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C6" w:rsidRPr="00B25FEE" w:rsidRDefault="00003AC6" w:rsidP="00003AC6">
      <w:pPr>
        <w:pStyle w:val="a4"/>
        <w:pBdr>
          <w:top w:val="single" w:sz="12" w:space="1" w:color="CCC0D9" w:themeColor="accent4" w:themeTint="66"/>
        </w:pBdr>
        <w:jc w:val="both"/>
        <w:rPr>
          <w:rFonts w:cs="Times New Roman"/>
        </w:rPr>
      </w:pPr>
      <w:r w:rsidRPr="00003AC6">
        <w:rPr>
          <w:rFonts w:cs="Times New Roman"/>
          <w:noProof/>
          <w:lang w:eastAsia="el-GR"/>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682388" cy="682388"/>
            <wp:effectExtent l="0" t="0" r="0" b="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7"/>
                    <a:srcRect/>
                    <a:stretch>
                      <a:fillRect/>
                    </a:stretch>
                  </pic:blipFill>
                  <pic:spPr bwMode="auto">
                    <a:xfrm>
                      <a:off x="0" y="0"/>
                      <a:ext cx="685800" cy="685800"/>
                    </a:xfrm>
                    <a:prstGeom prst="rect">
                      <a:avLst/>
                    </a:prstGeom>
                    <a:noFill/>
                  </pic:spPr>
                </pic:pic>
              </a:graphicData>
            </a:graphic>
          </wp:anchor>
        </w:drawing>
      </w:r>
      <w:r w:rsidRPr="008B2B0A">
        <w:rPr>
          <w:rFonts w:cs="Times New Roman"/>
        </w:rPr>
        <w:t xml:space="preserve">               </w:t>
      </w:r>
      <w:r w:rsidRPr="00B25FEE">
        <w:rPr>
          <w:rFonts w:cs="Times New Roman"/>
        </w:rPr>
        <w:t>ΠΑΝΕΠΙΣΤΗΜΙΟ</w:t>
      </w:r>
      <w:r w:rsidRPr="004A2D6E">
        <w:rPr>
          <w:rFonts w:cs="Times New Roman"/>
        </w:rPr>
        <w:t xml:space="preserve"> </w:t>
      </w:r>
      <w:r w:rsidRPr="00B25FEE">
        <w:rPr>
          <w:rFonts w:cs="Times New Roman"/>
        </w:rPr>
        <w:t>ΠΕΛΟΠΟΝΝΗΣΟΥ</w:t>
      </w:r>
    </w:p>
    <w:p w:rsidR="00003AC6" w:rsidRPr="00B25FEE" w:rsidRDefault="00003AC6" w:rsidP="00003AC6">
      <w:pPr>
        <w:jc w:val="center"/>
        <w:rPr>
          <w:rFonts w:cs="Palatino Linotype"/>
          <w:b/>
          <w:bCs/>
        </w:rPr>
      </w:pPr>
      <w:r w:rsidRPr="00B25FEE">
        <w:rPr>
          <w:rFonts w:cs="Palatino Linotype"/>
          <w:b/>
          <w:bCs/>
        </w:rPr>
        <w:t>ΣΧΟΛΗ ΚΑΛΩΝ ΤΕΧΝΩΝ</w:t>
      </w:r>
    </w:p>
    <w:p w:rsidR="00003AC6" w:rsidRPr="00B25FEE" w:rsidRDefault="00003AC6" w:rsidP="00003AC6">
      <w:pPr>
        <w:jc w:val="center"/>
        <w:rPr>
          <w:rFonts w:cs="Palatino Linotype"/>
          <w:b/>
          <w:bCs/>
        </w:rPr>
      </w:pPr>
      <w:r w:rsidRPr="00B25FEE">
        <w:rPr>
          <w:rFonts w:cs="Palatino Linotype"/>
          <w:b/>
          <w:bCs/>
        </w:rPr>
        <w:t>ΤΜΗΜΑ ΘΕΑΤΡΙΚΩΝ ΣΠΟΥΔΩΝ</w:t>
      </w:r>
    </w:p>
    <w:p w:rsidR="00003AC6" w:rsidRPr="00B25FEE" w:rsidRDefault="00003AC6" w:rsidP="008C64D9">
      <w:pPr>
        <w:pBdr>
          <w:top w:val="single" w:sz="12" w:space="1" w:color="CCC0D9" w:themeColor="accent4" w:themeTint="66" w:shadow="1"/>
          <w:left w:val="single" w:sz="12" w:space="4" w:color="CCC0D9" w:themeColor="accent4" w:themeTint="66" w:shadow="1"/>
          <w:bottom w:val="single" w:sz="12" w:space="1" w:color="CCC0D9" w:themeColor="accent4" w:themeTint="66" w:shadow="1"/>
          <w:right w:val="single" w:sz="12" w:space="4" w:color="CCC0D9" w:themeColor="accent4" w:themeTint="66" w:shadow="1"/>
        </w:pBdr>
        <w:jc w:val="center"/>
        <w:rPr>
          <w:rFonts w:cs="Palatino Linotype"/>
          <w:b/>
          <w:bCs/>
          <w:sz w:val="28"/>
          <w:szCs w:val="28"/>
        </w:rPr>
      </w:pPr>
      <w:r w:rsidRPr="00B25FEE">
        <w:rPr>
          <w:rFonts w:cs="Palatino Linotype"/>
          <w:b/>
          <w:bCs/>
          <w:sz w:val="28"/>
          <w:szCs w:val="28"/>
        </w:rPr>
        <w:t>ΠΡΟΓΡΑΜΜΑ ΣΠΟΥΔΩΝ 2016-17</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Το Τμήμα Θεατρικών Σπουδών της Σχολής Καλών Τεχνών του Πανεπιστημίου Πελοποννήσου στοχεύει στη θεωρητική και πρακτική εκπαίδευση των φοιτητών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Το πρόγραμμα είναι τετραετές και αναπτύσσεται σε οκτώ εξάμηνα. Κατά τα δύο πρώτα έτη των σπουδών τους οι φοιτητές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rsidR="00003AC6" w:rsidRPr="00B25FEE" w:rsidRDefault="00003AC6" w:rsidP="00003AC6">
      <w:pPr>
        <w:spacing w:line="360" w:lineRule="auto"/>
        <w:rPr>
          <w:rFonts w:cs="Palatino Linotype"/>
          <w:sz w:val="22"/>
          <w:szCs w:val="22"/>
        </w:rPr>
      </w:pPr>
      <w:r w:rsidRPr="00B25FEE">
        <w:rPr>
          <w:rFonts w:cs="Palatino Linotype"/>
          <w:sz w:val="22"/>
          <w:szCs w:val="22"/>
        </w:rPr>
        <w:t>1.</w:t>
      </w:r>
      <w:r w:rsidRPr="00B25FEE">
        <w:rPr>
          <w:rFonts w:cs="Palatino Linotype"/>
          <w:sz w:val="22"/>
          <w:szCs w:val="22"/>
        </w:rPr>
        <w:tab/>
        <w:t>Κατεύθυνση Θεατρολογίας</w:t>
      </w:r>
    </w:p>
    <w:p w:rsidR="00003AC6" w:rsidRPr="00B25FEE" w:rsidRDefault="00003AC6" w:rsidP="00003AC6">
      <w:pPr>
        <w:spacing w:line="360" w:lineRule="auto"/>
        <w:rPr>
          <w:rFonts w:cs="Palatino Linotype"/>
          <w:sz w:val="22"/>
          <w:szCs w:val="22"/>
        </w:rPr>
      </w:pPr>
      <w:r w:rsidRPr="00B25FEE">
        <w:rPr>
          <w:rFonts w:cs="Palatino Linotype"/>
          <w:sz w:val="22"/>
          <w:szCs w:val="22"/>
        </w:rPr>
        <w:t>2.</w:t>
      </w:r>
      <w:r w:rsidRPr="00B25FEE">
        <w:rPr>
          <w:rFonts w:cs="Palatino Linotype"/>
          <w:sz w:val="22"/>
          <w:szCs w:val="22"/>
        </w:rPr>
        <w:tab/>
        <w:t>Κατεύθυνση Θεατρικής Πρακτικής</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Η λήψη πτυχίου προϋποθέτει την επιτυχή εξέταση σε σαράντα οκτώ (48) μαθήματα, καθένα εκ των οποίων διδάσκεται τρεις ώρες εβδομαδιαίως. Εάν ο φοιτητής επιλέξει την κατάθεση πτυχιακής εργασίας, αυτή  αντιστοιχεί σε τέσσερα (4) μαθήματα ελεύθερης επιλογής. Σε διαφορετική περίπτωση, οι φοιτητές οφείλουν να εξετασθούν επιτυχώς σε πενήντα δύο (52) μαθήματα συνολικά. </w:t>
      </w:r>
    </w:p>
    <w:p w:rsidR="00003AC6" w:rsidRDefault="00003AC6" w:rsidP="00003AC6">
      <w:pPr>
        <w:spacing w:line="360" w:lineRule="auto"/>
        <w:contextualSpacing/>
        <w:rPr>
          <w:sz w:val="22"/>
          <w:szCs w:val="22"/>
        </w:rPr>
      </w:pPr>
      <w:r w:rsidRPr="00B25FEE">
        <w:rPr>
          <w:rFonts w:cs="Palatino Linotype"/>
          <w:sz w:val="22"/>
          <w:szCs w:val="22"/>
        </w:rPr>
        <w:t xml:space="preserve">Συνεπώς, </w:t>
      </w:r>
      <w:r w:rsidRPr="00B25FEE">
        <w:rPr>
          <w:rFonts w:cs="Helvetica"/>
          <w:color w:val="000000"/>
          <w:sz w:val="22"/>
          <w:szCs w:val="22"/>
        </w:rPr>
        <w:t xml:space="preserve">για τη 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r w:rsidRPr="00B25FEE">
        <w:rPr>
          <w:sz w:val="22"/>
          <w:szCs w:val="22"/>
        </w:rPr>
        <w:t>Η κατανομή διδακτικών μονάδων στα μαθήματα έχει ως εξής:</w:t>
      </w:r>
    </w:p>
    <w:p w:rsidR="00003AC6" w:rsidRPr="00B25FEE" w:rsidRDefault="00003AC6" w:rsidP="00003AC6">
      <w:pPr>
        <w:pStyle w:val="a6"/>
        <w:numPr>
          <w:ilvl w:val="0"/>
          <w:numId w:val="1"/>
        </w:numPr>
        <w:spacing w:line="360" w:lineRule="auto"/>
        <w:ind w:left="567" w:hanging="283"/>
        <w:contextualSpacing w:val="0"/>
        <w:rPr>
          <w:rFonts w:cs="Times New Roman"/>
          <w:sz w:val="22"/>
          <w:szCs w:val="22"/>
        </w:rPr>
      </w:pPr>
      <w:r w:rsidRPr="00B25FEE">
        <w:rPr>
          <w:rFonts w:cs="Times New Roman"/>
          <w:sz w:val="22"/>
          <w:szCs w:val="22"/>
          <w:u w:val="single"/>
        </w:rPr>
        <w:t>Μαθήματα 1</w:t>
      </w:r>
      <w:r w:rsidRPr="00B25FEE">
        <w:rPr>
          <w:rFonts w:cs="Times New Roman"/>
          <w:sz w:val="22"/>
          <w:szCs w:val="22"/>
          <w:u w:val="single"/>
          <w:vertAlign w:val="superscript"/>
        </w:rPr>
        <w:t>ου</w:t>
      </w:r>
      <w:r w:rsidRPr="00B25FEE">
        <w:rPr>
          <w:rFonts w:cs="Times New Roman"/>
          <w:sz w:val="22"/>
          <w:szCs w:val="22"/>
          <w:u w:val="single"/>
        </w:rPr>
        <w:t xml:space="preserve"> και 2</w:t>
      </w:r>
      <w:r w:rsidRPr="00B25FEE">
        <w:rPr>
          <w:rFonts w:cs="Times New Roman"/>
          <w:sz w:val="22"/>
          <w:szCs w:val="22"/>
          <w:u w:val="single"/>
          <w:vertAlign w:val="superscript"/>
        </w:rPr>
        <w:t>ου</w:t>
      </w:r>
      <w:r w:rsidRPr="00B25FEE">
        <w:rPr>
          <w:rFonts w:cs="Times New Roman"/>
          <w:sz w:val="22"/>
          <w:szCs w:val="22"/>
          <w:u w:val="single"/>
        </w:rPr>
        <w:t xml:space="preserve"> έτους</w:t>
      </w:r>
      <w:r w:rsidRPr="00B25FEE">
        <w:rPr>
          <w:rFonts w:cs="Times New Roman"/>
          <w:sz w:val="22"/>
          <w:szCs w:val="22"/>
        </w:rPr>
        <w:t xml:space="preserve"> : τα μαθήματα </w:t>
      </w:r>
      <w:r w:rsidRPr="00B25FEE">
        <w:rPr>
          <w:rFonts w:cs="Times New Roman"/>
          <w:i/>
          <w:iCs/>
          <w:sz w:val="22"/>
          <w:szCs w:val="22"/>
        </w:rPr>
        <w:t xml:space="preserve">Εισαγωγή στην Υποκριτική: Θεωρία και Πράξη, Εισαγωγή στη Σκηνοθεσία: Θεωρία και Πράξη, Εισαγωγή στο Χορό: Θεωρία και Πράξη, Εισαγωγή στη Σκηνογραφία:Θεωρία και Πράξη, Υποκριτική: Οι Έξι Αισθήσεις στον Χώρο, Σκηνοθετικά Ρεύματα: Θεωρία και Εφαρμογές, Μεθοδολογία της Έρευνας &amp; Ζητήματα γραφής και επιμέλειας κειμένου-εργασίας </w:t>
      </w:r>
      <w:r w:rsidRPr="00B25FEE">
        <w:rPr>
          <w:rFonts w:cs="Times New Roman"/>
          <w:sz w:val="22"/>
          <w:szCs w:val="22"/>
        </w:rPr>
        <w:t xml:space="preserve">και </w:t>
      </w:r>
      <w:r w:rsidRPr="00B25FEE">
        <w:rPr>
          <w:rFonts w:cs="Times New Roman"/>
          <w:i/>
          <w:iCs/>
          <w:sz w:val="22"/>
          <w:szCs w:val="22"/>
        </w:rPr>
        <w:t>Αρχαίο Θέατρο</w:t>
      </w:r>
      <w:r w:rsidRPr="00B25FEE">
        <w:rPr>
          <w:rFonts w:cs="Times New Roman"/>
          <w:sz w:val="22"/>
          <w:szCs w:val="22"/>
        </w:rPr>
        <w:t xml:space="preserve"> έχουν τέσσερις (4) ΔΜ το καθένα και, ακολούθως, συντελεστή βαρύτητας ένα και μισό (1,5).  Όλα τα υπόλοιπα μαθήματα του 1</w:t>
      </w:r>
      <w:r w:rsidRPr="00B25FEE">
        <w:rPr>
          <w:rFonts w:cs="Times New Roman"/>
          <w:sz w:val="22"/>
          <w:szCs w:val="22"/>
          <w:vertAlign w:val="superscript"/>
        </w:rPr>
        <w:t>ου</w:t>
      </w:r>
      <w:r w:rsidRPr="00B25FEE">
        <w:rPr>
          <w:rFonts w:cs="Times New Roman"/>
          <w:sz w:val="22"/>
          <w:szCs w:val="22"/>
        </w:rPr>
        <w:t xml:space="preserve"> και 2</w:t>
      </w:r>
      <w:r w:rsidRPr="00B25FEE">
        <w:rPr>
          <w:rFonts w:cs="Times New Roman"/>
          <w:sz w:val="22"/>
          <w:szCs w:val="22"/>
          <w:vertAlign w:val="superscript"/>
        </w:rPr>
        <w:t>ου</w:t>
      </w:r>
      <w:r w:rsidRPr="00B25FEE">
        <w:rPr>
          <w:rFonts w:cs="Times New Roman"/>
          <w:sz w:val="22"/>
          <w:szCs w:val="22"/>
        </w:rPr>
        <w:t xml:space="preserve"> έτους έχουν τρεις (3) ΔΜ το καθένα και, ακολούθως, συντελεστή βαρύτητας ένα και μισό (1,5).</w:t>
      </w:r>
    </w:p>
    <w:p w:rsidR="00003AC6" w:rsidRPr="00B25FEE" w:rsidRDefault="00003AC6" w:rsidP="00003AC6">
      <w:pPr>
        <w:pStyle w:val="a6"/>
        <w:numPr>
          <w:ilvl w:val="0"/>
          <w:numId w:val="1"/>
        </w:numPr>
        <w:spacing w:line="360" w:lineRule="auto"/>
        <w:ind w:left="567" w:hanging="283"/>
        <w:contextualSpacing w:val="0"/>
        <w:rPr>
          <w:rFonts w:cs="Times New Roman"/>
          <w:sz w:val="22"/>
          <w:szCs w:val="22"/>
        </w:rPr>
      </w:pPr>
      <w:r w:rsidRPr="00B25FEE">
        <w:rPr>
          <w:rFonts w:cs="Times New Roman"/>
          <w:sz w:val="22"/>
          <w:szCs w:val="22"/>
          <w:u w:val="single"/>
        </w:rPr>
        <w:t>Μαθήματα 3</w:t>
      </w:r>
      <w:r w:rsidRPr="00B25FEE">
        <w:rPr>
          <w:rFonts w:cs="Times New Roman"/>
          <w:sz w:val="22"/>
          <w:szCs w:val="22"/>
          <w:u w:val="single"/>
          <w:vertAlign w:val="superscript"/>
        </w:rPr>
        <w:t>ου</w:t>
      </w:r>
      <w:r w:rsidRPr="00B25FEE">
        <w:rPr>
          <w:rFonts w:cs="Times New Roman"/>
          <w:sz w:val="22"/>
          <w:szCs w:val="22"/>
          <w:u w:val="single"/>
        </w:rPr>
        <w:t xml:space="preserve"> και 4</w:t>
      </w:r>
      <w:r w:rsidRPr="00B25FEE">
        <w:rPr>
          <w:rFonts w:cs="Times New Roman"/>
          <w:sz w:val="22"/>
          <w:szCs w:val="22"/>
          <w:u w:val="single"/>
          <w:vertAlign w:val="superscript"/>
        </w:rPr>
        <w:t>ου</w:t>
      </w:r>
      <w:r w:rsidRPr="00B25FEE">
        <w:rPr>
          <w:rFonts w:cs="Times New Roman"/>
          <w:sz w:val="22"/>
          <w:szCs w:val="22"/>
          <w:u w:val="single"/>
        </w:rPr>
        <w:t xml:space="preserve"> έτους (Επιλογής Κατεύθυνσης και Ελεύθερης Επιλογής)</w:t>
      </w:r>
      <w:r w:rsidRPr="00B25FEE">
        <w:rPr>
          <w:rFonts w:cs="Times New Roman"/>
          <w:sz w:val="22"/>
          <w:szCs w:val="22"/>
        </w:rPr>
        <w:t>: κάθε μάθημα έχει τέσσερις (4) ΔΜ και, ακολούθως, συντελεστή βαρύτητας  ένα και μισό (1,5).</w:t>
      </w:r>
    </w:p>
    <w:p w:rsidR="00003AC6" w:rsidRPr="00B25FEE" w:rsidRDefault="00003AC6" w:rsidP="00003AC6">
      <w:pPr>
        <w:pStyle w:val="a6"/>
        <w:numPr>
          <w:ilvl w:val="0"/>
          <w:numId w:val="1"/>
        </w:numPr>
        <w:spacing w:line="360" w:lineRule="auto"/>
        <w:ind w:left="567" w:hanging="283"/>
        <w:contextualSpacing w:val="0"/>
        <w:rPr>
          <w:rFonts w:cs="Times New Roman"/>
          <w:sz w:val="22"/>
          <w:szCs w:val="22"/>
        </w:rPr>
      </w:pPr>
      <w:r w:rsidRPr="00B25FEE">
        <w:rPr>
          <w:rFonts w:cs="Times New Roman"/>
          <w:sz w:val="22"/>
          <w:szCs w:val="22"/>
          <w:u w:val="single"/>
        </w:rPr>
        <w:t>Πτυχιακή Εργασία</w:t>
      </w:r>
      <w:r w:rsidRPr="00B25FEE">
        <w:rPr>
          <w:rFonts w:cs="Times New Roman"/>
          <w:sz w:val="22"/>
          <w:szCs w:val="22"/>
        </w:rPr>
        <w:t xml:space="preserve">: η πτυχιακή εργασία αντιστοιχεί σε τέσσερα (4) μαθήματα ελεύθερης επιλογής και, συνεπώς, έχει δέκα έξι (16) ΔΜ και συντελεστή βαρύτητας </w:t>
      </w:r>
      <w:r w:rsidRPr="00B25FEE">
        <w:rPr>
          <w:rFonts w:cs="Helvetica"/>
          <w:color w:val="000000"/>
          <w:sz w:val="22"/>
          <w:szCs w:val="22"/>
        </w:rPr>
        <w:t>δύο (2)</w:t>
      </w:r>
      <w:r w:rsidRPr="00B25FEE">
        <w:rPr>
          <w:rFonts w:cs="Times New Roman"/>
          <w:sz w:val="22"/>
          <w:szCs w:val="22"/>
        </w:rPr>
        <w:t>.</w:t>
      </w:r>
    </w:p>
    <w:p w:rsidR="00003AC6" w:rsidRPr="00B25FEE" w:rsidRDefault="00003AC6" w:rsidP="00003AC6">
      <w:pPr>
        <w:spacing w:line="360" w:lineRule="auto"/>
        <w:rPr>
          <w:rFonts w:cs="Times New Roman"/>
          <w:sz w:val="22"/>
          <w:szCs w:val="22"/>
        </w:rPr>
      </w:pPr>
      <w:r w:rsidRPr="00B25FEE">
        <w:rPr>
          <w:rFonts w:cs="Times New Roman"/>
          <w:sz w:val="22"/>
          <w:szCs w:val="22"/>
        </w:rPr>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rsidR="00003AC6" w:rsidRPr="00B25FEE" w:rsidRDefault="00003AC6" w:rsidP="00003AC6">
      <w:pPr>
        <w:spacing w:line="360" w:lineRule="auto"/>
        <w:ind w:firstLine="720"/>
        <w:rPr>
          <w:rFonts w:cs="Helvetica"/>
          <w:color w:val="000000"/>
          <w:sz w:val="22"/>
          <w:szCs w:val="22"/>
          <w:lang w:eastAsia="el-GR"/>
        </w:rPr>
      </w:pPr>
      <w:r w:rsidRPr="00B25FEE">
        <w:rPr>
          <w:rFonts w:cs="Palatino Linotype"/>
          <w:sz w:val="22"/>
          <w:szCs w:val="22"/>
        </w:rPr>
        <w:t xml:space="preserve">Τα μαθήματα διακρίνονται σε υποχρεωτικά, επιλογής κατεύθυνσης και ελεύθερης επιλογής. Για την ολοκλήρωση των σπουδών απαιτείται η λήψη είκοσι οκτώ (28) υποχρεωτικών μαθημάτων, έξι (6) μαθημάτων επιλογής κατεύθυνσης και δεκατεσσάρων (14) μαθημάτων ελεύθερης επιλογής (ή δεκαοκτώ (18) μαθημάτων ελεύθερης επιλογής, εάν δεν αναλάβουν πτυχιακή εργασία). </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Τα μαθήματα των δύο πρώτων ετών είναι είκοσι οκτώ (28) και εξασφαλίζουν τη θεατρολογική και καλλιτεχνική υποδομή των φοιτητών. Κατά τα δύο πρώτα έτη, οι φοιτητές έχουν τη δυνατότητα να πάρουν εκ των προτέρων έως τέσσερα (4) από τα μαθήματα ελεύθερης επιλογής του 3ου και 4ου έτους (δύο μαθήματα κατά το 1</w:t>
      </w:r>
      <w:r w:rsidRPr="00B25FEE">
        <w:rPr>
          <w:rFonts w:cs="Palatino Linotype"/>
          <w:sz w:val="22"/>
          <w:szCs w:val="22"/>
          <w:vertAlign w:val="superscript"/>
        </w:rPr>
        <w:t>ο</w:t>
      </w:r>
      <w:r w:rsidRPr="00B25FEE">
        <w:rPr>
          <w:rFonts w:cs="Palatino Linotype"/>
          <w:sz w:val="22"/>
          <w:szCs w:val="22"/>
        </w:rPr>
        <w:t xml:space="preserve"> έτος και δύο μαθήματα κατά το 2</w:t>
      </w:r>
      <w:r w:rsidRPr="00B25FEE">
        <w:rPr>
          <w:rFonts w:cs="Palatino Linotype"/>
          <w:sz w:val="22"/>
          <w:szCs w:val="22"/>
          <w:vertAlign w:val="superscript"/>
        </w:rPr>
        <w:t>ο</w:t>
      </w:r>
      <w:r w:rsidRPr="00B25FEE">
        <w:rPr>
          <w:rFonts w:cs="Palatino Linotype"/>
          <w:sz w:val="22"/>
          <w:szCs w:val="22"/>
        </w:rPr>
        <w:t xml:space="preserve"> έτος), προκειμένου να προετοιμασθούν για την ειδίκευση των δύο τελευταίων ετών.</w:t>
      </w:r>
    </w:p>
    <w:p w:rsidR="00003AC6" w:rsidRPr="00B25FEE" w:rsidRDefault="00003AC6" w:rsidP="00003AC6">
      <w:pPr>
        <w:spacing w:after="0" w:line="360" w:lineRule="auto"/>
        <w:rPr>
          <w:rFonts w:cs="Palatino Linotype"/>
          <w:sz w:val="22"/>
          <w:szCs w:val="22"/>
        </w:rPr>
      </w:pPr>
      <w:r w:rsidRPr="00B25FEE">
        <w:rPr>
          <w:rFonts w:cs="Palatino Linotype"/>
          <w:sz w:val="22"/>
          <w:szCs w:val="22"/>
        </w:rPr>
        <w:t xml:space="preserve">    Κατά το τρίτο και τέταρτο έτος, οι φοιτητές λαμβάνουν είκοσι (20) μαθήματα, από τα οποία τα έξι (6) είναι μαθήματα επιλογής κατεύθυνσης και δεκατέσσερα (14) ελεύθερης επιλογής (ή δεκαοκτώ (18) ελεύθερης επιλογής, εάν δεν αναλάβουν πτυχιακή). Ως  μαθήματα ελεύθερης επιλογής οι φοιτητές μπορούν να πάρουν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Για τη λήψη πτυχίου οι φοιτητές υποχρεούνται να λάβουν δύο (2) επιπλέον μαθήματα Παιδαγωγικής του Θεάτρου:  «Παιδαγωγική του Θεάτρου IV: Η Διδασκαλία της Θεατρικής Αγωγής στην Πρωτοβάθμια και Δευτεροβάθμια Εκπαίδευση» και «</w:t>
      </w:r>
      <w:r w:rsidRPr="00B25FEE">
        <w:rPr>
          <w:sz w:val="22"/>
          <w:szCs w:val="22"/>
        </w:rPr>
        <w:t>Παιδαγωγική του θεάτρου V: Η Ψυχοπαιδαγωγική της Διδακτικής του Θεάτρου στην Εκπαίδευση</w:t>
      </w:r>
      <w:r w:rsidRPr="00B25FEE">
        <w:rPr>
          <w:rFonts w:cs="Palatino Linotype"/>
          <w:sz w:val="22"/>
          <w:szCs w:val="22"/>
        </w:rPr>
        <w:t xml:space="preserve">». Τέλος, οι φοιτητές αναλαμβάνουν υποχρεωτικά κατά το τρίτο ή τέταρτο έτος πρακτική άσκηση, η οποία  ισοδυναμεί με δέκα (10) πιστωτικές μονάδες ECTS και πραγματοποιείται σε συνεργασία με πολιτιστικούς ή εκπαιδευτικούς φορείς εκτός πανεπιστημίου.  </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Με γνώμονα τον φόρτο εργασίας, καθένα από τα θεωρητικά μαθήματα των δύο πρώτων ετών λαμβάνει από 4 μονάδες ECTS. Τα εισαγωγικά μαθήματα της θεατρικής πρακτικής  των δύο πρώτων ετών λαμβάνουν από 5 μονάδες ECTS, λόγω συνδυασμού θεωρίας και πράξης. Το δίπτυχο μάθημα «Μεθοδολογία της Έρευνας &amp; Ζητήματα Γραφής και Επιμέλειας Κειμένου-Εργασίας» λαμβάνει 6 μονάδες ECTS, καθώς διδάσκει αφ’ενός τη μεθοδολογία της επιστημονικής έρευνας,  της αναζήτησης σε ηλεκτρονικές πηγές και αρχεία, της συλλογής και ανάλυσης του υλικού, και αφ’ετέρου τη συγκεκριμένη μεθοδολογία συγγραφής και επιμέλειας του κειμένου μιας επιστημονικής εργασίας (τη διάρθρωση, το ύφος, τους γλωσσικούς κανόνες και τη μέθοδο βιβλιογραφικών παραπομπών). Στο πλαίσιο της βασικής παιδείας των φοιτητών, το Τμήμα προσφέρει, επίσης, μαθήματα γαλλικής και ισπανικής γλώσσας για δύο εξάμηνα. Η τελική επιτυχία στην ξένη γλώσσα αντιστοιχεί συνολικά σε οκτώ (8) μονάδες ECTS.  Κατά τη διάρκεια  του ακαδημαϊκού έτους 2016-17, προσφέρονται και επιλεγόμενα μαθήματα αγγλικής γλώσσας και ορολογίας θεάτρου σε φοιτητές μεσαίου και προχωρημένου επιπέδου γνώσης της αγγλικής.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ECTS το καθένα. </w:t>
      </w:r>
    </w:p>
    <w:p w:rsidR="00003AC6" w:rsidRPr="00B25FEE" w:rsidRDefault="00003AC6" w:rsidP="00003AC6">
      <w:pPr>
        <w:spacing w:line="360" w:lineRule="auto"/>
        <w:rPr>
          <w:rFonts w:cs="Palatino Linotype"/>
          <w:sz w:val="22"/>
          <w:szCs w:val="22"/>
        </w:rPr>
      </w:pPr>
      <w:r w:rsidRPr="00B25FEE">
        <w:rPr>
          <w:rFonts w:cs="Palatino Linotype"/>
          <w:sz w:val="22"/>
          <w:szCs w:val="22"/>
        </w:rPr>
        <w:t xml:space="preserve">          Σύμφωνα με τα παραπάνω, το σύνολο των υποχρεώσεων των φοιτητών για τη λήψη του πτυχίου αντιστοιχεί σε διακόσιες σαράντα (240) πιστωτικές μονάδες ECTS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rsidR="00003AC6" w:rsidRDefault="00003AC6" w:rsidP="00003AC6">
      <w:pPr>
        <w:spacing w:line="360" w:lineRule="auto"/>
        <w:contextualSpacing/>
        <w:rPr>
          <w:rFonts w:eastAsia="Times New Roman"/>
          <w:sz w:val="22"/>
          <w:szCs w:val="22"/>
        </w:rPr>
      </w:pPr>
      <w:r w:rsidRPr="00B25FEE">
        <w:rPr>
          <w:rFonts w:cs="Palatino Linotype"/>
          <w:sz w:val="22"/>
          <w:szCs w:val="22"/>
        </w:rPr>
        <w:t>Οι διδάσκοντες του Τμήματος αναλαμβάνουν, επιπλέον, τον ρόλο του συμβούλου σπουδών για όλους τους φοιτητές του 1</w:t>
      </w:r>
      <w:r w:rsidRPr="00B25FEE">
        <w:rPr>
          <w:rFonts w:cs="Palatino Linotype"/>
          <w:sz w:val="22"/>
          <w:szCs w:val="22"/>
          <w:vertAlign w:val="superscript"/>
        </w:rPr>
        <w:t>ου</w:t>
      </w:r>
      <w:r w:rsidRPr="00B25FEE">
        <w:rPr>
          <w:rFonts w:cs="Palatino Linotype"/>
          <w:sz w:val="22"/>
          <w:szCs w:val="22"/>
        </w:rPr>
        <w:t xml:space="preserve"> και του 2</w:t>
      </w:r>
      <w:r w:rsidRPr="00B25FEE">
        <w:rPr>
          <w:rFonts w:cs="Palatino Linotype"/>
          <w:sz w:val="22"/>
          <w:szCs w:val="22"/>
          <w:vertAlign w:val="superscript"/>
        </w:rPr>
        <w:t>ου</w:t>
      </w:r>
      <w:r w:rsidRPr="00B25FEE">
        <w:rPr>
          <w:rFonts w:cs="Palatino Linotype"/>
          <w:sz w:val="22"/>
          <w:szCs w:val="22"/>
        </w:rPr>
        <w:t xml:space="preserve"> έτους, επιβλέποντας ορισμένο αριθμό φοιτητών ο καθένας και παραδίδοντας σεμινάρια συγγραφής εργασίας για τους πρωτοετείς κατά τις δύο πρώτες εβδομάδες του χειμερινού εξαμήνου. Καθώς το πρόγραμμα σπουδών στοχεύει στη σύζευξη θεωρίας και πράξης, επιδιώκεται η συνεργασία μεταξύ μαθημάτων θεατρολογίας και θεατρικής πρακτικής. </w:t>
      </w:r>
      <w:r w:rsidRPr="00B25FEE">
        <w:rPr>
          <w:sz w:val="22"/>
          <w:szCs w:val="22"/>
        </w:rPr>
        <w:t>Η συνεργασία μπορεί να συνίσταται σε συνδυαζόμενες θεματικές/εργασίες, σε κοινά σεμινάρια ή εργαστήρια για τους φοιτητές, καθώς και σε συνδιδασκαλία.  Τα συνεργαζόμενα μαθήματα για το ακαδημαϊκό έτος 2016-17 είναι τα εξής: (</w:t>
      </w:r>
      <w:r w:rsidRPr="00B25FEE">
        <w:rPr>
          <w:sz w:val="22"/>
          <w:szCs w:val="22"/>
          <w:lang w:val="en-US"/>
        </w:rPr>
        <w:t>i</w:t>
      </w:r>
      <w:r w:rsidRPr="00B25FEE">
        <w:rPr>
          <w:sz w:val="22"/>
          <w:szCs w:val="22"/>
        </w:rPr>
        <w:t>) Σκηνοθετικές Προσεγγίσεις στο Αρχαίο Δράμα, Υποκριτική ΙΙΙ, Σκηνογραφία ΙΙ και Εισαγωγή στο Ηλεκτρονικό Σχέδιο για Φωτισμό και Σκηνογραφία και (</w:t>
      </w:r>
      <w:r w:rsidRPr="00B25FEE">
        <w:rPr>
          <w:sz w:val="22"/>
          <w:szCs w:val="22"/>
          <w:lang w:val="en-US"/>
        </w:rPr>
        <w:t>ii</w:t>
      </w:r>
      <w:r w:rsidRPr="00B25FEE">
        <w:rPr>
          <w:sz w:val="22"/>
          <w:szCs w:val="22"/>
        </w:rPr>
        <w:t xml:space="preserve">) Ιστορία και Δραματολογία Αρχαίου Θεάτρου ΙΙ: Ευριπίδης έως και ρωμαϊκή  τραγωδία , Σκηνοθεσία ΙΙ και Μιμική Τέχνη ΙΙ. </w:t>
      </w:r>
      <w:r w:rsidRPr="006F23D7">
        <w:rPr>
          <w:rFonts w:eastAsia="Times New Roman"/>
          <w:sz w:val="22"/>
          <w:szCs w:val="22"/>
        </w:rPr>
        <w:t>Στο πλαίσιο της σύζευξης θεωρίας και πράξης, πραγματοποιούνται, επίσης, πτυχιακές εργασίες με καλλιτεχνικό και θεωρητικό σκέλος και συνεργασία δύο επιβλεπόντων καθηγητών θεωρητικής και καλλιτεχνικής ειδικότητας.</w:t>
      </w:r>
    </w:p>
    <w:p w:rsidR="00A205C2" w:rsidRDefault="00A205C2" w:rsidP="00003AC6">
      <w:pPr>
        <w:spacing w:line="360" w:lineRule="auto"/>
        <w:contextualSpacing/>
        <w:rPr>
          <w:rFonts w:cs="Palatino Linotype"/>
          <w:b/>
          <w:bCs/>
          <w:sz w:val="26"/>
          <w:szCs w:val="26"/>
          <w:u w:val="single"/>
        </w:rPr>
      </w:pPr>
    </w:p>
    <w:p w:rsidR="009206F7" w:rsidRDefault="009206F7" w:rsidP="00003AC6">
      <w:pPr>
        <w:spacing w:line="360" w:lineRule="auto"/>
        <w:contextualSpacing/>
        <w:rPr>
          <w:rFonts w:cs="Palatino Linotype"/>
          <w:b/>
          <w:bCs/>
          <w:sz w:val="26"/>
          <w:szCs w:val="26"/>
          <w:u w:val="single"/>
        </w:rPr>
      </w:pPr>
    </w:p>
    <w:p w:rsidR="00003AC6" w:rsidRPr="00B25FEE" w:rsidRDefault="00003AC6" w:rsidP="00003AC6">
      <w:pPr>
        <w:spacing w:line="360" w:lineRule="auto"/>
        <w:contextualSpacing/>
        <w:rPr>
          <w:rFonts w:cs="Palatino Linotype"/>
          <w:b/>
          <w:bCs/>
          <w:sz w:val="26"/>
          <w:szCs w:val="26"/>
          <w:u w:val="single"/>
        </w:rPr>
      </w:pPr>
      <w:r w:rsidRPr="00B25FEE">
        <w:rPr>
          <w:rFonts w:cs="Palatino Linotype"/>
          <w:b/>
          <w:bCs/>
          <w:sz w:val="26"/>
          <w:szCs w:val="26"/>
          <w:u w:val="single"/>
        </w:rPr>
        <w:t>1</w:t>
      </w:r>
      <w:r w:rsidRPr="00B25FEE">
        <w:rPr>
          <w:rFonts w:cs="Palatino Linotype"/>
          <w:b/>
          <w:bCs/>
          <w:sz w:val="26"/>
          <w:szCs w:val="26"/>
          <w:u w:val="single"/>
          <w:vertAlign w:val="superscript"/>
        </w:rPr>
        <w:t>ο</w:t>
      </w:r>
      <w:r w:rsidRPr="00B25FEE">
        <w:rPr>
          <w:rFonts w:cs="Palatino Linotype"/>
          <w:b/>
          <w:bCs/>
          <w:sz w:val="26"/>
          <w:szCs w:val="26"/>
          <w:u w:val="single"/>
        </w:rPr>
        <w:t xml:space="preserve"> –2</w:t>
      </w:r>
      <w:r w:rsidRPr="00B25FEE">
        <w:rPr>
          <w:rFonts w:cs="Palatino Linotype"/>
          <w:b/>
          <w:bCs/>
          <w:sz w:val="26"/>
          <w:szCs w:val="26"/>
          <w:u w:val="single"/>
          <w:vertAlign w:val="superscript"/>
        </w:rPr>
        <w:t>ο</w:t>
      </w:r>
      <w:r w:rsidRPr="00B25FEE">
        <w:rPr>
          <w:rFonts w:cs="Palatino Linotype"/>
          <w:b/>
          <w:bCs/>
          <w:sz w:val="26"/>
          <w:szCs w:val="26"/>
          <w:u w:val="single"/>
        </w:rPr>
        <w:t xml:space="preserve"> Έτος:</w:t>
      </w:r>
    </w:p>
    <w:p w:rsidR="00003AC6" w:rsidRPr="00B25FEE" w:rsidRDefault="00003AC6" w:rsidP="00003AC6">
      <w:pPr>
        <w:jc w:val="center"/>
        <w:rPr>
          <w:rFonts w:cs="Palatino Linotype"/>
          <w:b/>
          <w:bCs/>
          <w:sz w:val="26"/>
          <w:szCs w:val="26"/>
        </w:rPr>
      </w:pP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jc w:val="center"/>
        <w:rPr>
          <w:rFonts w:cs="Palatino Linotype"/>
          <w:b/>
          <w:bCs/>
          <w:sz w:val="26"/>
          <w:szCs w:val="26"/>
        </w:rPr>
      </w:pPr>
      <w:r w:rsidRPr="00B25FEE">
        <w:rPr>
          <w:rFonts w:cs="Palatino Linotype"/>
          <w:b/>
          <w:bCs/>
          <w:sz w:val="26"/>
          <w:szCs w:val="26"/>
        </w:rPr>
        <w:t xml:space="preserve">Μαθήματα Βασικής Θεατρικής Παιδείας </w:t>
      </w:r>
    </w:p>
    <w:p w:rsidR="00003AC6" w:rsidRPr="00B25FEE" w:rsidRDefault="00003AC6" w:rsidP="00003AC6">
      <w:pPr>
        <w:jc w:val="center"/>
        <w:rPr>
          <w:rFonts w:cs="Palatino Linotype"/>
          <w:b/>
          <w:bCs/>
          <w:sz w:val="22"/>
          <w:szCs w:val="22"/>
        </w:rPr>
      </w:pPr>
      <w:r w:rsidRPr="00B25FEE">
        <w:rPr>
          <w:rFonts w:cs="Palatino Linotype"/>
          <w:b/>
          <w:bCs/>
          <w:sz w:val="22"/>
          <w:szCs w:val="22"/>
        </w:rPr>
        <w:t>(28 μαθήματα, 120 μονάδες ECTS)</w:t>
      </w:r>
    </w:p>
    <w:p w:rsidR="00003AC6" w:rsidRPr="00B25FEE" w:rsidRDefault="00003AC6" w:rsidP="00003AC6">
      <w:pPr>
        <w:jc w:val="center"/>
        <w:rPr>
          <w:rFonts w:cs="Palatino Linotype"/>
          <w:b/>
          <w:bCs/>
          <w:sz w:val="22"/>
          <w:szCs w:val="22"/>
        </w:rPr>
      </w:pPr>
    </w:p>
    <w:p w:rsidR="00003AC6" w:rsidRPr="00B25FEE" w:rsidRDefault="00003AC6" w:rsidP="00003AC6">
      <w:pPr>
        <w:rPr>
          <w:rFonts w:cs="Palatino Linotype"/>
          <w:b/>
          <w:bCs/>
          <w:sz w:val="22"/>
          <w:szCs w:val="22"/>
          <w:u w:val="single"/>
        </w:rPr>
      </w:pPr>
      <w:r w:rsidRPr="00B25FEE">
        <w:rPr>
          <w:rFonts w:cs="Palatino Linotype"/>
          <w:b/>
          <w:bCs/>
          <w:sz w:val="22"/>
          <w:szCs w:val="22"/>
          <w:u w:val="single"/>
        </w:rPr>
        <w:t>1ο Έτος (60 μονάδες ΕCTS)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550"/>
        <w:gridCol w:w="1581"/>
        <w:gridCol w:w="1035"/>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jc w:val="left"/>
              <w:rPr>
                <w:sz w:val="22"/>
                <w:szCs w:val="22"/>
              </w:rPr>
            </w:pPr>
            <w:r w:rsidRPr="00B25FEE">
              <w:rPr>
                <w:b/>
                <w:bCs/>
                <w:sz w:val="22"/>
                <w:szCs w:val="22"/>
              </w:rPr>
              <w:t>Α΄ Εξάμηνο (30 μονάδες ECTS)</w:t>
            </w:r>
          </w:p>
        </w:tc>
      </w:tr>
      <w:tr w:rsidR="00003AC6" w:rsidRPr="00B25FEE" w:rsidTr="00586095">
        <w:trPr>
          <w:trHeight w:val="540"/>
        </w:trPr>
        <w:tc>
          <w:tcPr>
            <w:tcW w:w="0" w:type="auto"/>
            <w:shd w:val="clear" w:color="auto" w:fill="CCC0D9" w:themeFill="accent4" w:themeFillTint="66"/>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01YX080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Εισαγωγή στην Τέχνη του Θεάτρου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Παπαλεξίου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01YX003</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Ιστορία και Δραματολογία Νεοελληνικού Θεάτρου Ι:  16ος αιώνας – 1830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Μπλέσιος</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01YX014</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Ιστορία και Δραματολογία Παγκόσμιου Θεάτρου Ι: Μεσαίωνας και  Αναγέννηση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Γεωργοπούλου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02ΥΧ004</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Παιδαγωγική του Θεάτρου Ι: H Διδακτική του Θεάτρου στην Εκπαίδευση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Τσιάρας</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5</w:t>
            </w:r>
          </w:p>
        </w:tc>
        <w:tc>
          <w:tcPr>
            <w:tcW w:w="0" w:type="auto"/>
            <w:vAlign w:val="center"/>
          </w:tcPr>
          <w:p w:rsidR="00003AC6" w:rsidRPr="00B25FEE" w:rsidRDefault="00003AC6" w:rsidP="00586095">
            <w:pPr>
              <w:spacing w:after="0" w:line="240" w:lineRule="auto"/>
              <w:jc w:val="left"/>
            </w:pPr>
            <w:r w:rsidRPr="00B25FEE">
              <w:t>01YX050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Εισαγωγή στον Χορό: Θεωρία και Πράξη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Μπαρμπούση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 xml:space="preserve">01YX007   </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Εισαγωγή στην Υποκριτική: Θεωρία και Πράξη  </w:t>
            </w:r>
          </w:p>
        </w:tc>
        <w:tc>
          <w:tcPr>
            <w:tcW w:w="0" w:type="auto"/>
            <w:vAlign w:val="center"/>
          </w:tcPr>
          <w:p w:rsidR="00003AC6" w:rsidRPr="00B25FEE" w:rsidRDefault="00003AC6" w:rsidP="00586095">
            <w:pPr>
              <w:spacing w:after="0" w:line="240" w:lineRule="auto"/>
              <w:jc w:val="center"/>
              <w:rPr>
                <w:sz w:val="22"/>
                <w:szCs w:val="22"/>
                <w:lang w:val="en-GB"/>
              </w:rPr>
            </w:pPr>
            <w:r w:rsidRPr="00B25FEE">
              <w:rPr>
                <w:sz w:val="22"/>
                <w:szCs w:val="22"/>
              </w:rPr>
              <w:t>Ζώνιου</w:t>
            </w:r>
          </w:p>
        </w:tc>
        <w:tc>
          <w:tcPr>
            <w:tcW w:w="0" w:type="auto"/>
            <w:vAlign w:val="center"/>
          </w:tcPr>
          <w:p w:rsidR="00003AC6" w:rsidRPr="00B25FEE" w:rsidRDefault="00003AC6" w:rsidP="00586095">
            <w:pPr>
              <w:spacing w:after="0" w:line="240" w:lineRule="auto"/>
              <w:jc w:val="center"/>
              <w:rPr>
                <w:lang w:val="en-GB"/>
              </w:rPr>
            </w:pPr>
            <w:r w:rsidRPr="00B25FEE">
              <w:rPr>
                <w:lang w:val="en-GB"/>
              </w:rPr>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rPr>
                <w:lang w:val="en-GB"/>
              </w:rPr>
            </w:pPr>
            <w:r w:rsidRPr="00B25FEE">
              <w:rPr>
                <w:lang w:val="en-GB"/>
              </w:rPr>
              <w:t>7</w:t>
            </w:r>
          </w:p>
        </w:tc>
        <w:tc>
          <w:tcPr>
            <w:tcW w:w="0" w:type="auto"/>
            <w:vAlign w:val="center"/>
          </w:tcPr>
          <w:p w:rsidR="00003AC6" w:rsidRPr="00B25FEE" w:rsidRDefault="00003AC6" w:rsidP="00586095">
            <w:pPr>
              <w:spacing w:after="0" w:line="240" w:lineRule="auto"/>
              <w:jc w:val="left"/>
              <w:rPr>
                <w:lang w:val="en-GB"/>
              </w:rPr>
            </w:pPr>
            <w:r w:rsidRPr="00B25FEE">
              <w:rPr>
                <w:lang w:val="en-GB"/>
              </w:rPr>
              <w:t>01YX060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Νεοελληνική Ιστορία και Θέατρο</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Καρδαράς</w:t>
            </w:r>
          </w:p>
        </w:tc>
        <w:tc>
          <w:tcPr>
            <w:tcW w:w="0" w:type="auto"/>
            <w:vAlign w:val="center"/>
          </w:tcPr>
          <w:p w:rsidR="00003AC6" w:rsidRPr="00B25FEE" w:rsidRDefault="00003AC6" w:rsidP="00586095">
            <w:pPr>
              <w:spacing w:after="0" w:line="240" w:lineRule="auto"/>
              <w:jc w:val="center"/>
            </w:pPr>
            <w:r w:rsidRPr="00B25FEE">
              <w:t>ECTS 4</w:t>
            </w:r>
          </w:p>
        </w:tc>
      </w:tr>
    </w:tbl>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Default="00003AC6" w:rsidP="00003AC6">
      <w:pPr>
        <w:rPr>
          <w:rFonts w:cs="Palatino Linotype"/>
          <w:sz w:val="22"/>
          <w:szCs w:val="22"/>
        </w:rPr>
      </w:pPr>
    </w:p>
    <w:p w:rsidR="009D2AAB" w:rsidRDefault="009D2AAB" w:rsidP="00003AC6">
      <w:pPr>
        <w:rPr>
          <w:rFonts w:cs="Palatino Linotype"/>
          <w:sz w:val="22"/>
          <w:szCs w:val="22"/>
        </w:rPr>
      </w:pPr>
    </w:p>
    <w:p w:rsidR="009D2AAB" w:rsidRPr="00B25FEE" w:rsidRDefault="009D2AAB"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b/>
          <w:bCs/>
          <w:sz w:val="22"/>
          <w:szCs w:val="22"/>
          <w:u w:val="single"/>
        </w:rPr>
      </w:pPr>
      <w:r w:rsidRPr="00B25FEE">
        <w:rPr>
          <w:rFonts w:cs="Palatino Linotype"/>
          <w:b/>
          <w:bCs/>
          <w:sz w:val="22"/>
          <w:szCs w:val="22"/>
          <w:u w:val="single"/>
        </w:rPr>
        <w:t>1ο Έτος (60 μονάδες ΕCTS)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033"/>
        <w:gridCol w:w="4725"/>
        <w:gridCol w:w="2418"/>
        <w:gridCol w:w="959"/>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jc w:val="left"/>
              <w:rPr>
                <w:sz w:val="22"/>
                <w:szCs w:val="22"/>
              </w:rPr>
            </w:pPr>
            <w:r w:rsidRPr="00B25FEE">
              <w:rPr>
                <w:b/>
                <w:bCs/>
                <w:sz w:val="22"/>
                <w:szCs w:val="22"/>
              </w:rPr>
              <w:t>Β΄ Εξάμηνο (30 μονάδες ECTS)</w:t>
            </w:r>
          </w:p>
        </w:tc>
      </w:tr>
      <w:tr w:rsidR="00003AC6" w:rsidRPr="00B25FEE" w:rsidTr="00586095">
        <w:trPr>
          <w:trHeight w:val="540"/>
        </w:trPr>
        <w:tc>
          <w:tcPr>
            <w:tcW w:w="0" w:type="auto"/>
            <w:shd w:val="clear" w:color="auto" w:fill="CCC0D9" w:themeFill="accent4" w:themeFillTint="66"/>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01YE001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Ιστορία και Δραματολογία Νεοελληνικού Θεάτρου ΙΙ: 19ος αιώνας- 1920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Γεωργοπούλου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01YE015</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Αρχαίου Θεάτρου Ι: Αισχύλος-Σοφοκλής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Καραμάνου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01YE018</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Παγκόσμιου Θεάτρου ΙΙ: 17ος-18ος αιώνας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Σπυριδοπούλου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Merge w:val="restart"/>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01ΥΕ028</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Εισαγωγή στο Σωματικό Θέατρο: Πρακτικές Εφαρμογές   </w:t>
            </w:r>
            <w:r w:rsidRPr="00B25FEE">
              <w:rPr>
                <w:b/>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Βασιλάκου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Merge/>
            <w:vAlign w:val="center"/>
          </w:tcPr>
          <w:p w:rsidR="00003AC6" w:rsidRPr="00B25FEE" w:rsidRDefault="00003AC6" w:rsidP="00586095">
            <w:pPr>
              <w:spacing w:after="0" w:line="240" w:lineRule="auto"/>
              <w:jc w:val="left"/>
            </w:pPr>
          </w:p>
        </w:tc>
        <w:tc>
          <w:tcPr>
            <w:tcW w:w="0" w:type="auto"/>
            <w:vAlign w:val="center"/>
          </w:tcPr>
          <w:p w:rsidR="00003AC6" w:rsidRPr="00B25FEE" w:rsidRDefault="00003AC6" w:rsidP="00586095">
            <w:pPr>
              <w:spacing w:after="0" w:line="240" w:lineRule="auto"/>
              <w:jc w:val="left"/>
            </w:pPr>
            <w:r w:rsidRPr="00B25FEE">
              <w:t>01ΥΕ038</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Το Ένδυμα στις Παραστατικές Τέχνες: Εισαγωγικές Έννοιες </w:t>
            </w:r>
            <w:r w:rsidRPr="00B25FEE">
              <w:rPr>
                <w:b/>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Βογιατζάκη -Κρουκόβσκι</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Merge/>
            <w:vAlign w:val="center"/>
          </w:tcPr>
          <w:p w:rsidR="00003AC6" w:rsidRPr="00B25FEE" w:rsidRDefault="00003AC6" w:rsidP="00586095">
            <w:pPr>
              <w:spacing w:after="0" w:line="240" w:lineRule="auto"/>
              <w:jc w:val="left"/>
            </w:pPr>
          </w:p>
        </w:tc>
        <w:tc>
          <w:tcPr>
            <w:tcW w:w="0" w:type="auto"/>
            <w:vAlign w:val="center"/>
          </w:tcPr>
          <w:p w:rsidR="00003AC6" w:rsidRPr="00B25FEE" w:rsidRDefault="00003AC6" w:rsidP="00586095">
            <w:pPr>
              <w:spacing w:after="0" w:line="240" w:lineRule="auto"/>
              <w:jc w:val="left"/>
            </w:pPr>
            <w:r w:rsidRPr="00B25FEE">
              <w:t>01ΥΕ048</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Εισαγωγή στον Θεατρικό Φωτισμό: Πρακτικές Εφαρμογές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Γουναράς</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5</w:t>
            </w:r>
          </w:p>
        </w:tc>
        <w:tc>
          <w:tcPr>
            <w:tcW w:w="0" w:type="auto"/>
            <w:vAlign w:val="center"/>
          </w:tcPr>
          <w:p w:rsidR="00003AC6" w:rsidRPr="00B25FEE" w:rsidRDefault="00003AC6" w:rsidP="00586095">
            <w:pPr>
              <w:spacing w:after="0" w:line="240" w:lineRule="auto"/>
              <w:jc w:val="left"/>
            </w:pPr>
            <w:r w:rsidRPr="00B25FEE">
              <w:t>01YE100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Μεθοδολογία της Έρευνας &amp; Ζητήματα Γραφής και Επιμέλειας Κειμένου-Εργασίας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Παπαλεξίου &amp; Σπυριδοπούλου</w:t>
            </w:r>
          </w:p>
        </w:tc>
        <w:tc>
          <w:tcPr>
            <w:tcW w:w="0" w:type="auto"/>
            <w:vAlign w:val="center"/>
          </w:tcPr>
          <w:p w:rsidR="00003AC6" w:rsidRPr="00B25FEE" w:rsidRDefault="00003AC6" w:rsidP="00586095">
            <w:pPr>
              <w:spacing w:after="0" w:line="240" w:lineRule="auto"/>
              <w:jc w:val="center"/>
            </w:pPr>
            <w:r w:rsidRPr="00B25FEE">
              <w:t>ECTS 6</w:t>
            </w:r>
          </w:p>
        </w:tc>
      </w:tr>
      <w:tr w:rsidR="00003AC6" w:rsidRPr="00B25FEE" w:rsidTr="00586095">
        <w:trPr>
          <w:cantSplit/>
          <w:trHeight w:val="540"/>
        </w:trPr>
        <w:tc>
          <w:tcPr>
            <w:tcW w:w="0" w:type="auto"/>
            <w:vMerge w:val="restart"/>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02YX008Β</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Γαλλική Γλώσσα και Ορολογία Θεάτρου Ι </w:t>
            </w:r>
            <w:r w:rsidRPr="00B25FEE">
              <w:rPr>
                <w:b/>
                <w:bCs/>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Οικονομοπούλου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cantSplit/>
          <w:trHeight w:val="540"/>
        </w:trPr>
        <w:tc>
          <w:tcPr>
            <w:tcW w:w="0" w:type="auto"/>
            <w:vMerge/>
            <w:vAlign w:val="center"/>
          </w:tcPr>
          <w:p w:rsidR="00003AC6" w:rsidRPr="00B25FEE" w:rsidRDefault="00003AC6" w:rsidP="00586095">
            <w:pPr>
              <w:spacing w:after="0" w:line="240" w:lineRule="auto"/>
              <w:jc w:val="left"/>
            </w:pPr>
          </w:p>
        </w:tc>
        <w:tc>
          <w:tcPr>
            <w:tcW w:w="0" w:type="auto"/>
            <w:vAlign w:val="center"/>
          </w:tcPr>
          <w:p w:rsidR="00003AC6" w:rsidRPr="00B25FEE" w:rsidRDefault="00003AC6" w:rsidP="00586095">
            <w:pPr>
              <w:spacing w:after="0" w:line="240" w:lineRule="auto"/>
              <w:jc w:val="left"/>
            </w:pPr>
            <w:r w:rsidRPr="00B25FEE">
              <w:t>02ΥX008Ι</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Ισπανική Γλώσσα και Ορολογία Θεάτρου Ι   </w:t>
            </w:r>
            <w:r w:rsidRPr="00B25FEE">
              <w:rPr>
                <w:b/>
                <w:bCs/>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Ροδαρέλης</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7</w:t>
            </w:r>
          </w:p>
        </w:tc>
        <w:tc>
          <w:tcPr>
            <w:tcW w:w="0" w:type="auto"/>
            <w:vAlign w:val="center"/>
          </w:tcPr>
          <w:p w:rsidR="00003AC6" w:rsidRPr="00B25FEE" w:rsidRDefault="00003AC6" w:rsidP="00586095">
            <w:pPr>
              <w:spacing w:after="0" w:line="240" w:lineRule="auto"/>
              <w:jc w:val="left"/>
            </w:pPr>
            <w:r w:rsidRPr="00B25FEE">
              <w:t>01YX006</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Ρεύματα Ευρωπαϊκής Λογοτεχνίας: 18ος-20ος αιώνας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Σπυροπούλου</w:t>
            </w:r>
          </w:p>
        </w:tc>
        <w:tc>
          <w:tcPr>
            <w:tcW w:w="0" w:type="auto"/>
            <w:vAlign w:val="center"/>
          </w:tcPr>
          <w:p w:rsidR="00003AC6" w:rsidRPr="00B25FEE" w:rsidRDefault="00003AC6" w:rsidP="00586095">
            <w:pPr>
              <w:spacing w:after="0" w:line="240" w:lineRule="auto"/>
              <w:jc w:val="center"/>
            </w:pPr>
            <w:r w:rsidRPr="00B25FEE">
              <w:t>ECTS 4</w:t>
            </w:r>
          </w:p>
        </w:tc>
      </w:tr>
    </w:tbl>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Default="00003AC6" w:rsidP="00003AC6">
      <w:pPr>
        <w:rPr>
          <w:rFonts w:cs="Palatino Linotype"/>
          <w:sz w:val="22"/>
          <w:szCs w:val="22"/>
        </w:rPr>
      </w:pPr>
    </w:p>
    <w:p w:rsidR="006E0329" w:rsidRPr="00B25FEE" w:rsidRDefault="006E0329"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b/>
          <w:bCs/>
          <w:sz w:val="22"/>
          <w:szCs w:val="22"/>
          <w:u w:val="single"/>
        </w:rPr>
      </w:pPr>
      <w:r w:rsidRPr="00B25FEE">
        <w:rPr>
          <w:rFonts w:cs="Palatino Linotype"/>
          <w:b/>
          <w:bCs/>
          <w:sz w:val="22"/>
          <w:szCs w:val="22"/>
          <w:u w:val="single"/>
        </w:rPr>
        <w:t>2ο Έτος (60 μονάδες ECTS)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066"/>
        <w:gridCol w:w="5297"/>
        <w:gridCol w:w="1784"/>
        <w:gridCol w:w="988"/>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jc w:val="left"/>
              <w:rPr>
                <w:sz w:val="22"/>
                <w:szCs w:val="22"/>
              </w:rPr>
            </w:pPr>
            <w:r w:rsidRPr="00B25FEE">
              <w:rPr>
                <w:b/>
                <w:bCs/>
                <w:sz w:val="22"/>
                <w:szCs w:val="22"/>
              </w:rPr>
              <w:t>Γ΄ Εξάμηνο (30 μονάδες ECTS)</w:t>
            </w:r>
          </w:p>
        </w:tc>
      </w:tr>
      <w:tr w:rsidR="00003AC6" w:rsidRPr="00B25FEE" w:rsidTr="00586095">
        <w:trPr>
          <w:trHeight w:val="540"/>
        </w:trPr>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02YX015</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Παγκόσμιου Θεάτρου ΙΙΙ: 19ος αιώνας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Μπλέσιος</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02ΥΕ009</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Σκηνοθετικά Ρεύματα: Θεωρία και Εφαρμογές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 xml:space="preserve">Κοτζαμάνη </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02YX021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Αρχαίου Θεάτρου ΙΙ: Ευριπίδης έως και ρωμαϊκή  τραγωδία</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Καραμάνου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02YE007</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Εισαγωγή στη Σκηνοθεσία: Θεωρία και Πράξη  </w:t>
            </w:r>
          </w:p>
        </w:tc>
        <w:tc>
          <w:tcPr>
            <w:tcW w:w="0" w:type="auto"/>
            <w:vAlign w:val="center"/>
          </w:tcPr>
          <w:p w:rsidR="00003AC6" w:rsidRPr="00B25FEE" w:rsidRDefault="00003AC6" w:rsidP="00586095">
            <w:pPr>
              <w:spacing w:after="0" w:line="240" w:lineRule="auto"/>
              <w:jc w:val="center"/>
              <w:rPr>
                <w:sz w:val="22"/>
                <w:szCs w:val="22"/>
                <w:lang w:val="en-GB"/>
              </w:rPr>
            </w:pPr>
            <w:r w:rsidRPr="00B25FEE">
              <w:rPr>
                <w:sz w:val="22"/>
                <w:szCs w:val="22"/>
              </w:rPr>
              <w:t>Τσίχλη</w:t>
            </w:r>
          </w:p>
        </w:tc>
        <w:tc>
          <w:tcPr>
            <w:tcW w:w="0" w:type="auto"/>
            <w:vAlign w:val="center"/>
          </w:tcPr>
          <w:p w:rsidR="00003AC6" w:rsidRPr="00B25FEE" w:rsidRDefault="00003AC6" w:rsidP="00586095">
            <w:pPr>
              <w:spacing w:after="0" w:line="240" w:lineRule="auto"/>
              <w:jc w:val="center"/>
              <w:rPr>
                <w:lang w:val="en-GB"/>
              </w:rPr>
            </w:pPr>
            <w:r w:rsidRPr="00B25FEE">
              <w:rPr>
                <w:lang w:val="en-GB"/>
              </w:rPr>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rPr>
                <w:lang w:val="en-GB"/>
              </w:rPr>
            </w:pPr>
            <w:r w:rsidRPr="00B25FEE">
              <w:rPr>
                <w:lang w:val="en-GB"/>
              </w:rPr>
              <w:t>5</w:t>
            </w:r>
          </w:p>
        </w:tc>
        <w:tc>
          <w:tcPr>
            <w:tcW w:w="0" w:type="auto"/>
            <w:vAlign w:val="center"/>
          </w:tcPr>
          <w:p w:rsidR="00003AC6" w:rsidRPr="00B25FEE" w:rsidRDefault="00003AC6" w:rsidP="00586095">
            <w:pPr>
              <w:spacing w:after="0" w:line="240" w:lineRule="auto"/>
              <w:jc w:val="left"/>
              <w:rPr>
                <w:lang w:val="en-GB"/>
              </w:rPr>
            </w:pPr>
            <w:r w:rsidRPr="00B25FEE">
              <w:rPr>
                <w:lang w:val="en-GB"/>
              </w:rPr>
              <w:t>02YE004</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Θεωρία Θεάτρου</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Παπαλεξίου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cantSplit/>
          <w:trHeight w:val="540"/>
        </w:trPr>
        <w:tc>
          <w:tcPr>
            <w:tcW w:w="0" w:type="auto"/>
            <w:vMerge w:val="restart"/>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02ΥE008Β</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Γαλλική Γλώσσα και Ορολογία Θεάτρου ΙΙ  </w:t>
            </w:r>
            <w:r w:rsidRPr="00B25FEE">
              <w:rPr>
                <w:b/>
                <w:bCs/>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Οικονομοπούλου</w:t>
            </w:r>
          </w:p>
        </w:tc>
        <w:tc>
          <w:tcPr>
            <w:tcW w:w="0" w:type="auto"/>
            <w:vAlign w:val="center"/>
          </w:tcPr>
          <w:p w:rsidR="00003AC6" w:rsidRPr="00B25FEE" w:rsidRDefault="00003AC6" w:rsidP="00586095">
            <w:pPr>
              <w:spacing w:after="0" w:line="240" w:lineRule="auto"/>
              <w:jc w:val="center"/>
            </w:pPr>
            <w:r w:rsidRPr="00B25FEE">
              <w:t>ECTS 4</w:t>
            </w:r>
          </w:p>
        </w:tc>
      </w:tr>
      <w:tr w:rsidR="00003AC6" w:rsidRPr="00B25FEE" w:rsidTr="00586095">
        <w:trPr>
          <w:cantSplit/>
          <w:trHeight w:val="540"/>
        </w:trPr>
        <w:tc>
          <w:tcPr>
            <w:tcW w:w="0" w:type="auto"/>
            <w:vMerge/>
            <w:vAlign w:val="center"/>
          </w:tcPr>
          <w:p w:rsidR="00003AC6" w:rsidRPr="00B25FEE" w:rsidRDefault="00003AC6" w:rsidP="00586095">
            <w:pPr>
              <w:spacing w:after="0" w:line="240" w:lineRule="auto"/>
              <w:jc w:val="left"/>
            </w:pPr>
          </w:p>
        </w:tc>
        <w:tc>
          <w:tcPr>
            <w:tcW w:w="0" w:type="auto"/>
            <w:vAlign w:val="center"/>
          </w:tcPr>
          <w:p w:rsidR="00003AC6" w:rsidRPr="00B25FEE" w:rsidRDefault="00003AC6" w:rsidP="00586095">
            <w:pPr>
              <w:spacing w:after="0" w:line="240" w:lineRule="auto"/>
              <w:jc w:val="left"/>
            </w:pPr>
            <w:r w:rsidRPr="00B25FEE">
              <w:t>02ΥE008Ι</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Ισπανική Γλώσσα και Ορολογία Θεάτρου ΙΙ </w:t>
            </w:r>
            <w:r w:rsidRPr="00B25FEE">
              <w:rPr>
                <w:b/>
                <w:bCs/>
                <w:sz w:val="22"/>
                <w:szCs w:val="22"/>
              </w:rPr>
              <w:t>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Ροδαρέλης</w:t>
            </w:r>
          </w:p>
        </w:tc>
        <w:tc>
          <w:tcPr>
            <w:tcW w:w="0" w:type="auto"/>
            <w:vAlign w:val="center"/>
          </w:tcPr>
          <w:p w:rsidR="00003AC6" w:rsidRPr="00B25FEE" w:rsidRDefault="00003AC6" w:rsidP="00586095">
            <w:pPr>
              <w:spacing w:after="0" w:line="240" w:lineRule="auto"/>
              <w:jc w:val="center"/>
            </w:pPr>
            <w:r w:rsidRPr="00B25FEE">
              <w:t xml:space="preserve">ECTS 4   </w:t>
            </w:r>
          </w:p>
        </w:tc>
      </w:tr>
      <w:tr w:rsidR="00003AC6" w:rsidRPr="00B25FEE" w:rsidTr="00586095">
        <w:trPr>
          <w:cantSplit/>
          <w:trHeight w:val="540"/>
        </w:trPr>
        <w:tc>
          <w:tcPr>
            <w:tcW w:w="0" w:type="auto"/>
            <w:vMerge/>
            <w:vAlign w:val="center"/>
          </w:tcPr>
          <w:p w:rsidR="00003AC6" w:rsidRPr="00B25FEE" w:rsidRDefault="00003AC6" w:rsidP="00586095">
            <w:pPr>
              <w:spacing w:after="0" w:line="240" w:lineRule="auto"/>
              <w:jc w:val="left"/>
            </w:pPr>
          </w:p>
        </w:tc>
        <w:tc>
          <w:tcPr>
            <w:tcW w:w="0" w:type="auto"/>
            <w:vAlign w:val="center"/>
          </w:tcPr>
          <w:p w:rsidR="00003AC6" w:rsidRPr="00B25FEE" w:rsidRDefault="00003AC6" w:rsidP="00586095">
            <w:pPr>
              <w:spacing w:after="0" w:line="240" w:lineRule="auto"/>
              <w:jc w:val="left"/>
            </w:pPr>
            <w:r w:rsidRPr="00B25FEE">
              <w:t>02ΥΕ008ΙΤ</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Ιταλική Γλώσσα και Ορολογία Θεάτρου ΙΙ</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Ζώνιου</w:t>
            </w:r>
          </w:p>
        </w:tc>
        <w:tc>
          <w:tcPr>
            <w:tcW w:w="0" w:type="auto"/>
            <w:vAlign w:val="center"/>
          </w:tcPr>
          <w:p w:rsidR="00003AC6" w:rsidRPr="00B25FEE" w:rsidRDefault="00003AC6" w:rsidP="00586095">
            <w:pPr>
              <w:spacing w:after="0" w:line="240" w:lineRule="auto"/>
              <w:jc w:val="center"/>
            </w:pPr>
            <w:r w:rsidRPr="00B25FEE">
              <w:t xml:space="preserve">ECTS 4   </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7</w:t>
            </w:r>
          </w:p>
        </w:tc>
        <w:tc>
          <w:tcPr>
            <w:tcW w:w="0" w:type="auto"/>
            <w:vAlign w:val="center"/>
          </w:tcPr>
          <w:p w:rsidR="00003AC6" w:rsidRPr="00B25FEE" w:rsidRDefault="00003AC6" w:rsidP="00586095">
            <w:pPr>
              <w:spacing w:after="0" w:line="240" w:lineRule="auto"/>
              <w:jc w:val="left"/>
            </w:pPr>
            <w:r w:rsidRPr="00B25FEE">
              <w:t>02YX011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Τέχνης: Ρομαντισμός-1945</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Μερτύρη</w:t>
            </w:r>
          </w:p>
        </w:tc>
        <w:tc>
          <w:tcPr>
            <w:tcW w:w="0" w:type="auto"/>
            <w:vAlign w:val="center"/>
          </w:tcPr>
          <w:p w:rsidR="00003AC6" w:rsidRPr="00B25FEE" w:rsidRDefault="00003AC6" w:rsidP="00586095">
            <w:pPr>
              <w:spacing w:after="0" w:line="240" w:lineRule="auto"/>
              <w:jc w:val="center"/>
            </w:pPr>
            <w:r w:rsidRPr="00B25FEE">
              <w:t xml:space="preserve">ECTS 4   </w:t>
            </w:r>
          </w:p>
        </w:tc>
      </w:tr>
    </w:tbl>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p>
    <w:p w:rsidR="00003AC6" w:rsidRPr="00B25FEE" w:rsidRDefault="00003AC6" w:rsidP="00003AC6">
      <w:pPr>
        <w:rPr>
          <w:rFonts w:cs="Palatino Linotype"/>
          <w:b/>
          <w:bCs/>
          <w:sz w:val="22"/>
          <w:szCs w:val="22"/>
          <w:u w:val="single"/>
        </w:rPr>
      </w:pPr>
      <w:r w:rsidRPr="00B25FEE">
        <w:rPr>
          <w:rFonts w:cs="Palatino Linotype"/>
          <w:b/>
          <w:bCs/>
          <w:sz w:val="22"/>
          <w:szCs w:val="22"/>
          <w:u w:val="single"/>
        </w:rPr>
        <w:t>2ο Έτος (60 μονάδες ECTS)</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69"/>
        <w:gridCol w:w="4910"/>
        <w:gridCol w:w="2127"/>
        <w:gridCol w:w="850"/>
      </w:tblGrid>
      <w:tr w:rsidR="00003AC6" w:rsidRPr="00B25FEE" w:rsidTr="00586095">
        <w:trPr>
          <w:trHeight w:val="403"/>
        </w:trPr>
        <w:tc>
          <w:tcPr>
            <w:tcW w:w="9315" w:type="dxa"/>
            <w:gridSpan w:val="5"/>
            <w:shd w:val="clear" w:color="auto" w:fill="CCC0D9" w:themeFill="accent4" w:themeFillTint="66"/>
            <w:vAlign w:val="center"/>
          </w:tcPr>
          <w:p w:rsidR="00003AC6" w:rsidRPr="00B25FEE" w:rsidRDefault="00003AC6" w:rsidP="00586095">
            <w:pPr>
              <w:spacing w:after="0" w:line="240" w:lineRule="auto"/>
              <w:jc w:val="left"/>
              <w:rPr>
                <w:sz w:val="22"/>
                <w:szCs w:val="22"/>
              </w:rPr>
            </w:pPr>
            <w:r w:rsidRPr="00B25FEE">
              <w:rPr>
                <w:b/>
                <w:bCs/>
                <w:sz w:val="22"/>
                <w:szCs w:val="22"/>
              </w:rPr>
              <w:t>Δ΄ Εξάμηνο (30 μονάδες ECTS)</w:t>
            </w:r>
          </w:p>
        </w:tc>
      </w:tr>
      <w:tr w:rsidR="00003AC6" w:rsidRPr="00B25FEE" w:rsidTr="00586095">
        <w:trPr>
          <w:trHeight w:val="540"/>
        </w:trPr>
        <w:tc>
          <w:tcPr>
            <w:tcW w:w="459"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969"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4910" w:type="dxa"/>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2127"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850"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1</w:t>
            </w:r>
          </w:p>
        </w:tc>
        <w:tc>
          <w:tcPr>
            <w:tcW w:w="969" w:type="dxa"/>
            <w:vAlign w:val="center"/>
          </w:tcPr>
          <w:p w:rsidR="00003AC6" w:rsidRPr="00B25FEE" w:rsidRDefault="00003AC6" w:rsidP="00586095">
            <w:pPr>
              <w:spacing w:after="0" w:line="240" w:lineRule="auto"/>
              <w:jc w:val="left"/>
            </w:pPr>
            <w:r w:rsidRPr="00B25FEE">
              <w:t>02ΥΕ020</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Παγκόσμιου Θεάτρου ΙV: 20ος αιώνας</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 xml:space="preserve">Κοτζαμάνη </w:t>
            </w:r>
          </w:p>
        </w:tc>
        <w:tc>
          <w:tcPr>
            <w:tcW w:w="850" w:type="dxa"/>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2</w:t>
            </w:r>
          </w:p>
        </w:tc>
        <w:tc>
          <w:tcPr>
            <w:tcW w:w="969" w:type="dxa"/>
            <w:vAlign w:val="center"/>
          </w:tcPr>
          <w:p w:rsidR="00003AC6" w:rsidRPr="00B25FEE" w:rsidRDefault="00003AC6" w:rsidP="00586095">
            <w:pPr>
              <w:spacing w:after="0" w:line="240" w:lineRule="auto"/>
              <w:jc w:val="left"/>
            </w:pPr>
            <w:r w:rsidRPr="00B25FEE">
              <w:t>02ΥΕ021</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Αρχαίου Θεάτρου ΙΙΙ: Αριστοφάνης-Μένανδρος-   ρωμαϊκή κωμωδία</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Καραμάνου</w:t>
            </w:r>
          </w:p>
        </w:tc>
        <w:tc>
          <w:tcPr>
            <w:tcW w:w="850" w:type="dxa"/>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3</w:t>
            </w:r>
          </w:p>
        </w:tc>
        <w:tc>
          <w:tcPr>
            <w:tcW w:w="969" w:type="dxa"/>
            <w:vAlign w:val="center"/>
          </w:tcPr>
          <w:p w:rsidR="00003AC6" w:rsidRPr="00B25FEE" w:rsidRDefault="00003AC6" w:rsidP="00586095">
            <w:pPr>
              <w:spacing w:after="0" w:line="240" w:lineRule="auto"/>
              <w:jc w:val="left"/>
            </w:pPr>
            <w:r w:rsidRPr="00B25FEE">
              <w:t>03ΤΕ002</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Λαϊκό Θέατρο</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Βελιώτη</w:t>
            </w:r>
          </w:p>
        </w:tc>
        <w:tc>
          <w:tcPr>
            <w:tcW w:w="850" w:type="dxa"/>
            <w:vAlign w:val="center"/>
          </w:tcPr>
          <w:p w:rsidR="00003AC6" w:rsidRPr="00B25FEE" w:rsidRDefault="00003AC6" w:rsidP="00586095">
            <w:pPr>
              <w:spacing w:after="0" w:line="240" w:lineRule="auto"/>
              <w:jc w:val="center"/>
            </w:pPr>
            <w:r w:rsidRPr="00B25FEE">
              <w:t>ECTS 4</w:t>
            </w:r>
          </w:p>
        </w:tc>
      </w:tr>
      <w:tr w:rsidR="00003AC6" w:rsidRPr="00B25FEE" w:rsidTr="00586095">
        <w:trPr>
          <w:cantSplit/>
          <w:trHeight w:val="540"/>
        </w:trPr>
        <w:tc>
          <w:tcPr>
            <w:tcW w:w="459" w:type="dxa"/>
            <w:vMerge w:val="restart"/>
            <w:vAlign w:val="center"/>
          </w:tcPr>
          <w:p w:rsidR="00003AC6" w:rsidRPr="00B25FEE" w:rsidRDefault="00003AC6" w:rsidP="00586095">
            <w:pPr>
              <w:spacing w:after="0" w:line="240" w:lineRule="auto"/>
              <w:jc w:val="left"/>
            </w:pPr>
            <w:r w:rsidRPr="00B25FEE">
              <w:t>4</w:t>
            </w:r>
          </w:p>
        </w:tc>
        <w:tc>
          <w:tcPr>
            <w:tcW w:w="969" w:type="dxa"/>
            <w:vAlign w:val="center"/>
          </w:tcPr>
          <w:p w:rsidR="00003AC6" w:rsidRPr="00B25FEE" w:rsidRDefault="00003AC6" w:rsidP="00586095">
            <w:pPr>
              <w:spacing w:after="0" w:line="240" w:lineRule="auto"/>
              <w:jc w:val="left"/>
            </w:pPr>
            <w:r w:rsidRPr="00B25FEE">
              <w:t>02ΥΕ030</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 xml:space="preserve">Υποκριτική: Οι Έξι Αισθήσεις στον Χώρο  – </w:t>
            </w:r>
            <w:r w:rsidRPr="00B25FEE">
              <w:rPr>
                <w:b/>
                <w:bCs/>
                <w:sz w:val="22"/>
                <w:szCs w:val="22"/>
              </w:rPr>
              <w:t>υποχρεωτικό  για την Κατεύθυνση Θεατρικής Πρακτικής</w:t>
            </w:r>
            <w:r w:rsidRPr="00B25FEE">
              <w:rPr>
                <w:sz w:val="22"/>
                <w:szCs w:val="22"/>
              </w:rPr>
              <w:t xml:space="preserve">  και  </w:t>
            </w:r>
            <w:r w:rsidRPr="00B25FEE">
              <w:rPr>
                <w:b/>
                <w:bCs/>
                <w:sz w:val="22"/>
                <w:szCs w:val="22"/>
              </w:rPr>
              <w:t>προαπαιτούμενο για το μάθημα  Υποκριτική Ι   ή</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Λεοντάρης</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cantSplit/>
          <w:trHeight w:val="540"/>
        </w:trPr>
        <w:tc>
          <w:tcPr>
            <w:tcW w:w="459" w:type="dxa"/>
            <w:vMerge/>
            <w:vAlign w:val="center"/>
          </w:tcPr>
          <w:p w:rsidR="00003AC6" w:rsidRPr="00B25FEE" w:rsidRDefault="00003AC6" w:rsidP="00586095">
            <w:pPr>
              <w:spacing w:after="0" w:line="240" w:lineRule="auto"/>
              <w:jc w:val="left"/>
            </w:pPr>
          </w:p>
        </w:tc>
        <w:tc>
          <w:tcPr>
            <w:tcW w:w="969" w:type="dxa"/>
            <w:vAlign w:val="center"/>
          </w:tcPr>
          <w:p w:rsidR="00003AC6" w:rsidRPr="00B25FEE" w:rsidRDefault="00003AC6" w:rsidP="00586095">
            <w:pPr>
              <w:spacing w:after="0" w:line="240" w:lineRule="auto"/>
              <w:jc w:val="left"/>
            </w:pPr>
            <w:r w:rsidRPr="00B25FEE">
              <w:t>02ΥΕ035</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 xml:space="preserve">Αρχαίο Θέατρο - </w:t>
            </w:r>
            <w:r w:rsidRPr="00B25FEE">
              <w:rPr>
                <w:b/>
                <w:bCs/>
                <w:sz w:val="22"/>
                <w:szCs w:val="22"/>
              </w:rPr>
              <w:t>υποχρεωτικό για την Κατεύθυνση Θεατρολογίας</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Μικεδάκη</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5</w:t>
            </w:r>
          </w:p>
        </w:tc>
        <w:tc>
          <w:tcPr>
            <w:tcW w:w="969" w:type="dxa"/>
            <w:vAlign w:val="center"/>
          </w:tcPr>
          <w:p w:rsidR="00003AC6" w:rsidRPr="00B25FEE" w:rsidRDefault="00003AC6" w:rsidP="00586095">
            <w:pPr>
              <w:spacing w:after="0" w:line="240" w:lineRule="auto"/>
              <w:jc w:val="left"/>
            </w:pPr>
            <w:r w:rsidRPr="00B25FEE">
              <w:rPr>
                <w:rFonts w:eastAsia="Times New Roman" w:cs="Times New Roman"/>
                <w:lang w:eastAsia="el-GR"/>
              </w:rPr>
              <w:t>02ΥΕ006</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Εισαγωγή στη Σκηνογραφία: Θεωρία και Πράξη</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Δημητρουλοπούλου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6</w:t>
            </w:r>
          </w:p>
        </w:tc>
        <w:tc>
          <w:tcPr>
            <w:tcW w:w="969" w:type="dxa"/>
            <w:vAlign w:val="center"/>
          </w:tcPr>
          <w:p w:rsidR="00003AC6" w:rsidRPr="00B25FEE" w:rsidRDefault="00003AC6" w:rsidP="00586095">
            <w:pPr>
              <w:spacing w:after="0" w:line="240" w:lineRule="auto"/>
              <w:jc w:val="left"/>
            </w:pPr>
            <w:r w:rsidRPr="00B25FEE">
              <w:t>02YΕ012</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Ιστορία και Δραματολογία Νεοελληνικού Θεάτρου IΙI: 1920-σήμερα</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Γεωργοπούλου</w:t>
            </w:r>
          </w:p>
        </w:tc>
        <w:tc>
          <w:tcPr>
            <w:tcW w:w="850" w:type="dxa"/>
            <w:vAlign w:val="center"/>
          </w:tcPr>
          <w:p w:rsidR="00003AC6" w:rsidRPr="00B25FEE" w:rsidRDefault="00003AC6" w:rsidP="00586095">
            <w:pPr>
              <w:spacing w:after="0" w:line="240" w:lineRule="auto"/>
              <w:jc w:val="center"/>
            </w:pPr>
            <w:r w:rsidRPr="00B25FEE">
              <w:t>ECTS 4</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7</w:t>
            </w:r>
          </w:p>
        </w:tc>
        <w:tc>
          <w:tcPr>
            <w:tcW w:w="969" w:type="dxa"/>
            <w:vAlign w:val="center"/>
          </w:tcPr>
          <w:p w:rsidR="00003AC6" w:rsidRPr="00B25FEE" w:rsidRDefault="00003AC6" w:rsidP="00586095">
            <w:pPr>
              <w:spacing w:after="0" w:line="240" w:lineRule="auto"/>
              <w:jc w:val="left"/>
            </w:pPr>
            <w:r w:rsidRPr="00B25FEE">
              <w:t>02ΥΕ011</w:t>
            </w:r>
          </w:p>
        </w:tc>
        <w:tc>
          <w:tcPr>
            <w:tcW w:w="4910" w:type="dxa"/>
            <w:vAlign w:val="center"/>
          </w:tcPr>
          <w:p w:rsidR="00003AC6" w:rsidRPr="00B25FEE" w:rsidRDefault="00003AC6" w:rsidP="00586095">
            <w:pPr>
              <w:spacing w:after="0" w:line="240" w:lineRule="auto"/>
              <w:jc w:val="left"/>
              <w:rPr>
                <w:sz w:val="22"/>
                <w:szCs w:val="22"/>
              </w:rPr>
            </w:pPr>
            <w:r w:rsidRPr="00B25FEE">
              <w:rPr>
                <w:sz w:val="22"/>
                <w:szCs w:val="22"/>
              </w:rPr>
              <w:t>Εισαγωγή στον Κινηματογράφο</w:t>
            </w:r>
          </w:p>
        </w:tc>
        <w:tc>
          <w:tcPr>
            <w:tcW w:w="2127" w:type="dxa"/>
            <w:vAlign w:val="center"/>
          </w:tcPr>
          <w:p w:rsidR="00003AC6" w:rsidRPr="00B25FEE" w:rsidRDefault="00003AC6" w:rsidP="00586095">
            <w:pPr>
              <w:spacing w:after="0" w:line="240" w:lineRule="auto"/>
              <w:jc w:val="center"/>
              <w:rPr>
                <w:sz w:val="22"/>
                <w:szCs w:val="22"/>
              </w:rPr>
            </w:pPr>
            <w:r w:rsidRPr="00B25FEE">
              <w:rPr>
                <w:sz w:val="22"/>
                <w:szCs w:val="22"/>
              </w:rPr>
              <w:t>Καλούδη</w:t>
            </w:r>
          </w:p>
        </w:tc>
        <w:tc>
          <w:tcPr>
            <w:tcW w:w="850" w:type="dxa"/>
            <w:vAlign w:val="center"/>
          </w:tcPr>
          <w:p w:rsidR="00003AC6" w:rsidRPr="00B25FEE" w:rsidRDefault="00003AC6" w:rsidP="00586095">
            <w:pPr>
              <w:spacing w:after="0" w:line="240" w:lineRule="auto"/>
              <w:jc w:val="center"/>
            </w:pPr>
            <w:r w:rsidRPr="00B25FEE">
              <w:t xml:space="preserve">ECTS 4   </w:t>
            </w:r>
          </w:p>
        </w:tc>
      </w:tr>
    </w:tbl>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rPr>
          <w:rFonts w:cs="Palatino Linotype"/>
          <w:sz w:val="26"/>
          <w:szCs w:val="26"/>
          <w:u w:val="single"/>
        </w:rPr>
      </w:pPr>
      <w:r w:rsidRPr="00B25FEE">
        <w:rPr>
          <w:rFonts w:cs="Palatino Linotype"/>
          <w:b/>
          <w:bCs/>
          <w:sz w:val="26"/>
          <w:szCs w:val="26"/>
          <w:u w:val="single"/>
        </w:rPr>
        <w:t xml:space="preserve">3ο –4ο Έτος: </w:t>
      </w: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spacing w:before="300" w:after="40"/>
        <w:jc w:val="center"/>
        <w:outlineLvl w:val="0"/>
        <w:rPr>
          <w:rFonts w:cs="Palatino Linotype"/>
          <w:b/>
          <w:bCs/>
          <w:smallCaps/>
          <w:spacing w:val="5"/>
          <w:sz w:val="26"/>
          <w:szCs w:val="26"/>
          <w:lang w:eastAsia="el-GR"/>
        </w:rPr>
      </w:pPr>
      <w:r w:rsidRPr="00B25FEE">
        <w:rPr>
          <w:rFonts w:cs="Palatino Linotype"/>
          <w:b/>
          <w:bCs/>
          <w:smallCaps/>
          <w:spacing w:val="5"/>
          <w:sz w:val="26"/>
          <w:szCs w:val="26"/>
          <w:lang w:eastAsia="el-GR"/>
        </w:rPr>
        <w:t>ΚΑΤΕΥΘΥΝΣΗ ΘΕΑΤΡΟΛΟΓΙΑΣ</w:t>
      </w: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p w:rsidR="00003AC6" w:rsidRPr="00B25FEE" w:rsidRDefault="00003AC6" w:rsidP="00003AC6">
      <w:pPr>
        <w:jc w:val="center"/>
        <w:rPr>
          <w:rFonts w:cs="Palatino Linotype"/>
          <w:b/>
          <w:bCs/>
          <w:sz w:val="22"/>
          <w:szCs w:val="22"/>
        </w:rPr>
      </w:pPr>
      <w:r w:rsidRPr="00B25FEE">
        <w:rPr>
          <w:rFonts w:cs="Palatino Linotype"/>
          <w:b/>
          <w:bCs/>
          <w:sz w:val="22"/>
          <w:szCs w:val="22"/>
        </w:rPr>
        <w:t xml:space="preserve">   20 μαθήματα+πτυχιακή εργασία (120 μονάδες ECTS)</w:t>
      </w: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r w:rsidRPr="00B25FEE">
        <w:rPr>
          <w:rFonts w:cs="Palatino Linotype"/>
          <w:sz w:val="22"/>
          <w:szCs w:val="22"/>
        </w:rPr>
        <w:t>Κατά το 3</w:t>
      </w:r>
      <w:r w:rsidRPr="00B25FEE">
        <w:rPr>
          <w:rFonts w:cs="Palatino Linotype"/>
          <w:sz w:val="22"/>
          <w:szCs w:val="22"/>
          <w:vertAlign w:val="superscript"/>
        </w:rPr>
        <w:t>ο</w:t>
      </w:r>
      <w:r w:rsidRPr="00B25FEE">
        <w:rPr>
          <w:rFonts w:cs="Palatino Linotype"/>
          <w:sz w:val="22"/>
          <w:szCs w:val="22"/>
        </w:rPr>
        <w:t xml:space="preserve"> και 4</w:t>
      </w:r>
      <w:r w:rsidRPr="00B25FEE">
        <w:rPr>
          <w:rFonts w:cs="Palatino Linotype"/>
          <w:sz w:val="22"/>
          <w:szCs w:val="22"/>
          <w:vertAlign w:val="superscript"/>
        </w:rPr>
        <w:t>ο</w:t>
      </w:r>
      <w:r w:rsidRPr="00B25FEE">
        <w:rPr>
          <w:rFonts w:cs="Palatino Linotype"/>
          <w:sz w:val="22"/>
          <w:szCs w:val="22"/>
        </w:rPr>
        <w:t xml:space="preserve"> έτος των σπουδών του, ο φοιτητής επιλέγει </w:t>
      </w:r>
      <w:r w:rsidRPr="00B25FEE">
        <w:rPr>
          <w:rFonts w:cs="Palatino Linotype"/>
          <w:sz w:val="22"/>
          <w:szCs w:val="22"/>
          <w:u w:val="single"/>
        </w:rPr>
        <w:t>έξι (6) από τα μαθήματα επιλογής κατεύθυνσης</w:t>
      </w:r>
      <w:r>
        <w:rPr>
          <w:rFonts w:cs="Palatino Linotype"/>
          <w:sz w:val="22"/>
          <w:szCs w:val="22"/>
          <w:u w:val="single"/>
        </w:rPr>
        <w:t xml:space="preserve"> </w:t>
      </w:r>
      <w:r w:rsidRPr="00B25FEE">
        <w:rPr>
          <w:rFonts w:cs="Palatino Linotype"/>
          <w:sz w:val="22"/>
          <w:szCs w:val="22"/>
          <w:u w:val="single"/>
        </w:rPr>
        <w:t>και δεκατέσσερα (14) μαθήματα ελεύθερης επιλογής</w:t>
      </w:r>
      <w:r w:rsidRPr="00B25FEE">
        <w:rPr>
          <w:rFonts w:cs="Palatino Linotype"/>
          <w:sz w:val="22"/>
          <w:szCs w:val="22"/>
        </w:rPr>
        <w:t xml:space="preserve"> (είτε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 κατεύθυνσης). </w:t>
      </w: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sz w:val="22"/>
          <w:szCs w:val="22"/>
        </w:rPr>
      </w:pPr>
      <w:r w:rsidRPr="00B25FEE">
        <w:rPr>
          <w:rFonts w:cs="Palatino Linotype"/>
          <w:sz w:val="22"/>
          <w:szCs w:val="22"/>
        </w:rPr>
        <w:t xml:space="preserve">Κάθε φοιτητής λαμβάνει </w:t>
      </w:r>
      <w:r w:rsidRPr="00B25FEE">
        <w:rPr>
          <w:rFonts w:cs="Palatino Linotype"/>
          <w:sz w:val="22"/>
          <w:szCs w:val="22"/>
          <w:u w:val="single"/>
        </w:rPr>
        <w:t>έξι (6) μαθήματα ανά εξάμηνο</w:t>
      </w:r>
      <w:r w:rsidRPr="00B25FEE">
        <w:rPr>
          <w:rFonts w:cs="Palatino Linotype"/>
          <w:sz w:val="22"/>
          <w:szCs w:val="22"/>
        </w:rPr>
        <w:t xml:space="preserve"> (30 μονάδες ECTS ανά εξάμηνο)  κατά το Ε΄, Στ’ και Ζ’ εξάμηνο. Κατά το Η΄ εξάμηνο οι φοιτητές λαμβάνουν </w:t>
      </w:r>
      <w:r w:rsidRPr="00B25FEE">
        <w:rPr>
          <w:rFonts w:cs="Palatino Linotype"/>
          <w:sz w:val="22"/>
          <w:szCs w:val="22"/>
          <w:u w:val="single"/>
        </w:rPr>
        <w:t>δύο (2) μαθήματα συν πτυχιακή εργασία (</w:t>
      </w:r>
      <w:r w:rsidRPr="00B25FEE">
        <w:rPr>
          <w:rFonts w:cs="Palatino Linotype"/>
          <w:sz w:val="22"/>
          <w:szCs w:val="22"/>
        </w:rPr>
        <w:t xml:space="preserve">ή αντ’ αυτής, τέσσερα (4) επιπλέον μαθήματα ελεύθερης επιλογής). </w:t>
      </w:r>
    </w:p>
    <w:p w:rsidR="00003AC6" w:rsidRPr="00B25FEE" w:rsidRDefault="00003AC6" w:rsidP="00003AC6">
      <w:pPr>
        <w:spacing w:line="240" w:lineRule="auto"/>
        <w:rPr>
          <w:rFonts w:cs="Palatino Linotype"/>
          <w:sz w:val="22"/>
          <w:szCs w:val="22"/>
        </w:rPr>
      </w:pPr>
    </w:p>
    <w:p w:rsidR="00003AC6" w:rsidRPr="00B25FEE" w:rsidRDefault="00003AC6" w:rsidP="00003AC6">
      <w:pPr>
        <w:spacing w:line="240" w:lineRule="auto"/>
        <w:rPr>
          <w:rFonts w:cs="Palatino Linotype"/>
          <w:sz w:val="22"/>
          <w:szCs w:val="22"/>
          <w:u w:val="single"/>
        </w:rPr>
      </w:pPr>
      <w:r w:rsidRPr="00B25FEE">
        <w:rPr>
          <w:rFonts w:cs="Palatino Linotype"/>
          <w:sz w:val="22"/>
          <w:szCs w:val="22"/>
        </w:rPr>
        <w:t>Κατά τη διάρκεια του 3</w:t>
      </w:r>
      <w:r w:rsidRPr="00B25FEE">
        <w:rPr>
          <w:rFonts w:cs="Palatino Linotype"/>
          <w:sz w:val="22"/>
          <w:szCs w:val="22"/>
          <w:vertAlign w:val="superscript"/>
        </w:rPr>
        <w:t>ου</w:t>
      </w:r>
      <w:r w:rsidRPr="00B25FEE">
        <w:rPr>
          <w:rFonts w:cs="Palatino Linotype"/>
          <w:sz w:val="22"/>
          <w:szCs w:val="22"/>
        </w:rPr>
        <w:t xml:space="preserve"> έτους, οι φοιτητές λαμβάνουν </w:t>
      </w:r>
      <w:r w:rsidRPr="00B25FEE">
        <w:rPr>
          <w:rFonts w:cs="Palatino Linotype"/>
          <w:sz w:val="22"/>
          <w:szCs w:val="22"/>
          <w:u w:val="single"/>
        </w:rPr>
        <w:t xml:space="preserve">τουλάχιστον τρία (3)και όχι περισσότερα από τέσσερα (4) </w:t>
      </w:r>
      <w:r w:rsidRPr="00B25FEE">
        <w:rPr>
          <w:rFonts w:cs="Palatino Linotype"/>
          <w:sz w:val="22"/>
          <w:szCs w:val="22"/>
        </w:rPr>
        <w:t>μαθήματα επιλογής κατεύθυνσης.</w:t>
      </w: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Default="00003AC6" w:rsidP="00003AC6">
      <w:pPr>
        <w:spacing w:line="240" w:lineRule="auto"/>
        <w:rPr>
          <w:rFonts w:cs="Palatino Linotype"/>
        </w:rPr>
      </w:pPr>
    </w:p>
    <w:p w:rsidR="009D2AAB" w:rsidRDefault="009D2AAB" w:rsidP="00003AC6">
      <w:pPr>
        <w:spacing w:line="240" w:lineRule="auto"/>
        <w:rPr>
          <w:rFonts w:cs="Palatino Linotype"/>
          <w:lang w:val="en-US"/>
        </w:rPr>
      </w:pPr>
      <w:r>
        <w:rPr>
          <w:rFonts w:cs="Palatino Linotype"/>
          <w:lang w:val="en-US"/>
        </w:rPr>
        <w:t>.</w:t>
      </w:r>
    </w:p>
    <w:p w:rsidR="009D2AAB" w:rsidRPr="00690FFA" w:rsidRDefault="009D2AAB"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spacing w:before="240" w:after="80"/>
        <w:jc w:val="center"/>
        <w:outlineLvl w:val="1"/>
        <w:rPr>
          <w:rFonts w:cs="Palatino Linotype"/>
          <w:b/>
          <w:bCs/>
          <w:smallCaps/>
          <w:spacing w:val="5"/>
          <w:sz w:val="26"/>
          <w:szCs w:val="26"/>
          <w:lang w:eastAsia="el-GR"/>
        </w:rPr>
      </w:pPr>
      <w:r w:rsidRPr="00B25FEE">
        <w:rPr>
          <w:rFonts w:cs="Palatino Linotype"/>
          <w:b/>
          <w:bCs/>
          <w:smallCaps/>
          <w:spacing w:val="5"/>
          <w:sz w:val="26"/>
          <w:szCs w:val="26"/>
          <w:lang w:eastAsia="el-GR"/>
        </w:rPr>
        <w:t>ΜΑΘΗΜΑΤΑ ΕΠΙΛΟΓΗΣ ΚΑΤΕΥΘΥΝΣΗΣ</w:t>
      </w: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500"/>
        <w:gridCol w:w="1645"/>
        <w:gridCol w:w="1021"/>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 xml:space="preserve">Χειμερινό Εξάμηνο (Ε΄ ή Ζ’): </w:t>
            </w:r>
          </w:p>
        </w:tc>
      </w:tr>
      <w:tr w:rsidR="00003AC6" w:rsidRPr="00B25FEE" w:rsidTr="00586095">
        <w:trPr>
          <w:trHeight w:val="540"/>
        </w:trPr>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04ΤΧ003</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του Κινηματογράφου</w:t>
            </w:r>
          </w:p>
        </w:tc>
        <w:tc>
          <w:tcPr>
            <w:tcW w:w="0" w:type="auto"/>
            <w:vAlign w:val="center"/>
          </w:tcPr>
          <w:p w:rsidR="00003AC6" w:rsidRPr="00B25FEE" w:rsidRDefault="00003AC6" w:rsidP="00586095">
            <w:pPr>
              <w:spacing w:after="0" w:line="240" w:lineRule="auto"/>
              <w:jc w:val="center"/>
            </w:pPr>
            <w:r w:rsidRPr="00B25FEE">
              <w:rPr>
                <w:sz w:val="22"/>
                <w:szCs w:val="22"/>
              </w:rPr>
              <w:t>Καλούδη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03ΤΧ002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Ζητήματα Πρόσληψης του Αρχαίου Δράματος</w:t>
            </w:r>
          </w:p>
        </w:tc>
        <w:tc>
          <w:tcPr>
            <w:tcW w:w="0" w:type="auto"/>
            <w:vAlign w:val="center"/>
          </w:tcPr>
          <w:p w:rsidR="00003AC6" w:rsidRPr="00B25FEE" w:rsidRDefault="00003AC6" w:rsidP="00586095">
            <w:pPr>
              <w:spacing w:after="0" w:line="240" w:lineRule="auto"/>
              <w:jc w:val="center"/>
            </w:pPr>
            <w:r w:rsidRPr="00B25FEE">
              <w:rPr>
                <w:sz w:val="22"/>
                <w:szCs w:val="22"/>
              </w:rPr>
              <w:t>Καραμάνου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04ΤΧ005</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Κριτική Ανάλυση Παραστάσεων</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Κοτζαμάνη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34ΕΧ122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Θέατρο και Λογοτεχνία: Η Πρακτική της Θεατρικής Μεταφοράς </w:t>
            </w:r>
          </w:p>
        </w:tc>
        <w:tc>
          <w:tcPr>
            <w:tcW w:w="0" w:type="auto"/>
            <w:vAlign w:val="center"/>
          </w:tcPr>
          <w:p w:rsidR="00003AC6" w:rsidRPr="00B25FEE" w:rsidRDefault="00003AC6" w:rsidP="00586095">
            <w:pPr>
              <w:spacing w:after="0" w:line="240" w:lineRule="auto"/>
              <w:rPr>
                <w:sz w:val="22"/>
                <w:szCs w:val="22"/>
              </w:rPr>
            </w:pPr>
            <w:r w:rsidRPr="00B25FEE">
              <w:rPr>
                <w:sz w:val="22"/>
                <w:szCs w:val="22"/>
              </w:rPr>
              <w:t xml:space="preserve">    Σπυροπούλου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5</w:t>
            </w:r>
          </w:p>
        </w:tc>
        <w:tc>
          <w:tcPr>
            <w:tcW w:w="0" w:type="auto"/>
            <w:vAlign w:val="center"/>
          </w:tcPr>
          <w:p w:rsidR="00003AC6" w:rsidRPr="00B25FEE" w:rsidRDefault="00003AC6" w:rsidP="00586095">
            <w:pPr>
              <w:spacing w:after="0" w:line="240" w:lineRule="auto"/>
              <w:jc w:val="left"/>
            </w:pPr>
            <w:r w:rsidRPr="00B25FEE">
              <w:t>34TX030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Αρχαίο Θέατρο: Σκηνικός Χώρος και Σκηνογραφία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Μικεδάκη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03ΤΧ230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Τελετουργία και Θέατρο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Βελιώτη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7</w:t>
            </w:r>
          </w:p>
        </w:tc>
        <w:tc>
          <w:tcPr>
            <w:tcW w:w="0" w:type="auto"/>
            <w:vAlign w:val="center"/>
          </w:tcPr>
          <w:p w:rsidR="00003AC6" w:rsidRPr="00B25FEE" w:rsidRDefault="00003AC6" w:rsidP="00586095">
            <w:pPr>
              <w:spacing w:after="0" w:line="240" w:lineRule="auto"/>
              <w:jc w:val="left"/>
            </w:pPr>
            <w:r w:rsidRPr="00B25FEE">
              <w:t>03ΤΧ240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Όψεις του Μοντερνισμού και του Μεταμοντερνισμού στο Νεοελληνικό Θέατρο</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Γεωργοπούλου</w:t>
            </w:r>
          </w:p>
        </w:tc>
        <w:tc>
          <w:tcPr>
            <w:tcW w:w="0" w:type="auto"/>
            <w:vAlign w:val="center"/>
          </w:tcPr>
          <w:p w:rsidR="00003AC6" w:rsidRPr="00B25FEE" w:rsidRDefault="00003AC6" w:rsidP="00586095">
            <w:pPr>
              <w:spacing w:after="0" w:line="240" w:lineRule="auto"/>
              <w:jc w:val="center"/>
            </w:pPr>
            <w:r w:rsidRPr="00B25FEE">
              <w:t>ECTS 5</w:t>
            </w:r>
          </w:p>
        </w:tc>
      </w:tr>
    </w:tbl>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707"/>
        <w:gridCol w:w="1597"/>
        <w:gridCol w:w="862"/>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Εαρινό Εξάμηνο (Στ΄ ή Η΄):</w:t>
            </w:r>
          </w:p>
        </w:tc>
      </w:tr>
      <w:tr w:rsidR="00003AC6" w:rsidRPr="00B25FEE" w:rsidTr="00586095">
        <w:trPr>
          <w:trHeight w:val="540"/>
        </w:trPr>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04ΤΧ002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Νεότερη και Σύγχρονη Δραματολογία: Θέατρο του Παραλόγου έως το  Μεταμοντέρνο</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Σπυροπούλου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03ΤΧ001</w:t>
            </w:r>
          </w:p>
        </w:tc>
        <w:tc>
          <w:tcPr>
            <w:tcW w:w="0" w:type="auto"/>
            <w:shd w:val="clear" w:color="auto" w:fill="auto"/>
            <w:vAlign w:val="center"/>
          </w:tcPr>
          <w:p w:rsidR="00003AC6" w:rsidRPr="00B25FEE" w:rsidRDefault="00003AC6" w:rsidP="00586095">
            <w:pPr>
              <w:spacing w:after="0" w:line="240" w:lineRule="auto"/>
              <w:jc w:val="left"/>
              <w:rPr>
                <w:sz w:val="22"/>
                <w:szCs w:val="22"/>
              </w:rPr>
            </w:pPr>
            <w:r w:rsidRPr="00B25FEE">
              <w:rPr>
                <w:sz w:val="22"/>
                <w:szCs w:val="22"/>
              </w:rPr>
              <w:t>Θέματα Ιστορίας και Δραματολογίας του Νεοελληνικού Θεάτρου</w:t>
            </w:r>
            <w:r w:rsidRPr="00B25FEE">
              <w:rPr>
                <w:b/>
              </w:rPr>
              <w:t>(λόγω εκπαιδευτικής αδείας κατά το ακαδ. έτος 2016-17 θα διδαχθεί από διδάσκοντα μέσω ΕΣΠΑ)</w:t>
            </w:r>
          </w:p>
        </w:tc>
        <w:tc>
          <w:tcPr>
            <w:tcW w:w="0" w:type="auto"/>
            <w:shd w:val="clear" w:color="auto" w:fill="auto"/>
            <w:vAlign w:val="center"/>
          </w:tcPr>
          <w:p w:rsidR="00003AC6" w:rsidRPr="00B25FEE" w:rsidRDefault="00003AC6" w:rsidP="00586095">
            <w:pPr>
              <w:spacing w:after="0" w:line="240" w:lineRule="auto"/>
              <w:jc w:val="center"/>
            </w:pPr>
            <w:r w:rsidRPr="00B25FEE">
              <w:rPr>
                <w:sz w:val="22"/>
                <w:szCs w:val="22"/>
              </w:rPr>
              <w:t>Διδάσκων ΕΣΠΑ</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03ΤΕ001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Σκηνοθετικές Προσεγγίσεις στο Αρχαίο Δράμα</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Κοτζαμάνη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04ΤΕ002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Θεατρική Κριτική</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Γεωργοπούλου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5</w:t>
            </w:r>
          </w:p>
        </w:tc>
        <w:tc>
          <w:tcPr>
            <w:tcW w:w="0" w:type="auto"/>
            <w:vAlign w:val="center"/>
          </w:tcPr>
          <w:p w:rsidR="00003AC6" w:rsidRPr="00B25FEE" w:rsidRDefault="00003AC6" w:rsidP="00586095">
            <w:pPr>
              <w:spacing w:after="0" w:line="240" w:lineRule="auto"/>
              <w:jc w:val="left"/>
            </w:pPr>
            <w:r w:rsidRPr="00B25FEE">
              <w:t>34ΕΕ036</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Τέχνη και Κοινωνία: Ζητήματα Πρόσληψης της Νεωτερικότητας  από   τους  Καλλιτέχνες του Ρομαντισμού</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Μερτύρη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34ΕΕ304</w:t>
            </w:r>
          </w:p>
        </w:tc>
        <w:tc>
          <w:tcPr>
            <w:tcW w:w="0" w:type="auto"/>
            <w:shd w:val="clear" w:color="auto" w:fill="auto"/>
            <w:vAlign w:val="center"/>
          </w:tcPr>
          <w:p w:rsidR="00003AC6" w:rsidRPr="00B25FEE" w:rsidRDefault="00003AC6" w:rsidP="00586095">
            <w:pPr>
              <w:spacing w:after="0" w:line="240" w:lineRule="auto"/>
              <w:jc w:val="left"/>
              <w:rPr>
                <w:sz w:val="22"/>
                <w:szCs w:val="22"/>
              </w:rPr>
            </w:pPr>
            <w:r w:rsidRPr="00B25FEE">
              <w:rPr>
                <w:sz w:val="22"/>
                <w:szCs w:val="22"/>
              </w:rPr>
              <w:t>Αισθητική/ Φιλοσοφία της Τέχνης</w:t>
            </w:r>
          </w:p>
        </w:tc>
        <w:tc>
          <w:tcPr>
            <w:tcW w:w="0" w:type="auto"/>
            <w:shd w:val="clear" w:color="auto" w:fill="auto"/>
            <w:vAlign w:val="center"/>
          </w:tcPr>
          <w:p w:rsidR="00003AC6" w:rsidRPr="00B25FEE" w:rsidRDefault="00003AC6" w:rsidP="00586095">
            <w:pPr>
              <w:spacing w:after="0" w:line="240" w:lineRule="auto"/>
              <w:jc w:val="center"/>
              <w:rPr>
                <w:sz w:val="22"/>
                <w:szCs w:val="22"/>
              </w:rPr>
            </w:pPr>
            <w:r w:rsidRPr="00B25FEE">
              <w:rPr>
                <w:sz w:val="22"/>
                <w:szCs w:val="22"/>
              </w:rPr>
              <w:t>Βουδούρη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7</w:t>
            </w:r>
          </w:p>
        </w:tc>
        <w:tc>
          <w:tcPr>
            <w:tcW w:w="0" w:type="auto"/>
            <w:vAlign w:val="center"/>
          </w:tcPr>
          <w:p w:rsidR="00003AC6" w:rsidRPr="00B25FEE" w:rsidRDefault="00003AC6" w:rsidP="00586095">
            <w:pPr>
              <w:spacing w:after="0" w:line="240" w:lineRule="auto"/>
              <w:jc w:val="left"/>
            </w:pPr>
            <w:r w:rsidRPr="00B25FEE">
              <w:t>34ΕΕ060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Η Αρχιτεκτονική του Αρχαίου Θεάτρου</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Μικεδάκη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8</w:t>
            </w:r>
          </w:p>
        </w:tc>
        <w:tc>
          <w:tcPr>
            <w:tcW w:w="0" w:type="auto"/>
            <w:vAlign w:val="center"/>
          </w:tcPr>
          <w:p w:rsidR="00003AC6" w:rsidRPr="00B25FEE" w:rsidRDefault="00003AC6" w:rsidP="00586095">
            <w:pPr>
              <w:spacing w:after="0" w:line="240" w:lineRule="auto"/>
              <w:jc w:val="left"/>
            </w:pPr>
            <w:r w:rsidRPr="00B25FEE">
              <w:t>34ΕΧ160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Τελετουργία και Αρχαίο Δράμα</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Βελιώτη</w:t>
            </w:r>
          </w:p>
        </w:tc>
        <w:tc>
          <w:tcPr>
            <w:tcW w:w="0" w:type="auto"/>
            <w:vAlign w:val="center"/>
          </w:tcPr>
          <w:p w:rsidR="00003AC6" w:rsidRPr="00B25FEE" w:rsidRDefault="00003AC6" w:rsidP="00586095">
            <w:pPr>
              <w:spacing w:after="0" w:line="240" w:lineRule="auto"/>
              <w:jc w:val="center"/>
            </w:pPr>
            <w:r w:rsidRPr="00B25FEE">
              <w:t>ECTS 5</w:t>
            </w:r>
          </w:p>
        </w:tc>
      </w:tr>
    </w:tbl>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6"/>
          <w:szCs w:val="26"/>
          <w:u w:val="single"/>
        </w:rPr>
      </w:pPr>
      <w:r w:rsidRPr="00B25FEE">
        <w:rPr>
          <w:rFonts w:cs="Palatino Linotype"/>
          <w:b/>
          <w:bCs/>
          <w:sz w:val="26"/>
          <w:szCs w:val="26"/>
          <w:u w:val="single"/>
        </w:rPr>
        <w:t xml:space="preserve">3ο –4ο Έτος: </w:t>
      </w:r>
    </w:p>
    <w:p w:rsidR="00003AC6" w:rsidRPr="00B25FEE" w:rsidRDefault="00003AC6" w:rsidP="00003AC6">
      <w:pPr>
        <w:rPr>
          <w:rFonts w:cs="Palatino Linotype"/>
          <w:sz w:val="22"/>
          <w:szCs w:val="22"/>
        </w:rPr>
      </w:pP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spacing w:before="240" w:after="80"/>
        <w:jc w:val="center"/>
        <w:outlineLvl w:val="1"/>
        <w:rPr>
          <w:rFonts w:cs="Palatino Linotype"/>
          <w:b/>
          <w:bCs/>
          <w:smallCaps/>
          <w:spacing w:val="5"/>
          <w:sz w:val="26"/>
          <w:szCs w:val="26"/>
          <w:lang w:eastAsia="el-GR"/>
        </w:rPr>
      </w:pPr>
      <w:r w:rsidRPr="00B25FEE">
        <w:rPr>
          <w:rFonts w:cs="Palatino Linotype"/>
          <w:b/>
          <w:bCs/>
          <w:smallCaps/>
          <w:spacing w:val="5"/>
          <w:sz w:val="26"/>
          <w:szCs w:val="26"/>
          <w:lang w:eastAsia="el-GR"/>
        </w:rPr>
        <w:t>ΚΑΤΕΥΘΥΝΣΗ  ΘΕΑΤΡΙΚΗΣ ΠΡΑΚΤΙΚΗΣ</w:t>
      </w:r>
    </w:p>
    <w:p w:rsidR="00003AC6" w:rsidRPr="00B25FEE" w:rsidRDefault="00003AC6" w:rsidP="00003AC6">
      <w:pPr>
        <w:rPr>
          <w:rFonts w:cs="Palatino Linotype"/>
        </w:rPr>
      </w:pPr>
    </w:p>
    <w:p w:rsidR="00003AC6" w:rsidRPr="00B25FEE" w:rsidRDefault="00003AC6" w:rsidP="00003AC6">
      <w:pPr>
        <w:jc w:val="center"/>
        <w:rPr>
          <w:rFonts w:cs="Palatino Linotype"/>
          <w:b/>
          <w:bCs/>
          <w:sz w:val="22"/>
          <w:szCs w:val="22"/>
        </w:rPr>
      </w:pPr>
      <w:r w:rsidRPr="00B25FEE">
        <w:rPr>
          <w:rFonts w:cs="Palatino Linotype"/>
          <w:b/>
          <w:bCs/>
          <w:sz w:val="22"/>
          <w:szCs w:val="22"/>
        </w:rPr>
        <w:t>20 μαθήματα+πτυχιακή εργασία (120 μονάδες ECTS)</w:t>
      </w: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r w:rsidRPr="00B25FEE">
        <w:rPr>
          <w:rFonts w:cs="Palatino Linotype"/>
          <w:sz w:val="22"/>
          <w:szCs w:val="22"/>
        </w:rPr>
        <w:t>Κατά το 3</w:t>
      </w:r>
      <w:r w:rsidRPr="00B25FEE">
        <w:rPr>
          <w:rFonts w:cs="Palatino Linotype"/>
          <w:sz w:val="22"/>
          <w:szCs w:val="22"/>
          <w:vertAlign w:val="superscript"/>
        </w:rPr>
        <w:t>ο</w:t>
      </w:r>
      <w:r w:rsidRPr="00B25FEE">
        <w:rPr>
          <w:rFonts w:cs="Palatino Linotype"/>
          <w:sz w:val="22"/>
          <w:szCs w:val="22"/>
        </w:rPr>
        <w:t xml:space="preserve"> και 4</w:t>
      </w:r>
      <w:r w:rsidRPr="00B25FEE">
        <w:rPr>
          <w:rFonts w:cs="Palatino Linotype"/>
          <w:sz w:val="22"/>
          <w:szCs w:val="22"/>
          <w:vertAlign w:val="superscript"/>
        </w:rPr>
        <w:t>ο</w:t>
      </w:r>
      <w:r w:rsidRPr="00B25FEE">
        <w:rPr>
          <w:rFonts w:cs="Palatino Linotype"/>
          <w:sz w:val="22"/>
          <w:szCs w:val="22"/>
        </w:rPr>
        <w:t xml:space="preserve"> έτος των σπουδών του, ο φοιτητής επιλέγει </w:t>
      </w:r>
      <w:r w:rsidRPr="00B25FEE">
        <w:rPr>
          <w:rFonts w:cs="Palatino Linotype"/>
          <w:sz w:val="22"/>
          <w:szCs w:val="22"/>
          <w:u w:val="single"/>
        </w:rPr>
        <w:t>έξι (6) από τα μαθήματα επιλογής κατεύθυνσηςκαι δεκατέσσερα (14) μαθήματα ελεύθερης επιλογής</w:t>
      </w:r>
      <w:r w:rsidRPr="00B25FEE">
        <w:rPr>
          <w:rFonts w:cs="Palatino Linotype"/>
          <w:sz w:val="22"/>
          <w:szCs w:val="22"/>
        </w:rPr>
        <w:t xml:space="preserve"> (είτε από τη λίστα των μαθημάτων ελεύθερης επιλογής είτε από τα μαθήματα επιλογής της Κατεύθυνσης Θεατρολογίας είτε από τα υπολειπόμενα μαθήματα επιλογής της δικής του κατεύθυνσης).</w:t>
      </w: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sz w:val="22"/>
          <w:szCs w:val="22"/>
        </w:rPr>
      </w:pPr>
      <w:r w:rsidRPr="00B25FEE">
        <w:rPr>
          <w:rFonts w:cs="Palatino Linotype"/>
          <w:sz w:val="22"/>
          <w:szCs w:val="22"/>
        </w:rPr>
        <w:t xml:space="preserve">Κάθε φοιτητής λαμβάνει </w:t>
      </w:r>
      <w:r w:rsidRPr="00B25FEE">
        <w:rPr>
          <w:rFonts w:cs="Palatino Linotype"/>
          <w:sz w:val="22"/>
          <w:szCs w:val="22"/>
          <w:u w:val="single"/>
        </w:rPr>
        <w:t>έξι (6) μαθήματα ανά εξάμηνο</w:t>
      </w:r>
      <w:r w:rsidRPr="00B25FEE">
        <w:rPr>
          <w:rFonts w:cs="Palatino Linotype"/>
          <w:sz w:val="22"/>
          <w:szCs w:val="22"/>
        </w:rPr>
        <w:t xml:space="preserve"> (30 μονάδες ECTS ανά εξάμηνο) κατά το Ε΄, Στ’ και Ζ’ εξάμηνο. Κατά το Η΄ εξάμηνο οι φοιτητές λαμβάνουν </w:t>
      </w:r>
      <w:r w:rsidRPr="00B25FEE">
        <w:rPr>
          <w:rFonts w:cs="Palatino Linotype"/>
          <w:sz w:val="22"/>
          <w:szCs w:val="22"/>
          <w:u w:val="single"/>
        </w:rPr>
        <w:t>δύο (2) μαθήματα συν πτυχιακή εργασία (</w:t>
      </w:r>
      <w:r w:rsidRPr="00B25FEE">
        <w:rPr>
          <w:rFonts w:cs="Palatino Linotype"/>
          <w:sz w:val="22"/>
          <w:szCs w:val="22"/>
        </w:rPr>
        <w:t xml:space="preserve">ή αντ’ αυτής, τέσσερα (4) επιπλέον μαθήματα ελεύθερης επιλογής). </w:t>
      </w:r>
    </w:p>
    <w:p w:rsidR="00003AC6" w:rsidRPr="00B25FEE" w:rsidRDefault="00003AC6" w:rsidP="00003AC6">
      <w:pPr>
        <w:spacing w:line="240" w:lineRule="auto"/>
        <w:rPr>
          <w:rFonts w:cs="Palatino Linotype"/>
          <w:sz w:val="22"/>
          <w:szCs w:val="22"/>
        </w:rPr>
      </w:pPr>
    </w:p>
    <w:p w:rsidR="00003AC6" w:rsidRPr="00B25FEE" w:rsidRDefault="00003AC6" w:rsidP="00003AC6">
      <w:pPr>
        <w:spacing w:line="240" w:lineRule="auto"/>
        <w:rPr>
          <w:rFonts w:cs="Palatino Linotype"/>
          <w:sz w:val="22"/>
          <w:szCs w:val="22"/>
          <w:u w:val="single"/>
        </w:rPr>
      </w:pPr>
      <w:r w:rsidRPr="00B25FEE">
        <w:rPr>
          <w:rFonts w:cs="Palatino Linotype"/>
          <w:sz w:val="22"/>
          <w:szCs w:val="22"/>
        </w:rPr>
        <w:t>Κατά τη διάρκεια του 3</w:t>
      </w:r>
      <w:r w:rsidRPr="00B25FEE">
        <w:rPr>
          <w:rFonts w:cs="Palatino Linotype"/>
          <w:sz w:val="22"/>
          <w:szCs w:val="22"/>
          <w:vertAlign w:val="superscript"/>
        </w:rPr>
        <w:t>ου</w:t>
      </w:r>
      <w:r w:rsidRPr="00B25FEE">
        <w:rPr>
          <w:rFonts w:cs="Palatino Linotype"/>
          <w:sz w:val="22"/>
          <w:szCs w:val="22"/>
        </w:rPr>
        <w:t xml:space="preserve"> έτους, οι φοιτητές λαμβάνουν </w:t>
      </w:r>
      <w:r w:rsidRPr="00B25FEE">
        <w:rPr>
          <w:rFonts w:cs="Palatino Linotype"/>
          <w:sz w:val="22"/>
          <w:szCs w:val="22"/>
          <w:u w:val="single"/>
        </w:rPr>
        <w:t xml:space="preserve">τουλάχιστον τρία (3)και όχι περισσότερα από τέσσερα (4) </w:t>
      </w:r>
      <w:r w:rsidRPr="00B25FEE">
        <w:rPr>
          <w:rFonts w:cs="Palatino Linotype"/>
          <w:sz w:val="22"/>
          <w:szCs w:val="22"/>
        </w:rPr>
        <w:t>μαθήματα επιλογής κατεύθυνσης.</w:t>
      </w: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line="240" w:lineRule="auto"/>
        <w:rPr>
          <w:rFonts w:cs="Palatino Linotype"/>
        </w:rPr>
      </w:pPr>
    </w:p>
    <w:p w:rsidR="00003AC6" w:rsidRPr="00B25FEE" w:rsidRDefault="00003AC6" w:rsidP="00003AC6">
      <w:pPr>
        <w:spacing w:before="240" w:after="80"/>
        <w:jc w:val="center"/>
        <w:outlineLvl w:val="1"/>
        <w:rPr>
          <w:rFonts w:cs="Palatino Linotype"/>
          <w:smallCaps/>
          <w:spacing w:val="5"/>
          <w:sz w:val="28"/>
          <w:szCs w:val="28"/>
          <w:lang w:eastAsia="el-GR"/>
        </w:rPr>
      </w:pP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spacing w:before="240" w:after="80"/>
        <w:jc w:val="center"/>
        <w:outlineLvl w:val="1"/>
        <w:rPr>
          <w:rFonts w:cs="Palatino Linotype"/>
          <w:b/>
          <w:bCs/>
          <w:smallCaps/>
          <w:spacing w:val="5"/>
          <w:sz w:val="26"/>
          <w:szCs w:val="26"/>
          <w:lang w:eastAsia="el-GR"/>
        </w:rPr>
      </w:pPr>
      <w:r w:rsidRPr="00B25FEE">
        <w:rPr>
          <w:rFonts w:cs="Palatino Linotype"/>
          <w:b/>
          <w:bCs/>
          <w:smallCaps/>
          <w:spacing w:val="5"/>
          <w:sz w:val="26"/>
          <w:szCs w:val="26"/>
          <w:lang w:eastAsia="el-GR"/>
        </w:rPr>
        <w:t>ΜΑΘΗΜΑΤΑ ΕΠΙΛΟΓΗΣ ΚΑΤΕΥΘΥΝΣΗΣ</w:t>
      </w:r>
    </w:p>
    <w:p w:rsidR="00003AC6" w:rsidRPr="00B25FEE" w:rsidRDefault="00003AC6" w:rsidP="00003AC6">
      <w:pPr>
        <w:spacing w:line="240" w:lineRule="auto"/>
        <w:rPr>
          <w:rFonts w:cs="Palatino Linotype"/>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291"/>
        <w:gridCol w:w="4337"/>
        <w:gridCol w:w="2126"/>
        <w:gridCol w:w="850"/>
      </w:tblGrid>
      <w:tr w:rsidR="00003AC6" w:rsidRPr="00B25FEE" w:rsidTr="00586095">
        <w:trPr>
          <w:trHeight w:val="406"/>
        </w:trPr>
        <w:tc>
          <w:tcPr>
            <w:tcW w:w="9173" w:type="dxa"/>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 xml:space="preserve">Χειμερινό Εξάμηνο (Ε΄ ή Ζ’): </w:t>
            </w:r>
          </w:p>
        </w:tc>
      </w:tr>
      <w:tr w:rsidR="00003AC6" w:rsidRPr="00B25FEE" w:rsidTr="00586095">
        <w:trPr>
          <w:trHeight w:val="544"/>
        </w:trPr>
        <w:tc>
          <w:tcPr>
            <w:tcW w:w="569"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1291"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4337" w:type="dxa"/>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2126" w:type="dxa"/>
            <w:shd w:val="clear" w:color="auto" w:fill="CCC0D9" w:themeFill="accent4" w:themeFillTint="66"/>
            <w:vAlign w:val="center"/>
          </w:tcPr>
          <w:p w:rsidR="00003AC6" w:rsidRPr="00B25FEE" w:rsidRDefault="00003AC6" w:rsidP="00586095">
            <w:pPr>
              <w:spacing w:after="0" w:line="240" w:lineRule="auto"/>
              <w:ind w:left="-108" w:firstLine="108"/>
              <w:jc w:val="left"/>
              <w:rPr>
                <w:b/>
                <w:bCs/>
              </w:rPr>
            </w:pPr>
            <w:r w:rsidRPr="00B25FEE">
              <w:rPr>
                <w:b/>
                <w:bCs/>
              </w:rPr>
              <w:t>ΔΙΔΑΣΚΟΝΤΕΣ</w:t>
            </w:r>
          </w:p>
        </w:tc>
        <w:tc>
          <w:tcPr>
            <w:tcW w:w="850"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1</w:t>
            </w:r>
          </w:p>
        </w:tc>
        <w:tc>
          <w:tcPr>
            <w:tcW w:w="1291" w:type="dxa"/>
            <w:vAlign w:val="center"/>
          </w:tcPr>
          <w:p w:rsidR="00003AC6" w:rsidRPr="00B25FEE" w:rsidRDefault="00003AC6" w:rsidP="00586095">
            <w:pPr>
              <w:spacing w:after="0" w:line="240" w:lineRule="auto"/>
              <w:jc w:val="left"/>
            </w:pPr>
            <w:r w:rsidRPr="00B25FEE">
              <w:t>03ΖΧ002</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Σκηνοθεσία Ι*</w:t>
            </w:r>
          </w:p>
        </w:tc>
        <w:tc>
          <w:tcPr>
            <w:tcW w:w="2126" w:type="dxa"/>
            <w:vAlign w:val="center"/>
          </w:tcPr>
          <w:p w:rsidR="00003AC6" w:rsidRPr="00B25FEE" w:rsidRDefault="00003AC6" w:rsidP="00586095">
            <w:pPr>
              <w:spacing w:after="0" w:line="240" w:lineRule="auto"/>
              <w:jc w:val="center"/>
            </w:pPr>
            <w:r w:rsidRPr="00B25FEE">
              <w:rPr>
                <w:sz w:val="22"/>
                <w:szCs w:val="22"/>
              </w:rPr>
              <w:t>Λεοντάρης</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2</w:t>
            </w:r>
          </w:p>
        </w:tc>
        <w:tc>
          <w:tcPr>
            <w:tcW w:w="1291" w:type="dxa"/>
            <w:vAlign w:val="center"/>
          </w:tcPr>
          <w:p w:rsidR="00003AC6" w:rsidRPr="00B25FEE" w:rsidRDefault="00003AC6" w:rsidP="00586095">
            <w:pPr>
              <w:spacing w:after="0" w:line="240" w:lineRule="auto"/>
              <w:jc w:val="left"/>
            </w:pPr>
            <w:r w:rsidRPr="00B25FEE">
              <w:t>03ΜΧ005</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 xml:space="preserve">Σκηνογραφία Ι </w:t>
            </w:r>
          </w:p>
        </w:tc>
        <w:tc>
          <w:tcPr>
            <w:tcW w:w="2126" w:type="dxa"/>
            <w:vAlign w:val="center"/>
          </w:tcPr>
          <w:p w:rsidR="00003AC6" w:rsidRPr="00B25FEE" w:rsidRDefault="00003AC6" w:rsidP="00586095">
            <w:pPr>
              <w:spacing w:after="0" w:line="240" w:lineRule="auto"/>
              <w:jc w:val="center"/>
            </w:pPr>
            <w:r w:rsidRPr="00B25FEE">
              <w:rPr>
                <w:sz w:val="22"/>
                <w:szCs w:val="22"/>
              </w:rPr>
              <w:t>Δημητρουλοπούλου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3</w:t>
            </w:r>
          </w:p>
        </w:tc>
        <w:tc>
          <w:tcPr>
            <w:tcW w:w="1291" w:type="dxa"/>
            <w:vAlign w:val="center"/>
          </w:tcPr>
          <w:p w:rsidR="00003AC6" w:rsidRPr="00B25FEE" w:rsidRDefault="00003AC6" w:rsidP="00586095">
            <w:pPr>
              <w:spacing w:after="0" w:line="240" w:lineRule="auto"/>
              <w:jc w:val="left"/>
            </w:pPr>
            <w:r w:rsidRPr="00B25FEE">
              <w:t>03ΧΕ010</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Χορός Ι: Χορογραφία</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Μπαρμπούση</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4</w:t>
            </w:r>
          </w:p>
        </w:tc>
        <w:tc>
          <w:tcPr>
            <w:tcW w:w="1291" w:type="dxa"/>
            <w:vAlign w:val="center"/>
          </w:tcPr>
          <w:p w:rsidR="00003AC6" w:rsidRPr="00B25FEE" w:rsidRDefault="00003AC6" w:rsidP="00586095">
            <w:pPr>
              <w:spacing w:after="0" w:line="240" w:lineRule="auto"/>
              <w:jc w:val="left"/>
            </w:pPr>
            <w:r w:rsidRPr="00B25FEE">
              <w:t xml:space="preserve">03ΖΧ001  </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Υποκριτική Ι*</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Λεοντάρης</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5</w:t>
            </w:r>
          </w:p>
        </w:tc>
        <w:tc>
          <w:tcPr>
            <w:tcW w:w="1291" w:type="dxa"/>
            <w:vAlign w:val="center"/>
          </w:tcPr>
          <w:p w:rsidR="00003AC6" w:rsidRPr="00B25FEE" w:rsidRDefault="00003AC6" w:rsidP="00586095">
            <w:pPr>
              <w:spacing w:after="0" w:line="240" w:lineRule="auto"/>
              <w:jc w:val="left"/>
            </w:pPr>
            <w:r w:rsidRPr="00B25FEE">
              <w:t>04ΜΧ030</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 xml:space="preserve">Το Ένδυμα στις Παραστατικές Τέχνες Ι*  </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Βογιατζάκη -Κρουκόβσκι</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6</w:t>
            </w:r>
          </w:p>
        </w:tc>
        <w:tc>
          <w:tcPr>
            <w:tcW w:w="1291" w:type="dxa"/>
            <w:vAlign w:val="center"/>
          </w:tcPr>
          <w:p w:rsidR="00003AC6" w:rsidRPr="00B25FEE" w:rsidRDefault="00003AC6" w:rsidP="00586095">
            <w:pPr>
              <w:spacing w:after="0" w:line="240" w:lineRule="auto"/>
              <w:jc w:val="left"/>
            </w:pPr>
            <w:r w:rsidRPr="00B25FEE">
              <w:t>03ΖΧ030</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Μιμική Τέχνη Ι*</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Βασιλάκου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4"/>
        </w:trPr>
        <w:tc>
          <w:tcPr>
            <w:tcW w:w="569" w:type="dxa"/>
            <w:vAlign w:val="center"/>
          </w:tcPr>
          <w:p w:rsidR="00003AC6" w:rsidRPr="00B25FEE" w:rsidRDefault="00003AC6" w:rsidP="00586095">
            <w:pPr>
              <w:spacing w:after="0" w:line="240" w:lineRule="auto"/>
              <w:jc w:val="left"/>
            </w:pPr>
            <w:r w:rsidRPr="00B25FEE">
              <w:t>7</w:t>
            </w:r>
          </w:p>
        </w:tc>
        <w:tc>
          <w:tcPr>
            <w:tcW w:w="1291" w:type="dxa"/>
            <w:vAlign w:val="center"/>
          </w:tcPr>
          <w:p w:rsidR="00003AC6" w:rsidRPr="00B25FEE" w:rsidRDefault="00003AC6" w:rsidP="00586095">
            <w:pPr>
              <w:spacing w:after="0" w:line="240" w:lineRule="auto"/>
              <w:jc w:val="left"/>
            </w:pPr>
            <w:r w:rsidRPr="00B25FEE">
              <w:t>04ΜΧ002</w:t>
            </w:r>
          </w:p>
        </w:tc>
        <w:tc>
          <w:tcPr>
            <w:tcW w:w="4337" w:type="dxa"/>
            <w:vAlign w:val="center"/>
          </w:tcPr>
          <w:p w:rsidR="00003AC6" w:rsidRPr="00B25FEE" w:rsidRDefault="00003AC6" w:rsidP="00586095">
            <w:pPr>
              <w:spacing w:after="0" w:line="240" w:lineRule="auto"/>
              <w:jc w:val="left"/>
              <w:rPr>
                <w:sz w:val="22"/>
                <w:szCs w:val="22"/>
              </w:rPr>
            </w:pPr>
            <w:r w:rsidRPr="00B25FEE">
              <w:rPr>
                <w:sz w:val="22"/>
                <w:szCs w:val="22"/>
              </w:rPr>
              <w:t>Τα Πολυμέσα στις Παραστατικές Τέχνες Ι: Φως και Εικόνα</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Βογιατζάκη -Κρουκόβσκι</w:t>
            </w:r>
          </w:p>
        </w:tc>
        <w:tc>
          <w:tcPr>
            <w:tcW w:w="850" w:type="dxa"/>
            <w:vAlign w:val="center"/>
          </w:tcPr>
          <w:p w:rsidR="00003AC6" w:rsidRPr="00B25FEE" w:rsidRDefault="00003AC6" w:rsidP="00586095">
            <w:pPr>
              <w:spacing w:after="0" w:line="240" w:lineRule="auto"/>
              <w:jc w:val="center"/>
            </w:pPr>
            <w:r w:rsidRPr="00B25FEE">
              <w:t>ECTS 5</w:t>
            </w:r>
          </w:p>
        </w:tc>
      </w:tr>
    </w:tbl>
    <w:p w:rsidR="00003AC6" w:rsidRPr="00B25FEE" w:rsidRDefault="00003AC6" w:rsidP="00003AC6">
      <w:pPr>
        <w:spacing w:line="240" w:lineRule="auto"/>
        <w:rPr>
          <w:rFonts w:cs="Palatino Linotype"/>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275"/>
        <w:gridCol w:w="4395"/>
        <w:gridCol w:w="2126"/>
        <w:gridCol w:w="850"/>
      </w:tblGrid>
      <w:tr w:rsidR="00003AC6" w:rsidRPr="00B25FEE" w:rsidTr="00586095">
        <w:trPr>
          <w:trHeight w:val="407"/>
        </w:trPr>
        <w:tc>
          <w:tcPr>
            <w:tcW w:w="9173" w:type="dxa"/>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 xml:space="preserve">Εαρινό  Εξάμηνο (ΣΤ΄ ή Η’): </w:t>
            </w:r>
          </w:p>
        </w:tc>
      </w:tr>
      <w:tr w:rsidR="00003AC6" w:rsidRPr="00B25FEE" w:rsidTr="00586095">
        <w:trPr>
          <w:trHeight w:val="546"/>
        </w:trPr>
        <w:tc>
          <w:tcPr>
            <w:tcW w:w="527"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1275"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4395" w:type="dxa"/>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2126"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850"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1</w:t>
            </w:r>
          </w:p>
        </w:tc>
        <w:tc>
          <w:tcPr>
            <w:tcW w:w="1275" w:type="dxa"/>
            <w:vAlign w:val="center"/>
          </w:tcPr>
          <w:p w:rsidR="00003AC6" w:rsidRPr="00B25FEE" w:rsidRDefault="00003AC6" w:rsidP="00586095">
            <w:pPr>
              <w:spacing w:after="0" w:line="240" w:lineRule="auto"/>
              <w:jc w:val="left"/>
            </w:pPr>
            <w:r w:rsidRPr="00B25FEE">
              <w:t>04ΖΧ002</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Σκηνοθεσία ΙΙ</w:t>
            </w:r>
          </w:p>
        </w:tc>
        <w:tc>
          <w:tcPr>
            <w:tcW w:w="2126" w:type="dxa"/>
            <w:vAlign w:val="center"/>
          </w:tcPr>
          <w:p w:rsidR="00003AC6" w:rsidRPr="00B25FEE" w:rsidRDefault="00003AC6" w:rsidP="00586095">
            <w:pPr>
              <w:spacing w:after="0" w:line="240" w:lineRule="auto"/>
              <w:jc w:val="center"/>
            </w:pPr>
            <w:r w:rsidRPr="00B25FEE">
              <w:rPr>
                <w:sz w:val="22"/>
                <w:szCs w:val="22"/>
              </w:rPr>
              <w:t>Τσίχλη</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2</w:t>
            </w:r>
          </w:p>
        </w:tc>
        <w:tc>
          <w:tcPr>
            <w:tcW w:w="1275" w:type="dxa"/>
            <w:vAlign w:val="center"/>
          </w:tcPr>
          <w:p w:rsidR="00003AC6" w:rsidRPr="00B25FEE" w:rsidRDefault="00003AC6" w:rsidP="00586095">
            <w:pPr>
              <w:spacing w:after="0" w:line="240" w:lineRule="auto"/>
              <w:jc w:val="left"/>
            </w:pPr>
            <w:r w:rsidRPr="00B25FEE">
              <w:t>04ΖΧ001</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Υποκριτική ΙΙ</w:t>
            </w:r>
          </w:p>
        </w:tc>
        <w:tc>
          <w:tcPr>
            <w:tcW w:w="2126" w:type="dxa"/>
            <w:vAlign w:val="center"/>
          </w:tcPr>
          <w:p w:rsidR="00003AC6" w:rsidRPr="00B25FEE" w:rsidRDefault="00003AC6" w:rsidP="00586095">
            <w:pPr>
              <w:spacing w:after="0" w:line="240" w:lineRule="auto"/>
              <w:jc w:val="center"/>
            </w:pPr>
            <w:r w:rsidRPr="00B25FEE">
              <w:rPr>
                <w:sz w:val="22"/>
                <w:szCs w:val="22"/>
              </w:rPr>
              <w:t>Ζώνιου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3</w:t>
            </w:r>
          </w:p>
        </w:tc>
        <w:tc>
          <w:tcPr>
            <w:tcW w:w="1275" w:type="dxa"/>
            <w:vAlign w:val="center"/>
          </w:tcPr>
          <w:p w:rsidR="00003AC6" w:rsidRPr="00B25FEE" w:rsidRDefault="00003AC6" w:rsidP="00586095">
            <w:pPr>
              <w:spacing w:after="0" w:line="240" w:lineRule="auto"/>
              <w:jc w:val="left"/>
            </w:pPr>
            <w:r w:rsidRPr="00B25FEE">
              <w:t>04ΧΕ020</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Χορός ΙΙ: Μέθοδοι Εκπαίδευσης Σώματος</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Μπαρμπούση</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4</w:t>
            </w:r>
          </w:p>
        </w:tc>
        <w:tc>
          <w:tcPr>
            <w:tcW w:w="1275" w:type="dxa"/>
            <w:vAlign w:val="center"/>
          </w:tcPr>
          <w:p w:rsidR="00003AC6" w:rsidRPr="00B25FEE" w:rsidRDefault="00003AC6" w:rsidP="00586095">
            <w:pPr>
              <w:spacing w:after="0" w:line="240" w:lineRule="auto"/>
              <w:jc w:val="left"/>
            </w:pPr>
            <w:r w:rsidRPr="00B25FEE">
              <w:t>34ΕΕ101</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Σκηνογραφία ΙΙ</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Δημητρουλοπούλου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5</w:t>
            </w:r>
          </w:p>
        </w:tc>
        <w:tc>
          <w:tcPr>
            <w:tcW w:w="1275" w:type="dxa"/>
            <w:vAlign w:val="center"/>
          </w:tcPr>
          <w:p w:rsidR="00003AC6" w:rsidRPr="00B25FEE" w:rsidRDefault="00003AC6" w:rsidP="00586095">
            <w:pPr>
              <w:spacing w:after="0" w:line="240" w:lineRule="auto"/>
              <w:jc w:val="left"/>
            </w:pPr>
            <w:r w:rsidRPr="00B25FEE">
              <w:t>34ΕΕ112</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 xml:space="preserve">Το Ένδυμα στις Παραστατικές Τέχνες ΙΙ   </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Βογιατζάκη -Κρουκόβσκι</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6</w:t>
            </w:r>
          </w:p>
        </w:tc>
        <w:tc>
          <w:tcPr>
            <w:tcW w:w="1275" w:type="dxa"/>
            <w:vAlign w:val="center"/>
          </w:tcPr>
          <w:p w:rsidR="00003AC6" w:rsidRPr="00B25FEE" w:rsidRDefault="00003AC6" w:rsidP="00586095">
            <w:pPr>
              <w:spacing w:after="0" w:line="240" w:lineRule="auto"/>
              <w:jc w:val="left"/>
            </w:pPr>
            <w:r w:rsidRPr="00B25FEE">
              <w:t>34ΕΕ180</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Μιμική Τέχνη ΙΙ</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Βασιλάκου</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7</w:t>
            </w:r>
          </w:p>
        </w:tc>
        <w:tc>
          <w:tcPr>
            <w:tcW w:w="1275" w:type="dxa"/>
            <w:vAlign w:val="center"/>
          </w:tcPr>
          <w:p w:rsidR="00003AC6" w:rsidRPr="00B25FEE" w:rsidRDefault="00003AC6" w:rsidP="00586095">
            <w:pPr>
              <w:spacing w:after="0" w:line="240" w:lineRule="auto"/>
              <w:jc w:val="left"/>
            </w:pPr>
            <w:r w:rsidRPr="00B25FEE">
              <w:t>04ΖΕ010</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Θεατρική Παραγωγή</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Τσίχλη</w:t>
            </w:r>
          </w:p>
        </w:tc>
        <w:tc>
          <w:tcPr>
            <w:tcW w:w="850"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6"/>
        </w:trPr>
        <w:tc>
          <w:tcPr>
            <w:tcW w:w="527" w:type="dxa"/>
            <w:vAlign w:val="center"/>
          </w:tcPr>
          <w:p w:rsidR="00003AC6" w:rsidRPr="00B25FEE" w:rsidRDefault="00003AC6" w:rsidP="00586095">
            <w:pPr>
              <w:spacing w:after="0" w:line="240" w:lineRule="auto"/>
              <w:jc w:val="left"/>
            </w:pPr>
            <w:r w:rsidRPr="00B25FEE">
              <w:t>8</w:t>
            </w:r>
          </w:p>
        </w:tc>
        <w:tc>
          <w:tcPr>
            <w:tcW w:w="1275" w:type="dxa"/>
            <w:vAlign w:val="center"/>
          </w:tcPr>
          <w:p w:rsidR="00003AC6" w:rsidRPr="00B25FEE" w:rsidRDefault="00003AC6" w:rsidP="00586095">
            <w:pPr>
              <w:spacing w:after="0" w:line="240" w:lineRule="auto"/>
              <w:jc w:val="left"/>
            </w:pPr>
            <w:r w:rsidRPr="00B25FEE">
              <w:t>04ΖΕ100</w:t>
            </w:r>
          </w:p>
        </w:tc>
        <w:tc>
          <w:tcPr>
            <w:tcW w:w="4395" w:type="dxa"/>
            <w:vAlign w:val="center"/>
          </w:tcPr>
          <w:p w:rsidR="00003AC6" w:rsidRPr="00B25FEE" w:rsidRDefault="00003AC6" w:rsidP="00586095">
            <w:pPr>
              <w:spacing w:after="0" w:line="240" w:lineRule="auto"/>
              <w:jc w:val="left"/>
              <w:rPr>
                <w:sz w:val="22"/>
                <w:szCs w:val="22"/>
              </w:rPr>
            </w:pPr>
            <w:r w:rsidRPr="00B25FEE">
              <w:rPr>
                <w:sz w:val="22"/>
                <w:szCs w:val="22"/>
              </w:rPr>
              <w:t>Θεατρικός Φωτισμός</w:t>
            </w:r>
          </w:p>
        </w:tc>
        <w:tc>
          <w:tcPr>
            <w:tcW w:w="2126" w:type="dxa"/>
            <w:vAlign w:val="center"/>
          </w:tcPr>
          <w:p w:rsidR="00003AC6" w:rsidRPr="00B25FEE" w:rsidRDefault="00003AC6" w:rsidP="00586095">
            <w:pPr>
              <w:spacing w:after="0" w:line="240" w:lineRule="auto"/>
              <w:jc w:val="center"/>
              <w:rPr>
                <w:sz w:val="22"/>
                <w:szCs w:val="22"/>
              </w:rPr>
            </w:pPr>
            <w:r w:rsidRPr="00B25FEE">
              <w:rPr>
                <w:sz w:val="22"/>
                <w:szCs w:val="22"/>
              </w:rPr>
              <w:t>Γουναράς</w:t>
            </w:r>
          </w:p>
        </w:tc>
        <w:tc>
          <w:tcPr>
            <w:tcW w:w="850" w:type="dxa"/>
            <w:vAlign w:val="center"/>
          </w:tcPr>
          <w:p w:rsidR="00003AC6" w:rsidRPr="00B25FEE" w:rsidRDefault="00003AC6" w:rsidP="00586095">
            <w:pPr>
              <w:spacing w:after="0" w:line="240" w:lineRule="auto"/>
              <w:jc w:val="center"/>
            </w:pPr>
            <w:r w:rsidRPr="00B25FEE">
              <w:t>ECTS 5</w:t>
            </w:r>
          </w:p>
        </w:tc>
      </w:tr>
    </w:tbl>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r w:rsidRPr="00B25FEE">
        <w:rPr>
          <w:rFonts w:cs="Palatino Linotype"/>
          <w:sz w:val="22"/>
          <w:szCs w:val="22"/>
        </w:rPr>
        <w:t xml:space="preserve">*Τα μαθήματα Σκηνοθεσία Ι, Υποκριτική Ι, Το Ένδυμα στις Παραστατικές Τέχνες Ι και </w:t>
      </w:r>
      <w:r w:rsidRPr="00B25FEE">
        <w:rPr>
          <w:sz w:val="22"/>
          <w:szCs w:val="22"/>
        </w:rPr>
        <w:t>Μιμική Τέχνη Ι,</w:t>
      </w:r>
      <w:r w:rsidRPr="00B25FEE">
        <w:rPr>
          <w:rFonts w:cs="Palatino Linotype"/>
          <w:sz w:val="22"/>
          <w:szCs w:val="22"/>
        </w:rPr>
        <w:t xml:space="preserve"> είναι προαπαιτούμενα για τη λήψη των αντίστοιχων μαθημάτων με τον αριθμό ΙΙ.  </w:t>
      </w:r>
    </w:p>
    <w:p w:rsidR="00003AC6" w:rsidRPr="00B25FEE" w:rsidRDefault="00003AC6" w:rsidP="00003AC6">
      <w:pPr>
        <w:rPr>
          <w:rFonts w:cs="Palatino Linotype"/>
          <w:sz w:val="22"/>
          <w:szCs w:val="22"/>
        </w:rPr>
      </w:pPr>
    </w:p>
    <w:p w:rsidR="00003AC6" w:rsidRPr="00B25FEE" w:rsidRDefault="00003AC6" w:rsidP="00003AC6">
      <w:pPr>
        <w:pBdr>
          <w:top w:val="single" w:sz="12" w:space="1" w:color="B2A1C7" w:themeColor="accent4" w:themeTint="99" w:shadow="1"/>
          <w:left w:val="single" w:sz="12" w:space="4" w:color="B2A1C7" w:themeColor="accent4" w:themeTint="99" w:shadow="1"/>
          <w:bottom w:val="single" w:sz="12" w:space="1" w:color="B2A1C7" w:themeColor="accent4" w:themeTint="99" w:shadow="1"/>
          <w:right w:val="single" w:sz="12" w:space="4" w:color="B2A1C7" w:themeColor="accent4" w:themeTint="99" w:shadow="1"/>
        </w:pBdr>
        <w:spacing w:before="240" w:after="80"/>
        <w:jc w:val="center"/>
        <w:outlineLvl w:val="1"/>
        <w:rPr>
          <w:rFonts w:cs="Palatino Linotype"/>
          <w:b/>
          <w:bCs/>
          <w:smallCaps/>
          <w:spacing w:val="5"/>
          <w:sz w:val="26"/>
          <w:szCs w:val="26"/>
          <w:lang w:eastAsia="el-GR"/>
        </w:rPr>
      </w:pPr>
      <w:r w:rsidRPr="00B25FEE">
        <w:rPr>
          <w:rFonts w:cs="Palatino Linotype"/>
          <w:b/>
          <w:bCs/>
          <w:smallCaps/>
          <w:spacing w:val="5"/>
          <w:sz w:val="26"/>
          <w:szCs w:val="26"/>
          <w:lang w:eastAsia="el-GR"/>
        </w:rPr>
        <w:t>ΠΙΝΑΚΑΣ ΜΑΘΗΜΑΤΩΝ ΕΛΕΥΘΕΡΗΣ ΕΠΙΛΟΓΗΣ</w:t>
      </w:r>
    </w:p>
    <w:p w:rsidR="00003AC6" w:rsidRPr="00B25FEE" w:rsidRDefault="00003AC6" w:rsidP="00003AC6">
      <w:pPr>
        <w:rPr>
          <w:rFonts w:cs="Palatino Linotype"/>
          <w:sz w:val="22"/>
          <w:szCs w:val="22"/>
        </w:rPr>
      </w:pPr>
    </w:p>
    <w:p w:rsidR="00003AC6" w:rsidRPr="00B25FEE" w:rsidRDefault="00003AC6" w:rsidP="00003AC6">
      <w:pPr>
        <w:rPr>
          <w:rFonts w:cs="Palatino Linotype"/>
          <w:sz w:val="22"/>
          <w:szCs w:val="22"/>
        </w:rPr>
      </w:pPr>
      <w:r w:rsidRPr="00B25FEE">
        <w:rPr>
          <w:rFonts w:cs="Palatino Linotype"/>
          <w:sz w:val="22"/>
          <w:szCs w:val="22"/>
        </w:rPr>
        <w:t xml:space="preserve">*Για τη λήψη πτυχίου οι φοιτητές υποχρεούνται να λάβουν τα μαθήματα: </w:t>
      </w:r>
    </w:p>
    <w:p w:rsidR="00003AC6" w:rsidRPr="00B25FEE" w:rsidRDefault="00003AC6" w:rsidP="00003AC6">
      <w:pPr>
        <w:rPr>
          <w:rFonts w:cs="Palatino Linotype"/>
          <w:sz w:val="22"/>
          <w:szCs w:val="22"/>
        </w:rPr>
      </w:pPr>
      <w:r w:rsidRPr="00B25FEE">
        <w:rPr>
          <w:rFonts w:cs="Palatino Linotype"/>
          <w:b/>
          <w:bCs/>
          <w:sz w:val="22"/>
          <w:szCs w:val="22"/>
        </w:rPr>
        <w:t xml:space="preserve">Παιδαγωγική του Θεάτρου IV: Η Διδασκαλία της Θεατρικής Αγωγής στην Πρωτοβάθμια και Δευτεροβάθμια Εκπαίδευση   </w:t>
      </w:r>
      <w:r w:rsidRPr="00B25FEE">
        <w:rPr>
          <w:rFonts w:cs="Palatino Linotype"/>
          <w:sz w:val="22"/>
          <w:szCs w:val="22"/>
        </w:rPr>
        <w:t xml:space="preserve">και </w:t>
      </w:r>
    </w:p>
    <w:p w:rsidR="00003AC6" w:rsidRPr="00B25FEE" w:rsidRDefault="00003AC6" w:rsidP="00003AC6">
      <w:pPr>
        <w:rPr>
          <w:rFonts w:cs="Palatino Linotype"/>
          <w:b/>
          <w:bCs/>
          <w:sz w:val="22"/>
          <w:szCs w:val="22"/>
        </w:rPr>
      </w:pPr>
      <w:r w:rsidRPr="00B25FEE">
        <w:rPr>
          <w:rFonts w:cs="Palatino Linotype"/>
          <w:b/>
          <w:bCs/>
          <w:sz w:val="22"/>
          <w:szCs w:val="22"/>
        </w:rPr>
        <w:t>Παιδαγωγική του θεάτρου V: Η Ψυχοπαιδαγωγική της Διδακτικής του Θεάτρου στην Εκπαίδευση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96"/>
        <w:gridCol w:w="4883"/>
        <w:gridCol w:w="2314"/>
        <w:gridCol w:w="799"/>
      </w:tblGrid>
      <w:tr w:rsidR="00003AC6" w:rsidRPr="00B25FEE" w:rsidTr="00586095">
        <w:trPr>
          <w:trHeight w:val="403"/>
        </w:trPr>
        <w:tc>
          <w:tcPr>
            <w:tcW w:w="9451" w:type="dxa"/>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 xml:space="preserve">Χειμερινό Εξάμηνο (Ε΄ ή Ζ’): </w:t>
            </w:r>
          </w:p>
        </w:tc>
      </w:tr>
      <w:tr w:rsidR="00003AC6" w:rsidRPr="00B25FEE" w:rsidTr="00586095">
        <w:trPr>
          <w:trHeight w:val="540"/>
        </w:trPr>
        <w:tc>
          <w:tcPr>
            <w:tcW w:w="459"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996"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4883" w:type="dxa"/>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2314"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799" w:type="dxa"/>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438"/>
        </w:trPr>
        <w:tc>
          <w:tcPr>
            <w:tcW w:w="459" w:type="dxa"/>
            <w:vAlign w:val="center"/>
          </w:tcPr>
          <w:p w:rsidR="00003AC6" w:rsidRPr="00B25FEE" w:rsidRDefault="00003AC6" w:rsidP="00586095">
            <w:pPr>
              <w:spacing w:after="0" w:line="240" w:lineRule="auto"/>
              <w:jc w:val="left"/>
            </w:pPr>
            <w:r w:rsidRPr="00B25FEE">
              <w:t>1</w:t>
            </w:r>
          </w:p>
        </w:tc>
        <w:tc>
          <w:tcPr>
            <w:tcW w:w="996" w:type="dxa"/>
            <w:vAlign w:val="center"/>
          </w:tcPr>
          <w:p w:rsidR="00003AC6" w:rsidRPr="00B25FEE" w:rsidRDefault="00003AC6" w:rsidP="00586095">
            <w:pPr>
              <w:spacing w:after="0" w:line="240" w:lineRule="auto"/>
              <w:jc w:val="left"/>
            </w:pPr>
            <w:r w:rsidRPr="00B25FEE">
              <w:t>34ΕΧ001</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Αρχαία Ιστορία και Θέατρο</w:t>
            </w:r>
          </w:p>
        </w:tc>
        <w:tc>
          <w:tcPr>
            <w:tcW w:w="2314" w:type="dxa"/>
            <w:vAlign w:val="center"/>
          </w:tcPr>
          <w:p w:rsidR="00003AC6" w:rsidRPr="00B25FEE" w:rsidRDefault="00003AC6" w:rsidP="00586095">
            <w:pPr>
              <w:spacing w:after="0" w:line="240" w:lineRule="auto"/>
              <w:jc w:val="center"/>
            </w:pPr>
            <w:r w:rsidRPr="00B25FEE">
              <w:rPr>
                <w:sz w:val="22"/>
                <w:szCs w:val="22"/>
              </w:rPr>
              <w:t>Καρδαράς</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2</w:t>
            </w:r>
          </w:p>
        </w:tc>
        <w:tc>
          <w:tcPr>
            <w:tcW w:w="996" w:type="dxa"/>
            <w:vAlign w:val="center"/>
          </w:tcPr>
          <w:p w:rsidR="00003AC6" w:rsidRPr="00B25FEE" w:rsidRDefault="00003AC6" w:rsidP="00586095">
            <w:pPr>
              <w:spacing w:after="0" w:line="240" w:lineRule="auto"/>
              <w:jc w:val="left"/>
            </w:pPr>
            <w:r w:rsidRPr="00B25FEE">
              <w:t>34ΕΕ002</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Διαθεματικές Προσεγγίσεις: Θέατρο και Κινηματογράφος</w:t>
            </w:r>
          </w:p>
        </w:tc>
        <w:tc>
          <w:tcPr>
            <w:tcW w:w="2314" w:type="dxa"/>
            <w:vAlign w:val="center"/>
          </w:tcPr>
          <w:p w:rsidR="00003AC6" w:rsidRPr="00B25FEE" w:rsidRDefault="00003AC6" w:rsidP="00586095">
            <w:pPr>
              <w:spacing w:after="0" w:line="240" w:lineRule="auto"/>
              <w:jc w:val="center"/>
            </w:pPr>
            <w:r w:rsidRPr="00B25FEE">
              <w:rPr>
                <w:sz w:val="22"/>
                <w:szCs w:val="22"/>
              </w:rPr>
              <w:t>Καλούδη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382"/>
        </w:trPr>
        <w:tc>
          <w:tcPr>
            <w:tcW w:w="459" w:type="dxa"/>
            <w:vAlign w:val="center"/>
          </w:tcPr>
          <w:p w:rsidR="00003AC6" w:rsidRPr="00B25FEE" w:rsidRDefault="00003AC6" w:rsidP="00586095">
            <w:pPr>
              <w:spacing w:after="0" w:line="240" w:lineRule="auto"/>
              <w:jc w:val="left"/>
            </w:pPr>
            <w:r w:rsidRPr="00B25FEE">
              <w:t>3</w:t>
            </w:r>
          </w:p>
        </w:tc>
        <w:tc>
          <w:tcPr>
            <w:tcW w:w="996" w:type="dxa"/>
            <w:vAlign w:val="center"/>
          </w:tcPr>
          <w:p w:rsidR="00003AC6" w:rsidRPr="00B25FEE" w:rsidRDefault="00003AC6" w:rsidP="00586095">
            <w:pPr>
              <w:spacing w:after="0" w:line="240" w:lineRule="auto"/>
              <w:jc w:val="left"/>
            </w:pPr>
            <w:r w:rsidRPr="00B25FEE">
              <w:t>04ΖΕ002</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Σκηνοθεσία ΙΙΙ</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Τσίχλη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4</w:t>
            </w:r>
          </w:p>
        </w:tc>
        <w:tc>
          <w:tcPr>
            <w:tcW w:w="996" w:type="dxa"/>
            <w:vAlign w:val="center"/>
          </w:tcPr>
          <w:p w:rsidR="00003AC6" w:rsidRPr="00B25FEE" w:rsidRDefault="00003AC6" w:rsidP="00586095">
            <w:pPr>
              <w:spacing w:after="0" w:line="240" w:lineRule="auto"/>
              <w:jc w:val="left"/>
            </w:pPr>
            <w:r w:rsidRPr="00B25FEE">
              <w:t>34ΕΧ050</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 xml:space="preserve">Εργαστήριο Σκηνικής Τέχνης Ισπανικού Θεάτρου </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Ροδαρέλης</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5</w:t>
            </w:r>
          </w:p>
        </w:tc>
        <w:tc>
          <w:tcPr>
            <w:tcW w:w="996" w:type="dxa"/>
            <w:vAlign w:val="center"/>
          </w:tcPr>
          <w:p w:rsidR="00003AC6" w:rsidRPr="00B25FEE" w:rsidRDefault="00003AC6" w:rsidP="00586095">
            <w:pPr>
              <w:spacing w:after="0" w:line="240" w:lineRule="auto"/>
              <w:jc w:val="left"/>
            </w:pPr>
            <w:r w:rsidRPr="00B25FEE">
              <w:t>34ΕE016</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 xml:space="preserve">Η Σκευή (Προσωπεία και Κοστούμια) του Αρχαίου Θεάτρου </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Μικεδάκη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6</w:t>
            </w:r>
          </w:p>
        </w:tc>
        <w:tc>
          <w:tcPr>
            <w:tcW w:w="996" w:type="dxa"/>
            <w:vAlign w:val="center"/>
          </w:tcPr>
          <w:p w:rsidR="00003AC6" w:rsidRPr="00B25FEE" w:rsidRDefault="00003AC6" w:rsidP="00586095">
            <w:pPr>
              <w:spacing w:after="0" w:line="240" w:lineRule="auto"/>
              <w:jc w:val="left"/>
            </w:pPr>
            <w:r w:rsidRPr="00B25FEE">
              <w:t>34ΕΧ011</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Νεοελληνική Τέχνη Ι: από τη μεταβυζαντινή περίοδο ως τα τέλη του 19</w:t>
            </w:r>
            <w:r w:rsidRPr="00B25FEE">
              <w:rPr>
                <w:sz w:val="22"/>
                <w:szCs w:val="22"/>
                <w:vertAlign w:val="superscript"/>
              </w:rPr>
              <w:t>ου</w:t>
            </w:r>
            <w:r w:rsidRPr="00B25FEE">
              <w:rPr>
                <w:sz w:val="22"/>
                <w:szCs w:val="22"/>
              </w:rPr>
              <w:t xml:space="preserve"> αιώνα</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Μερτύρη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rsidRPr="00B25FEE">
              <w:t>7</w:t>
            </w:r>
          </w:p>
        </w:tc>
        <w:tc>
          <w:tcPr>
            <w:tcW w:w="996" w:type="dxa"/>
            <w:vAlign w:val="center"/>
          </w:tcPr>
          <w:p w:rsidR="00003AC6" w:rsidRPr="00B25FEE" w:rsidRDefault="00003AC6" w:rsidP="00586095">
            <w:pPr>
              <w:spacing w:after="0" w:line="240" w:lineRule="auto"/>
              <w:jc w:val="left"/>
            </w:pPr>
            <w:r w:rsidRPr="00B25FEE">
              <w:t>34ΕΕ009</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Μορφολογία-Η Διαδοχή των Στυλ: Από την Αρχιτεκτονική στο Έπιπλο</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Δημητρουλοπούλου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8</w:t>
            </w:r>
          </w:p>
        </w:tc>
        <w:tc>
          <w:tcPr>
            <w:tcW w:w="996" w:type="dxa"/>
            <w:vAlign w:val="center"/>
          </w:tcPr>
          <w:p w:rsidR="00003AC6" w:rsidRPr="00B25FEE" w:rsidRDefault="00003AC6" w:rsidP="00586095">
            <w:pPr>
              <w:spacing w:after="0" w:line="240" w:lineRule="auto"/>
              <w:jc w:val="left"/>
            </w:pPr>
            <w:r w:rsidRPr="00B25FEE">
              <w:t>34ΕΧ150</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 xml:space="preserve">Κουκλοθέατρο: Πολυπολιτισμικές Παραδόσεις </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Bελιώτη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9</w:t>
            </w:r>
          </w:p>
        </w:tc>
        <w:tc>
          <w:tcPr>
            <w:tcW w:w="996" w:type="dxa"/>
            <w:vAlign w:val="center"/>
          </w:tcPr>
          <w:p w:rsidR="00003AC6" w:rsidRPr="00B25FEE" w:rsidRDefault="00003AC6" w:rsidP="00586095">
            <w:pPr>
              <w:spacing w:after="0" w:line="240" w:lineRule="auto"/>
              <w:jc w:val="left"/>
            </w:pPr>
            <w:r w:rsidRPr="00B25FEE">
              <w:t>34ΕΕ012</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Παιδαγωγική του θεάτρου ΙV: Η διδασκαλία της θεατρικής αγωγής στην πρωτοβάθμια και δευτεροβάθμια εκπαίδευση</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Τσιάρας</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56"/>
        </w:trPr>
        <w:tc>
          <w:tcPr>
            <w:tcW w:w="459" w:type="dxa"/>
            <w:vAlign w:val="center"/>
          </w:tcPr>
          <w:p w:rsidR="00003AC6" w:rsidRPr="00B25FEE" w:rsidRDefault="00003AC6" w:rsidP="00586095">
            <w:pPr>
              <w:spacing w:after="0" w:line="240" w:lineRule="auto"/>
              <w:jc w:val="left"/>
            </w:pPr>
            <w:r>
              <w:t>10</w:t>
            </w:r>
          </w:p>
        </w:tc>
        <w:tc>
          <w:tcPr>
            <w:tcW w:w="996" w:type="dxa"/>
            <w:vAlign w:val="center"/>
          </w:tcPr>
          <w:p w:rsidR="00003AC6" w:rsidRPr="00B25FEE" w:rsidRDefault="00003AC6" w:rsidP="00586095">
            <w:pPr>
              <w:spacing w:after="0" w:line="240" w:lineRule="auto"/>
              <w:jc w:val="left"/>
            </w:pPr>
            <w:r w:rsidRPr="00B25FEE">
              <w:t>34ΕΧ145</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Σωματικό Θέατρο Ι</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Βασιλάκου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11</w:t>
            </w:r>
          </w:p>
        </w:tc>
        <w:tc>
          <w:tcPr>
            <w:tcW w:w="996" w:type="dxa"/>
            <w:vAlign w:val="center"/>
          </w:tcPr>
          <w:p w:rsidR="00003AC6" w:rsidRPr="00B25FEE" w:rsidRDefault="00003AC6" w:rsidP="00586095">
            <w:pPr>
              <w:spacing w:after="0" w:line="240" w:lineRule="auto"/>
              <w:jc w:val="left"/>
            </w:pPr>
            <w:r w:rsidRPr="00B25FEE">
              <w:t>34ΕΕ013</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 xml:space="preserve">Παιδαγωγική του Θεάτρου </w:t>
            </w:r>
            <w:r>
              <w:rPr>
                <w:sz w:val="22"/>
                <w:szCs w:val="22"/>
                <w:lang w:val="en-US"/>
              </w:rPr>
              <w:t>II</w:t>
            </w:r>
            <w:r w:rsidRPr="00B25FEE">
              <w:rPr>
                <w:sz w:val="22"/>
                <w:szCs w:val="22"/>
              </w:rPr>
              <w:t xml:space="preserve">Ι: Θεατροπαιδαγωγικά προγράμματα σε κοινωνικούς χώρους &amp; φορείς </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Διδάσκων ΕΣΠΑ</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12</w:t>
            </w:r>
          </w:p>
        </w:tc>
        <w:tc>
          <w:tcPr>
            <w:tcW w:w="996" w:type="dxa"/>
            <w:vAlign w:val="center"/>
          </w:tcPr>
          <w:p w:rsidR="00003AC6" w:rsidRPr="00B25FEE" w:rsidRDefault="00003AC6" w:rsidP="00586095">
            <w:pPr>
              <w:spacing w:after="0" w:line="240" w:lineRule="auto"/>
              <w:jc w:val="left"/>
            </w:pPr>
            <w:r w:rsidRPr="00B25FEE">
              <w:t>34ΕΧ246</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Εισαγωγή στο Ηλεκτρονικό Σχέδιο για Φωτισμό και Σκηνογραφία</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Γουναράς</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13</w:t>
            </w:r>
          </w:p>
        </w:tc>
        <w:tc>
          <w:tcPr>
            <w:tcW w:w="996" w:type="dxa"/>
            <w:vAlign w:val="center"/>
          </w:tcPr>
          <w:p w:rsidR="00003AC6" w:rsidRPr="00B25FEE" w:rsidRDefault="00003AC6" w:rsidP="00586095">
            <w:pPr>
              <w:spacing w:after="0" w:line="240" w:lineRule="auto"/>
              <w:jc w:val="left"/>
            </w:pPr>
            <w:r w:rsidRPr="00B25FEE">
              <w:t>34ΕΧ201</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Υποκριτική και Κοινωνία Ι: Το Θέατρο του Καταπιεσμένου</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Ζώνιου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14</w:t>
            </w:r>
          </w:p>
        </w:tc>
        <w:tc>
          <w:tcPr>
            <w:tcW w:w="996" w:type="dxa"/>
            <w:vAlign w:val="center"/>
          </w:tcPr>
          <w:p w:rsidR="00003AC6" w:rsidRPr="00B25FEE" w:rsidRDefault="00003AC6" w:rsidP="00586095">
            <w:pPr>
              <w:spacing w:after="0" w:line="240" w:lineRule="auto"/>
              <w:jc w:val="left"/>
            </w:pPr>
            <w:r w:rsidRPr="00B25FEE">
              <w:t>34ΕΧ233</w:t>
            </w:r>
          </w:p>
        </w:tc>
        <w:tc>
          <w:tcPr>
            <w:tcW w:w="4883" w:type="dxa"/>
            <w:vAlign w:val="center"/>
          </w:tcPr>
          <w:p w:rsidR="00003AC6" w:rsidRPr="00AB4418" w:rsidRDefault="00003AC6" w:rsidP="00586095">
            <w:pPr>
              <w:spacing w:after="0" w:line="240" w:lineRule="auto"/>
              <w:jc w:val="left"/>
              <w:rPr>
                <w:sz w:val="22"/>
                <w:szCs w:val="22"/>
              </w:rPr>
            </w:pPr>
            <w:r w:rsidRPr="00B25FEE">
              <w:rPr>
                <w:rFonts w:cs="Segoe UI"/>
                <w:bCs/>
                <w:color w:val="000000"/>
                <w:sz w:val="22"/>
                <w:szCs w:val="22"/>
                <w:shd w:val="clear" w:color="auto" w:fill="FFFFFF"/>
              </w:rPr>
              <w:t>Σύγχρονο θέατρο του</w:t>
            </w:r>
            <w:r w:rsidRPr="00B25FEE">
              <w:rPr>
                <w:rStyle w:val="apple-converted-space"/>
                <w:rFonts w:cs="Segoe UI"/>
                <w:bCs/>
                <w:color w:val="000000"/>
                <w:sz w:val="22"/>
                <w:szCs w:val="22"/>
                <w:shd w:val="clear" w:color="auto" w:fill="FFFFFF"/>
              </w:rPr>
              <w:t> </w:t>
            </w:r>
            <w:r w:rsidRPr="00B25FEE">
              <w:rPr>
                <w:rFonts w:cs="Segoe UI"/>
                <w:bCs/>
                <w:color w:val="000000"/>
                <w:sz w:val="22"/>
                <w:szCs w:val="22"/>
                <w:shd w:val="clear" w:color="auto" w:fill="FFFFFF"/>
              </w:rPr>
              <w:t>Κόσμου Ι</w:t>
            </w:r>
            <w:r w:rsidRPr="00AB4418">
              <w:rPr>
                <w:rFonts w:cs="Segoe UI"/>
                <w:bCs/>
                <w:color w:val="000000"/>
                <w:sz w:val="22"/>
                <w:szCs w:val="22"/>
                <w:shd w:val="clear" w:color="auto" w:fill="FFFFFF"/>
              </w:rPr>
              <w:t xml:space="preserve"> (</w:t>
            </w:r>
            <w:r>
              <w:rPr>
                <w:rFonts w:cs="Segoe UI"/>
                <w:bCs/>
                <w:color w:val="000000"/>
                <w:sz w:val="22"/>
                <w:szCs w:val="22"/>
                <w:shd w:val="clear" w:color="auto" w:fill="FFFFFF"/>
              </w:rPr>
              <w:t>Γαλλόφωνη Μέση Ανατολή, Μαγκρέμπ, Βαλκάνια, Ευρώπη)</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Οικονομοπούλου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15</w:t>
            </w:r>
          </w:p>
        </w:tc>
        <w:tc>
          <w:tcPr>
            <w:tcW w:w="996" w:type="dxa"/>
            <w:vAlign w:val="center"/>
          </w:tcPr>
          <w:p w:rsidR="00003AC6" w:rsidRPr="00B25FEE" w:rsidRDefault="00003AC6" w:rsidP="00586095">
            <w:pPr>
              <w:spacing w:after="0" w:line="240" w:lineRule="auto"/>
              <w:jc w:val="left"/>
            </w:pPr>
            <w:r w:rsidRPr="00B25FEE">
              <w:t>34EX301</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Aρχαία και Σύγχρονα Ηθικά Ζητήματα</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Βουδούρη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16</w:t>
            </w:r>
          </w:p>
        </w:tc>
        <w:tc>
          <w:tcPr>
            <w:tcW w:w="996" w:type="dxa"/>
            <w:vAlign w:val="center"/>
          </w:tcPr>
          <w:p w:rsidR="00003AC6" w:rsidRPr="00B25FEE" w:rsidRDefault="00003AC6" w:rsidP="00586095">
            <w:pPr>
              <w:spacing w:after="0" w:line="240" w:lineRule="auto"/>
              <w:jc w:val="left"/>
            </w:pPr>
            <w:r w:rsidRPr="00B25FEE">
              <w:t>34ΕΧ302</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Ηθική και Πολιτική στην Αρχαία Τραγωδία (Αισχύλος, Σοφοκλής, Ευριπίδης)</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Βουδούρη</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17</w:t>
            </w:r>
          </w:p>
        </w:tc>
        <w:tc>
          <w:tcPr>
            <w:tcW w:w="996" w:type="dxa"/>
            <w:vAlign w:val="center"/>
          </w:tcPr>
          <w:p w:rsidR="00003AC6" w:rsidRPr="00B25FEE" w:rsidRDefault="00003AC6" w:rsidP="00586095">
            <w:pPr>
              <w:spacing w:after="0" w:line="240" w:lineRule="auto"/>
              <w:jc w:val="left"/>
            </w:pPr>
            <w:r w:rsidRPr="00B25FEE">
              <w:t>34ΕΧ041</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Ερμηνεύοντας τα Κείμενα: Σύγχρονες Θεωρίες της Λογοτεχνίας και του Δράματος</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Σπυροπούλου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18</w:t>
            </w:r>
          </w:p>
        </w:tc>
        <w:tc>
          <w:tcPr>
            <w:tcW w:w="996" w:type="dxa"/>
            <w:vAlign w:val="center"/>
          </w:tcPr>
          <w:p w:rsidR="00003AC6" w:rsidRPr="00B25FEE" w:rsidRDefault="00003AC6" w:rsidP="00586095">
            <w:pPr>
              <w:spacing w:after="0" w:line="240" w:lineRule="auto"/>
              <w:jc w:val="left"/>
            </w:pPr>
            <w:r w:rsidRPr="00B25FEE">
              <w:t>34ΕΧ305</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Η Αρχαία Τραγωδία στη Νεότερη και Σύγχρονη Σκηνή</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Παπαλεξίου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19</w:t>
            </w:r>
          </w:p>
        </w:tc>
        <w:tc>
          <w:tcPr>
            <w:tcW w:w="996" w:type="dxa"/>
            <w:vAlign w:val="center"/>
          </w:tcPr>
          <w:p w:rsidR="00003AC6" w:rsidRPr="00B25FEE" w:rsidRDefault="00003AC6" w:rsidP="00586095">
            <w:pPr>
              <w:spacing w:after="0" w:line="240" w:lineRule="auto"/>
              <w:jc w:val="left"/>
            </w:pPr>
            <w:r w:rsidRPr="00B25FEE">
              <w:t>34ΕΧ039</w:t>
            </w:r>
          </w:p>
        </w:tc>
        <w:tc>
          <w:tcPr>
            <w:tcW w:w="4883" w:type="dxa"/>
            <w:vAlign w:val="center"/>
          </w:tcPr>
          <w:p w:rsidR="00003AC6" w:rsidRPr="00B25FEE" w:rsidRDefault="00003AC6" w:rsidP="00586095">
            <w:pPr>
              <w:spacing w:after="0" w:line="240" w:lineRule="auto"/>
              <w:jc w:val="left"/>
              <w:rPr>
                <w:sz w:val="22"/>
                <w:szCs w:val="22"/>
              </w:rPr>
            </w:pPr>
            <w:r w:rsidRPr="00B25FEE">
              <w:rPr>
                <w:sz w:val="22"/>
                <w:szCs w:val="22"/>
              </w:rPr>
              <w:t>Γυναικείες Παρουσίες/Απουσίες στις Πρωτοπορίες</w:t>
            </w:r>
            <w:r w:rsidRPr="00B25FEE">
              <w:rPr>
                <w:b/>
                <w:bCs/>
                <w:sz w:val="22"/>
                <w:szCs w:val="22"/>
              </w:rPr>
              <w:t>(*</w:t>
            </w:r>
            <w:r w:rsidRPr="00B25FEE">
              <w:rPr>
                <w:b/>
                <w:bCs/>
                <w:sz w:val="18"/>
                <w:szCs w:val="18"/>
              </w:rPr>
              <w:t xml:space="preserve">θα διδαχθεί το ακαδ. έτος 2017-18, καθώς θα διδάσκεται εκ περιτροπής με το μάθημα </w:t>
            </w:r>
            <w:r w:rsidRPr="00B25FEE">
              <w:rPr>
                <w:b/>
                <w:bCs/>
                <w:i/>
                <w:iCs/>
                <w:sz w:val="18"/>
                <w:szCs w:val="18"/>
              </w:rPr>
              <w:t>Θεωρία και Κριτική της Θεατρικής Μετάφρασης</w:t>
            </w:r>
            <w:r w:rsidRPr="00B25FEE">
              <w:rPr>
                <w:b/>
                <w:bCs/>
                <w:sz w:val="18"/>
                <w:szCs w:val="18"/>
              </w:rPr>
              <w:t>)</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Σπυριδοπούλου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20</w:t>
            </w:r>
          </w:p>
        </w:tc>
        <w:tc>
          <w:tcPr>
            <w:tcW w:w="996" w:type="dxa"/>
            <w:vAlign w:val="center"/>
          </w:tcPr>
          <w:p w:rsidR="00003AC6" w:rsidRPr="00B25FEE" w:rsidRDefault="00003AC6" w:rsidP="00586095">
            <w:pPr>
              <w:spacing w:after="0" w:line="240" w:lineRule="auto"/>
              <w:jc w:val="left"/>
            </w:pPr>
            <w:r w:rsidRPr="00B25FEE">
              <w:t>34ΕΧ029</w:t>
            </w:r>
          </w:p>
        </w:tc>
        <w:tc>
          <w:tcPr>
            <w:tcW w:w="4883" w:type="dxa"/>
            <w:vAlign w:val="center"/>
          </w:tcPr>
          <w:p w:rsidR="00003AC6" w:rsidRPr="00B25FEE" w:rsidRDefault="00003AC6" w:rsidP="00586095">
            <w:pPr>
              <w:spacing w:after="0" w:line="240" w:lineRule="auto"/>
              <w:rPr>
                <w:sz w:val="22"/>
                <w:szCs w:val="22"/>
              </w:rPr>
            </w:pPr>
            <w:r w:rsidRPr="00B25FEE">
              <w:rPr>
                <w:sz w:val="22"/>
                <w:szCs w:val="22"/>
              </w:rPr>
              <w:t>Θεωρία και Κριτική της Θεατρικής Μετάφρασης</w:t>
            </w:r>
          </w:p>
          <w:p w:rsidR="00003AC6" w:rsidRPr="00B25FEE" w:rsidRDefault="00003AC6" w:rsidP="00586095">
            <w:pPr>
              <w:spacing w:after="0" w:line="240" w:lineRule="auto"/>
              <w:rPr>
                <w:sz w:val="22"/>
                <w:szCs w:val="22"/>
              </w:rPr>
            </w:pPr>
            <w:r w:rsidRPr="00B25FEE">
              <w:rPr>
                <w:b/>
                <w:bCs/>
                <w:sz w:val="18"/>
                <w:szCs w:val="18"/>
              </w:rPr>
              <w:t>(*δεν θα διδαχθεί κατά το χειμ. εξάμηνο 2016-17 λόγω εκπαιδευτικής άδειας )</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Σπυριδοπούλου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21</w:t>
            </w:r>
          </w:p>
        </w:tc>
        <w:tc>
          <w:tcPr>
            <w:tcW w:w="996" w:type="dxa"/>
            <w:vAlign w:val="center"/>
          </w:tcPr>
          <w:p w:rsidR="00003AC6" w:rsidRPr="00B25FEE" w:rsidRDefault="00003AC6" w:rsidP="00586095">
            <w:pPr>
              <w:spacing w:after="0" w:line="240" w:lineRule="auto"/>
              <w:jc w:val="left"/>
            </w:pPr>
            <w:r w:rsidRPr="00B25FEE">
              <w:t>34ΕΧ500</w:t>
            </w:r>
          </w:p>
        </w:tc>
        <w:tc>
          <w:tcPr>
            <w:tcW w:w="4883" w:type="dxa"/>
            <w:vAlign w:val="center"/>
          </w:tcPr>
          <w:p w:rsidR="00003AC6" w:rsidRPr="00B25FEE" w:rsidRDefault="00003AC6" w:rsidP="00586095">
            <w:pPr>
              <w:spacing w:after="0" w:line="240" w:lineRule="auto"/>
              <w:rPr>
                <w:sz w:val="22"/>
                <w:szCs w:val="22"/>
              </w:rPr>
            </w:pPr>
            <w:r w:rsidRPr="00B25FEE">
              <w:rPr>
                <w:bCs/>
                <w:sz w:val="22"/>
                <w:szCs w:val="22"/>
              </w:rPr>
              <w:t>Αγγλική Γλώσσα και Ορολογία Θεάτρου Ι</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Καραμάνου</w:t>
            </w:r>
          </w:p>
        </w:tc>
        <w:tc>
          <w:tcPr>
            <w:tcW w:w="799" w:type="dxa"/>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459" w:type="dxa"/>
            <w:vAlign w:val="center"/>
          </w:tcPr>
          <w:p w:rsidR="00003AC6" w:rsidRPr="00B25FEE" w:rsidRDefault="00003AC6" w:rsidP="00586095">
            <w:pPr>
              <w:spacing w:after="0" w:line="240" w:lineRule="auto"/>
              <w:jc w:val="left"/>
            </w:pPr>
            <w:r>
              <w:t>22</w:t>
            </w:r>
          </w:p>
        </w:tc>
        <w:tc>
          <w:tcPr>
            <w:tcW w:w="996" w:type="dxa"/>
            <w:vAlign w:val="center"/>
          </w:tcPr>
          <w:p w:rsidR="00003AC6" w:rsidRPr="00B25FEE" w:rsidRDefault="00003AC6" w:rsidP="00586095">
            <w:pPr>
              <w:spacing w:after="0" w:line="240" w:lineRule="auto"/>
              <w:jc w:val="left"/>
            </w:pPr>
            <w:r w:rsidRPr="00B25FEE">
              <w:t>34ΕΧ501</w:t>
            </w:r>
          </w:p>
        </w:tc>
        <w:tc>
          <w:tcPr>
            <w:tcW w:w="4883" w:type="dxa"/>
            <w:vAlign w:val="center"/>
          </w:tcPr>
          <w:p w:rsidR="00003AC6" w:rsidRPr="00B25FEE" w:rsidRDefault="00003AC6" w:rsidP="00586095">
            <w:pPr>
              <w:spacing w:after="0" w:line="240" w:lineRule="auto"/>
              <w:rPr>
                <w:sz w:val="22"/>
                <w:szCs w:val="22"/>
              </w:rPr>
            </w:pPr>
            <w:r w:rsidRPr="00B25FEE">
              <w:rPr>
                <w:bCs/>
                <w:sz w:val="22"/>
                <w:szCs w:val="22"/>
              </w:rPr>
              <w:t>Αγγλική Γλώσσα και Ορολογία Θεάτρου ΙΙΙ</w:t>
            </w:r>
          </w:p>
        </w:tc>
        <w:tc>
          <w:tcPr>
            <w:tcW w:w="2314" w:type="dxa"/>
            <w:vAlign w:val="center"/>
          </w:tcPr>
          <w:p w:rsidR="00003AC6" w:rsidRPr="00B25FEE" w:rsidRDefault="00003AC6" w:rsidP="00586095">
            <w:pPr>
              <w:spacing w:after="0" w:line="240" w:lineRule="auto"/>
              <w:jc w:val="center"/>
              <w:rPr>
                <w:sz w:val="22"/>
                <w:szCs w:val="22"/>
              </w:rPr>
            </w:pPr>
            <w:r w:rsidRPr="00B25FEE">
              <w:rPr>
                <w:sz w:val="22"/>
                <w:szCs w:val="22"/>
              </w:rPr>
              <w:t>Κοτζαμάνη</w:t>
            </w:r>
          </w:p>
        </w:tc>
        <w:tc>
          <w:tcPr>
            <w:tcW w:w="799" w:type="dxa"/>
            <w:vAlign w:val="center"/>
          </w:tcPr>
          <w:p w:rsidR="00003AC6" w:rsidRPr="00B25FEE" w:rsidRDefault="00003AC6" w:rsidP="00586095">
            <w:pPr>
              <w:spacing w:after="0" w:line="240" w:lineRule="auto"/>
              <w:jc w:val="center"/>
            </w:pPr>
            <w:r w:rsidRPr="00B25FEE">
              <w:t>ECTS 5</w:t>
            </w:r>
          </w:p>
        </w:tc>
      </w:tr>
    </w:tbl>
    <w:p w:rsidR="00003AC6" w:rsidRPr="00B25FEE" w:rsidRDefault="00003AC6" w:rsidP="00003AC6">
      <w:pPr>
        <w:rPr>
          <w:rFonts w:cs="Palatino Linotype"/>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p w:rsidR="00003AC6" w:rsidRPr="00B25FEE" w:rsidRDefault="00003AC6" w:rsidP="00003AC6">
      <w:pPr>
        <w:rPr>
          <w:rFonts w:cs="Palatino Linotype"/>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457"/>
        <w:gridCol w:w="1784"/>
        <w:gridCol w:w="925"/>
      </w:tblGrid>
      <w:tr w:rsidR="00003AC6" w:rsidRPr="00B25FEE" w:rsidTr="00586095">
        <w:trPr>
          <w:trHeight w:val="403"/>
        </w:trPr>
        <w:tc>
          <w:tcPr>
            <w:tcW w:w="0" w:type="auto"/>
            <w:gridSpan w:val="5"/>
            <w:shd w:val="clear" w:color="auto" w:fill="CCC0D9" w:themeFill="accent4" w:themeFillTint="66"/>
            <w:vAlign w:val="center"/>
          </w:tcPr>
          <w:p w:rsidR="00003AC6" w:rsidRPr="00B25FEE" w:rsidRDefault="00003AC6" w:rsidP="00586095">
            <w:pPr>
              <w:spacing w:after="0" w:line="240" w:lineRule="auto"/>
              <w:rPr>
                <w:sz w:val="22"/>
                <w:szCs w:val="22"/>
              </w:rPr>
            </w:pPr>
            <w:r w:rsidRPr="00B25FEE">
              <w:rPr>
                <w:b/>
                <w:bCs/>
                <w:sz w:val="22"/>
                <w:szCs w:val="22"/>
              </w:rPr>
              <w:t>Εαρινό Εξάμηνο (Στ΄ ή Η΄):</w:t>
            </w:r>
          </w:p>
        </w:tc>
      </w:tr>
      <w:tr w:rsidR="00003AC6" w:rsidRPr="00B25FEE" w:rsidTr="00586095">
        <w:trPr>
          <w:trHeight w:val="540"/>
        </w:trPr>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ΑΑ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ΚΩΔΙΚΟΣ</w:t>
            </w:r>
          </w:p>
        </w:tc>
        <w:tc>
          <w:tcPr>
            <w:tcW w:w="0" w:type="auto"/>
            <w:shd w:val="clear" w:color="auto" w:fill="CCC0D9" w:themeFill="accent4" w:themeFillTint="66"/>
            <w:vAlign w:val="center"/>
          </w:tcPr>
          <w:p w:rsidR="00003AC6" w:rsidRPr="00B25FEE" w:rsidRDefault="00003AC6" w:rsidP="00586095">
            <w:pPr>
              <w:spacing w:after="0" w:line="240" w:lineRule="auto"/>
              <w:ind w:firstLine="176"/>
              <w:jc w:val="left"/>
              <w:rPr>
                <w:b/>
                <w:bCs/>
              </w:rPr>
            </w:pPr>
            <w:r w:rsidRPr="00B25FEE">
              <w:rPr>
                <w:b/>
                <w:bCs/>
              </w:rPr>
              <w:t>ΜΑΘΗΜΑ</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ΔΙΔΑΣΚΟΝΤΕΣ</w:t>
            </w:r>
          </w:p>
        </w:tc>
        <w:tc>
          <w:tcPr>
            <w:tcW w:w="0" w:type="auto"/>
            <w:shd w:val="clear" w:color="auto" w:fill="CCC0D9" w:themeFill="accent4" w:themeFillTint="66"/>
            <w:vAlign w:val="center"/>
          </w:tcPr>
          <w:p w:rsidR="00003AC6" w:rsidRPr="00B25FEE" w:rsidRDefault="00003AC6" w:rsidP="00586095">
            <w:pPr>
              <w:spacing w:after="0" w:line="240" w:lineRule="auto"/>
              <w:jc w:val="left"/>
              <w:rPr>
                <w:b/>
                <w:bCs/>
              </w:rPr>
            </w:pPr>
            <w:r w:rsidRPr="00B25FEE">
              <w:rPr>
                <w:b/>
                <w:bCs/>
              </w:rPr>
              <w:t>ΠΙΣΤ. ΜΟΝ.</w:t>
            </w:r>
          </w:p>
        </w:tc>
      </w:tr>
      <w:tr w:rsidR="00003AC6" w:rsidRPr="00B25FEE" w:rsidTr="00586095">
        <w:trPr>
          <w:trHeight w:val="438"/>
        </w:trPr>
        <w:tc>
          <w:tcPr>
            <w:tcW w:w="0" w:type="auto"/>
            <w:vAlign w:val="center"/>
          </w:tcPr>
          <w:p w:rsidR="00003AC6" w:rsidRPr="00B25FEE" w:rsidRDefault="00003AC6" w:rsidP="00586095">
            <w:pPr>
              <w:spacing w:after="0" w:line="240" w:lineRule="auto"/>
              <w:jc w:val="left"/>
            </w:pPr>
            <w:r w:rsidRPr="00B25FEE">
              <w:t>1</w:t>
            </w:r>
          </w:p>
        </w:tc>
        <w:tc>
          <w:tcPr>
            <w:tcW w:w="0" w:type="auto"/>
            <w:vAlign w:val="center"/>
          </w:tcPr>
          <w:p w:rsidR="00003AC6" w:rsidRPr="00B25FEE" w:rsidRDefault="00003AC6" w:rsidP="00586095">
            <w:pPr>
              <w:spacing w:after="0" w:line="240" w:lineRule="auto"/>
              <w:jc w:val="left"/>
            </w:pPr>
            <w:r w:rsidRPr="00B25FEE">
              <w:t>34ΕΕ042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Αισθητική και Θεωρία του Κινηματογράφου: από το 1945 έως σήμερα               </w:t>
            </w:r>
          </w:p>
        </w:tc>
        <w:tc>
          <w:tcPr>
            <w:tcW w:w="0" w:type="auto"/>
            <w:vAlign w:val="center"/>
          </w:tcPr>
          <w:p w:rsidR="00003AC6" w:rsidRPr="00B25FEE" w:rsidRDefault="00003AC6" w:rsidP="00586095">
            <w:pPr>
              <w:spacing w:after="0" w:line="240" w:lineRule="auto"/>
              <w:jc w:val="center"/>
            </w:pPr>
            <w:r w:rsidRPr="00B25FEE">
              <w:rPr>
                <w:sz w:val="22"/>
                <w:szCs w:val="22"/>
              </w:rPr>
              <w:t>Καλούδη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2</w:t>
            </w:r>
          </w:p>
        </w:tc>
        <w:tc>
          <w:tcPr>
            <w:tcW w:w="0" w:type="auto"/>
            <w:vAlign w:val="center"/>
          </w:tcPr>
          <w:p w:rsidR="00003AC6" w:rsidRPr="00B25FEE" w:rsidRDefault="00003AC6" w:rsidP="00586095">
            <w:pPr>
              <w:spacing w:after="0" w:line="240" w:lineRule="auto"/>
              <w:jc w:val="left"/>
            </w:pPr>
            <w:r w:rsidRPr="00B25FEE">
              <w:t>34ΕΕ233</w:t>
            </w:r>
          </w:p>
        </w:tc>
        <w:tc>
          <w:tcPr>
            <w:tcW w:w="0" w:type="auto"/>
            <w:vAlign w:val="center"/>
          </w:tcPr>
          <w:p w:rsidR="00003AC6" w:rsidRPr="00B25FEE" w:rsidRDefault="00003AC6" w:rsidP="00586095">
            <w:pPr>
              <w:spacing w:after="0" w:line="240" w:lineRule="auto"/>
              <w:jc w:val="left"/>
              <w:rPr>
                <w:sz w:val="22"/>
                <w:szCs w:val="22"/>
              </w:rPr>
            </w:pPr>
            <w:r w:rsidRPr="00B25FEE">
              <w:rPr>
                <w:rFonts w:cs="Segoe UI"/>
                <w:bCs/>
                <w:color w:val="000000"/>
                <w:sz w:val="22"/>
                <w:szCs w:val="22"/>
                <w:shd w:val="clear" w:color="auto" w:fill="FFFFFF"/>
              </w:rPr>
              <w:t>Σύγχρονο θέατρο του</w:t>
            </w:r>
            <w:r w:rsidRPr="00B25FEE">
              <w:rPr>
                <w:rStyle w:val="apple-converted-space"/>
                <w:rFonts w:cs="Segoe UI"/>
                <w:bCs/>
                <w:color w:val="000000"/>
                <w:sz w:val="22"/>
                <w:szCs w:val="22"/>
                <w:shd w:val="clear" w:color="auto" w:fill="FFFFFF"/>
              </w:rPr>
              <w:t> </w:t>
            </w:r>
            <w:r w:rsidRPr="00B25FEE">
              <w:rPr>
                <w:rFonts w:cs="Segoe UI"/>
                <w:bCs/>
                <w:color w:val="000000"/>
                <w:sz w:val="22"/>
                <w:szCs w:val="22"/>
                <w:shd w:val="clear" w:color="auto" w:fill="FFFFFF"/>
              </w:rPr>
              <w:t>Κόσμου ΙΙ</w:t>
            </w:r>
            <w:r w:rsidRPr="00B25FEE">
              <w:rPr>
                <w:rStyle w:val="apple-converted-space"/>
                <w:rFonts w:cs="Segoe UI"/>
                <w:bCs/>
                <w:color w:val="000000"/>
                <w:sz w:val="22"/>
                <w:szCs w:val="22"/>
                <w:shd w:val="clear" w:color="auto" w:fill="FFFFFF"/>
              </w:rPr>
              <w:t> </w:t>
            </w:r>
            <w:r w:rsidRPr="00B25FEE">
              <w:rPr>
                <w:rFonts w:cs="Segoe UI"/>
                <w:bCs/>
                <w:color w:val="000000"/>
                <w:sz w:val="22"/>
                <w:szCs w:val="22"/>
                <w:shd w:val="clear" w:color="auto" w:fill="FFFFFF"/>
              </w:rPr>
              <w:t>(Γαλλόφωνη</w:t>
            </w:r>
            <w:r w:rsidRPr="00B25FEE">
              <w:rPr>
                <w:rStyle w:val="apple-converted-space"/>
                <w:rFonts w:cs="Segoe UI"/>
                <w:bCs/>
                <w:color w:val="000000"/>
                <w:sz w:val="22"/>
                <w:szCs w:val="22"/>
                <w:shd w:val="clear" w:color="auto" w:fill="FFFFFF"/>
              </w:rPr>
              <w:t> </w:t>
            </w:r>
            <w:r w:rsidRPr="00B25FEE">
              <w:rPr>
                <w:rFonts w:cs="Segoe UI"/>
                <w:bCs/>
                <w:color w:val="000000"/>
                <w:sz w:val="22"/>
                <w:szCs w:val="22"/>
                <w:shd w:val="clear" w:color="auto" w:fill="FFFFFF"/>
              </w:rPr>
              <w:t>Αφρική, Καραϊβική, Ινδικός Ωκεανός, Καναδάς)</w:t>
            </w:r>
          </w:p>
        </w:tc>
        <w:tc>
          <w:tcPr>
            <w:tcW w:w="0" w:type="auto"/>
            <w:vAlign w:val="center"/>
          </w:tcPr>
          <w:p w:rsidR="00003AC6" w:rsidRPr="00B25FEE" w:rsidRDefault="00003AC6" w:rsidP="00586095">
            <w:pPr>
              <w:spacing w:after="0" w:line="240" w:lineRule="auto"/>
              <w:jc w:val="center"/>
            </w:pPr>
            <w:r w:rsidRPr="00B25FEE">
              <w:rPr>
                <w:sz w:val="22"/>
                <w:szCs w:val="22"/>
              </w:rPr>
              <w:t>Οικονομοπούλου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600"/>
        </w:trPr>
        <w:tc>
          <w:tcPr>
            <w:tcW w:w="0" w:type="auto"/>
            <w:vAlign w:val="center"/>
          </w:tcPr>
          <w:p w:rsidR="00003AC6" w:rsidRPr="00B25FEE" w:rsidRDefault="00003AC6" w:rsidP="00586095">
            <w:pPr>
              <w:spacing w:after="0" w:line="240" w:lineRule="auto"/>
              <w:jc w:val="left"/>
            </w:pPr>
            <w:r w:rsidRPr="00B25FEE">
              <w:t>3</w:t>
            </w:r>
          </w:p>
        </w:tc>
        <w:tc>
          <w:tcPr>
            <w:tcW w:w="0" w:type="auto"/>
            <w:vAlign w:val="center"/>
          </w:tcPr>
          <w:p w:rsidR="00003AC6" w:rsidRPr="00B25FEE" w:rsidRDefault="00003AC6" w:rsidP="00586095">
            <w:pPr>
              <w:spacing w:after="0" w:line="240" w:lineRule="auto"/>
              <w:jc w:val="left"/>
            </w:pPr>
            <w:r w:rsidRPr="00B25FEE">
              <w:t>34ΕΕ140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Σωματικό Θέατρο ΙΙ</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Βασιλάκου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4</w:t>
            </w:r>
          </w:p>
        </w:tc>
        <w:tc>
          <w:tcPr>
            <w:tcW w:w="0" w:type="auto"/>
            <w:vAlign w:val="center"/>
          </w:tcPr>
          <w:p w:rsidR="00003AC6" w:rsidRPr="00B25FEE" w:rsidRDefault="00003AC6" w:rsidP="00586095">
            <w:pPr>
              <w:spacing w:after="0" w:line="240" w:lineRule="auto"/>
              <w:jc w:val="left"/>
            </w:pPr>
            <w:r w:rsidRPr="00B25FEE">
              <w:t>34ΕΕ201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Υποκριτική και Κοινωνία ΙΙ: Το Εθνόδραμα και το Θέατρο-Ντοκουμέντο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Ζώνιου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5</w:t>
            </w:r>
          </w:p>
        </w:tc>
        <w:tc>
          <w:tcPr>
            <w:tcW w:w="0" w:type="auto"/>
            <w:vAlign w:val="center"/>
          </w:tcPr>
          <w:p w:rsidR="00003AC6" w:rsidRPr="00B25FEE" w:rsidRDefault="00003AC6" w:rsidP="00586095">
            <w:pPr>
              <w:spacing w:after="0" w:line="240" w:lineRule="auto"/>
              <w:jc w:val="left"/>
            </w:pPr>
            <w:r w:rsidRPr="00B25FEE">
              <w:t>34ΕΕ125</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Ιστορία του Ισπανικού και Λατινοαμερικανικού Θεάτρου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Ροδαρέλης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6</w:t>
            </w:r>
          </w:p>
        </w:tc>
        <w:tc>
          <w:tcPr>
            <w:tcW w:w="0" w:type="auto"/>
            <w:vAlign w:val="center"/>
          </w:tcPr>
          <w:p w:rsidR="00003AC6" w:rsidRPr="00B25FEE" w:rsidRDefault="00003AC6" w:rsidP="00586095">
            <w:pPr>
              <w:spacing w:after="0" w:line="240" w:lineRule="auto"/>
              <w:jc w:val="left"/>
            </w:pPr>
            <w:r w:rsidRPr="00B25FEE">
              <w:t>34ΕΕ103</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Χορός ΙΙΙ: Σύνθεση-Αυτοσχεδιασμός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Μπαρμπούση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7</w:t>
            </w:r>
          </w:p>
        </w:tc>
        <w:tc>
          <w:tcPr>
            <w:tcW w:w="0" w:type="auto"/>
            <w:vAlign w:val="center"/>
          </w:tcPr>
          <w:p w:rsidR="00003AC6" w:rsidRPr="00B25FEE" w:rsidRDefault="00003AC6" w:rsidP="00586095">
            <w:pPr>
              <w:spacing w:after="0" w:line="240" w:lineRule="auto"/>
              <w:jc w:val="left"/>
            </w:pPr>
            <w:r w:rsidRPr="00B25FEE">
              <w:t>34ΕΕ007</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 xml:space="preserve">Ιστορία Ευρωπαϊκού Πολιτισμού </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Καρδαράς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8</w:t>
            </w:r>
          </w:p>
        </w:tc>
        <w:tc>
          <w:tcPr>
            <w:tcW w:w="0" w:type="auto"/>
            <w:vAlign w:val="center"/>
          </w:tcPr>
          <w:p w:rsidR="00003AC6" w:rsidRPr="00B25FEE" w:rsidRDefault="00003AC6" w:rsidP="00586095">
            <w:pPr>
              <w:spacing w:after="0" w:line="240" w:lineRule="auto"/>
              <w:jc w:val="left"/>
            </w:pPr>
            <w:r w:rsidRPr="00B25FEE">
              <w:t>34ΕΕ310</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της Αρχαίας Ελληνικής Τέχνης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Μερτύρη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9</w:t>
            </w:r>
          </w:p>
        </w:tc>
        <w:tc>
          <w:tcPr>
            <w:tcW w:w="0" w:type="auto"/>
            <w:vAlign w:val="center"/>
          </w:tcPr>
          <w:p w:rsidR="00003AC6" w:rsidRPr="00B25FEE" w:rsidRDefault="00003AC6" w:rsidP="00586095">
            <w:pPr>
              <w:spacing w:after="0" w:line="240" w:lineRule="auto"/>
              <w:jc w:val="left"/>
            </w:pPr>
            <w:r w:rsidRPr="00B25FEE">
              <w:t>34ΕΕ222</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Ιστορία και Ρεμπέτικο</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Καρδαράς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725"/>
        </w:trPr>
        <w:tc>
          <w:tcPr>
            <w:tcW w:w="0" w:type="auto"/>
            <w:vAlign w:val="center"/>
          </w:tcPr>
          <w:p w:rsidR="00003AC6" w:rsidRPr="00B25FEE" w:rsidRDefault="00003AC6" w:rsidP="00586095">
            <w:pPr>
              <w:spacing w:after="0" w:line="240" w:lineRule="auto"/>
              <w:jc w:val="left"/>
            </w:pPr>
            <w:r w:rsidRPr="00B25FEE">
              <w:t>10</w:t>
            </w:r>
          </w:p>
        </w:tc>
        <w:tc>
          <w:tcPr>
            <w:tcW w:w="0" w:type="auto"/>
            <w:vAlign w:val="center"/>
          </w:tcPr>
          <w:p w:rsidR="00003AC6" w:rsidRPr="00B25FEE" w:rsidRDefault="00003AC6" w:rsidP="00586095">
            <w:pPr>
              <w:spacing w:after="0" w:line="240" w:lineRule="auto"/>
              <w:jc w:val="left"/>
            </w:pPr>
            <w:r w:rsidRPr="00B25FEE">
              <w:t>34ΕΕ034</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Παιδαγωγική του Θεάτρου II: Αναπτυξιακές Μορφές της Διδασκαλίας  του Θεάτρου στην Εκπαίδευση</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Τσιάρας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11</w:t>
            </w:r>
          </w:p>
        </w:tc>
        <w:tc>
          <w:tcPr>
            <w:tcW w:w="0" w:type="auto"/>
            <w:vAlign w:val="center"/>
          </w:tcPr>
          <w:p w:rsidR="00003AC6" w:rsidRPr="00B25FEE" w:rsidRDefault="00003AC6" w:rsidP="00586095">
            <w:pPr>
              <w:spacing w:after="0" w:line="240" w:lineRule="auto"/>
              <w:jc w:val="left"/>
            </w:pPr>
            <w:r w:rsidRPr="00B25FEE">
              <w:t>04ΖΕ001</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Υποκριτική ΙΙΙ</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Λεοντάρης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12</w:t>
            </w:r>
          </w:p>
        </w:tc>
        <w:tc>
          <w:tcPr>
            <w:tcW w:w="0" w:type="auto"/>
            <w:vAlign w:val="center"/>
          </w:tcPr>
          <w:p w:rsidR="00003AC6" w:rsidRPr="00B25FEE" w:rsidRDefault="00003AC6" w:rsidP="00586095">
            <w:pPr>
              <w:spacing w:after="0" w:line="240" w:lineRule="auto"/>
              <w:jc w:val="left"/>
            </w:pPr>
            <w:r w:rsidRPr="00B25FEE">
              <w:t>34ΕΧ014</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Παιδαγωγική του θεάτρου V: Η Ψυχοπαιδαγωγική της Διδακτικής του Θεάτρου στην Εκπαίδευση</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Τσιάρας</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13</w:t>
            </w:r>
          </w:p>
        </w:tc>
        <w:tc>
          <w:tcPr>
            <w:tcW w:w="0" w:type="auto"/>
            <w:vAlign w:val="center"/>
          </w:tcPr>
          <w:p w:rsidR="00003AC6" w:rsidRPr="00B25FEE" w:rsidRDefault="00003AC6" w:rsidP="00586095">
            <w:pPr>
              <w:spacing w:after="0" w:line="240" w:lineRule="auto"/>
              <w:jc w:val="left"/>
            </w:pPr>
            <w:r w:rsidRPr="00B25FEE">
              <w:t>34EE303</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Αρχαία και Σύγχρονη Πολιτική Φιλοσοφία</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Βουδούρη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r w:rsidRPr="00B25FEE">
              <w:rPr>
                <w:lang w:val="en-US"/>
              </w:rPr>
              <w:t>4</w:t>
            </w:r>
          </w:p>
        </w:tc>
        <w:tc>
          <w:tcPr>
            <w:tcW w:w="0" w:type="auto"/>
            <w:vAlign w:val="center"/>
          </w:tcPr>
          <w:p w:rsidR="00003AC6" w:rsidRPr="00B25FEE" w:rsidRDefault="00003AC6" w:rsidP="00586095">
            <w:pPr>
              <w:spacing w:after="0" w:line="240" w:lineRule="auto"/>
              <w:jc w:val="left"/>
            </w:pPr>
            <w:r w:rsidRPr="00B25FEE">
              <w:t>34ΕE307</w:t>
            </w:r>
          </w:p>
        </w:tc>
        <w:tc>
          <w:tcPr>
            <w:tcW w:w="0" w:type="auto"/>
            <w:vAlign w:val="center"/>
          </w:tcPr>
          <w:p w:rsidR="00003AC6" w:rsidRPr="00B25FEE" w:rsidRDefault="00003AC6" w:rsidP="00586095">
            <w:pPr>
              <w:spacing w:after="0" w:line="240" w:lineRule="auto"/>
              <w:jc w:val="left"/>
              <w:rPr>
                <w:sz w:val="22"/>
                <w:szCs w:val="22"/>
              </w:rPr>
            </w:pPr>
            <w:r w:rsidRPr="00B25FEE">
              <w:rPr>
                <w:sz w:val="22"/>
                <w:szCs w:val="22"/>
              </w:rPr>
              <w:t>Μορφές Σύγχρονου Θεάτρου</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Παπαλεξίου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r w:rsidRPr="00B25FEE">
              <w:rPr>
                <w:lang w:val="en-US"/>
              </w:rPr>
              <w:t>5</w:t>
            </w:r>
          </w:p>
        </w:tc>
        <w:tc>
          <w:tcPr>
            <w:tcW w:w="0" w:type="auto"/>
            <w:vAlign w:val="center"/>
          </w:tcPr>
          <w:p w:rsidR="00003AC6" w:rsidRPr="00B25FEE" w:rsidRDefault="00003AC6" w:rsidP="00586095">
            <w:pPr>
              <w:spacing w:after="0" w:line="240" w:lineRule="auto"/>
              <w:jc w:val="left"/>
            </w:pPr>
            <w:r w:rsidRPr="00B25FEE">
              <w:t>34ΕΕ502</w:t>
            </w:r>
          </w:p>
        </w:tc>
        <w:tc>
          <w:tcPr>
            <w:tcW w:w="0" w:type="auto"/>
            <w:vAlign w:val="center"/>
          </w:tcPr>
          <w:p w:rsidR="00003AC6" w:rsidRPr="00B25FEE" w:rsidRDefault="00003AC6" w:rsidP="00586095">
            <w:pPr>
              <w:spacing w:after="0" w:line="240" w:lineRule="auto"/>
              <w:rPr>
                <w:sz w:val="22"/>
                <w:szCs w:val="22"/>
              </w:rPr>
            </w:pPr>
            <w:r w:rsidRPr="00B25FEE">
              <w:rPr>
                <w:bCs/>
                <w:sz w:val="22"/>
                <w:szCs w:val="22"/>
              </w:rPr>
              <w:t>Αγγλική Γλώσσα και Ορολογία Θεάτρου ΙΙ</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Καραμάνου</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r w:rsidRPr="00B25FEE">
              <w:rPr>
                <w:lang w:val="en-US"/>
              </w:rPr>
              <w:t>6</w:t>
            </w:r>
          </w:p>
        </w:tc>
        <w:tc>
          <w:tcPr>
            <w:tcW w:w="0" w:type="auto"/>
            <w:vAlign w:val="center"/>
          </w:tcPr>
          <w:p w:rsidR="00003AC6" w:rsidRPr="00B25FEE" w:rsidRDefault="00003AC6" w:rsidP="00586095">
            <w:pPr>
              <w:spacing w:after="0" w:line="240" w:lineRule="auto"/>
              <w:jc w:val="left"/>
            </w:pPr>
            <w:r w:rsidRPr="00B25FEE">
              <w:t>34ΕΕ504</w:t>
            </w:r>
          </w:p>
        </w:tc>
        <w:tc>
          <w:tcPr>
            <w:tcW w:w="0" w:type="auto"/>
            <w:vAlign w:val="center"/>
          </w:tcPr>
          <w:p w:rsidR="00003AC6" w:rsidRPr="00B25FEE" w:rsidRDefault="00003AC6" w:rsidP="00586095">
            <w:pPr>
              <w:spacing w:after="0" w:line="240" w:lineRule="auto"/>
              <w:rPr>
                <w:sz w:val="22"/>
                <w:szCs w:val="22"/>
              </w:rPr>
            </w:pPr>
            <w:r w:rsidRPr="00B25FEE">
              <w:rPr>
                <w:sz w:val="22"/>
                <w:szCs w:val="22"/>
              </w:rPr>
              <w:t>Αγγλική Γλώσσα</w:t>
            </w:r>
            <w:r w:rsidRPr="00B25FEE">
              <w:rPr>
                <w:bCs/>
                <w:sz w:val="22"/>
                <w:szCs w:val="22"/>
              </w:rPr>
              <w:t xml:space="preserve"> και Ορολογία Θεάτρου</w:t>
            </w:r>
            <w:r w:rsidRPr="00B25FEE">
              <w:rPr>
                <w:sz w:val="22"/>
                <w:szCs w:val="22"/>
                <w:lang w:val="en-US"/>
              </w:rPr>
              <w:t>IV</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Κοτζαμάνη</w:t>
            </w:r>
          </w:p>
        </w:tc>
        <w:tc>
          <w:tcPr>
            <w:tcW w:w="0" w:type="auto"/>
            <w:vAlign w:val="center"/>
          </w:tcPr>
          <w:p w:rsidR="00003AC6" w:rsidRPr="00B25FEE" w:rsidRDefault="00003AC6" w:rsidP="00586095">
            <w:pPr>
              <w:spacing w:after="0" w:line="240" w:lineRule="auto"/>
              <w:jc w:val="center"/>
            </w:pPr>
            <w:r w:rsidRPr="00B25FEE">
              <w:t>ECTS 5</w:t>
            </w:r>
          </w:p>
        </w:tc>
      </w:tr>
      <w:tr w:rsidR="00003AC6" w:rsidRPr="00B25FEE" w:rsidTr="00586095">
        <w:trPr>
          <w:trHeight w:val="540"/>
        </w:trPr>
        <w:tc>
          <w:tcPr>
            <w:tcW w:w="0" w:type="auto"/>
            <w:vAlign w:val="center"/>
          </w:tcPr>
          <w:p w:rsidR="00003AC6" w:rsidRPr="00B25FEE" w:rsidRDefault="00003AC6" w:rsidP="00586095">
            <w:pPr>
              <w:spacing w:after="0" w:line="240" w:lineRule="auto"/>
              <w:jc w:val="left"/>
            </w:pPr>
            <w:r w:rsidRPr="00B25FEE">
              <w:t>1</w:t>
            </w:r>
            <w:r w:rsidRPr="00B25FEE">
              <w:rPr>
                <w:lang w:val="en-US"/>
              </w:rPr>
              <w:t>7</w:t>
            </w:r>
          </w:p>
        </w:tc>
        <w:tc>
          <w:tcPr>
            <w:tcW w:w="0" w:type="auto"/>
            <w:vAlign w:val="center"/>
          </w:tcPr>
          <w:p w:rsidR="00003AC6" w:rsidRPr="00B25FEE" w:rsidRDefault="00003AC6" w:rsidP="00586095">
            <w:pPr>
              <w:spacing w:after="0" w:line="240" w:lineRule="auto"/>
              <w:jc w:val="left"/>
            </w:pPr>
            <w:r w:rsidRPr="00B25FEE">
              <w:t>34ΕΕ506</w:t>
            </w:r>
          </w:p>
        </w:tc>
        <w:tc>
          <w:tcPr>
            <w:tcW w:w="0" w:type="auto"/>
            <w:vAlign w:val="center"/>
          </w:tcPr>
          <w:p w:rsidR="00003AC6" w:rsidRPr="00B25FEE" w:rsidRDefault="00003AC6" w:rsidP="00586095">
            <w:pPr>
              <w:spacing w:after="0" w:line="240" w:lineRule="auto"/>
              <w:rPr>
                <w:sz w:val="22"/>
                <w:szCs w:val="22"/>
              </w:rPr>
            </w:pPr>
            <w:r w:rsidRPr="00B25FEE">
              <w:rPr>
                <w:sz w:val="22"/>
                <w:szCs w:val="22"/>
              </w:rPr>
              <w:t>Χορός: Σύγχρονες και Μεταμοντέρνες Πρακτικές στον Χορό</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Διδάσκων ΕΣΠΑ</w:t>
            </w:r>
          </w:p>
        </w:tc>
        <w:tc>
          <w:tcPr>
            <w:tcW w:w="0" w:type="auto"/>
            <w:vAlign w:val="center"/>
          </w:tcPr>
          <w:p w:rsidR="00003AC6" w:rsidRPr="00B25FEE" w:rsidRDefault="00003AC6" w:rsidP="00586095">
            <w:pPr>
              <w:spacing w:after="0" w:line="240" w:lineRule="auto"/>
              <w:jc w:val="center"/>
            </w:pPr>
            <w:r w:rsidRPr="00B25FEE">
              <w:t>ECTS 5</w:t>
            </w:r>
          </w:p>
        </w:tc>
      </w:tr>
      <w:tr w:rsidR="00003AC6" w:rsidRPr="00A538C0" w:rsidTr="00586095">
        <w:trPr>
          <w:trHeight w:val="540"/>
        </w:trPr>
        <w:tc>
          <w:tcPr>
            <w:tcW w:w="0" w:type="auto"/>
            <w:vAlign w:val="center"/>
          </w:tcPr>
          <w:p w:rsidR="00003AC6" w:rsidRPr="00B25FEE" w:rsidRDefault="00003AC6" w:rsidP="00586095">
            <w:pPr>
              <w:spacing w:after="0" w:line="240" w:lineRule="auto"/>
              <w:jc w:val="left"/>
            </w:pPr>
            <w:r w:rsidRPr="00B25FEE">
              <w:t>1</w:t>
            </w:r>
            <w:r w:rsidRPr="00B25FEE">
              <w:rPr>
                <w:lang w:val="en-US"/>
              </w:rPr>
              <w:t>8</w:t>
            </w:r>
          </w:p>
        </w:tc>
        <w:tc>
          <w:tcPr>
            <w:tcW w:w="0" w:type="auto"/>
            <w:vAlign w:val="center"/>
          </w:tcPr>
          <w:p w:rsidR="00003AC6" w:rsidRPr="00B25FEE" w:rsidRDefault="00003AC6" w:rsidP="00586095">
            <w:pPr>
              <w:spacing w:after="0" w:line="240" w:lineRule="auto"/>
              <w:jc w:val="left"/>
            </w:pPr>
            <w:r w:rsidRPr="00B25FEE">
              <w:t>34ΕΕ507</w:t>
            </w:r>
          </w:p>
        </w:tc>
        <w:tc>
          <w:tcPr>
            <w:tcW w:w="0" w:type="auto"/>
            <w:vAlign w:val="center"/>
          </w:tcPr>
          <w:p w:rsidR="00003AC6" w:rsidRPr="00B25FEE" w:rsidRDefault="00003AC6" w:rsidP="00586095">
            <w:pPr>
              <w:spacing w:after="0" w:line="240" w:lineRule="auto"/>
              <w:rPr>
                <w:sz w:val="22"/>
                <w:szCs w:val="22"/>
              </w:rPr>
            </w:pPr>
            <w:r w:rsidRPr="00B25FEE">
              <w:rPr>
                <w:sz w:val="22"/>
                <w:szCs w:val="22"/>
              </w:rPr>
              <w:t>Ευρωπαϊκό Θέατρο: 16</w:t>
            </w:r>
            <w:r w:rsidRPr="00B25FEE">
              <w:rPr>
                <w:sz w:val="22"/>
                <w:szCs w:val="22"/>
                <w:vertAlign w:val="superscript"/>
              </w:rPr>
              <w:t>ος</w:t>
            </w:r>
            <w:r w:rsidRPr="00B25FEE">
              <w:rPr>
                <w:sz w:val="22"/>
                <w:szCs w:val="22"/>
              </w:rPr>
              <w:t>-18</w:t>
            </w:r>
            <w:r w:rsidRPr="00B25FEE">
              <w:rPr>
                <w:sz w:val="22"/>
                <w:szCs w:val="22"/>
                <w:vertAlign w:val="superscript"/>
              </w:rPr>
              <w:t>ος</w:t>
            </w:r>
            <w:r w:rsidRPr="00B25FEE">
              <w:rPr>
                <w:sz w:val="22"/>
                <w:szCs w:val="22"/>
              </w:rPr>
              <w:t xml:space="preserve"> αιώνας</w:t>
            </w:r>
          </w:p>
        </w:tc>
        <w:tc>
          <w:tcPr>
            <w:tcW w:w="0" w:type="auto"/>
            <w:vAlign w:val="center"/>
          </w:tcPr>
          <w:p w:rsidR="00003AC6" w:rsidRPr="00B25FEE" w:rsidRDefault="00003AC6" w:rsidP="00586095">
            <w:pPr>
              <w:spacing w:after="0" w:line="240" w:lineRule="auto"/>
              <w:jc w:val="center"/>
              <w:rPr>
                <w:sz w:val="22"/>
                <w:szCs w:val="22"/>
              </w:rPr>
            </w:pPr>
            <w:r w:rsidRPr="00B25FEE">
              <w:rPr>
                <w:sz w:val="22"/>
                <w:szCs w:val="22"/>
              </w:rPr>
              <w:t>Διδάσκων ΕΣΠΑ</w:t>
            </w:r>
          </w:p>
        </w:tc>
        <w:tc>
          <w:tcPr>
            <w:tcW w:w="0" w:type="auto"/>
            <w:vAlign w:val="center"/>
          </w:tcPr>
          <w:p w:rsidR="00003AC6" w:rsidRPr="00E422D3" w:rsidRDefault="00003AC6" w:rsidP="00586095">
            <w:pPr>
              <w:spacing w:after="0" w:line="240" w:lineRule="auto"/>
              <w:jc w:val="center"/>
            </w:pPr>
            <w:r w:rsidRPr="00B25FEE">
              <w:t>ECTS 5</w:t>
            </w:r>
          </w:p>
        </w:tc>
      </w:tr>
    </w:tbl>
    <w:p w:rsidR="00003AC6" w:rsidRDefault="00003AC6" w:rsidP="00003AC6">
      <w:pPr>
        <w:rPr>
          <w:rFonts w:cs="Times New Roman"/>
        </w:rPr>
      </w:pPr>
    </w:p>
    <w:p w:rsidR="00C415B5" w:rsidRDefault="00C415B5" w:rsidP="00003AC6">
      <w:pPr>
        <w:rPr>
          <w:rFonts w:cs="Times New Roman"/>
        </w:rPr>
      </w:pPr>
    </w:p>
    <w:p w:rsidR="00C415B5" w:rsidRDefault="00C415B5" w:rsidP="00003AC6">
      <w:pPr>
        <w:rPr>
          <w:rFonts w:cs="Times New Roman"/>
        </w:rPr>
      </w:pPr>
    </w:p>
    <w:p w:rsidR="00C415B5" w:rsidRDefault="00C415B5" w:rsidP="00003AC6">
      <w:pPr>
        <w:rPr>
          <w:rFonts w:cs="Times New Roman"/>
        </w:rPr>
      </w:pPr>
    </w:p>
    <w:p w:rsidR="00C415B5" w:rsidRDefault="00C415B5" w:rsidP="00003AC6">
      <w:pPr>
        <w:rPr>
          <w:rFonts w:cs="Times New Roman"/>
        </w:rPr>
      </w:pPr>
    </w:p>
    <w:p w:rsidR="00C415B5" w:rsidRPr="00A538C0" w:rsidRDefault="00C415B5" w:rsidP="00003AC6">
      <w:pPr>
        <w:rPr>
          <w:rFonts w:cs="Times New Roman"/>
        </w:rPr>
      </w:pPr>
    </w:p>
    <w:p w:rsidR="00B64A96" w:rsidRPr="00BC3BE3" w:rsidRDefault="00B64A96" w:rsidP="00B64A96">
      <w:pPr>
        <w:jc w:val="left"/>
        <w:rPr>
          <w:rFonts w:eastAsia="Times New Roman" w:cs="Palatino Linotype"/>
          <w:bCs/>
          <w:u w:val="single"/>
        </w:rPr>
      </w:pPr>
      <w:r w:rsidRPr="00BC3BE3">
        <w:rPr>
          <w:rFonts w:eastAsia="Times New Roman" w:cs="Palatino Linotype"/>
          <w:b/>
          <w:bCs/>
        </w:rPr>
        <w:t>ΣΤΟΙΧΕΙΑ ΜΑΘΗΜΑΤΩΝ:</w:t>
      </w:r>
    </w:p>
    <w:p w:rsidR="00B64A96" w:rsidRPr="00BC3BE3" w:rsidRDefault="00B64A96" w:rsidP="00B64A96">
      <w:pPr>
        <w:rPr>
          <w:rFonts w:eastAsia="Times New Roman" w:cs="Palatino Linotype"/>
          <w:b/>
          <w:bCs/>
        </w:rPr>
      </w:pPr>
      <w:r w:rsidRPr="00BC3BE3">
        <w:rPr>
          <w:rFonts w:eastAsia="Times New Roman" w:cs="Palatino Linotype"/>
          <w:b/>
          <w:bCs/>
        </w:rPr>
        <w:t>Α΄ΕΞΑΜΗΝΟΥ</w:t>
      </w:r>
    </w:p>
    <w:p w:rsidR="00B64A96" w:rsidRPr="00BC3BE3" w:rsidRDefault="00B64A96" w:rsidP="00F066BD">
      <w:pPr>
        <w:numPr>
          <w:ilvl w:val="0"/>
          <w:numId w:val="64"/>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001E110B" w:rsidRPr="00BC3BE3">
        <w:rPr>
          <w:rFonts w:eastAsia="Times New Roman" w:cs="Times New Roman"/>
        </w:rPr>
        <w:t>Παπαλεξίου ελένη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2C79D4" w:rsidRPr="00BC3BE3">
        <w:rPr>
          <w:rFonts w:eastAsia="Times New Roman" w:cs="Times New Roman"/>
        </w:rPr>
        <w:t>5</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rPr>
          <w:trHeight w:val="591"/>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1E110B" w:rsidP="00B64A96">
            <w:pPr>
              <w:rPr>
                <w:rFonts w:eastAsia="Calibri"/>
                <w:b/>
                <w:sz w:val="20"/>
                <w:szCs w:val="20"/>
              </w:rPr>
            </w:pPr>
            <w:r w:rsidRPr="00BC3BE3">
              <w:rPr>
                <w:rFonts w:cs="Palatino Linotype"/>
                <w:b/>
                <w:sz w:val="20"/>
                <w:szCs w:val="20"/>
                <w:lang w:val="el-GR"/>
              </w:rPr>
              <w:t>01</w:t>
            </w:r>
            <w:r w:rsidRPr="00BC3BE3">
              <w:rPr>
                <w:rFonts w:cs="Palatino Linotype"/>
                <w:b/>
                <w:sz w:val="20"/>
                <w:szCs w:val="20"/>
              </w:rPr>
              <w:t>YX</w:t>
            </w:r>
            <w:r w:rsidRPr="00BC3BE3">
              <w:rPr>
                <w:rFonts w:cs="Palatino Linotype"/>
                <w:b/>
                <w:sz w:val="20"/>
                <w:szCs w:val="20"/>
                <w:lang w:val="el-GR"/>
              </w:rPr>
              <w:t>080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1E110B" w:rsidP="00B64A96">
            <w:pPr>
              <w:rPr>
                <w:rFonts w:eastAsia="Calibri"/>
                <w:sz w:val="20"/>
                <w:szCs w:val="20"/>
                <w:lang w:val="el-GR"/>
              </w:rPr>
            </w:pPr>
            <w:r w:rsidRPr="00BC3BE3">
              <w:rPr>
                <w:rFonts w:cs="Palatino Linotype"/>
                <w:sz w:val="20"/>
                <w:szCs w:val="20"/>
                <w:lang w:val="el-GR"/>
              </w:rPr>
              <w:t xml:space="preserve">Εισαγωγή στην Τέχνη του Θεάτρου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582EB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582EBA" w:rsidP="001E110B">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υπόβαθρου</w:t>
            </w:r>
          </w:p>
        </w:tc>
      </w:tr>
      <w:tr w:rsidR="00582EBA"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582EBA" w:rsidRPr="00BC3BE3" w:rsidRDefault="00582EBA" w:rsidP="00582EBA">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582EBA" w:rsidRPr="00BC3BE3" w:rsidRDefault="00582EBA" w:rsidP="00582EBA">
            <w:pPr>
              <w:rPr>
                <w:b/>
                <w:sz w:val="20"/>
                <w:szCs w:val="20"/>
                <w:lang w:val="el-GR"/>
              </w:rPr>
            </w:pPr>
            <w:r w:rsidRPr="00BC3BE3">
              <w:rPr>
                <w:b/>
                <w:sz w:val="20"/>
                <w:szCs w:val="20"/>
                <w:lang w:val="el-GR"/>
              </w:rPr>
              <w:t>Ουδέν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όχι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582EBA">
            <w:pPr>
              <w:rPr>
                <w:rFonts w:eastAsia="Calibri"/>
                <w:b/>
                <w:sz w:val="20"/>
                <w:szCs w:val="20"/>
              </w:rPr>
            </w:pPr>
            <w:r w:rsidRPr="00BC3BE3">
              <w:rPr>
                <w:rFonts w:eastAsia="Calibri"/>
                <w:b/>
                <w:sz w:val="20"/>
                <w:szCs w:val="20"/>
              </w:rPr>
              <w:t>https://eclass.uop.gr/courses/TS</w:t>
            </w:r>
            <w:r w:rsidR="00582EBA" w:rsidRPr="00BC3BE3">
              <w:rPr>
                <w:rFonts w:eastAsia="Calibri"/>
                <w:b/>
                <w:sz w:val="20"/>
                <w:szCs w:val="20"/>
              </w:rPr>
              <w:t>........</w:t>
            </w:r>
            <w:r w:rsidRPr="00BC3BE3">
              <w:rPr>
                <w:rFonts w:eastAsia="Calibri"/>
                <w:b/>
                <w:sz w:val="20"/>
                <w:szCs w:val="20"/>
              </w:rPr>
              <w:t>/</w:t>
            </w:r>
          </w:p>
        </w:tc>
      </w:tr>
    </w:tbl>
    <w:p w:rsidR="00C111BE" w:rsidRPr="00BC3BE3" w:rsidRDefault="00C111BE"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rPr>
          <w:trHeight w:val="1649"/>
        </w:trPr>
        <w:tc>
          <w:tcPr>
            <w:tcW w:w="9280" w:type="dxa"/>
            <w:tcBorders>
              <w:top w:val="single" w:sz="4" w:space="0" w:color="auto"/>
              <w:left w:val="single" w:sz="4" w:space="0" w:color="auto"/>
              <w:bottom w:val="single" w:sz="4" w:space="0" w:color="auto"/>
              <w:right w:val="single" w:sz="4" w:space="0" w:color="auto"/>
            </w:tcBorders>
          </w:tcPr>
          <w:p w:rsidR="00437D7C" w:rsidRPr="00BC3BE3" w:rsidRDefault="00B64A96" w:rsidP="00437D7C">
            <w:pPr>
              <w:autoSpaceDE w:val="0"/>
              <w:autoSpaceDN w:val="0"/>
              <w:adjustRightInd w:val="0"/>
              <w:rPr>
                <w:rFonts w:ascii="Calibri" w:eastAsia="Times New Roman" w:hAnsi="Calibri" w:cs="Times New Roman"/>
                <w:bCs/>
                <w:sz w:val="20"/>
                <w:szCs w:val="20"/>
                <w:lang w:val="el-GR" w:eastAsia="el-GR"/>
              </w:rPr>
            </w:pPr>
            <w:r w:rsidRPr="00BC3BE3">
              <w:rPr>
                <w:rFonts w:eastAsia="Calibri"/>
                <w:b/>
                <w:bCs/>
                <w:sz w:val="20"/>
                <w:szCs w:val="20"/>
                <w:lang w:val="el-GR" w:eastAsia="el-GR"/>
              </w:rPr>
              <w:t xml:space="preserve">Στόχοι: </w:t>
            </w:r>
            <w:r w:rsidR="00437D7C" w:rsidRPr="00BC3BE3">
              <w:rPr>
                <w:rFonts w:ascii="Calibri" w:eastAsia="Times New Roman" w:hAnsi="Calibri" w:cs="Times New Roman"/>
                <w:bCs/>
                <w:sz w:val="20"/>
                <w:szCs w:val="20"/>
                <w:lang w:val="el-GR" w:eastAsia="el-GR"/>
              </w:rPr>
              <w:t>Η προτεινόμενη σειρά μαθημάτων αποτελεί μία εισαγωγή στο σύνθετο φαινόμενο του θεάτρου. Στόχος της είναι ανιχνεύσει τα συστατικά στοιχεία και να καλύψει την μακραίωνη εξέλιξη της σκηνικής αυτής τέχνης.</w:t>
            </w:r>
          </w:p>
          <w:p w:rsidR="00437D7C" w:rsidRPr="00BC3BE3" w:rsidRDefault="00437D7C" w:rsidP="00437D7C">
            <w:pPr>
              <w:autoSpaceDE w:val="0"/>
              <w:autoSpaceDN w:val="0"/>
              <w:adjustRightInd w:val="0"/>
              <w:rPr>
                <w:rFonts w:ascii="Calibri" w:eastAsia="Times New Roman" w:hAnsi="Calibri" w:cs="Times New Roman"/>
                <w:bCs/>
                <w:sz w:val="20"/>
                <w:szCs w:val="20"/>
                <w:lang w:val="el-GR" w:eastAsia="el-GR"/>
              </w:rPr>
            </w:pPr>
          </w:p>
          <w:p w:rsidR="00437D7C" w:rsidRPr="00BC3BE3" w:rsidRDefault="00437D7C" w:rsidP="00437D7C">
            <w:pPr>
              <w:autoSpaceDE w:val="0"/>
              <w:autoSpaceDN w:val="0"/>
              <w:adjustRightInd w:val="0"/>
              <w:rPr>
                <w:rFonts w:ascii="Calibri" w:eastAsia="Times New Roman" w:hAnsi="Calibri" w:cs="Times New Roman"/>
                <w:bCs/>
                <w:sz w:val="20"/>
                <w:szCs w:val="20"/>
                <w:lang w:val="el-GR" w:eastAsia="el-GR"/>
              </w:rPr>
            </w:pPr>
            <w:r w:rsidRPr="00BC3BE3">
              <w:rPr>
                <w:rFonts w:ascii="Calibri" w:eastAsia="Times New Roman" w:hAnsi="Calibri" w:cs="Times New Roman"/>
                <w:b/>
                <w:bCs/>
                <w:sz w:val="20"/>
                <w:szCs w:val="20"/>
                <w:lang w:val="el-GR" w:eastAsia="el-GR"/>
              </w:rPr>
              <w:t>Αναμενόμενα Αποτελέσματα:</w:t>
            </w:r>
            <w:r w:rsidRPr="00BC3BE3">
              <w:rPr>
                <w:rFonts w:ascii="Calibri" w:eastAsia="Times New Roman" w:hAnsi="Calibri" w:cs="Times New Roman"/>
                <w:bCs/>
                <w:sz w:val="20"/>
                <w:szCs w:val="20"/>
                <w:lang w:val="el-GR" w:eastAsia="el-GR"/>
              </w:rPr>
              <w:t xml:space="preserve"> Μετά την επιτυχή ολοκλήρωση των μαθημάτων οι φοιτήτριες και οι φοιτητές αναμένεται να έχουν εξοικειωθεί με:</w:t>
            </w:r>
          </w:p>
          <w:p w:rsidR="00437D7C" w:rsidRPr="00BC3BE3" w:rsidRDefault="00437D7C" w:rsidP="00F066BD">
            <w:pPr>
              <w:numPr>
                <w:ilvl w:val="0"/>
                <w:numId w:val="118"/>
              </w:numPr>
              <w:autoSpaceDE w:val="0"/>
              <w:autoSpaceDN w:val="0"/>
              <w:adjustRightInd w:val="0"/>
              <w:contextualSpacing/>
              <w:jc w:val="left"/>
              <w:rPr>
                <w:rFonts w:ascii="Calibri" w:eastAsia="Times New Roman" w:hAnsi="Calibri" w:cs="Times New Roman"/>
                <w:bCs/>
                <w:sz w:val="20"/>
                <w:szCs w:val="20"/>
                <w:lang w:val="el-GR" w:eastAsia="el-GR"/>
              </w:rPr>
            </w:pPr>
            <w:r w:rsidRPr="00BC3BE3">
              <w:rPr>
                <w:rFonts w:ascii="Calibri" w:eastAsia="Times New Roman" w:hAnsi="Calibri" w:cs="Times New Roman"/>
                <w:bCs/>
                <w:sz w:val="20"/>
                <w:szCs w:val="20"/>
                <w:lang w:val="el-GR" w:eastAsia="el-GR"/>
              </w:rPr>
              <w:t>Τα είδη και τις εκφάνσεις της θεατρικής τέχνης, αλλά και των τεχνών του θεάματος εν γένει</w:t>
            </w:r>
          </w:p>
          <w:p w:rsidR="00437D7C" w:rsidRPr="00BC3BE3" w:rsidRDefault="00437D7C" w:rsidP="00F066BD">
            <w:pPr>
              <w:numPr>
                <w:ilvl w:val="0"/>
                <w:numId w:val="118"/>
              </w:numPr>
              <w:autoSpaceDE w:val="0"/>
              <w:autoSpaceDN w:val="0"/>
              <w:adjustRightInd w:val="0"/>
              <w:contextualSpacing/>
              <w:jc w:val="left"/>
              <w:rPr>
                <w:rFonts w:ascii="Calibri" w:eastAsia="Times New Roman" w:hAnsi="Calibri" w:cs="Times New Roman"/>
                <w:bCs/>
                <w:sz w:val="20"/>
                <w:szCs w:val="20"/>
                <w:lang w:eastAsia="el-GR"/>
              </w:rPr>
            </w:pPr>
            <w:r w:rsidRPr="00BC3BE3">
              <w:rPr>
                <w:rFonts w:ascii="Calibri" w:eastAsia="Times New Roman" w:hAnsi="Calibri" w:cs="Times New Roman"/>
                <w:bCs/>
                <w:sz w:val="20"/>
                <w:szCs w:val="20"/>
                <w:lang w:eastAsia="el-GR"/>
              </w:rPr>
              <w:t>Την έννοια της θεατρικής παράστασης</w:t>
            </w:r>
          </w:p>
          <w:p w:rsidR="00437D7C" w:rsidRPr="00BC3BE3" w:rsidRDefault="00437D7C" w:rsidP="00F066BD">
            <w:pPr>
              <w:numPr>
                <w:ilvl w:val="0"/>
                <w:numId w:val="118"/>
              </w:numPr>
              <w:autoSpaceDE w:val="0"/>
              <w:autoSpaceDN w:val="0"/>
              <w:adjustRightInd w:val="0"/>
              <w:contextualSpacing/>
              <w:jc w:val="left"/>
              <w:rPr>
                <w:rFonts w:ascii="Calibri" w:eastAsia="Times New Roman" w:hAnsi="Calibri" w:cs="Times New Roman"/>
                <w:bCs/>
                <w:sz w:val="20"/>
                <w:szCs w:val="20"/>
                <w:lang w:eastAsia="el-GR"/>
              </w:rPr>
            </w:pPr>
            <w:r w:rsidRPr="00BC3BE3">
              <w:rPr>
                <w:rFonts w:ascii="Calibri" w:eastAsia="Times New Roman" w:hAnsi="Calibri" w:cs="Times New Roman"/>
                <w:bCs/>
                <w:sz w:val="20"/>
                <w:szCs w:val="20"/>
                <w:lang w:eastAsia="el-GR"/>
              </w:rPr>
              <w:t>Τα συστατικά του θεάτρου</w:t>
            </w:r>
          </w:p>
          <w:p w:rsidR="00437D7C" w:rsidRPr="00BC3BE3" w:rsidRDefault="00437D7C" w:rsidP="00F066BD">
            <w:pPr>
              <w:numPr>
                <w:ilvl w:val="0"/>
                <w:numId w:val="118"/>
              </w:numPr>
              <w:autoSpaceDE w:val="0"/>
              <w:autoSpaceDN w:val="0"/>
              <w:adjustRightInd w:val="0"/>
              <w:contextualSpacing/>
              <w:jc w:val="left"/>
              <w:rPr>
                <w:rFonts w:ascii="Calibri" w:eastAsia="Times New Roman" w:hAnsi="Calibri" w:cs="Times New Roman"/>
                <w:bCs/>
                <w:sz w:val="20"/>
                <w:szCs w:val="20"/>
                <w:lang w:val="el-GR" w:eastAsia="el-GR"/>
              </w:rPr>
            </w:pPr>
            <w:r w:rsidRPr="00BC3BE3">
              <w:rPr>
                <w:rFonts w:ascii="Calibri" w:eastAsia="Times New Roman" w:hAnsi="Calibri" w:cs="Times New Roman"/>
                <w:bCs/>
                <w:sz w:val="20"/>
                <w:szCs w:val="20"/>
                <w:lang w:val="el-GR" w:eastAsia="el-GR"/>
              </w:rPr>
              <w:t>Τις τέχνες που συνεργάζονται κατά τη θεατρική δημιουργία</w:t>
            </w:r>
          </w:p>
          <w:p w:rsidR="00437D7C" w:rsidRPr="00BC3BE3" w:rsidRDefault="00437D7C" w:rsidP="00F066BD">
            <w:pPr>
              <w:numPr>
                <w:ilvl w:val="0"/>
                <w:numId w:val="118"/>
              </w:numPr>
              <w:autoSpaceDE w:val="0"/>
              <w:autoSpaceDN w:val="0"/>
              <w:adjustRightInd w:val="0"/>
              <w:contextualSpacing/>
              <w:jc w:val="left"/>
              <w:rPr>
                <w:rFonts w:ascii="Calibri" w:eastAsia="Times New Roman" w:hAnsi="Calibri" w:cs="Times New Roman"/>
                <w:bCs/>
                <w:sz w:val="20"/>
                <w:szCs w:val="20"/>
                <w:lang w:val="el-GR" w:eastAsia="el-GR"/>
              </w:rPr>
            </w:pPr>
            <w:r w:rsidRPr="00BC3BE3">
              <w:rPr>
                <w:rFonts w:ascii="Calibri" w:eastAsia="Times New Roman" w:hAnsi="Calibri" w:cs="Times New Roman"/>
                <w:bCs/>
                <w:sz w:val="20"/>
                <w:szCs w:val="20"/>
                <w:lang w:val="el-GR" w:eastAsia="el-GR"/>
              </w:rPr>
              <w:t>Τους βασικούς σταθμούς στην εξέλιξη της θεατρικής τέχνης από την αρχαιότητα έως σήμερα</w:t>
            </w:r>
          </w:p>
          <w:p w:rsidR="00B64A96" w:rsidRPr="00BC3BE3" w:rsidRDefault="00437D7C" w:rsidP="00437D7C">
            <w:pPr>
              <w:autoSpaceDE w:val="0"/>
              <w:autoSpaceDN w:val="0"/>
              <w:adjustRightInd w:val="0"/>
              <w:rPr>
                <w:rFonts w:eastAsia="Calibri"/>
                <w:b/>
                <w:sz w:val="20"/>
                <w:szCs w:val="20"/>
                <w:lang w:val="el-GR"/>
              </w:rPr>
            </w:pPr>
            <w:r w:rsidRPr="00BC3BE3">
              <w:rPr>
                <w:rFonts w:ascii="Calibri" w:eastAsia="Times New Roman" w:hAnsi="Calibri" w:cs="Times New Roman"/>
                <w:bCs/>
                <w:sz w:val="20"/>
                <w:szCs w:val="20"/>
                <w:lang w:val="el-GR" w:eastAsia="el-GR"/>
              </w:rPr>
              <w:t>Όψεις του σύγχρονου θεατρικού γίγνεσθαι</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jc w:val="left"/>
                    <w:rPr>
                      <w:rFonts w:eastAsia="Times New Roman" w:cs="Times"/>
                    </w:rPr>
                  </w:pPr>
                </w:p>
              </w:tc>
            </w:tr>
          </w:tbl>
          <w:p w:rsidR="00B64A96" w:rsidRPr="00BC3BE3" w:rsidRDefault="00B64A96" w:rsidP="00B64A96">
            <w:pPr>
              <w:rPr>
                <w:rFonts w:eastAsia="Calibri"/>
                <w:b/>
                <w:sz w:val="20"/>
                <w:szCs w:val="20"/>
                <w:lang w:val="el-GR"/>
              </w:rPr>
            </w:pPr>
          </w:p>
        </w:tc>
      </w:tr>
      <w:tr w:rsidR="00437D7C" w:rsidRPr="00BC3BE3" w:rsidTr="001E110B">
        <w:tc>
          <w:tcPr>
            <w:tcW w:w="9280" w:type="dxa"/>
            <w:tcBorders>
              <w:top w:val="single" w:sz="4" w:space="0" w:color="auto"/>
              <w:left w:val="single" w:sz="4" w:space="0" w:color="auto"/>
              <w:bottom w:val="single" w:sz="4" w:space="0" w:color="auto"/>
              <w:right w:val="single" w:sz="4" w:space="0" w:color="auto"/>
            </w:tcBorders>
          </w:tcPr>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 xml:space="preserve">Αναζήτηση, ανάλυση και σύνθεση δεδομένων και πληροφοριών, με τη χρήση και των απαραίτητων τεχνολογιών. </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Προσαρμογή σε νέες καταστάσεις.</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Εργασία σε διεθνές περιβάλλον.</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 xml:space="preserve">Εργασία σε διεπιστημονικό περιβάλλον. </w:t>
            </w:r>
          </w:p>
          <w:p w:rsidR="00437D7C" w:rsidRPr="00BC3BE3" w:rsidRDefault="00437D7C" w:rsidP="00437D7C">
            <w:pPr>
              <w:widowControl w:val="0"/>
              <w:autoSpaceDE w:val="0"/>
              <w:autoSpaceDN w:val="0"/>
              <w:adjustRightInd w:val="0"/>
              <w:rPr>
                <w:rFonts w:cs="Times"/>
                <w:b/>
                <w:sz w:val="20"/>
                <w:szCs w:val="20"/>
                <w:lang w:val="el-GR"/>
              </w:rPr>
            </w:pPr>
            <w:r w:rsidRPr="00BC3BE3">
              <w:rPr>
                <w:rFonts w:cs="Times"/>
                <w:sz w:val="20"/>
                <w:szCs w:val="20"/>
                <w:lang w:val="el-GR"/>
              </w:rPr>
              <w:t>Παραγωγή νέων ερευνητικών ιδεών.</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Σεβασμός στη διαφορετικότητα και στην πολυπολιτισμικότητα.</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Σεβασμός στο φυσικό περιβάλλον.</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437D7C" w:rsidRPr="00BC3BE3" w:rsidRDefault="00437D7C" w:rsidP="00437D7C">
            <w:pPr>
              <w:widowControl w:val="0"/>
              <w:autoSpaceDE w:val="0"/>
              <w:autoSpaceDN w:val="0"/>
              <w:adjustRightInd w:val="0"/>
              <w:rPr>
                <w:rFonts w:cs="Times"/>
                <w:sz w:val="20"/>
                <w:szCs w:val="20"/>
                <w:lang w:val="el-GR"/>
              </w:rPr>
            </w:pPr>
            <w:r w:rsidRPr="00BC3BE3">
              <w:rPr>
                <w:rFonts w:cs="Times"/>
                <w:sz w:val="20"/>
                <w:szCs w:val="20"/>
                <w:lang w:val="el-GR"/>
              </w:rPr>
              <w:t>Άσκηση κριτικής και αυτοκριτικής.</w:t>
            </w:r>
          </w:p>
          <w:p w:rsidR="00437D7C" w:rsidRPr="00BC3BE3" w:rsidRDefault="00437D7C" w:rsidP="00437D7C">
            <w:pPr>
              <w:widowControl w:val="0"/>
              <w:autoSpaceDE w:val="0"/>
              <w:autoSpaceDN w:val="0"/>
              <w:adjustRightInd w:val="0"/>
              <w:rPr>
                <w:rFonts w:cs="Times"/>
                <w:b/>
                <w:sz w:val="20"/>
                <w:szCs w:val="20"/>
                <w:lang w:val="el-GR"/>
              </w:rPr>
            </w:pPr>
            <w:r w:rsidRPr="00BC3BE3">
              <w:rPr>
                <w:rFonts w:cs="Times"/>
                <w:sz w:val="20"/>
                <w:szCs w:val="20"/>
                <w:lang w:val="el-GR"/>
              </w:rPr>
              <w:t>Προαγωγή της ελεύθερης, δημιουργικής και επαγωγικής σκέψης.</w:t>
            </w:r>
          </w:p>
        </w:tc>
      </w:tr>
    </w:tbl>
    <w:p w:rsidR="00437D7C" w:rsidRPr="00BC3BE3" w:rsidRDefault="00437D7C"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437D7C" w:rsidRPr="00BC3BE3" w:rsidTr="001E110B">
        <w:tc>
          <w:tcPr>
            <w:tcW w:w="9280" w:type="dxa"/>
            <w:tcBorders>
              <w:top w:val="single" w:sz="4" w:space="0" w:color="auto"/>
              <w:left w:val="single" w:sz="4" w:space="0" w:color="auto"/>
              <w:bottom w:val="single" w:sz="4" w:space="0" w:color="auto"/>
              <w:right w:val="single" w:sz="4" w:space="0" w:color="auto"/>
            </w:tcBorders>
          </w:tcPr>
          <w:p w:rsidR="00437D7C" w:rsidRPr="00BC3BE3" w:rsidRDefault="00437D7C" w:rsidP="00F066BD">
            <w:pPr>
              <w:pStyle w:val="a6"/>
              <w:numPr>
                <w:ilvl w:val="0"/>
                <w:numId w:val="119"/>
              </w:numPr>
              <w:jc w:val="left"/>
              <w:rPr>
                <w:sz w:val="20"/>
                <w:szCs w:val="20"/>
                <w:lang w:val="el-GR"/>
              </w:rPr>
            </w:pPr>
            <w:r w:rsidRPr="00BC3BE3">
              <w:rPr>
                <w:sz w:val="20"/>
                <w:szCs w:val="20"/>
                <w:lang w:val="el-GR"/>
              </w:rPr>
              <w:t>Εισαγωγή στο θέατρο. Είδη, κατηγορίες, ορισμοί, κώδικες.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Η παράσταση ως καλλιτεχνικό και κοινωνικό γεγονός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Το θέατρο μέσα στην ιστορία</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Το δράμα και ο δραματουργός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Ο ηθοποιός και ο ρόλος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Οι τέχνες και οι άνθρωποι του θεάτρου</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Ο θεατρικός χώρος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Ο κυρίαρχος ρόλος του θεατή</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Εναλλακτικοί σκηνικοί κώδικες</w:t>
            </w:r>
          </w:p>
          <w:p w:rsidR="00437D7C" w:rsidRPr="00BC3BE3" w:rsidRDefault="00437D7C" w:rsidP="00F066BD">
            <w:pPr>
              <w:pStyle w:val="a6"/>
              <w:numPr>
                <w:ilvl w:val="0"/>
                <w:numId w:val="119"/>
              </w:numPr>
              <w:jc w:val="left"/>
              <w:rPr>
                <w:sz w:val="20"/>
                <w:szCs w:val="20"/>
                <w:lang w:val="el-GR"/>
              </w:rPr>
            </w:pPr>
            <w:r w:rsidRPr="00BC3BE3">
              <w:rPr>
                <w:sz w:val="20"/>
                <w:szCs w:val="20"/>
                <w:lang w:val="el-GR"/>
              </w:rPr>
              <w:t>Σύγχρονες τάσεις και πρωτοπορία στο θέατρο του 21ου αιώνα.</w:t>
            </w:r>
          </w:p>
        </w:tc>
      </w:tr>
    </w:tbl>
    <w:p w:rsidR="00DC1FAA" w:rsidRPr="00BC3BE3" w:rsidRDefault="00DC1FAA"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FC474E"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FC474E" w:rsidRPr="00BC3BE3" w:rsidRDefault="00FC474E" w:rsidP="00FC474E">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FC474E" w:rsidRPr="00BC3BE3" w:rsidRDefault="00FC474E" w:rsidP="00FC474E">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FC474E" w:rsidRPr="00BC3BE3" w:rsidRDefault="00FC474E" w:rsidP="00FC474E">
            <w:pPr>
              <w:rPr>
                <w:sz w:val="20"/>
                <w:szCs w:val="20"/>
                <w:lang w:val="el-GR"/>
              </w:rPr>
            </w:pPr>
            <w:r w:rsidRPr="00BC3BE3">
              <w:rPr>
                <w:sz w:val="20"/>
                <w:szCs w:val="20"/>
                <w:lang w:val="el-GR"/>
              </w:rPr>
              <w:t xml:space="preserve">Εκ του σύνεγγυς </w:t>
            </w:r>
          </w:p>
        </w:tc>
      </w:tr>
      <w:tr w:rsidR="00FC474E"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FC474E" w:rsidRPr="00BC3BE3" w:rsidRDefault="00FC474E" w:rsidP="00FC474E">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FC474E" w:rsidRPr="00BC3BE3" w:rsidRDefault="00FC474E" w:rsidP="00FC474E">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FC474E" w:rsidRPr="00BC3BE3" w:rsidRDefault="00FC474E" w:rsidP="00FC474E">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FC474E" w:rsidRPr="00BC3BE3" w:rsidRDefault="00FC474E" w:rsidP="00FC474E">
            <w:pPr>
              <w:rPr>
                <w:sz w:val="20"/>
                <w:szCs w:val="20"/>
                <w:lang w:val="el-GR"/>
              </w:rPr>
            </w:pPr>
            <w:r w:rsidRPr="00BC3BE3">
              <w:rPr>
                <w:sz w:val="20"/>
                <w:szCs w:val="20"/>
                <w:lang w:val="el-GR"/>
              </w:rPr>
              <w:t>Χρήση Τ.Π.Ε. κατά τη διδασκαλία</w:t>
            </w:r>
          </w:p>
          <w:p w:rsidR="00FC474E" w:rsidRPr="00BC3BE3" w:rsidRDefault="00FC474E" w:rsidP="00FC474E">
            <w:pPr>
              <w:rPr>
                <w:sz w:val="20"/>
                <w:szCs w:val="20"/>
                <w:lang w:val="el-GR"/>
              </w:rPr>
            </w:pPr>
            <w:r w:rsidRPr="00BC3BE3">
              <w:rPr>
                <w:sz w:val="20"/>
                <w:szCs w:val="20"/>
                <w:lang w:val="el-GR"/>
              </w:rPr>
              <w:t>Χρήση Τ.Π.Ε. κατά την επικοινωνία με τις φοιτήτριες και τους φοιτητές.</w:t>
            </w:r>
          </w:p>
          <w:p w:rsidR="00FC474E" w:rsidRPr="00BC3BE3" w:rsidRDefault="00FC474E" w:rsidP="00FC474E">
            <w:pPr>
              <w:rPr>
                <w:sz w:val="20"/>
                <w:szCs w:val="20"/>
                <w:lang w:val="el-GR"/>
              </w:rPr>
            </w:pPr>
            <w:r w:rsidRPr="00BC3BE3">
              <w:rPr>
                <w:sz w:val="20"/>
                <w:szCs w:val="20"/>
                <w:lang w:val="el-GR"/>
              </w:rPr>
              <w:t>Υποστήριξη μαθησιακής διαδικασίας μέσω της ηλεκτρονικής πλατφόρμας.</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C2882"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C2882" w:rsidRPr="00BC3BE3" w:rsidRDefault="00BC2882" w:rsidP="00BC2882">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C2882" w:rsidRPr="00BC3BE3" w:rsidRDefault="00BC2882" w:rsidP="00BC2882">
            <w:pPr>
              <w:rPr>
                <w:b/>
                <w:sz w:val="20"/>
                <w:szCs w:val="20"/>
                <w:lang w:val="el-GR"/>
              </w:rPr>
            </w:pPr>
            <w:r w:rsidRPr="00BC3BE3">
              <w:rPr>
                <w:b/>
                <w:sz w:val="20"/>
                <w:szCs w:val="20"/>
                <w:lang w:val="el-GR"/>
              </w:rPr>
              <w:t xml:space="preserve">Διαλέξεις της Διδάσκουσας </w:t>
            </w:r>
          </w:p>
        </w:tc>
        <w:tc>
          <w:tcPr>
            <w:tcW w:w="2776" w:type="dxa"/>
            <w:tcBorders>
              <w:top w:val="single" w:sz="4" w:space="0" w:color="auto"/>
              <w:left w:val="single" w:sz="4" w:space="0" w:color="auto"/>
              <w:bottom w:val="single" w:sz="4" w:space="0" w:color="auto"/>
              <w:right w:val="single" w:sz="4" w:space="0" w:color="auto"/>
            </w:tcBorders>
          </w:tcPr>
          <w:p w:rsidR="00BC2882" w:rsidRPr="00BC3BE3" w:rsidRDefault="00BC2882" w:rsidP="00BC2882">
            <w:pPr>
              <w:rPr>
                <w:b/>
                <w:sz w:val="20"/>
                <w:szCs w:val="20"/>
                <w:lang w:val="el-GR"/>
              </w:rPr>
            </w:pPr>
            <w:r w:rsidRPr="00BC3BE3">
              <w:rPr>
                <w:b/>
                <w:sz w:val="20"/>
                <w:szCs w:val="20"/>
                <w:lang w:val="el-GR"/>
              </w:rPr>
              <w:t>95</w:t>
            </w:r>
          </w:p>
        </w:tc>
      </w:tr>
      <w:tr w:rsidR="00BC2882"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C2882" w:rsidRPr="00BC3BE3" w:rsidRDefault="00BC2882" w:rsidP="00BC2882">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C2882" w:rsidRPr="00BC3BE3" w:rsidRDefault="00BC2882" w:rsidP="00BC2882">
            <w:pPr>
              <w:rPr>
                <w:b/>
                <w:sz w:val="20"/>
                <w:szCs w:val="20"/>
                <w:lang w:val="el-GR"/>
              </w:rPr>
            </w:pPr>
            <w:r w:rsidRPr="00BC3BE3">
              <w:rPr>
                <w:b/>
                <w:sz w:val="20"/>
                <w:szCs w:val="20"/>
                <w:lang w:val="el-GR"/>
              </w:rPr>
              <w:t>Αυτοτελής μελέτη</w:t>
            </w:r>
          </w:p>
        </w:tc>
        <w:tc>
          <w:tcPr>
            <w:tcW w:w="2776" w:type="dxa"/>
            <w:tcBorders>
              <w:top w:val="single" w:sz="4" w:space="0" w:color="auto"/>
              <w:left w:val="single" w:sz="4" w:space="0" w:color="auto"/>
              <w:bottom w:val="single" w:sz="4" w:space="0" w:color="auto"/>
              <w:right w:val="single" w:sz="4" w:space="0" w:color="auto"/>
            </w:tcBorders>
          </w:tcPr>
          <w:p w:rsidR="00BC2882" w:rsidRPr="00BC3BE3" w:rsidRDefault="00BC2882" w:rsidP="00BC2882">
            <w:pPr>
              <w:rPr>
                <w:b/>
                <w:sz w:val="20"/>
                <w:szCs w:val="20"/>
                <w:lang w:val="el-GR"/>
              </w:rPr>
            </w:pPr>
            <w:r w:rsidRPr="00BC3BE3">
              <w:rPr>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C2882">
            <w:pPr>
              <w:rPr>
                <w:rFonts w:eastAsia="Calibri"/>
                <w:b/>
                <w:sz w:val="20"/>
                <w:szCs w:val="20"/>
                <w:lang w:val="el-GR"/>
              </w:rPr>
            </w:pPr>
            <w:r w:rsidRPr="00BC3BE3">
              <w:rPr>
                <w:rFonts w:eastAsia="Calibri"/>
                <w:b/>
                <w:sz w:val="20"/>
                <w:szCs w:val="20"/>
                <w:lang w:val="el-GR"/>
              </w:rPr>
              <w:t>1</w:t>
            </w:r>
            <w:r w:rsidR="00BC2882"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C2882"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C2882" w:rsidRPr="00BC3BE3" w:rsidRDefault="00BC2882" w:rsidP="00BC2882">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C2882" w:rsidRPr="00BC3BE3" w:rsidRDefault="00BC2882" w:rsidP="00BC2882">
            <w:pPr>
              <w:widowControl w:val="0"/>
              <w:autoSpaceDE w:val="0"/>
              <w:autoSpaceDN w:val="0"/>
              <w:adjustRightInd w:val="0"/>
              <w:jc w:val="right"/>
              <w:rPr>
                <w:rFonts w:eastAsia="Calibri" w:cs="Times"/>
                <w:b/>
                <w:sz w:val="20"/>
                <w:szCs w:val="20"/>
                <w:lang w:val="el-GR"/>
              </w:rPr>
            </w:pPr>
            <w:r w:rsidRPr="00BC3BE3">
              <w:rPr>
                <w:rFonts w:eastAsia="Calibri" w:cs="Times"/>
                <w:sz w:val="20"/>
                <w:szCs w:val="20"/>
                <w:lang w:val="el-GR"/>
              </w:rPr>
              <w:t>Περιγραφή της διαδικασίας αξιολόγησης</w:t>
            </w:r>
          </w:p>
          <w:p w:rsidR="00BC2882" w:rsidRPr="00BC3BE3" w:rsidRDefault="00BC2882" w:rsidP="00BC2882">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C2882" w:rsidRPr="00BC3BE3" w:rsidRDefault="00BC2882" w:rsidP="00BC2882">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C2882" w:rsidRPr="00BC3BE3" w:rsidRDefault="00BC2882" w:rsidP="00BC2882">
            <w:pPr>
              <w:autoSpaceDE w:val="0"/>
              <w:autoSpaceDN w:val="0"/>
              <w:adjustRightInd w:val="0"/>
              <w:rPr>
                <w:sz w:val="20"/>
                <w:szCs w:val="20"/>
                <w:lang w:val="el-GR" w:eastAsia="el-GR"/>
              </w:rPr>
            </w:pPr>
            <w:r w:rsidRPr="00BC3BE3">
              <w:rPr>
                <w:sz w:val="20"/>
                <w:szCs w:val="20"/>
                <w:lang w:val="el-GR" w:eastAsia="el-GR"/>
              </w:rPr>
              <w:t>Γραπτές εξετάσεις: Θα περιλαμβάνουν ερωτήσεις κλειστού τύπου, ερωτήσεις σύντομης ανάπτυξης και ανάλυση αποσπασμάτων.</w:t>
            </w:r>
          </w:p>
          <w:p w:rsidR="00BC2882" w:rsidRPr="00BC3BE3" w:rsidRDefault="00BC2882" w:rsidP="00BC2882">
            <w:pPr>
              <w:autoSpaceDE w:val="0"/>
              <w:autoSpaceDN w:val="0"/>
              <w:adjustRightInd w:val="0"/>
              <w:rPr>
                <w:sz w:val="20"/>
                <w:szCs w:val="20"/>
                <w:lang w:val="el-GR" w:eastAsia="el-GR"/>
              </w:rPr>
            </w:pPr>
          </w:p>
          <w:p w:rsidR="00BC2882" w:rsidRPr="00BC3BE3" w:rsidRDefault="00BC2882" w:rsidP="00BC2882">
            <w:pPr>
              <w:autoSpaceDE w:val="0"/>
              <w:autoSpaceDN w:val="0"/>
              <w:adjustRightInd w:val="0"/>
              <w:rPr>
                <w:sz w:val="20"/>
                <w:szCs w:val="20"/>
                <w:lang w:val="el-GR"/>
              </w:rPr>
            </w:pPr>
            <w:r w:rsidRPr="00BC3BE3">
              <w:rPr>
                <w:sz w:val="20"/>
                <w:szCs w:val="20"/>
                <w:lang w:val="el-GR"/>
              </w:rPr>
              <w:t>Προϋποθέσεις τελικής αξιολόγησης: τουλάχιστον 7 παρουσίες στα μαθήματα.</w:t>
            </w:r>
          </w:p>
          <w:p w:rsidR="00BC2882" w:rsidRPr="00BC3BE3" w:rsidRDefault="00BC2882" w:rsidP="00BC2882">
            <w:pPr>
              <w:autoSpaceDE w:val="0"/>
              <w:autoSpaceDN w:val="0"/>
              <w:adjustRightInd w:val="0"/>
              <w:rPr>
                <w:b/>
                <w:sz w:val="20"/>
                <w:szCs w:val="20"/>
                <w:lang w:val="el-GR"/>
              </w:rPr>
            </w:pPr>
          </w:p>
        </w:tc>
      </w:tr>
    </w:tbl>
    <w:p w:rsidR="00C111BE" w:rsidRPr="00BC3BE3" w:rsidRDefault="00C111BE"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CE0387" w:rsidRPr="00BC3BE3" w:rsidTr="001E110B">
        <w:tc>
          <w:tcPr>
            <w:tcW w:w="9280" w:type="dxa"/>
            <w:tcBorders>
              <w:top w:val="single" w:sz="4" w:space="0" w:color="auto"/>
              <w:left w:val="single" w:sz="4" w:space="0" w:color="auto"/>
              <w:bottom w:val="single" w:sz="4" w:space="0" w:color="auto"/>
              <w:right w:val="single" w:sz="4" w:space="0" w:color="auto"/>
            </w:tcBorders>
          </w:tcPr>
          <w:p w:rsidR="00CE0387" w:rsidRPr="00BC3BE3" w:rsidRDefault="00CE0387" w:rsidP="00F066BD">
            <w:pPr>
              <w:pStyle w:val="a6"/>
              <w:numPr>
                <w:ilvl w:val="0"/>
                <w:numId w:val="120"/>
              </w:numPr>
              <w:spacing w:before="120" w:after="120" w:line="288" w:lineRule="auto"/>
              <w:rPr>
                <w:sz w:val="20"/>
                <w:szCs w:val="20"/>
                <w:lang w:val="el-GR"/>
              </w:rPr>
            </w:pPr>
            <w:r w:rsidRPr="00BC3BE3">
              <w:rPr>
                <w:i/>
                <w:sz w:val="20"/>
                <w:szCs w:val="20"/>
                <w:lang w:val="el-GR"/>
              </w:rPr>
              <w:t>Θέατρο, Κινηματογράφος, Μουσική, Χορός</w:t>
            </w:r>
            <w:r w:rsidRPr="00BC3BE3">
              <w:rPr>
                <w:sz w:val="20"/>
                <w:szCs w:val="20"/>
                <w:lang w:val="el-GR"/>
              </w:rPr>
              <w:t>, 1999. Εκπαιδευτική Ελληνική Εγκυκλοπαίδεια, Τόμος 28, Αθήνα: Εκδοτική Αθηνών.</w:t>
            </w:r>
          </w:p>
          <w:p w:rsidR="00CE0387" w:rsidRPr="00BC3BE3" w:rsidRDefault="00CE0387" w:rsidP="00F066BD">
            <w:pPr>
              <w:pStyle w:val="a6"/>
              <w:numPr>
                <w:ilvl w:val="0"/>
                <w:numId w:val="120"/>
              </w:numPr>
              <w:spacing w:before="120" w:after="120" w:line="288" w:lineRule="auto"/>
              <w:rPr>
                <w:sz w:val="20"/>
                <w:szCs w:val="20"/>
                <w:lang w:val="el-GR"/>
              </w:rPr>
            </w:pPr>
            <w:r w:rsidRPr="00BC3BE3">
              <w:rPr>
                <w:sz w:val="20"/>
                <w:szCs w:val="20"/>
              </w:rPr>
              <w:t>Balme</w:t>
            </w:r>
            <w:r w:rsidRPr="00BC3BE3">
              <w:rPr>
                <w:sz w:val="20"/>
                <w:szCs w:val="20"/>
                <w:lang w:val="el-GR"/>
              </w:rPr>
              <w:t xml:space="preserve">, </w:t>
            </w:r>
            <w:r w:rsidRPr="00BC3BE3">
              <w:rPr>
                <w:sz w:val="20"/>
                <w:szCs w:val="20"/>
              </w:rPr>
              <w:t>C</w:t>
            </w:r>
            <w:r w:rsidRPr="00BC3BE3">
              <w:rPr>
                <w:sz w:val="20"/>
                <w:szCs w:val="20"/>
                <w:lang w:val="el-GR"/>
              </w:rPr>
              <w:t>.</w:t>
            </w:r>
            <w:r w:rsidRPr="00BC3BE3">
              <w:rPr>
                <w:sz w:val="20"/>
                <w:szCs w:val="20"/>
              </w:rPr>
              <w:t>B</w:t>
            </w:r>
            <w:r w:rsidRPr="00BC3BE3">
              <w:rPr>
                <w:sz w:val="20"/>
                <w:szCs w:val="20"/>
                <w:lang w:val="el-GR"/>
              </w:rPr>
              <w:t xml:space="preserve">., 2012. </w:t>
            </w:r>
            <w:r w:rsidRPr="00BC3BE3">
              <w:rPr>
                <w:i/>
                <w:sz w:val="20"/>
                <w:szCs w:val="20"/>
                <w:lang w:val="el-GR"/>
              </w:rPr>
              <w:t>Εισαγωγή στις θεατρικές σπουδές</w:t>
            </w:r>
            <w:r w:rsidRPr="00BC3BE3">
              <w:rPr>
                <w:sz w:val="20"/>
                <w:szCs w:val="20"/>
                <w:lang w:val="el-GR"/>
              </w:rPr>
              <w:t>. Αθήνα: Πλέθρον.</w:t>
            </w:r>
          </w:p>
          <w:p w:rsidR="00CE0387" w:rsidRPr="00BC3BE3" w:rsidRDefault="00CE0387" w:rsidP="00F066BD">
            <w:pPr>
              <w:pStyle w:val="a6"/>
              <w:numPr>
                <w:ilvl w:val="0"/>
                <w:numId w:val="120"/>
              </w:numPr>
              <w:spacing w:before="120" w:after="120" w:line="288" w:lineRule="auto"/>
              <w:rPr>
                <w:sz w:val="20"/>
                <w:szCs w:val="20"/>
                <w:lang w:val="el-GR"/>
              </w:rPr>
            </w:pPr>
            <w:r w:rsidRPr="00BC3BE3">
              <w:rPr>
                <w:sz w:val="20"/>
                <w:szCs w:val="20"/>
              </w:rPr>
              <w:t>Pavis</w:t>
            </w:r>
            <w:r w:rsidRPr="00BC3BE3">
              <w:rPr>
                <w:sz w:val="20"/>
                <w:szCs w:val="20"/>
                <w:lang w:val="el-GR"/>
              </w:rPr>
              <w:t xml:space="preserve">, </w:t>
            </w:r>
            <w:r w:rsidRPr="00BC3BE3">
              <w:rPr>
                <w:sz w:val="20"/>
                <w:szCs w:val="20"/>
              </w:rPr>
              <w:t>P</w:t>
            </w:r>
            <w:r w:rsidRPr="00BC3BE3">
              <w:rPr>
                <w:sz w:val="20"/>
                <w:szCs w:val="20"/>
                <w:lang w:val="el-GR"/>
              </w:rPr>
              <w:t xml:space="preserve">. 2006. </w:t>
            </w:r>
            <w:r w:rsidRPr="00BC3BE3">
              <w:rPr>
                <w:i/>
                <w:sz w:val="20"/>
                <w:szCs w:val="20"/>
                <w:lang w:val="el-GR"/>
              </w:rPr>
              <w:t>Λεξικό του θεάτρου</w:t>
            </w:r>
            <w:r w:rsidRPr="00BC3BE3">
              <w:rPr>
                <w:sz w:val="20"/>
                <w:szCs w:val="20"/>
                <w:lang w:val="el-GR"/>
              </w:rPr>
              <w:t xml:space="preserve">. Αθήνα: </w:t>
            </w:r>
            <w:r w:rsidRPr="00BC3BE3">
              <w:rPr>
                <w:sz w:val="20"/>
                <w:szCs w:val="20"/>
              </w:rPr>
              <w:t>Gutenberg</w:t>
            </w:r>
          </w:p>
          <w:p w:rsidR="00CE0387" w:rsidRPr="00BC3BE3" w:rsidRDefault="00CE0387" w:rsidP="00F066BD">
            <w:pPr>
              <w:pStyle w:val="a6"/>
              <w:numPr>
                <w:ilvl w:val="0"/>
                <w:numId w:val="120"/>
              </w:numPr>
              <w:spacing w:before="120" w:after="120" w:line="288" w:lineRule="auto"/>
              <w:rPr>
                <w:sz w:val="20"/>
                <w:szCs w:val="20"/>
                <w:lang w:val="el-GR"/>
              </w:rPr>
            </w:pPr>
            <w:r w:rsidRPr="00BC3BE3">
              <w:rPr>
                <w:sz w:val="20"/>
                <w:szCs w:val="20"/>
                <w:lang w:val="el-GR"/>
              </w:rPr>
              <w:t xml:space="preserve">Μπακονικόλα, Χ., 1998. </w:t>
            </w:r>
            <w:r w:rsidRPr="00BC3BE3">
              <w:rPr>
                <w:i/>
                <w:sz w:val="20"/>
                <w:szCs w:val="20"/>
                <w:lang w:val="el-GR"/>
              </w:rPr>
              <w:t>Θέατρο και σχολείο. Η τέχνη του θεάτρου</w:t>
            </w:r>
            <w:r w:rsidRPr="00BC3BE3">
              <w:rPr>
                <w:sz w:val="20"/>
                <w:szCs w:val="20"/>
                <w:lang w:val="el-GR"/>
              </w:rPr>
              <w:t>. Αθήνα: Γενική Γραμματεία Νέας Γενιάς &amp; Τμήμα Θεατρικών Σπουδών.</w:t>
            </w:r>
          </w:p>
          <w:p w:rsidR="00CE0387" w:rsidRPr="00BC3BE3" w:rsidRDefault="00CE0387" w:rsidP="00F066BD">
            <w:pPr>
              <w:pStyle w:val="a6"/>
              <w:numPr>
                <w:ilvl w:val="0"/>
                <w:numId w:val="120"/>
              </w:numPr>
              <w:spacing w:before="120" w:after="120" w:line="288" w:lineRule="auto"/>
              <w:rPr>
                <w:iCs/>
                <w:sz w:val="20"/>
                <w:szCs w:val="20"/>
                <w:lang w:val="el-GR"/>
              </w:rPr>
            </w:pPr>
            <w:r w:rsidRPr="00BC3BE3">
              <w:rPr>
                <w:iCs/>
                <w:sz w:val="20"/>
                <w:szCs w:val="20"/>
                <w:lang w:val="el-GR"/>
              </w:rPr>
              <w:t xml:space="preserve">Παπανδρέου, Ν., 1989. </w:t>
            </w:r>
            <w:r w:rsidRPr="00BC3BE3">
              <w:rPr>
                <w:i/>
                <w:iCs/>
                <w:sz w:val="20"/>
                <w:szCs w:val="20"/>
                <w:lang w:val="el-GR"/>
              </w:rPr>
              <w:t>Περί θεάτρου</w:t>
            </w:r>
            <w:r w:rsidRPr="00BC3BE3">
              <w:rPr>
                <w:iCs/>
                <w:sz w:val="20"/>
                <w:szCs w:val="20"/>
                <w:lang w:val="el-GR"/>
              </w:rPr>
              <w:t xml:space="preserve">. Θεσσαλονίκη: </w:t>
            </w:r>
            <w:r w:rsidRPr="00BC3BE3">
              <w:rPr>
                <w:iCs/>
                <w:sz w:val="20"/>
                <w:szCs w:val="20"/>
              </w:rPr>
              <w:t>UniversityStudioPress</w:t>
            </w:r>
            <w:r w:rsidRPr="00BC3BE3">
              <w:rPr>
                <w:iCs/>
                <w:sz w:val="20"/>
                <w:szCs w:val="20"/>
                <w:lang w:val="el-GR"/>
              </w:rPr>
              <w:t>.</w:t>
            </w:r>
          </w:p>
          <w:p w:rsidR="00CE0387" w:rsidRPr="00BC3BE3" w:rsidRDefault="00CE0387" w:rsidP="00F066BD">
            <w:pPr>
              <w:pStyle w:val="a6"/>
              <w:numPr>
                <w:ilvl w:val="0"/>
                <w:numId w:val="120"/>
              </w:numPr>
              <w:spacing w:before="120" w:after="120" w:line="288" w:lineRule="auto"/>
              <w:rPr>
                <w:iCs/>
                <w:sz w:val="20"/>
                <w:szCs w:val="20"/>
                <w:lang w:val="el-GR"/>
              </w:rPr>
            </w:pPr>
            <w:r w:rsidRPr="00BC3BE3">
              <w:rPr>
                <w:iCs/>
                <w:sz w:val="20"/>
                <w:szCs w:val="20"/>
                <w:lang w:val="el-GR"/>
              </w:rPr>
              <w:t xml:space="preserve">Πούχνερ Β., 1985. </w:t>
            </w:r>
            <w:r w:rsidRPr="00BC3BE3">
              <w:rPr>
                <w:i/>
                <w:iCs/>
                <w:sz w:val="20"/>
                <w:szCs w:val="20"/>
                <w:lang w:val="el-GR"/>
              </w:rPr>
              <w:t>Σημειολογία του Θεάτρου</w:t>
            </w:r>
            <w:r w:rsidRPr="00BC3BE3">
              <w:rPr>
                <w:iCs/>
                <w:sz w:val="20"/>
                <w:szCs w:val="20"/>
                <w:lang w:val="el-GR"/>
              </w:rPr>
              <w:t>, Αθήνα: εκδόσεις Παϊρίδη</w:t>
            </w:r>
          </w:p>
          <w:p w:rsidR="00CE0387" w:rsidRPr="00BC3BE3" w:rsidRDefault="00CE0387" w:rsidP="00F066BD">
            <w:pPr>
              <w:pStyle w:val="a6"/>
              <w:numPr>
                <w:ilvl w:val="0"/>
                <w:numId w:val="120"/>
              </w:numPr>
              <w:spacing w:before="120" w:after="120" w:line="288" w:lineRule="auto"/>
              <w:rPr>
                <w:sz w:val="20"/>
                <w:szCs w:val="20"/>
                <w:lang w:val="el-GR"/>
              </w:rPr>
            </w:pPr>
            <w:r w:rsidRPr="00BC3BE3">
              <w:rPr>
                <w:iCs/>
                <w:sz w:val="20"/>
                <w:szCs w:val="20"/>
                <w:lang w:val="el-GR"/>
              </w:rPr>
              <w:t xml:space="preserve">Πούχνερ, Β., 2010. </w:t>
            </w:r>
            <w:r w:rsidRPr="00BC3BE3">
              <w:rPr>
                <w:i/>
                <w:iCs/>
                <w:sz w:val="20"/>
                <w:szCs w:val="20"/>
                <w:lang w:val="el-GR"/>
              </w:rPr>
              <w:t>Μία εισαγωγή στην επιστήμη του θεάτρου</w:t>
            </w:r>
            <w:r w:rsidRPr="00BC3BE3">
              <w:rPr>
                <w:iCs/>
                <w:sz w:val="20"/>
                <w:szCs w:val="20"/>
                <w:lang w:val="el-GR"/>
              </w:rPr>
              <w:t>. Αθήνα: Παπαζήσης</w:t>
            </w:r>
          </w:p>
        </w:tc>
      </w:tr>
    </w:tbl>
    <w:p w:rsidR="00B64A96" w:rsidRPr="00BC3BE3" w:rsidRDefault="00B64A96" w:rsidP="00B64A96">
      <w:pPr>
        <w:rPr>
          <w:rFonts w:eastAsia="Times New Roman"/>
          <w:b/>
        </w:rPr>
      </w:pPr>
    </w:p>
    <w:p w:rsidR="00B64A96" w:rsidRPr="00BC3BE3" w:rsidRDefault="00B64A96" w:rsidP="00F066BD">
      <w:pPr>
        <w:numPr>
          <w:ilvl w:val="0"/>
          <w:numId w:val="63"/>
        </w:numPr>
        <w:spacing w:after="0" w:line="240" w:lineRule="auto"/>
        <w:rPr>
          <w:rFonts w:eastAsia="Calibri"/>
        </w:rPr>
      </w:pPr>
      <w:r w:rsidRPr="00BC3BE3">
        <w:rPr>
          <w:rFonts w:eastAsia="Calibri"/>
          <w:b/>
          <w:bCs/>
        </w:rPr>
        <w:t xml:space="preserve">Ονοματεπώνυμο διδάσκοντος: </w:t>
      </w:r>
      <w:r w:rsidRPr="00BC3BE3">
        <w:rPr>
          <w:rFonts w:eastAsia="Calibri"/>
        </w:rPr>
        <w:t>Αθανάσιος Μπλέσιος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ind w:left="720"/>
        <w:rPr>
          <w:rFonts w:eastAsia="Calibri"/>
          <w:b/>
          <w:bCs/>
        </w:rPr>
      </w:pPr>
      <w:r w:rsidRPr="00BC3BE3">
        <w:rPr>
          <w:rFonts w:eastAsia="Calibri"/>
          <w:b/>
          <w:bCs/>
        </w:rPr>
        <w:t xml:space="preserve">                                                   ΠΕΡΙΓΡΑΜΜΑ ΜΑΘΗΜΑΤΟΣ</w:t>
      </w: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1. ΓΕΝΙΚΑ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ΣΧΟΛΗ</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ΤΜΗΜΑ</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ΕΠΙΠΕΔΟ ΣΠΟΥΔΩΝ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ΚΩΔΙΚΟΣ ΜΑΘΗΜΑΤΟΣ</w:t>
            </w:r>
          </w:p>
        </w:tc>
        <w:tc>
          <w:tcPr>
            <w:tcW w:w="1665" w:type="dxa"/>
          </w:tcPr>
          <w:p w:rsidR="00B64A96" w:rsidRPr="00BC3BE3" w:rsidRDefault="00B64A96" w:rsidP="00B64A96">
            <w:pPr>
              <w:spacing w:line="360" w:lineRule="auto"/>
              <w:jc w:val="left"/>
              <w:rPr>
                <w:rFonts w:eastAsia="Calibri"/>
                <w:b/>
                <w:bCs/>
                <w:caps/>
              </w:rPr>
            </w:pPr>
            <w:r w:rsidRPr="00BC3BE3">
              <w:rPr>
                <w:rFonts w:eastAsia="Calibri"/>
                <w:b/>
                <w:bCs/>
                <w:caps/>
              </w:rPr>
              <w:t>ο1υχ003</w:t>
            </w:r>
          </w:p>
          <w:p w:rsidR="00B64A96" w:rsidRPr="00BC3BE3" w:rsidRDefault="00B64A96" w:rsidP="00B64A96">
            <w:pPr>
              <w:spacing w:after="0" w:line="240" w:lineRule="auto"/>
              <w:jc w:val="left"/>
              <w:rPr>
                <w:rFonts w:eastAsia="Calibri"/>
              </w:rPr>
            </w:pPr>
          </w:p>
        </w:tc>
        <w:tc>
          <w:tcPr>
            <w:tcW w:w="2976" w:type="dxa"/>
            <w:gridSpan w:val="3"/>
          </w:tcPr>
          <w:p w:rsidR="00B64A96" w:rsidRPr="00BC3BE3" w:rsidRDefault="00B64A96" w:rsidP="00B64A96">
            <w:pPr>
              <w:spacing w:after="0" w:line="240" w:lineRule="auto"/>
              <w:jc w:val="left"/>
              <w:rPr>
                <w:rFonts w:eastAsia="Calibri"/>
                <w:b/>
                <w:bCs/>
              </w:rPr>
            </w:pPr>
            <w:r w:rsidRPr="00BC3BE3">
              <w:rPr>
                <w:rFonts w:eastAsia="Calibri"/>
                <w:b/>
                <w:bCs/>
              </w:rPr>
              <w:t>ΕΞΑΜΗΝΟ ΣΠΟΥΔΩΝ</w:t>
            </w:r>
          </w:p>
        </w:tc>
        <w:tc>
          <w:tcPr>
            <w:tcW w:w="1701" w:type="dxa"/>
          </w:tcPr>
          <w:p w:rsidR="00B64A96" w:rsidRPr="00BC3BE3" w:rsidRDefault="00B64A96" w:rsidP="00B64A96">
            <w:pPr>
              <w:spacing w:after="0" w:line="240" w:lineRule="auto"/>
              <w:jc w:val="center"/>
              <w:rPr>
                <w:rFonts w:eastAsia="Calibri"/>
                <w:b/>
              </w:rPr>
            </w:pPr>
            <w:r w:rsidRPr="00BC3BE3">
              <w:rPr>
                <w:rFonts w:eastAsia="Calibri"/>
                <w:b/>
              </w:rPr>
              <w:t xml:space="preserve">A’   </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ΤΙΤΛΟΣ ΜΑΘΗΜΑΤΟΣ</w:t>
            </w:r>
          </w:p>
        </w:tc>
        <w:tc>
          <w:tcPr>
            <w:tcW w:w="6342" w:type="dxa"/>
            <w:gridSpan w:val="5"/>
          </w:tcPr>
          <w:p w:rsidR="00B64A96" w:rsidRPr="00BC3BE3" w:rsidRDefault="00B64A96" w:rsidP="00B64A96">
            <w:pPr>
              <w:widowControl w:val="0"/>
              <w:tabs>
                <w:tab w:val="left" w:pos="360"/>
              </w:tabs>
              <w:autoSpaceDE w:val="0"/>
              <w:autoSpaceDN w:val="0"/>
              <w:adjustRightInd w:val="0"/>
              <w:spacing w:after="0" w:line="240" w:lineRule="auto"/>
              <w:rPr>
                <w:rFonts w:eastAsia="Calibri"/>
                <w:bCs/>
              </w:rPr>
            </w:pPr>
            <w:r w:rsidRPr="00BC3BE3">
              <w:rPr>
                <w:rFonts w:eastAsia="Calibri"/>
                <w:bCs/>
              </w:rPr>
              <w:t>Ιστορία και Δραματολογία Νεοελληνικού Θεάτρου Ι: 16os αι.-1830</w:t>
            </w:r>
          </w:p>
          <w:p w:rsidR="00B64A96" w:rsidRPr="00BC3BE3" w:rsidRDefault="00B64A96" w:rsidP="00B64A96">
            <w:pPr>
              <w:widowControl w:val="0"/>
              <w:tabs>
                <w:tab w:val="left" w:pos="360"/>
              </w:tabs>
              <w:autoSpaceDE w:val="0"/>
              <w:autoSpaceDN w:val="0"/>
              <w:adjustRightInd w:val="0"/>
              <w:spacing w:after="0" w:line="240" w:lineRule="auto"/>
              <w:rPr>
                <w:rFonts w:eastAsia="Calibri"/>
                <w:bCs/>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ΕΒΔΟΜΑΔΙΑΙΕΣ ΩΡΕΣ ΔΙΔΑΣΚΑΛΙΑΣ</w:t>
            </w:r>
          </w:p>
          <w:p w:rsidR="00B64A96" w:rsidRPr="00BC3BE3" w:rsidRDefault="00B64A96" w:rsidP="00B64A96">
            <w:pPr>
              <w:spacing w:after="0" w:line="240" w:lineRule="auto"/>
              <w:jc w:val="center"/>
              <w:rPr>
                <w:rFonts w:eastAsia="Calibri"/>
                <w:b/>
                <w:bCs/>
              </w:rPr>
            </w:pPr>
          </w:p>
          <w:p w:rsidR="00B64A96" w:rsidRPr="00BC3BE3" w:rsidRDefault="00C111BE" w:rsidP="00B64A96">
            <w:pPr>
              <w:jc w:val="center"/>
              <w:rPr>
                <w:rFonts w:eastAsia="Calibri"/>
                <w:b/>
              </w:rPr>
            </w:pPr>
            <w:r w:rsidRPr="00BC3BE3">
              <w:rPr>
                <w:rFonts w:eastAsia="Calibri"/>
                <w:b/>
              </w:rPr>
              <w:t>3</w:t>
            </w:r>
          </w:p>
          <w:p w:rsidR="00B64A96" w:rsidRPr="00BC3BE3" w:rsidRDefault="00B64A96" w:rsidP="00B64A96">
            <w:pPr>
              <w:ind w:firstLine="720"/>
              <w:jc w:val="center"/>
              <w:rPr>
                <w:rFonts w:eastAsia="Calibri"/>
              </w:rPr>
            </w:pP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ΠΙΣΤΩΤΙΚΕΣ ΜΟΝΑΔΕΣ</w:t>
            </w:r>
          </w:p>
          <w:p w:rsidR="00B64A96" w:rsidRPr="00BC3BE3" w:rsidRDefault="00B64A96" w:rsidP="00B64A96">
            <w:pPr>
              <w:spacing w:after="0" w:line="240" w:lineRule="auto"/>
              <w:jc w:val="center"/>
              <w:rPr>
                <w:rFonts w:eastAsia="Calibri"/>
                <w:b/>
                <w:bCs/>
              </w:rPr>
            </w:pPr>
          </w:p>
          <w:p w:rsidR="00B64A96" w:rsidRPr="00BC3BE3" w:rsidRDefault="00B64A96" w:rsidP="00B64A96">
            <w:pPr>
              <w:spacing w:after="0" w:line="240" w:lineRule="auto"/>
              <w:jc w:val="center"/>
              <w:rPr>
                <w:rFonts w:eastAsia="Calibri"/>
                <w:b/>
                <w:bCs/>
              </w:rPr>
            </w:pPr>
            <w:r w:rsidRPr="00BC3BE3">
              <w:rPr>
                <w:rFonts w:eastAsia="Calibri"/>
                <w:b/>
                <w:bCs/>
              </w:rPr>
              <w:t>4</w:t>
            </w:r>
          </w:p>
          <w:p w:rsidR="00B64A96" w:rsidRPr="00BC3BE3" w:rsidRDefault="00B64A96" w:rsidP="00B64A96">
            <w:pPr>
              <w:spacing w:after="0" w:line="240" w:lineRule="auto"/>
              <w:jc w:val="center"/>
              <w:rPr>
                <w:rFonts w:eastAsia="Calibri"/>
                <w:b/>
                <w:bCs/>
              </w:rPr>
            </w:pPr>
          </w:p>
        </w:tc>
      </w:tr>
      <w:tr w:rsidR="00B64A96" w:rsidRPr="00BC3BE3" w:rsidTr="001E110B">
        <w:tc>
          <w:tcPr>
            <w:tcW w:w="4928" w:type="dxa"/>
            <w:gridSpan w:val="3"/>
          </w:tcPr>
          <w:p w:rsidR="00B64A96" w:rsidRPr="00BC3BE3" w:rsidRDefault="00B64A96" w:rsidP="00B64A96">
            <w:pPr>
              <w:spacing w:after="0" w:line="240" w:lineRule="auto"/>
              <w:jc w:val="right"/>
              <w:rPr>
                <w:rFonts w:eastAsia="Calibri"/>
              </w:rPr>
            </w:pPr>
            <w:r w:rsidRPr="00BC3BE3">
              <w:rPr>
                <w:rFonts w:eastAsia="Calibri"/>
              </w:rPr>
              <w:t>Διαλέξεις</w:t>
            </w: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center"/>
              <w:rPr>
                <w:rFonts w:eastAsia="Calibri"/>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left"/>
              <w:rPr>
                <w:rFonts w:eastAsia="Calibri"/>
                <w:b/>
                <w:bCs/>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ΤΥΠΟΣ ΜΑΘΗΜΑΤΟΣ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Γενικού Υπόβαθρου</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ΠΡΟΑΠΑΙΤΟΥΜΕΝΑ ΜΑΘΗΜΑΤΑ:</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ΝΑΙ (ΑΓΓΛΙΚΑ, ΓΑΛΛΙΚΑ)</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https://eclass.uop.gr/courses/TS152/</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2. ΜΑΘΗΣΙΑΚΑ ΑΠΟΤΕΛΕΣΜΑΤΑ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jc w:val="left"/>
                    <w:rPr>
                      <w:rFonts w:eastAsia="Calibri"/>
                    </w:rPr>
                  </w:pPr>
                  <w:r w:rsidRPr="00BC3BE3">
                    <w:rPr>
                      <w:rFonts w:eastAsia="Calibri"/>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spacing w:line="360" w:lineRule="auto"/>
              <w:rPr>
                <w:rFonts w:eastAsia="Calibri"/>
              </w:rPr>
            </w:pPr>
            <w:r w:rsidRPr="00BC3BE3">
              <w:rPr>
                <w:rFonts w:eastAsia="Calibri"/>
              </w:rPr>
              <w:t>Ο διδακτικός στόχος του μαθήματος είναι να γνωρίσουν οι φοιτητές τις περιόδους της ιστορίας του νεοελληνικού θεάτρου μέχρι το 1830, αλλά και τα σημαντικότερα ελληνικά θεατρικά έργα από την μετα-αναγεννησιακή περίοδο έως το 1830. Η εισαγωγή αυτή περιλαμβάνει βασικές πληροφορίες για τη θεατρική ζωή, αλλά και έναν προβληματισμό για βασικά ζητήματα της ελληνικής θεατρικής ιστορίας, σε συνάρτηση με τις γενικότερες κοινωνικές και πνευματικές συνθήκες και εξελίξεις. Η γνωριμία των φοιτητών με τα σημαντικότερα θεατρικά έργα πραγματοποιείται με τη δραματουργική ανάλυση, που στοχεύει στην εξοικείωσή τους με συγκεκριμένους τρόπους προσέγγισης των έργων και στην ανάδειξη της αξίας τους.</w:t>
            </w:r>
          </w:p>
          <w:p w:rsidR="00B64A96" w:rsidRPr="00BC3BE3" w:rsidRDefault="00B64A96" w:rsidP="00B64A96">
            <w:pPr>
              <w:spacing w:line="360" w:lineRule="auto"/>
              <w:rPr>
                <w:rFonts w:eastAsia="Calibri"/>
              </w:rPr>
            </w:pPr>
            <w:r w:rsidRPr="00BC3BE3">
              <w:rPr>
                <w:rFonts w:eastAsia="Calibri"/>
              </w:rPr>
              <w:t>Με την επιτυχή ολοκλήρωση του μαθήματος οι φοιτητές/τριες θα είναι σε θέση να:</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ορίζουν και να  αναλύουν τις βασικές έννοιες της θεωρίας και της ιστορίας του θεάτρου.</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ορίζουν βασικές έννοιες της ιστορίας και του πολιτισμού.</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διακρίνουν τα δραματικά είδη, τα χαρακτηριστικά και τις διαφορές τους.</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αναγνωρίζουν και να αναλύουν τις δραματουργικές τεχνικές στα έργα.</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οργανώνουν την παρουσίαση ενός θεατρικού έργου.</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συγκρίνουν τις θεατρικές περιόδους του νεοελληνικού θεάτρου και τα χαρακτηριστικά τους μέχρι το 1830.</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κατέχουν μια συνολική εικόνα για την εξέλιξη του νεοελληνικού θεάτρου μέχρι το 1830.</w:t>
            </w:r>
          </w:p>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διεπιστημονικό περιβάλλον. 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Αυτόνομη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Ομαδική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3. ΠΕΡΙΕΧΟΜΕΝΟ ΜΑΘΗΜΑΤΟΣ</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after="0" w:line="240" w:lineRule="auto"/>
              <w:jc w:val="left"/>
              <w:rPr>
                <w:rFonts w:eastAsia="Calibri"/>
                <w:b/>
                <w:bCs/>
              </w:rPr>
            </w:pPr>
          </w:p>
          <w:p w:rsidR="00B64A96" w:rsidRPr="00BC3BE3" w:rsidRDefault="00B64A96" w:rsidP="00B64A96">
            <w:pPr>
              <w:numPr>
                <w:ilvl w:val="0"/>
                <w:numId w:val="5"/>
              </w:numPr>
              <w:spacing w:after="0" w:line="360" w:lineRule="auto"/>
              <w:jc w:val="left"/>
              <w:rPr>
                <w:rFonts w:eastAsia="Calibri"/>
              </w:rPr>
            </w:pPr>
            <w:r w:rsidRPr="00BC3BE3">
              <w:rPr>
                <w:rFonts w:eastAsia="Calibri"/>
              </w:rPr>
              <w:t>Το ζήτημα του θεάτρου στο Βυζάντιο</w:t>
            </w:r>
          </w:p>
          <w:p w:rsidR="00B64A96" w:rsidRPr="00BC3BE3" w:rsidRDefault="00B64A96" w:rsidP="00B64A96">
            <w:pPr>
              <w:numPr>
                <w:ilvl w:val="0"/>
                <w:numId w:val="5"/>
              </w:numPr>
              <w:spacing w:after="0" w:line="360" w:lineRule="auto"/>
              <w:jc w:val="left"/>
              <w:rPr>
                <w:rFonts w:eastAsia="Calibri"/>
              </w:rPr>
            </w:pPr>
            <w:r w:rsidRPr="00BC3BE3">
              <w:rPr>
                <w:rFonts w:eastAsia="Calibri"/>
              </w:rPr>
              <w:t>Το θέατρο κατά την Αναγέννηση</w:t>
            </w:r>
          </w:p>
          <w:p w:rsidR="00B64A96" w:rsidRPr="00BC3BE3" w:rsidRDefault="00B64A96" w:rsidP="00B64A96">
            <w:pPr>
              <w:numPr>
                <w:ilvl w:val="0"/>
                <w:numId w:val="5"/>
              </w:numPr>
              <w:spacing w:after="0" w:line="360" w:lineRule="auto"/>
              <w:jc w:val="left"/>
              <w:rPr>
                <w:rFonts w:eastAsia="Calibri"/>
              </w:rPr>
            </w:pPr>
            <w:r w:rsidRPr="00BC3BE3">
              <w:rPr>
                <w:rFonts w:eastAsia="Calibri"/>
              </w:rPr>
              <w:t xml:space="preserve">Περίοδος του κρητικού θεάτρου. </w:t>
            </w:r>
            <w:r w:rsidRPr="00BC3BE3">
              <w:rPr>
                <w:rFonts w:eastAsia="Calibri"/>
                <w:i/>
                <w:iCs/>
              </w:rPr>
              <w:t>Κατζούρμπος</w:t>
            </w:r>
            <w:r w:rsidRPr="00BC3BE3">
              <w:rPr>
                <w:rFonts w:eastAsia="Calibri"/>
              </w:rPr>
              <w:t xml:space="preserve">, </w:t>
            </w:r>
            <w:r w:rsidRPr="00BC3BE3">
              <w:rPr>
                <w:rFonts w:eastAsia="Calibri"/>
                <w:i/>
                <w:iCs/>
              </w:rPr>
              <w:t>Ερωφίλη</w:t>
            </w:r>
            <w:r w:rsidRPr="00BC3BE3">
              <w:rPr>
                <w:rFonts w:eastAsia="Calibri"/>
              </w:rPr>
              <w:t xml:space="preserve">, </w:t>
            </w:r>
            <w:r w:rsidRPr="00BC3BE3">
              <w:rPr>
                <w:rFonts w:eastAsia="Calibri"/>
                <w:i/>
                <w:iCs/>
              </w:rPr>
              <w:t>Πανώρια</w:t>
            </w:r>
            <w:r w:rsidRPr="00BC3BE3">
              <w:rPr>
                <w:rFonts w:eastAsia="Calibri"/>
              </w:rPr>
              <w:t>.</w:t>
            </w:r>
          </w:p>
          <w:p w:rsidR="00B64A96" w:rsidRPr="00BC3BE3" w:rsidRDefault="00B64A96" w:rsidP="00B64A96">
            <w:pPr>
              <w:numPr>
                <w:ilvl w:val="0"/>
                <w:numId w:val="5"/>
              </w:numPr>
              <w:spacing w:after="0" w:line="360" w:lineRule="auto"/>
              <w:jc w:val="left"/>
              <w:rPr>
                <w:rFonts w:eastAsia="Calibri"/>
              </w:rPr>
            </w:pPr>
            <w:r w:rsidRPr="00BC3BE3">
              <w:rPr>
                <w:rFonts w:eastAsia="Calibri"/>
              </w:rPr>
              <w:t xml:space="preserve">Περίοδος του αιγαιοπελαγίτικου θεάτρου. </w:t>
            </w:r>
            <w:r w:rsidRPr="00BC3BE3">
              <w:rPr>
                <w:rFonts w:eastAsia="Calibri"/>
                <w:i/>
                <w:iCs/>
              </w:rPr>
              <w:t>Η Τραγέδια του Αγίου Δημητρίου.</w:t>
            </w:r>
          </w:p>
          <w:p w:rsidR="00B64A96" w:rsidRPr="00BC3BE3" w:rsidRDefault="00B64A96" w:rsidP="00B64A96">
            <w:pPr>
              <w:numPr>
                <w:ilvl w:val="0"/>
                <w:numId w:val="5"/>
              </w:numPr>
              <w:spacing w:after="0" w:line="360" w:lineRule="auto"/>
              <w:jc w:val="left"/>
              <w:rPr>
                <w:rFonts w:eastAsia="Calibri"/>
              </w:rPr>
            </w:pPr>
            <w:r w:rsidRPr="00BC3BE3">
              <w:rPr>
                <w:rFonts w:eastAsia="Calibri"/>
              </w:rPr>
              <w:t xml:space="preserve">Περίοδος επτανησιακού θεάτρου. </w:t>
            </w:r>
            <w:r w:rsidRPr="00BC3BE3">
              <w:rPr>
                <w:rFonts w:eastAsia="Calibri"/>
                <w:i/>
                <w:iCs/>
              </w:rPr>
              <w:t>Ευγένα</w:t>
            </w:r>
            <w:r w:rsidRPr="00BC3BE3">
              <w:rPr>
                <w:rFonts w:eastAsia="Calibri"/>
              </w:rPr>
              <w:t xml:space="preserve">, </w:t>
            </w:r>
            <w:r w:rsidRPr="00BC3BE3">
              <w:rPr>
                <w:rFonts w:eastAsia="Calibri"/>
                <w:i/>
                <w:iCs/>
              </w:rPr>
              <w:t>Ο Χάσης.</w:t>
            </w:r>
          </w:p>
          <w:p w:rsidR="00B64A96" w:rsidRPr="00BC3BE3" w:rsidRDefault="00B64A96" w:rsidP="00B64A96">
            <w:pPr>
              <w:numPr>
                <w:ilvl w:val="0"/>
                <w:numId w:val="5"/>
              </w:numPr>
              <w:spacing w:after="0" w:line="360" w:lineRule="auto"/>
              <w:jc w:val="left"/>
              <w:rPr>
                <w:rFonts w:eastAsia="Calibri"/>
              </w:rPr>
            </w:pPr>
            <w:r w:rsidRPr="00BC3BE3">
              <w:rPr>
                <w:rFonts w:eastAsia="Calibri"/>
              </w:rPr>
              <w:t>Το θέατρο κατά την περίοδο του Διαφωτισμού</w:t>
            </w:r>
          </w:p>
          <w:p w:rsidR="00B64A96" w:rsidRPr="00BC3BE3" w:rsidRDefault="00B64A96" w:rsidP="00B64A96">
            <w:pPr>
              <w:numPr>
                <w:ilvl w:val="0"/>
                <w:numId w:val="5"/>
              </w:numPr>
              <w:spacing w:after="0" w:line="360" w:lineRule="auto"/>
              <w:jc w:val="left"/>
              <w:rPr>
                <w:rFonts w:eastAsia="Calibri"/>
              </w:rPr>
            </w:pPr>
            <w:r w:rsidRPr="00BC3BE3">
              <w:rPr>
                <w:rFonts w:eastAsia="Calibri"/>
              </w:rPr>
              <w:t>Προεπαναστατική θεατρική δραστηριότητα</w:t>
            </w:r>
          </w:p>
          <w:p w:rsidR="00B64A96" w:rsidRPr="00BC3BE3" w:rsidRDefault="00B64A96" w:rsidP="00B64A96">
            <w:pPr>
              <w:numPr>
                <w:ilvl w:val="0"/>
                <w:numId w:val="5"/>
              </w:numPr>
              <w:spacing w:after="0" w:line="360" w:lineRule="auto"/>
              <w:jc w:val="left"/>
              <w:rPr>
                <w:rFonts w:eastAsia="Calibri"/>
              </w:rPr>
            </w:pPr>
            <w:r w:rsidRPr="00BC3BE3">
              <w:rPr>
                <w:rFonts w:eastAsia="Calibri"/>
              </w:rPr>
              <w:t>Το θέατρο κατά την περίοδο της ελληνικής επανάστασης</w:t>
            </w:r>
          </w:p>
          <w:p w:rsidR="00B64A96" w:rsidRPr="00BC3BE3" w:rsidRDefault="00B64A96" w:rsidP="00B64A96">
            <w:pPr>
              <w:spacing w:after="0" w:line="240" w:lineRule="auto"/>
              <w:rPr>
                <w:rFonts w:eastAsia="Calibri"/>
              </w:rPr>
            </w:pP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4. ΔΙΔΑΚΤΙΚΕΣ ΚΑΙ ΜΑΘΗΣΙΑΚΕΣ ΜΕΘΟΔΟΙ – ΑΞΙΟΛΟΓΗΣΗ</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Πρόσωπο με πρόσωπο, Εξ αποστάσεως εκπαίδευση κ.λπ.</w:t>
            </w:r>
          </w:p>
        </w:tc>
        <w:tc>
          <w:tcPr>
            <w:tcW w:w="6187" w:type="dxa"/>
            <w:gridSpan w:val="2"/>
          </w:tcPr>
          <w:p w:rsidR="00B64A96" w:rsidRPr="00BC3BE3" w:rsidRDefault="00B64A96" w:rsidP="00B64A96">
            <w:pPr>
              <w:spacing w:after="0" w:line="240" w:lineRule="auto"/>
              <w:jc w:val="left"/>
              <w:rPr>
                <w:rFonts w:eastAsia="Calibri"/>
              </w:rPr>
            </w:pPr>
            <w:r w:rsidRPr="00BC3BE3">
              <w:rPr>
                <w:rFonts w:eastAsia="Calibri"/>
              </w:rPr>
              <w:t>Στην τάξη (Πρόσωπο με πρόσωπο)</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b/>
                <w:bCs/>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Χρήση Τ.Π.Ε. στη Διδασκαλία, στην Εργαστηριακή Εκπαίδευση, στην Επικοινωνία με τους φοιτητές</w:t>
            </w:r>
          </w:p>
        </w:tc>
        <w:tc>
          <w:tcPr>
            <w:tcW w:w="6187" w:type="dxa"/>
            <w:gridSpan w:val="2"/>
          </w:tcPr>
          <w:p w:rsidR="00B64A96" w:rsidRPr="00BC3BE3" w:rsidRDefault="00B64A96" w:rsidP="00B64A96">
            <w:pPr>
              <w:spacing w:after="0" w:line="240" w:lineRule="auto"/>
              <w:jc w:val="left"/>
              <w:rPr>
                <w:rFonts w:eastAsia="Calibri"/>
              </w:rPr>
            </w:pPr>
            <w:r w:rsidRPr="00BC3BE3">
              <w:rPr>
                <w:rFonts w:eastAsia="Calibri"/>
              </w:rPr>
              <w:t>Χρήση Τ.Π.Ε. στη Διδασκαλία (Power point-Video)</w:t>
            </w:r>
          </w:p>
          <w:p w:rsidR="00B64A96" w:rsidRPr="00BC3BE3" w:rsidRDefault="00B64A96" w:rsidP="00B64A96">
            <w:pPr>
              <w:spacing w:after="0" w:line="240" w:lineRule="auto"/>
              <w:jc w:val="left"/>
              <w:rPr>
                <w:rFonts w:eastAsia="Calibri"/>
              </w:rPr>
            </w:pPr>
            <w:r w:rsidRPr="00BC3BE3">
              <w:rPr>
                <w:rFonts w:eastAsia="Calibri"/>
              </w:rPr>
              <w:t>Υποστήριξη μαθησιακής διαδικασίας μέσω της ηλεκτρονικής πλατφόρμας e-class</w:t>
            </w:r>
          </w:p>
        </w:tc>
      </w:tr>
      <w:tr w:rsidR="00B64A96" w:rsidRPr="00BC3BE3" w:rsidTr="001E110B">
        <w:tc>
          <w:tcPr>
            <w:tcW w:w="3093"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ΔΡΑΣΤΗΡΙΟΤΗΤΑ</w:t>
            </w:r>
          </w:p>
        </w:tc>
        <w:tc>
          <w:tcPr>
            <w:tcW w:w="3094"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rPr>
            </w:pPr>
            <w:r w:rsidRPr="00BC3BE3">
              <w:rPr>
                <w:rFonts w:eastAsia="Calibri"/>
              </w:rPr>
              <w:t>Διαλέξεις</w:t>
            </w:r>
          </w:p>
          <w:p w:rsidR="00B64A96" w:rsidRPr="00BC3BE3" w:rsidRDefault="00B64A96" w:rsidP="00B64A96">
            <w:pPr>
              <w:spacing w:after="0" w:line="240" w:lineRule="auto"/>
              <w:jc w:val="left"/>
              <w:rPr>
                <w:rFonts w:eastAsia="Calibri"/>
              </w:rPr>
            </w:pPr>
          </w:p>
        </w:tc>
        <w:tc>
          <w:tcPr>
            <w:tcW w:w="3094" w:type="dxa"/>
          </w:tcPr>
          <w:p w:rsidR="00B64A96" w:rsidRPr="00BC3BE3" w:rsidRDefault="00B64A96" w:rsidP="00B64A96">
            <w:pPr>
              <w:spacing w:after="0" w:line="240" w:lineRule="auto"/>
              <w:jc w:val="center"/>
              <w:rPr>
                <w:rFonts w:eastAsia="Calibri"/>
              </w:rPr>
            </w:pPr>
            <w:r w:rsidRPr="00BC3BE3">
              <w:rPr>
                <w:rFonts w:eastAsia="Calibri"/>
              </w:rPr>
              <w:t>75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rPr>
            </w:pPr>
          </w:p>
        </w:tc>
        <w:tc>
          <w:tcPr>
            <w:tcW w:w="3094" w:type="dxa"/>
          </w:tcPr>
          <w:p w:rsidR="00B64A96" w:rsidRPr="00BC3BE3" w:rsidRDefault="00B64A96" w:rsidP="00B64A96">
            <w:pPr>
              <w:spacing w:after="0" w:line="240" w:lineRule="auto"/>
              <w:jc w:val="center"/>
              <w:rPr>
                <w:rFonts w:eastAsia="Calibri"/>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rPr>
            </w:pPr>
          </w:p>
        </w:tc>
        <w:tc>
          <w:tcPr>
            <w:tcW w:w="3094" w:type="dxa"/>
          </w:tcPr>
          <w:p w:rsidR="00B64A96" w:rsidRPr="00BC3BE3" w:rsidRDefault="00B64A96" w:rsidP="00B64A96">
            <w:pPr>
              <w:spacing w:after="0" w:line="240" w:lineRule="auto"/>
              <w:jc w:val="center"/>
              <w:rPr>
                <w:rFonts w:eastAsia="Calibri"/>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094"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094"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094"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094"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094"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spacing w:after="0" w:line="240" w:lineRule="auto"/>
              <w:jc w:val="left"/>
              <w:rPr>
                <w:rFonts w:eastAsia="Calibri"/>
              </w:rPr>
            </w:pPr>
            <w:r w:rsidRPr="00BC3BE3">
              <w:rPr>
                <w:rFonts w:eastAsia="Calibri"/>
              </w:rPr>
              <w:t>Αυτοτελής Μελέτη</w:t>
            </w:r>
          </w:p>
        </w:tc>
        <w:tc>
          <w:tcPr>
            <w:tcW w:w="3094" w:type="dxa"/>
          </w:tcPr>
          <w:p w:rsidR="00B64A96" w:rsidRPr="00BC3BE3" w:rsidRDefault="00B64A96" w:rsidP="00B64A96">
            <w:pPr>
              <w:spacing w:after="0" w:line="240" w:lineRule="auto"/>
              <w:jc w:val="center"/>
              <w:rPr>
                <w:rFonts w:eastAsia="Calibri"/>
              </w:rPr>
            </w:pPr>
            <w:r w:rsidRPr="00BC3BE3">
              <w:rPr>
                <w:rFonts w:eastAsia="Calibri"/>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3093" w:type="dxa"/>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Σύνολο Μαθήματος</w:t>
            </w:r>
          </w:p>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(25 ώρες φόρτου εργασίας ανά πιστωτική μονάδα)</w:t>
            </w:r>
          </w:p>
        </w:tc>
        <w:tc>
          <w:tcPr>
            <w:tcW w:w="3094" w:type="dxa"/>
          </w:tcPr>
          <w:p w:rsidR="00B64A96" w:rsidRPr="00BC3BE3" w:rsidRDefault="00B64A96" w:rsidP="00B64A96">
            <w:pPr>
              <w:spacing w:after="0" w:line="240" w:lineRule="auto"/>
              <w:jc w:val="center"/>
              <w:rPr>
                <w:rFonts w:eastAsia="Calibri"/>
                <w:b/>
                <w:bCs/>
              </w:rPr>
            </w:pPr>
            <w:r w:rsidRPr="00BC3BE3">
              <w:rPr>
                <w:rFonts w:eastAsia="Calibri"/>
                <w:b/>
                <w:bCs/>
              </w:rPr>
              <w:t>100</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Αναφέρονται ρητά προσδιορισμένα κριτήρια αξιολόγησης και εάν και που είναι προσβάσιμα από τους φοιτητές.</w:t>
            </w:r>
          </w:p>
        </w:tc>
        <w:tc>
          <w:tcPr>
            <w:tcW w:w="6187" w:type="dxa"/>
            <w:gridSpan w:val="2"/>
          </w:tcPr>
          <w:p w:rsidR="00B64A96" w:rsidRPr="00BC3BE3" w:rsidRDefault="00B64A96" w:rsidP="00B64A96">
            <w:pPr>
              <w:numPr>
                <w:ilvl w:val="0"/>
                <w:numId w:val="6"/>
              </w:numPr>
              <w:autoSpaceDE w:val="0"/>
              <w:autoSpaceDN w:val="0"/>
              <w:adjustRightInd w:val="0"/>
              <w:spacing w:after="0" w:line="240" w:lineRule="auto"/>
              <w:jc w:val="left"/>
              <w:rPr>
                <w:rFonts w:eastAsia="Calibri"/>
                <w:lang w:eastAsia="el-GR"/>
              </w:rPr>
            </w:pPr>
            <w:r w:rsidRPr="00BC3BE3">
              <w:rPr>
                <w:rFonts w:eastAsia="Calibri"/>
                <w:lang w:eastAsia="el-GR"/>
              </w:rPr>
              <w:t>Γραπτή τελική εξέταση (100%) που περιλαμβάνει:</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Σύντομης Απάντησης</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Ανάπτυξης Δοκιμίων</w:t>
            </w:r>
          </w:p>
          <w:p w:rsidR="00B64A96" w:rsidRPr="00BC3BE3" w:rsidRDefault="00B64A96" w:rsidP="00B64A96">
            <w:pPr>
              <w:autoSpaceDE w:val="0"/>
              <w:autoSpaceDN w:val="0"/>
              <w:adjustRightInd w:val="0"/>
              <w:spacing w:after="0" w:line="240" w:lineRule="auto"/>
              <w:ind w:left="1140"/>
              <w:rPr>
                <w:rFonts w:eastAsia="Calibri"/>
                <w:b/>
                <w:bCs/>
              </w:rPr>
            </w:pP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5. ΣΥΝΙΣΤΩΜΕΝΗ ΒΙΒΛΙΟΓΡΑΦΙΑ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(2006) </w:t>
            </w:r>
            <w:r w:rsidRPr="00BC3BE3">
              <w:rPr>
                <w:rFonts w:eastAsia="Calibri"/>
                <w:i/>
                <w:iCs/>
              </w:rPr>
              <w:t>Λογοτεχνία και κοινωνία στην Κρήτη της Αναγέννησης</w:t>
            </w:r>
            <w:r w:rsidRPr="00BC3BE3">
              <w:rPr>
                <w:rFonts w:eastAsia="Calibri"/>
              </w:rPr>
              <w:t>, επιμ. David Holton, Πανεπιστημιακές Εκδόσεις Κρήτης, Ηράκλειο.</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Ταμπάκη Α. (2005), </w:t>
            </w:r>
            <w:r w:rsidRPr="00BC3BE3">
              <w:rPr>
                <w:rFonts w:eastAsia="Calibri"/>
                <w:i/>
                <w:iCs/>
              </w:rPr>
              <w:t>Το Νεοελληνικό Θέατρο (18</w:t>
            </w:r>
            <w:r w:rsidRPr="00BC3BE3">
              <w:rPr>
                <w:rFonts w:eastAsia="Calibri"/>
                <w:i/>
                <w:iCs/>
                <w:vertAlign w:val="superscript"/>
              </w:rPr>
              <w:t>ος</w:t>
            </w:r>
            <w:r w:rsidRPr="00BC3BE3">
              <w:rPr>
                <w:rFonts w:eastAsia="Calibri"/>
                <w:i/>
                <w:iCs/>
              </w:rPr>
              <w:t>-19</w:t>
            </w:r>
            <w:r w:rsidRPr="00BC3BE3">
              <w:rPr>
                <w:rFonts w:eastAsia="Calibri"/>
                <w:i/>
                <w:iCs/>
                <w:vertAlign w:val="superscript"/>
              </w:rPr>
              <w:t>ος</w:t>
            </w:r>
            <w:r w:rsidRPr="00BC3BE3">
              <w:rPr>
                <w:rFonts w:eastAsia="Calibri"/>
                <w:i/>
                <w:iCs/>
              </w:rPr>
              <w:t xml:space="preserve"> αι.). Ερμηνευτικές προσεγγίσεις</w:t>
            </w:r>
            <w:r w:rsidRPr="00BC3BE3">
              <w:rPr>
                <w:rFonts w:eastAsia="Calibri"/>
              </w:rPr>
              <w:t>, Δίαυλος,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Πούχνερ Β. (1984), </w:t>
            </w:r>
            <w:r w:rsidRPr="00BC3BE3">
              <w:rPr>
                <w:rFonts w:eastAsia="Calibri"/>
                <w:i/>
                <w:iCs/>
              </w:rPr>
              <w:t>Eυρωπαϊκή Θεατρολογία. Ένδεκα Μελετήματα</w:t>
            </w:r>
            <w:r w:rsidRPr="00BC3BE3">
              <w:rPr>
                <w:rFonts w:eastAsia="Calibri"/>
              </w:rPr>
              <w:t>, Ίδρυμα Γουλανδρή-Χορν,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Πούχνερ Β. (1997), </w:t>
            </w:r>
            <w:r w:rsidRPr="00BC3BE3">
              <w:rPr>
                <w:rFonts w:eastAsia="Calibri"/>
                <w:i/>
                <w:iCs/>
              </w:rPr>
              <w:t>Κείμενα και αντικείμενα. Δέκα θεατρολογικά μελετήματα</w:t>
            </w:r>
            <w:r w:rsidRPr="00BC3BE3">
              <w:rPr>
                <w:rFonts w:eastAsia="Calibri"/>
              </w:rPr>
              <w:t>, Καστανιώτης,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Γραμματάς Θ. (2002), </w:t>
            </w:r>
            <w:r w:rsidRPr="00BC3BE3">
              <w:rPr>
                <w:rFonts w:eastAsia="Calibri"/>
                <w:i/>
                <w:iCs/>
              </w:rPr>
              <w:t>Το ελληνικό θέατρο στον 20ό αιώνα. Πολιτισμικά πρότυπα και πρωτοτυπία</w:t>
            </w:r>
            <w:r w:rsidRPr="00BC3BE3">
              <w:rPr>
                <w:rFonts w:eastAsia="Calibri"/>
              </w:rPr>
              <w:t>, Α΄ τόμος, Εξάντας,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Μπλέσιος Α. Γ. (2011), </w:t>
            </w:r>
            <w:r w:rsidRPr="00BC3BE3">
              <w:rPr>
                <w:rFonts w:eastAsia="Calibri"/>
                <w:i/>
                <w:iCs/>
              </w:rPr>
              <w:t>Μελέτες νεοελληνικής δραματολογίας</w:t>
            </w:r>
            <w:r w:rsidRPr="00BC3BE3">
              <w:rPr>
                <w:rFonts w:eastAsia="Calibri"/>
              </w:rPr>
              <w:t>, β΄ έκδοση, Παπαζήσης,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Βάλσας Μ. (1994), </w:t>
            </w:r>
            <w:r w:rsidRPr="00BC3BE3">
              <w:rPr>
                <w:rFonts w:eastAsia="Calibri"/>
                <w:i/>
                <w:iCs/>
              </w:rPr>
              <w:t>Το νεοελληνικό θέατρο από το 1453 έως το 1900</w:t>
            </w:r>
            <w:r w:rsidRPr="00BC3BE3">
              <w:rPr>
                <w:rFonts w:eastAsia="Calibri"/>
              </w:rPr>
              <w:t>, εισαγωγή-μετάφραση Χ. Μπακονικόλα-Γεωργοπούλου, Ειρμός,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Σπάθης Δ. (1986), </w:t>
            </w:r>
            <w:r w:rsidRPr="00BC3BE3">
              <w:rPr>
                <w:rFonts w:eastAsia="Calibri"/>
                <w:i/>
                <w:iCs/>
              </w:rPr>
              <w:t>Ο Διαφωτισμός και το νεοελληνικό θέατρο</w:t>
            </w:r>
            <w:r w:rsidRPr="00BC3BE3">
              <w:rPr>
                <w:rFonts w:eastAsia="Calibri"/>
              </w:rPr>
              <w:t>, University Studio Press, Θεσσαλονίκη.</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Πεφάνης Γ. Π. (2006), </w:t>
            </w:r>
            <w:r w:rsidRPr="00BC3BE3">
              <w:rPr>
                <w:rFonts w:eastAsia="Calibri"/>
                <w:i/>
                <w:iCs/>
              </w:rPr>
              <w:t>Το βασίλειο της Ευγένας</w:t>
            </w:r>
            <w:r w:rsidRPr="00BC3BE3">
              <w:rPr>
                <w:rFonts w:eastAsia="Calibri"/>
              </w:rPr>
              <w:t>, Αλεξάνδρεια,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 Χορτάτσης Γ. (2004), </w:t>
            </w:r>
            <w:r w:rsidRPr="00BC3BE3">
              <w:rPr>
                <w:rFonts w:eastAsia="Calibri"/>
                <w:i/>
                <w:iCs/>
              </w:rPr>
              <w:t>Ερωφίλη</w:t>
            </w:r>
            <w:r w:rsidRPr="00BC3BE3">
              <w:rPr>
                <w:rFonts w:eastAsia="Calibri"/>
              </w:rPr>
              <w:t>, Δωδώνη,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 Χορτάτσης Γ. (2001), </w:t>
            </w:r>
            <w:r w:rsidRPr="00BC3BE3">
              <w:rPr>
                <w:rFonts w:eastAsia="Calibri"/>
                <w:i/>
                <w:iCs/>
              </w:rPr>
              <w:t>Ερωφίλη</w:t>
            </w:r>
            <w:r w:rsidRPr="00BC3BE3">
              <w:rPr>
                <w:rFonts w:eastAsia="Calibri"/>
              </w:rPr>
              <w:t>, επιμ. Στυλιανός Αλεξίου- Μάρθα Αποσκίτη, Στιγμή,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 Χορτάτσης Γ. (1993), </w:t>
            </w:r>
            <w:r w:rsidRPr="00BC3BE3">
              <w:rPr>
                <w:rFonts w:eastAsia="Calibri"/>
                <w:i/>
                <w:iCs/>
              </w:rPr>
              <w:t>Κατσούρμπος</w:t>
            </w:r>
            <w:r w:rsidRPr="00BC3BE3">
              <w:rPr>
                <w:rFonts w:eastAsia="Calibri"/>
              </w:rPr>
              <w:t>, Η νέα Σκηνή.</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 Γουζέλης Δ. (2005), </w:t>
            </w:r>
            <w:r w:rsidRPr="00BC3BE3">
              <w:rPr>
                <w:rFonts w:eastAsia="Calibri"/>
                <w:i/>
                <w:iCs/>
              </w:rPr>
              <w:t>Ο Χάσης</w:t>
            </w:r>
            <w:r w:rsidRPr="00BC3BE3">
              <w:rPr>
                <w:rFonts w:eastAsia="Calibri"/>
              </w:rPr>
              <w:t>, Νεοελληνική Γραμματεία 18, Πελεκάνος,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 Γουζέλης Δ. (1997, 2000), </w:t>
            </w:r>
            <w:r w:rsidRPr="00BC3BE3">
              <w:rPr>
                <w:rFonts w:eastAsia="Calibri"/>
                <w:i/>
                <w:iCs/>
              </w:rPr>
              <w:t>Ο Χάσης</w:t>
            </w:r>
            <w:r w:rsidRPr="00BC3BE3">
              <w:rPr>
                <w:rFonts w:eastAsia="Calibri"/>
              </w:rPr>
              <w:t xml:space="preserve"> (</w:t>
            </w:r>
            <w:r w:rsidRPr="00BC3BE3">
              <w:rPr>
                <w:rFonts w:eastAsia="Calibri"/>
                <w:i/>
                <w:iCs/>
              </w:rPr>
              <w:t>Το τζάκωμα και το φτιάσιμον</w:t>
            </w:r>
            <w:r w:rsidRPr="00BC3BE3">
              <w:rPr>
                <w:rFonts w:eastAsia="Calibri"/>
              </w:rPr>
              <w:t>), κριτική έκδοση: Ζήσιμος Συνοδινός, Ωκεανίδα, Αθήνα.</w:t>
            </w:r>
          </w:p>
          <w:p w:rsidR="00B64A96" w:rsidRPr="00BC3BE3" w:rsidRDefault="00B64A96" w:rsidP="00214B21">
            <w:pPr>
              <w:numPr>
                <w:ilvl w:val="0"/>
                <w:numId w:val="35"/>
              </w:numPr>
              <w:spacing w:after="0" w:line="360" w:lineRule="auto"/>
              <w:jc w:val="left"/>
              <w:rPr>
                <w:rFonts w:eastAsia="Calibri"/>
              </w:rPr>
            </w:pPr>
            <w:r w:rsidRPr="00BC3BE3">
              <w:rPr>
                <w:rFonts w:eastAsia="Calibri"/>
              </w:rPr>
              <w:t xml:space="preserve">(1999) </w:t>
            </w:r>
            <w:r w:rsidRPr="00BC3BE3">
              <w:rPr>
                <w:rFonts w:eastAsia="Calibri"/>
                <w:i/>
                <w:iCs/>
              </w:rPr>
              <w:t>Η Τραγέδια του Αγίου Δημητρίου</w:t>
            </w:r>
            <w:r w:rsidRPr="00BC3BE3">
              <w:rPr>
                <w:rFonts w:eastAsia="Calibri"/>
              </w:rPr>
              <w:t xml:space="preserve">, κριτική έκδοση Νικόλαος Μ. Παναγιωτάκης- Βάλτερ Πούχνερ, Πανεπιστημιακές Εκδόσεις Κρήτης, Ηράκλειο. </w:t>
            </w:r>
          </w:p>
        </w:tc>
      </w:tr>
    </w:tbl>
    <w:p w:rsidR="00B64A96" w:rsidRPr="00BC3BE3" w:rsidRDefault="00B64A96" w:rsidP="00B64A96">
      <w:pPr>
        <w:jc w:val="center"/>
        <w:rPr>
          <w:rFonts w:eastAsia="Times New Roman"/>
          <w:b/>
        </w:rPr>
      </w:pPr>
    </w:p>
    <w:p w:rsidR="00B64A96" w:rsidRPr="00BC3BE3" w:rsidRDefault="00B64A96" w:rsidP="00F066BD">
      <w:pPr>
        <w:numPr>
          <w:ilvl w:val="0"/>
          <w:numId w:val="63"/>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Βαρβάρα Γεωργοπούλου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rPr>
          <w:trHeight w:val="69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rPr>
                <w:rFonts w:eastAsia="Calibri"/>
                <w:b/>
                <w:sz w:val="20"/>
                <w:szCs w:val="20"/>
              </w:rPr>
            </w:pPr>
            <w:r w:rsidRPr="00BC3BE3">
              <w:rPr>
                <w:rFonts w:eastAsia="Calibri"/>
                <w:b/>
                <w:sz w:val="20"/>
                <w:szCs w:val="20"/>
                <w:lang w:val="el-GR"/>
              </w:rPr>
              <w:t>01ΥΧ014</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rPr>
              <w:t>ΕΞΑΜΗΝΟ ΣΠΟΥΔΩΝ</w:t>
            </w:r>
          </w:p>
          <w:p w:rsidR="00B64A96" w:rsidRPr="00BC3BE3" w:rsidRDefault="00B64A96" w:rsidP="00B64A96">
            <w:pPr>
              <w:rPr>
                <w:rFonts w:eastAsia="Calibri"/>
                <w:b/>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Ιστορία και δραματολογία παγκοσμίου θεάτρου Ι: Μεσαίωνας-Αναγέννηση</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C111BE"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p w:rsidR="00B64A96" w:rsidRPr="00BC3BE3" w:rsidRDefault="00B64A96" w:rsidP="00B64A96">
            <w:pPr>
              <w:jc w:val="cente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Όχι</w:t>
            </w:r>
          </w:p>
          <w:p w:rsidR="00B64A96" w:rsidRPr="00BC3BE3" w:rsidRDefault="00B64A96" w:rsidP="00B64A96">
            <w:pPr>
              <w:rPr>
                <w:rFonts w:eastAsia="Calibri"/>
                <w:b/>
                <w:sz w:val="20"/>
                <w:szCs w:val="20"/>
                <w:lang w:val="el-GR"/>
              </w:rPr>
            </w:pP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p>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b/>
                <w:sz w:val="20"/>
                <w:szCs w:val="20"/>
              </w:rPr>
              <w:t>https://eclass.uop.gr/courses/TS249/</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1" w:firstLine="181"/>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 xml:space="preserve">Στόχος του μαθήματος η επαφή των φοιτητών με την σημαντική για την εξέλιξη του θεάτρου περίοδο του μεσαίωνα και της αναγέννησης, γνωρίζοντας τις σημαντικότερες μορφές της θεατρικής τέχνης, οι οποίες συνιστούν και την αρχή του σημερινού ευρωπαϊκού θεάτρου.  Συγκεκριμένα θα διδαχθούν οι σκηνικοί χώροι, τα θεατρικά είδη, η υποκριτική, οι συγγραφείς το κοινό και γενικότερα οι συνθήκες της θεατρικής πρακτικής, των ευρωπαϊκών χωρών της εποχής. Τελικός στόχος της διδασκαλίας να αναδειχθούν οι ιδιάζουσες συνθήκες κάθε χώρας αλλά και η  κοινή παραγωγή που συνιστά αυτό που σήμερα ονομάζουμε ευρωπαϊκή θεατρική  παράδοση. Παράλληλα με τη δραματουργική ανάλυση αντιπροσωπευτικών κειμένων της εποχής οι φοιτητές έρχονται σε άμεση επαφή με τη θεατρική γραφή, τους συγγραφείς και τις δραματουργικές συμβάσεις της εποχής.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Γενική εισαγωγή στην εποχή του μεσαίωνα</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Μεσαίωνας. Ο χώρος του μεσαιωνικού θεάτρου.</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Μορφές του μεσαιωνικού θεάτρου</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Θρησκευτικό-Κοσμικό θέατρο-λαϊκό θέατρο-επαγγελματικό θέατρο</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Η Αναγέννηση στην Ιταλία (σκηνικός χώρος, δραματουργία, υποκριτική)</w:t>
            </w:r>
          </w:p>
          <w:p w:rsidR="00B64A96" w:rsidRPr="00BC3BE3" w:rsidRDefault="00B64A96" w:rsidP="00B64A96">
            <w:pPr>
              <w:ind w:left="180"/>
              <w:rPr>
                <w:rFonts w:eastAsia="Calibri"/>
                <w:sz w:val="20"/>
                <w:szCs w:val="20"/>
                <w:lang w:val="el-GR"/>
              </w:rPr>
            </w:pPr>
            <w:r w:rsidRPr="00BC3BE3">
              <w:rPr>
                <w:rFonts w:eastAsia="Calibri"/>
                <w:color w:val="000000"/>
                <w:sz w:val="20"/>
                <w:szCs w:val="20"/>
                <w:lang w:val="el-GR"/>
              </w:rPr>
              <w:t>- Η Αναγέννηση στην Ισπανία (σκηνικός χώρος, δραματουργία, υποκριτική)</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Η Αναγέννηση στην Γαλλία (σκηνικός χώρος, δραματουργία, υποκριτική)</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Η Αναγέννηση στην Αγγλία (σκηνικός χώρος, δραματουργία, υποκριτική)</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Δραματουργική ανάλυση:</w:t>
            </w:r>
          </w:p>
          <w:p w:rsidR="00B64A96" w:rsidRPr="00BC3BE3" w:rsidRDefault="00B64A96" w:rsidP="00B64A96">
            <w:pPr>
              <w:ind w:left="181"/>
              <w:rPr>
                <w:rFonts w:eastAsia="Calibri"/>
                <w:b/>
                <w:sz w:val="20"/>
                <w:szCs w:val="20"/>
                <w:lang w:val="el-GR"/>
              </w:rPr>
            </w:pPr>
            <w:r w:rsidRPr="00BC3BE3">
              <w:rPr>
                <w:rFonts w:eastAsia="Calibri"/>
                <w:color w:val="000000"/>
                <w:sz w:val="20"/>
                <w:szCs w:val="20"/>
                <w:lang w:val="el-GR"/>
              </w:rPr>
              <w:t xml:space="preserve">- Μακκιαβέλλι, </w:t>
            </w:r>
            <w:r w:rsidRPr="00BC3BE3">
              <w:rPr>
                <w:rFonts w:eastAsia="Calibri"/>
                <w:i/>
                <w:color w:val="000000"/>
                <w:sz w:val="20"/>
                <w:szCs w:val="20"/>
                <w:lang w:val="el-GR"/>
              </w:rPr>
              <w:t>Μανδραγόρας</w:t>
            </w:r>
            <w:r w:rsidRPr="00BC3BE3">
              <w:rPr>
                <w:rFonts w:eastAsia="Calibri"/>
                <w:color w:val="000000"/>
                <w:sz w:val="20"/>
                <w:szCs w:val="20"/>
                <w:lang w:val="el-GR"/>
              </w:rPr>
              <w:t xml:space="preserve">, Σαίξπηρ, </w:t>
            </w:r>
            <w:r w:rsidRPr="00BC3BE3">
              <w:rPr>
                <w:rFonts w:eastAsia="Calibri"/>
                <w:i/>
                <w:color w:val="000000"/>
                <w:sz w:val="20"/>
                <w:szCs w:val="20"/>
                <w:lang w:val="el-GR"/>
              </w:rPr>
              <w:t>Άμλετ</w:t>
            </w:r>
            <w:r w:rsidRPr="00BC3BE3">
              <w:rPr>
                <w:rFonts w:eastAsia="Calibri"/>
                <w:color w:val="000000"/>
                <w:sz w:val="20"/>
                <w:szCs w:val="20"/>
                <w:lang w:val="el-GR"/>
              </w:rPr>
              <w:t xml:space="preserve">, </w:t>
            </w:r>
            <w:r w:rsidRPr="00BC3BE3">
              <w:rPr>
                <w:rFonts w:eastAsia="Calibri"/>
                <w:i/>
                <w:color w:val="000000"/>
                <w:sz w:val="20"/>
                <w:szCs w:val="20"/>
                <w:lang w:val="el-GR"/>
              </w:rPr>
              <w:t>Όνειρο καλοκαιρινής Νύχτας</w:t>
            </w:r>
          </w:p>
        </w:tc>
      </w:tr>
    </w:tbl>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w:t>
            </w:r>
          </w:p>
          <w:p w:rsidR="00B64A96" w:rsidRPr="00BC3BE3" w:rsidRDefault="00B64A96" w:rsidP="00B64A96">
            <w:pPr>
              <w:rPr>
                <w:rFonts w:eastAsia="Calibri"/>
                <w:b/>
                <w:sz w:val="20"/>
                <w:szCs w:val="20"/>
                <w:lang w:val="el-GR"/>
              </w:rPr>
            </w:pP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Διδασκαλία(Powerpoint-Video)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p w:rsidR="00B64A96" w:rsidRPr="00BC3BE3" w:rsidRDefault="00B64A96" w:rsidP="00B64A96">
            <w:pPr>
              <w:rPr>
                <w:rFonts w:eastAsia="Calibri"/>
                <w:b/>
                <w:sz w:val="20"/>
                <w:szCs w:val="20"/>
                <w:lang w:val="el-GR"/>
              </w:rPr>
            </w:pP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sz w:val="20"/>
                <w:szCs w:val="20"/>
              </w:rPr>
              <w:t>Μελέτη&amp; ανάλυση βιβλιογραφίας</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Εκπαιδευτικές επισκέψεις-παρακολούθηση παραστάσεων</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Εκπόνηση μελέτης-συγγραφή εργασίας (προαιρετικής)</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τελική γραπτή εργασία</w:t>
            </w:r>
          </w:p>
          <w:p w:rsidR="00B64A96" w:rsidRPr="00BC3BE3" w:rsidRDefault="00B64A96" w:rsidP="00B64A96">
            <w:pPr>
              <w:rPr>
                <w:rFonts w:eastAsia="Calibri"/>
                <w:b/>
                <w:sz w:val="20"/>
                <w:szCs w:val="20"/>
                <w:lang w:val="el-GR"/>
              </w:rPr>
            </w:pPr>
            <w:r w:rsidRPr="00BC3BE3">
              <w:rPr>
                <w:rFonts w:eastAsia="Calibri"/>
                <w:b/>
                <w:sz w:val="20"/>
                <w:szCs w:val="20"/>
                <w:lang w:val="el-GR"/>
              </w:rPr>
              <w:t>Ανάπτυξη θέματος σε δοκιμιακή μορφή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Εργασίες και παρουσίαση κατά την διάρκεια των μαθημάτων</w:t>
            </w:r>
          </w:p>
        </w:tc>
      </w:tr>
    </w:tbl>
    <w:p w:rsidR="0084385C" w:rsidRPr="00BC3BE3" w:rsidRDefault="0084385C"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540"/>
              </w:tabs>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i/>
                <w:sz w:val="20"/>
                <w:szCs w:val="20"/>
                <w:lang w:val="el-GR"/>
              </w:rPr>
              <w:t xml:space="preserve">Αφιέρωμα </w:t>
            </w:r>
            <w:r w:rsidRPr="00BC3BE3">
              <w:rPr>
                <w:rFonts w:eastAsia="Calibri"/>
                <w:sz w:val="20"/>
                <w:szCs w:val="20"/>
                <w:lang w:val="el-GR"/>
              </w:rPr>
              <w:t xml:space="preserve">στην  </w:t>
            </w:r>
            <w:r w:rsidRPr="00BC3BE3">
              <w:rPr>
                <w:rFonts w:eastAsia="Calibri"/>
                <w:sz w:val="20"/>
                <w:szCs w:val="20"/>
              </w:rPr>
              <w:t>commediadellArte</w:t>
            </w:r>
            <w:r w:rsidRPr="00BC3BE3">
              <w:rPr>
                <w:rFonts w:eastAsia="Calibri"/>
                <w:sz w:val="20"/>
                <w:szCs w:val="20"/>
                <w:lang w:val="el-GR"/>
              </w:rPr>
              <w:t>, περ</w:t>
            </w:r>
            <w:r w:rsidRPr="00BC3BE3">
              <w:rPr>
                <w:rFonts w:eastAsia="Calibri"/>
                <w:i/>
                <w:sz w:val="20"/>
                <w:szCs w:val="20"/>
                <w:lang w:val="el-GR"/>
              </w:rPr>
              <w:t>. Θέατρο</w:t>
            </w:r>
            <w:r w:rsidRPr="00BC3BE3">
              <w:rPr>
                <w:rFonts w:eastAsia="Calibri"/>
                <w:sz w:val="20"/>
                <w:szCs w:val="20"/>
                <w:lang w:val="el-GR"/>
              </w:rPr>
              <w:t>, 22, Ιούλιος-Αύγουστος  1965.</w:t>
            </w:r>
          </w:p>
          <w:p w:rsidR="00B64A96" w:rsidRPr="00BC3BE3" w:rsidRDefault="00B64A96" w:rsidP="00B64A96">
            <w:pPr>
              <w:tabs>
                <w:tab w:val="left" w:pos="540"/>
              </w:tabs>
              <w:ind w:left="540" w:hanging="360"/>
              <w:rPr>
                <w:rFonts w:eastAsia="Calibri"/>
                <w:b/>
                <w:sz w:val="20"/>
                <w:szCs w:val="20"/>
                <w:lang w:val="el-GR"/>
              </w:rPr>
            </w:pPr>
            <w:r w:rsidRPr="00BC3BE3">
              <w:rPr>
                <w:rFonts w:eastAsia="Arial Unicode MS"/>
                <w:iCs/>
                <w:sz w:val="20"/>
                <w:szCs w:val="20"/>
              </w:rPr>
              <w:sym w:font="Wingdings" w:char="F026"/>
            </w:r>
            <w:r w:rsidRPr="00BC3BE3">
              <w:rPr>
                <w:rFonts w:eastAsia="Calibri" w:cs="Times New Roman"/>
                <w:bCs/>
                <w:sz w:val="20"/>
                <w:szCs w:val="20"/>
                <w:lang w:val="el-GR"/>
              </w:rPr>
              <w:t>Μποζίζιο</w:t>
            </w:r>
            <w:r w:rsidRPr="00BC3BE3">
              <w:rPr>
                <w:rFonts w:eastAsia="Calibri" w:cs="Times New Roman"/>
                <w:bCs/>
                <w:i/>
                <w:sz w:val="20"/>
                <w:szCs w:val="20"/>
                <w:lang w:val="el-GR"/>
              </w:rPr>
              <w:t xml:space="preserve">, </w:t>
            </w:r>
            <w:r w:rsidRPr="00BC3BE3">
              <w:rPr>
                <w:rFonts w:eastAsia="Calibri" w:cs="Times New Roman"/>
                <w:bCs/>
                <w:sz w:val="20"/>
                <w:szCs w:val="20"/>
                <w:lang w:val="el-GR"/>
              </w:rPr>
              <w:t>Π.(</w:t>
            </w:r>
            <w:r w:rsidRPr="00BC3BE3">
              <w:rPr>
                <w:rFonts w:eastAsia="Calibri"/>
                <w:sz w:val="20"/>
                <w:szCs w:val="20"/>
                <w:lang w:val="el-GR"/>
              </w:rPr>
              <w:t>2006).</w:t>
            </w:r>
            <w:r w:rsidRPr="00BC3BE3">
              <w:rPr>
                <w:rFonts w:eastAsia="Calibri" w:cs="Times New Roman"/>
                <w:bCs/>
                <w:i/>
                <w:sz w:val="20"/>
                <w:szCs w:val="20"/>
                <w:lang w:val="el-GR"/>
              </w:rPr>
              <w:t>Ιστορία του θεάτρου, τόμ. Α΄.</w:t>
            </w:r>
            <w:r w:rsidRPr="00BC3BE3">
              <w:rPr>
                <w:rFonts w:eastAsia="Calibri"/>
                <w:sz w:val="20"/>
                <w:szCs w:val="20"/>
                <w:lang w:val="el-GR"/>
              </w:rPr>
              <w:t>Αθήνα: Αιγόκερως.</w:t>
            </w:r>
          </w:p>
          <w:p w:rsidR="00B64A96" w:rsidRPr="00BC3BE3" w:rsidRDefault="00B64A96" w:rsidP="00B64A96">
            <w:pPr>
              <w:tabs>
                <w:tab w:val="left" w:pos="540"/>
              </w:tabs>
              <w:ind w:left="540" w:hanging="360"/>
              <w:rPr>
                <w:rFonts w:eastAsia="Arial Unicode MS"/>
                <w:iCs/>
                <w:sz w:val="20"/>
                <w:szCs w:val="20"/>
              </w:rPr>
            </w:pPr>
            <w:r w:rsidRPr="00BC3BE3">
              <w:rPr>
                <w:rFonts w:eastAsia="Arial Unicode MS"/>
                <w:iCs/>
                <w:sz w:val="20"/>
                <w:szCs w:val="20"/>
              </w:rPr>
              <w:sym w:font="Wingdings" w:char="F026"/>
            </w:r>
            <w:r w:rsidRPr="00BC3BE3">
              <w:rPr>
                <w:rFonts w:eastAsia="Calibri"/>
                <w:color w:val="000000"/>
                <w:sz w:val="20"/>
                <w:szCs w:val="20"/>
              </w:rPr>
              <w:t>  </w:t>
            </w:r>
            <w:r w:rsidRPr="00BC3BE3">
              <w:rPr>
                <w:rFonts w:eastAsia="Calibri"/>
                <w:color w:val="000000"/>
                <w:sz w:val="20"/>
                <w:szCs w:val="20"/>
                <w:lang w:val="it-IT"/>
              </w:rPr>
              <w:t>Brockett</w:t>
            </w:r>
            <w:r w:rsidRPr="00BC3BE3">
              <w:rPr>
                <w:rFonts w:eastAsia="Calibri"/>
                <w:color w:val="000000"/>
                <w:sz w:val="20"/>
                <w:szCs w:val="20"/>
                <w:lang w:val="el-GR"/>
              </w:rPr>
              <w:t>,</w:t>
            </w:r>
            <w:r w:rsidRPr="00BC3BE3">
              <w:rPr>
                <w:rFonts w:eastAsia="Calibri"/>
                <w:color w:val="000000"/>
                <w:sz w:val="20"/>
                <w:szCs w:val="20"/>
                <w:lang w:val="it-IT"/>
              </w:rPr>
              <w:t> O</w:t>
            </w:r>
            <w:r w:rsidRPr="00BC3BE3">
              <w:rPr>
                <w:rFonts w:eastAsia="Calibri"/>
                <w:color w:val="000000"/>
                <w:sz w:val="20"/>
                <w:szCs w:val="20"/>
                <w:lang w:val="el-GR"/>
              </w:rPr>
              <w:t>.</w:t>
            </w:r>
            <w:r w:rsidRPr="00BC3BE3">
              <w:rPr>
                <w:rFonts w:eastAsia="Calibri"/>
                <w:color w:val="000000"/>
                <w:sz w:val="20"/>
                <w:szCs w:val="20"/>
              </w:rPr>
              <w:t> </w:t>
            </w:r>
            <w:r w:rsidRPr="00BC3BE3">
              <w:rPr>
                <w:rFonts w:eastAsia="Calibri"/>
                <w:color w:val="000000"/>
                <w:sz w:val="20"/>
                <w:szCs w:val="20"/>
                <w:lang w:val="en-GB"/>
              </w:rPr>
              <w:t>G</w:t>
            </w:r>
            <w:r w:rsidRPr="00BC3BE3">
              <w:rPr>
                <w:rFonts w:eastAsia="Calibri"/>
                <w:color w:val="000000"/>
                <w:sz w:val="20"/>
                <w:szCs w:val="20"/>
                <w:lang w:val="el-GR"/>
              </w:rPr>
              <w:t>. &amp;</w:t>
            </w:r>
            <w:r w:rsidRPr="00BC3BE3">
              <w:rPr>
                <w:rFonts w:eastAsia="Calibri"/>
                <w:color w:val="000000"/>
                <w:sz w:val="20"/>
                <w:szCs w:val="20"/>
                <w:lang w:val="it-IT"/>
              </w:rPr>
              <w:t> Hildy F. J. (</w:t>
            </w:r>
            <w:r w:rsidRPr="00BC3BE3">
              <w:rPr>
                <w:rFonts w:eastAsia="Calibri"/>
                <w:color w:val="000000"/>
                <w:sz w:val="20"/>
                <w:szCs w:val="20"/>
                <w:lang w:val="el-GR"/>
              </w:rPr>
              <w:t>2003).</w:t>
            </w:r>
            <w:r w:rsidRPr="00BC3BE3">
              <w:rPr>
                <w:rFonts w:eastAsia="Calibri"/>
                <w:color w:val="000000"/>
                <w:sz w:val="20"/>
                <w:szCs w:val="20"/>
              </w:rPr>
              <w:t> </w:t>
            </w:r>
            <w:r w:rsidRPr="00BC3BE3">
              <w:rPr>
                <w:rFonts w:eastAsia="Calibri"/>
                <w:i/>
                <w:iCs/>
                <w:color w:val="000000"/>
                <w:sz w:val="20"/>
                <w:szCs w:val="20"/>
                <w:lang w:val="it-IT"/>
              </w:rPr>
              <w:t>History of Theatre</w:t>
            </w:r>
            <w:r w:rsidRPr="00BC3BE3">
              <w:rPr>
                <w:rFonts w:eastAsia="Calibri"/>
                <w:color w:val="000000"/>
                <w:sz w:val="20"/>
                <w:szCs w:val="20"/>
              </w:rPr>
              <w:t xml:space="preserve">. </w:t>
            </w:r>
            <w:r w:rsidRPr="00BC3BE3">
              <w:rPr>
                <w:rFonts w:eastAsia="Calibri"/>
                <w:color w:val="000000"/>
                <w:sz w:val="20"/>
                <w:szCs w:val="20"/>
                <w:lang w:val="it-IT"/>
              </w:rPr>
              <w:t>Boston, MA: Allyn and Bacon.</w:t>
            </w:r>
          </w:p>
          <w:p w:rsidR="00B64A96" w:rsidRPr="008C64D9" w:rsidRDefault="00B64A96" w:rsidP="00B64A96">
            <w:pPr>
              <w:shd w:val="clear" w:color="auto" w:fill="FFFFFF"/>
              <w:ind w:left="142" w:hanging="142"/>
              <w:rPr>
                <w:rFonts w:eastAsia="Arial Unicode MS" w:cs="Times New Roman"/>
                <w:iCs/>
                <w:sz w:val="20"/>
                <w:szCs w:val="20"/>
              </w:rPr>
            </w:pPr>
            <w:r w:rsidRPr="00BC3BE3">
              <w:rPr>
                <w:rFonts w:eastAsia="Arial Unicode MS" w:cs="Times New Roman"/>
                <w:iCs/>
                <w:sz w:val="20"/>
                <w:szCs w:val="20"/>
                <w:lang w:val="el-GR"/>
              </w:rPr>
              <w:sym w:font="Wingdings" w:char="F026"/>
            </w:r>
            <w:r w:rsidRPr="00BC3BE3">
              <w:rPr>
                <w:rFonts w:eastAsia="Times New Roman" w:cs="Times New Roman"/>
                <w:color w:val="000000"/>
                <w:sz w:val="20"/>
                <w:szCs w:val="20"/>
                <w:lang w:val="el-GR"/>
              </w:rPr>
              <w:t xml:space="preserve">Γιαν Κοττ. (1970). </w:t>
            </w:r>
            <w:r w:rsidRPr="00BC3BE3">
              <w:rPr>
                <w:rFonts w:eastAsia="Times New Roman" w:cs="Times New Roman"/>
                <w:i/>
                <w:iCs/>
                <w:color w:val="000000"/>
                <w:sz w:val="20"/>
                <w:szCs w:val="20"/>
                <w:lang w:val="el-GR"/>
              </w:rPr>
              <w:t>Σαίξπηρ, ο Σύγχρονός μας</w:t>
            </w:r>
            <w:r w:rsidRPr="00BC3BE3">
              <w:rPr>
                <w:rFonts w:eastAsia="Times New Roman" w:cs="Times New Roman"/>
                <w:color w:val="000000"/>
                <w:sz w:val="20"/>
                <w:szCs w:val="20"/>
                <w:lang w:val="el-GR"/>
              </w:rPr>
              <w:t>. Αθήνα</w:t>
            </w:r>
            <w:r w:rsidRPr="008C64D9">
              <w:rPr>
                <w:rFonts w:eastAsia="Times New Roman" w:cs="Times New Roman"/>
                <w:color w:val="000000"/>
                <w:sz w:val="20"/>
                <w:szCs w:val="20"/>
              </w:rPr>
              <w:t xml:space="preserve">: </w:t>
            </w:r>
            <w:r w:rsidRPr="00BC3BE3">
              <w:rPr>
                <w:rFonts w:eastAsia="Times New Roman" w:cs="Times New Roman"/>
                <w:color w:val="000000"/>
                <w:sz w:val="20"/>
                <w:szCs w:val="20"/>
                <w:lang w:val="el-GR"/>
              </w:rPr>
              <w:t>Ηριδανός</w:t>
            </w:r>
          </w:p>
          <w:p w:rsidR="00B64A96" w:rsidRPr="00BC3BE3" w:rsidRDefault="00B64A96" w:rsidP="00B64A96">
            <w:pPr>
              <w:tabs>
                <w:tab w:val="left" w:pos="540"/>
              </w:tabs>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Fischer</w:t>
            </w:r>
            <w:r w:rsidRPr="008C64D9">
              <w:rPr>
                <w:rFonts w:eastAsia="Calibri"/>
                <w:sz w:val="20"/>
                <w:szCs w:val="20"/>
              </w:rPr>
              <w:t xml:space="preserve"> - </w:t>
            </w:r>
            <w:r w:rsidRPr="00BC3BE3">
              <w:rPr>
                <w:rFonts w:eastAsia="Calibri"/>
                <w:sz w:val="20"/>
                <w:szCs w:val="20"/>
              </w:rPr>
              <w:t>Lichte</w:t>
            </w:r>
            <w:r w:rsidRPr="008C64D9">
              <w:rPr>
                <w:rFonts w:eastAsia="Calibri"/>
                <w:sz w:val="20"/>
                <w:szCs w:val="20"/>
              </w:rPr>
              <w:t xml:space="preserve">, </w:t>
            </w:r>
            <w:r w:rsidRPr="00BC3BE3">
              <w:rPr>
                <w:rFonts w:eastAsia="Calibri"/>
                <w:sz w:val="20"/>
                <w:szCs w:val="20"/>
              </w:rPr>
              <w:t>E</w:t>
            </w:r>
            <w:r w:rsidRPr="008C64D9">
              <w:rPr>
                <w:rFonts w:eastAsia="Calibri"/>
                <w:sz w:val="20"/>
                <w:szCs w:val="20"/>
              </w:rPr>
              <w:t xml:space="preserve">. (2012). </w:t>
            </w:r>
            <w:r w:rsidRPr="00BC3BE3">
              <w:rPr>
                <w:rFonts w:eastAsia="Calibri"/>
                <w:i/>
                <w:sz w:val="20"/>
                <w:szCs w:val="20"/>
              </w:rPr>
              <w:t>I</w:t>
            </w:r>
            <w:r w:rsidRPr="00BC3BE3">
              <w:rPr>
                <w:rFonts w:eastAsia="Calibri"/>
                <w:i/>
                <w:sz w:val="20"/>
                <w:szCs w:val="20"/>
                <w:lang w:val="el-GR"/>
              </w:rPr>
              <w:t>στορία ευρωπαϊκού δράματος και θεάτρου, τόμ. 1</w:t>
            </w:r>
            <w:r w:rsidRPr="00BC3BE3">
              <w:rPr>
                <w:rFonts w:eastAsia="Calibri"/>
                <w:sz w:val="20"/>
                <w:szCs w:val="20"/>
                <w:lang w:val="el-GR"/>
              </w:rPr>
              <w:t xml:space="preserve">. Αθήνα: Πλέθρον, </w:t>
            </w:r>
          </w:p>
          <w:p w:rsidR="00B64A96" w:rsidRPr="00BC3BE3" w:rsidRDefault="00B64A96" w:rsidP="00B64A96">
            <w:pPr>
              <w:tabs>
                <w:tab w:val="left" w:pos="540"/>
              </w:tabs>
              <w:ind w:left="540" w:hanging="360"/>
              <w:rPr>
                <w:rFonts w:eastAsia="Calibri"/>
                <w:b/>
                <w:sz w:val="20"/>
                <w:szCs w:val="20"/>
                <w:lang w:val="el-GR"/>
              </w:rPr>
            </w:pPr>
            <w:r w:rsidRPr="00BC3BE3">
              <w:rPr>
                <w:rFonts w:eastAsia="Arial Unicode MS"/>
                <w:iCs/>
                <w:sz w:val="20"/>
                <w:szCs w:val="20"/>
              </w:rPr>
              <w:sym w:font="Wingdings" w:char="F026"/>
            </w:r>
            <w:r w:rsidRPr="00BC3BE3">
              <w:rPr>
                <w:rFonts w:eastAsia="Calibri"/>
                <w:sz w:val="20"/>
                <w:szCs w:val="20"/>
                <w:lang w:val="en-GB"/>
              </w:rPr>
              <w:t>Hartnol</w:t>
            </w:r>
            <w:r w:rsidRPr="00BC3BE3">
              <w:rPr>
                <w:rFonts w:eastAsia="Calibri"/>
                <w:sz w:val="20"/>
                <w:szCs w:val="20"/>
                <w:lang w:val="el-GR"/>
              </w:rPr>
              <w:t xml:space="preserve">, </w:t>
            </w:r>
            <w:r w:rsidRPr="00BC3BE3">
              <w:rPr>
                <w:rFonts w:eastAsia="Calibri"/>
                <w:sz w:val="20"/>
                <w:szCs w:val="20"/>
                <w:lang w:val="en-GB"/>
              </w:rPr>
              <w:t>P</w:t>
            </w:r>
            <w:r w:rsidRPr="00BC3BE3">
              <w:rPr>
                <w:rFonts w:eastAsia="Calibri"/>
                <w:sz w:val="20"/>
                <w:szCs w:val="20"/>
                <w:lang w:val="el-GR"/>
              </w:rPr>
              <w:t>. &amp;</w:t>
            </w:r>
            <w:r w:rsidRPr="00BC3BE3">
              <w:rPr>
                <w:rFonts w:eastAsia="Calibri"/>
                <w:sz w:val="20"/>
                <w:szCs w:val="20"/>
                <w:lang w:val="en-GB"/>
              </w:rPr>
              <w:t>Found</w:t>
            </w:r>
            <w:r w:rsidRPr="00BC3BE3">
              <w:rPr>
                <w:rFonts w:eastAsia="Calibri"/>
                <w:sz w:val="20"/>
                <w:szCs w:val="20"/>
                <w:lang w:val="el-GR"/>
              </w:rPr>
              <w:t xml:space="preserve">, </w:t>
            </w:r>
            <w:r w:rsidRPr="00BC3BE3">
              <w:rPr>
                <w:rFonts w:eastAsia="Calibri"/>
                <w:sz w:val="20"/>
                <w:szCs w:val="20"/>
                <w:lang w:val="en-GB"/>
              </w:rPr>
              <w:t>P</w:t>
            </w:r>
            <w:r w:rsidRPr="00BC3BE3">
              <w:rPr>
                <w:rFonts w:eastAsia="Calibri"/>
                <w:sz w:val="20"/>
                <w:szCs w:val="20"/>
                <w:lang w:val="el-GR"/>
              </w:rPr>
              <w:t xml:space="preserve">. (2000). </w:t>
            </w:r>
            <w:r w:rsidRPr="00BC3BE3">
              <w:rPr>
                <w:rFonts w:eastAsia="Calibri"/>
                <w:i/>
                <w:sz w:val="20"/>
                <w:szCs w:val="20"/>
                <w:lang w:val="el-GR"/>
              </w:rPr>
              <w:t>Λεξικό του θεάτρου</w:t>
            </w:r>
            <w:r w:rsidRPr="00BC3BE3">
              <w:rPr>
                <w:rFonts w:eastAsia="Calibri"/>
                <w:sz w:val="20"/>
                <w:szCs w:val="20"/>
                <w:lang w:val="el-GR"/>
              </w:rPr>
              <w:t>. μετ. Νίκος Χατζόπουλος</w:t>
            </w:r>
            <w:r w:rsidRPr="00BC3BE3">
              <w:rPr>
                <w:rFonts w:eastAsia="Calibri"/>
                <w:i/>
                <w:sz w:val="20"/>
                <w:szCs w:val="20"/>
                <w:lang w:val="el-GR"/>
              </w:rPr>
              <w:t xml:space="preserve">. </w:t>
            </w:r>
            <w:r w:rsidRPr="00BC3BE3">
              <w:rPr>
                <w:rFonts w:eastAsia="Calibri"/>
                <w:sz w:val="20"/>
                <w:szCs w:val="20"/>
                <w:lang w:val="el-GR"/>
              </w:rPr>
              <w:t xml:space="preserve">Αθήνα: Νεφέλη. </w:t>
            </w:r>
          </w:p>
          <w:p w:rsidR="00B64A96" w:rsidRPr="00BC3BE3" w:rsidRDefault="00B64A96" w:rsidP="00B64A96">
            <w:pPr>
              <w:tabs>
                <w:tab w:val="left" w:pos="540"/>
              </w:tabs>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Hartnol</w:t>
            </w:r>
            <w:r w:rsidRPr="00BC3BE3">
              <w:rPr>
                <w:rFonts w:eastAsia="Calibri"/>
                <w:sz w:val="20"/>
                <w:szCs w:val="20"/>
                <w:lang w:val="el-GR"/>
              </w:rPr>
              <w:t xml:space="preserve">, </w:t>
            </w:r>
            <w:r w:rsidRPr="00BC3BE3">
              <w:rPr>
                <w:rFonts w:eastAsia="Calibri"/>
                <w:sz w:val="20"/>
                <w:szCs w:val="20"/>
              </w:rPr>
              <w:t>P</w:t>
            </w:r>
            <w:r w:rsidRPr="00BC3BE3">
              <w:rPr>
                <w:rFonts w:eastAsia="Calibri"/>
                <w:sz w:val="20"/>
                <w:szCs w:val="20"/>
                <w:lang w:val="el-GR"/>
              </w:rPr>
              <w:t xml:space="preserve">. (1980) </w:t>
            </w:r>
            <w:r w:rsidRPr="00BC3BE3">
              <w:rPr>
                <w:rFonts w:eastAsia="Calibri" w:cs="Times New Roman"/>
                <w:bCs/>
                <w:i/>
                <w:sz w:val="20"/>
                <w:szCs w:val="20"/>
                <w:lang w:val="el-GR"/>
              </w:rPr>
              <w:t xml:space="preserve">Ιστορία του θεάτρου. </w:t>
            </w:r>
            <w:r w:rsidRPr="00BC3BE3">
              <w:rPr>
                <w:rFonts w:eastAsia="Calibri"/>
                <w:sz w:val="20"/>
                <w:szCs w:val="20"/>
                <w:lang w:val="el-GR"/>
              </w:rPr>
              <w:t xml:space="preserve">Αθήνα: Υποδομή. </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w:t>
            </w:r>
            <w:r w:rsidRPr="00BC3BE3">
              <w:rPr>
                <w:rFonts w:eastAsia="Arial Unicode MS"/>
                <w:i/>
                <w:iCs/>
                <w:sz w:val="20"/>
                <w:szCs w:val="20"/>
                <w:lang w:val="el-GR"/>
              </w:rPr>
              <w:t>Λεξικό του Θεάτρου</w:t>
            </w:r>
            <w:r w:rsidRPr="00BC3BE3">
              <w:rPr>
                <w:rFonts w:eastAsia="Arial Unicode MS"/>
                <w:iCs/>
                <w:sz w:val="20"/>
                <w:szCs w:val="20"/>
                <w:lang w:val="el-GR"/>
              </w:rPr>
              <w:t xml:space="preserve">, </w:t>
            </w:r>
            <w:r w:rsidRPr="00BC3BE3">
              <w:rPr>
                <w:rFonts w:eastAsia="Arial Unicode MS"/>
                <w:i/>
                <w:iCs/>
                <w:sz w:val="20"/>
                <w:szCs w:val="20"/>
                <w:lang w:val="el-GR"/>
              </w:rPr>
              <w:t>Πανεπιστήμιο της Οξφόρδης</w:t>
            </w:r>
            <w:r w:rsidRPr="00BC3BE3">
              <w:rPr>
                <w:rFonts w:eastAsia="Arial Unicode MS"/>
                <w:iCs/>
                <w:sz w:val="20"/>
                <w:szCs w:val="20"/>
                <w:lang w:val="el-GR"/>
              </w:rPr>
              <w:t>. Αθήνα: Νεφέλη, 2000.</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w:t>
            </w:r>
            <w:r w:rsidRPr="00BC3BE3">
              <w:rPr>
                <w:rFonts w:eastAsia="Arial Unicode MS"/>
                <w:iCs/>
                <w:sz w:val="20"/>
                <w:szCs w:val="20"/>
                <w:lang w:val="el-GR"/>
              </w:rPr>
              <w:t xml:space="preserve">Μακιαβέλι Ν., (1981). </w:t>
            </w:r>
            <w:r w:rsidRPr="00BC3BE3">
              <w:rPr>
                <w:rFonts w:eastAsia="Arial Unicode MS"/>
                <w:i/>
                <w:iCs/>
                <w:sz w:val="20"/>
                <w:szCs w:val="20"/>
                <w:lang w:val="el-GR"/>
              </w:rPr>
              <w:t>Ο Μανδραγόρας</w:t>
            </w:r>
            <w:r w:rsidRPr="00BC3BE3">
              <w:rPr>
                <w:rFonts w:eastAsia="Arial Unicode MS"/>
                <w:iCs/>
                <w:sz w:val="20"/>
                <w:szCs w:val="20"/>
                <w:lang w:val="el-GR"/>
              </w:rPr>
              <w:t>. Αθήνα: Εταιρεία Σπουδών.</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Pavis</w:t>
            </w:r>
            <w:r w:rsidRPr="00BC3BE3">
              <w:rPr>
                <w:rFonts w:eastAsia="Arial Unicode MS"/>
                <w:iCs/>
                <w:sz w:val="20"/>
                <w:szCs w:val="20"/>
                <w:lang w:val="el-GR"/>
              </w:rPr>
              <w:t>,</w:t>
            </w:r>
            <w:r w:rsidRPr="00BC3BE3">
              <w:rPr>
                <w:rFonts w:eastAsia="Arial Unicode MS"/>
                <w:iCs/>
                <w:sz w:val="20"/>
                <w:szCs w:val="20"/>
              </w:rPr>
              <w:t> P</w:t>
            </w:r>
            <w:r w:rsidRPr="00BC3BE3">
              <w:rPr>
                <w:rFonts w:eastAsia="Arial Unicode MS"/>
                <w:iCs/>
                <w:sz w:val="20"/>
                <w:szCs w:val="20"/>
                <w:lang w:val="el-GR"/>
              </w:rPr>
              <w:t>. (2006).</w:t>
            </w:r>
            <w:r w:rsidRPr="00BC3BE3">
              <w:rPr>
                <w:rFonts w:eastAsia="Arial Unicode MS"/>
                <w:iCs/>
                <w:sz w:val="20"/>
                <w:szCs w:val="20"/>
              </w:rPr>
              <w:t> </w:t>
            </w:r>
            <w:r w:rsidRPr="00BC3BE3">
              <w:rPr>
                <w:rFonts w:eastAsia="Arial Unicode MS"/>
                <w:i/>
                <w:iCs/>
                <w:sz w:val="20"/>
                <w:szCs w:val="20"/>
                <w:lang w:val="el-GR"/>
              </w:rPr>
              <w:t>Λεξικό του θεάτρου</w:t>
            </w:r>
            <w:r w:rsidRPr="00BC3BE3">
              <w:rPr>
                <w:rFonts w:eastAsia="Arial Unicode MS"/>
                <w:iCs/>
                <w:sz w:val="20"/>
                <w:szCs w:val="20"/>
                <w:lang w:val="el-GR"/>
              </w:rPr>
              <w:t>. Αθήνα:</w:t>
            </w:r>
            <w:r w:rsidRPr="00BC3BE3">
              <w:rPr>
                <w:rFonts w:eastAsia="Arial Unicode MS"/>
                <w:iCs/>
                <w:sz w:val="20"/>
                <w:szCs w:val="20"/>
              </w:rPr>
              <w:t> Gutenberg</w:t>
            </w:r>
            <w:r w:rsidRPr="00BC3BE3">
              <w:rPr>
                <w:rFonts w:eastAsia="Arial Unicode MS"/>
                <w:iCs/>
                <w:sz w:val="20"/>
                <w:szCs w:val="20"/>
                <w:lang w:val="el-GR"/>
              </w:rPr>
              <w:t>.</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w:t>
            </w:r>
            <w:r w:rsidRPr="00BC3BE3">
              <w:rPr>
                <w:rFonts w:eastAsia="Arial Unicode MS"/>
                <w:iCs/>
                <w:sz w:val="20"/>
                <w:szCs w:val="20"/>
                <w:lang w:val="el-GR"/>
              </w:rPr>
              <w:t>Σαίξπηρ, (1988</w:t>
            </w:r>
            <w:r w:rsidRPr="00BC3BE3">
              <w:rPr>
                <w:rFonts w:eastAsia="Arial Unicode MS"/>
                <w:i/>
                <w:iCs/>
                <w:sz w:val="20"/>
                <w:szCs w:val="20"/>
                <w:lang w:val="el-GR"/>
              </w:rPr>
              <w:t>)</w:t>
            </w:r>
            <w:r w:rsidRPr="00BC3BE3">
              <w:rPr>
                <w:rFonts w:eastAsia="Arial Unicode MS"/>
                <w:i/>
                <w:iCs/>
                <w:sz w:val="20"/>
                <w:szCs w:val="20"/>
              </w:rPr>
              <w:t> </w:t>
            </w:r>
            <w:r w:rsidRPr="00BC3BE3">
              <w:rPr>
                <w:rFonts w:eastAsia="Arial Unicode MS"/>
                <w:i/>
                <w:iCs/>
                <w:sz w:val="20"/>
                <w:szCs w:val="20"/>
                <w:lang w:val="el-GR"/>
              </w:rPr>
              <w:t>Άμλετ, μετ. Γιώργος Χειμωνάς</w:t>
            </w:r>
            <w:r w:rsidRPr="00BC3BE3">
              <w:rPr>
                <w:rFonts w:eastAsia="Arial Unicode MS"/>
                <w:iCs/>
                <w:sz w:val="20"/>
                <w:szCs w:val="20"/>
                <w:lang w:val="el-GR"/>
              </w:rPr>
              <w:t>. Αθήνα: Κέδρος.</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w:t>
            </w:r>
            <w:r w:rsidRPr="00BC3BE3">
              <w:rPr>
                <w:rFonts w:eastAsia="Arial Unicode MS"/>
                <w:iCs/>
                <w:sz w:val="20"/>
                <w:szCs w:val="20"/>
                <w:lang w:val="el-GR"/>
              </w:rPr>
              <w:t xml:space="preserve">Σαίξπηρ, (1988) </w:t>
            </w:r>
            <w:r w:rsidRPr="00BC3BE3">
              <w:rPr>
                <w:rFonts w:eastAsia="Arial Unicode MS"/>
                <w:i/>
                <w:iCs/>
                <w:sz w:val="20"/>
                <w:szCs w:val="20"/>
                <w:lang w:val="el-GR"/>
              </w:rPr>
              <w:t>Όνειρο Καλοκαιρινής Νύχτας</w:t>
            </w:r>
            <w:r w:rsidRPr="00BC3BE3">
              <w:rPr>
                <w:rFonts w:eastAsia="Arial Unicode MS"/>
                <w:iCs/>
                <w:sz w:val="20"/>
                <w:szCs w:val="20"/>
                <w:lang w:val="el-GR"/>
              </w:rPr>
              <w:t xml:space="preserve">, </w:t>
            </w:r>
            <w:r w:rsidRPr="00BC3BE3">
              <w:rPr>
                <w:rFonts w:eastAsia="Arial Unicode MS"/>
                <w:iCs/>
                <w:sz w:val="20"/>
                <w:szCs w:val="20"/>
              </w:rPr>
              <w:t> </w:t>
            </w:r>
            <w:r w:rsidRPr="00BC3BE3">
              <w:rPr>
                <w:rFonts w:eastAsia="Arial Unicode MS"/>
                <w:iCs/>
                <w:sz w:val="20"/>
                <w:szCs w:val="20"/>
                <w:lang w:val="el-GR"/>
              </w:rPr>
              <w:t xml:space="preserve">μετ. Β. Ρώτα. Αθήνα: </w:t>
            </w:r>
            <w:r w:rsidRPr="00BC3BE3">
              <w:rPr>
                <w:rFonts w:eastAsia="Arial Unicode MS"/>
                <w:iCs/>
                <w:sz w:val="20"/>
                <w:szCs w:val="20"/>
              </w:rPr>
              <w:t> </w:t>
            </w:r>
            <w:r w:rsidRPr="00BC3BE3">
              <w:rPr>
                <w:rFonts w:eastAsia="Arial Unicode MS"/>
                <w:iCs/>
                <w:sz w:val="20"/>
                <w:szCs w:val="20"/>
                <w:lang w:val="el-GR"/>
              </w:rPr>
              <w:t>Επικαιρότητα.</w:t>
            </w:r>
          </w:p>
          <w:p w:rsidR="00B64A96" w:rsidRPr="00BC3BE3" w:rsidRDefault="00B64A96" w:rsidP="00B64A96">
            <w:pPr>
              <w:tabs>
                <w:tab w:val="left" w:pos="540"/>
              </w:tabs>
              <w:ind w:left="540" w:hanging="36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 </w:t>
            </w:r>
            <w:r w:rsidRPr="00BC3BE3">
              <w:rPr>
                <w:rFonts w:eastAsia="Arial Unicode MS"/>
                <w:iCs/>
                <w:sz w:val="20"/>
                <w:szCs w:val="20"/>
                <w:lang w:val="el-GR"/>
              </w:rPr>
              <w:t>Σολομός, Α. (1989).</w:t>
            </w:r>
            <w:r w:rsidRPr="00BC3BE3">
              <w:rPr>
                <w:rFonts w:eastAsia="Arial Unicode MS"/>
                <w:iCs/>
                <w:sz w:val="20"/>
                <w:szCs w:val="20"/>
              </w:rPr>
              <w:t> </w:t>
            </w:r>
            <w:r w:rsidRPr="00BC3BE3">
              <w:rPr>
                <w:rFonts w:eastAsia="Arial Unicode MS"/>
                <w:i/>
                <w:iCs/>
                <w:sz w:val="20"/>
                <w:szCs w:val="20"/>
                <w:lang w:val="el-GR"/>
              </w:rPr>
              <w:t>Θεατρικό λεξικό</w:t>
            </w:r>
            <w:r w:rsidRPr="00BC3BE3">
              <w:rPr>
                <w:rFonts w:eastAsia="Arial Unicode MS"/>
                <w:iCs/>
                <w:sz w:val="20"/>
                <w:szCs w:val="20"/>
                <w:lang w:val="el-GR"/>
              </w:rPr>
              <w:t>. Αθήνα: Κέδρος.</w:t>
            </w:r>
          </w:p>
          <w:p w:rsidR="00B64A96" w:rsidRPr="00BC3BE3" w:rsidRDefault="00B64A96" w:rsidP="00B64A96">
            <w:pPr>
              <w:tabs>
                <w:tab w:val="left" w:pos="540"/>
              </w:tabs>
              <w:ind w:left="538" w:hanging="357"/>
              <w:rPr>
                <w:rFonts w:eastAsia="Calibri"/>
                <w:b/>
                <w:sz w:val="20"/>
                <w:szCs w:val="20"/>
                <w:lang w:val="el-GR"/>
              </w:rPr>
            </w:pPr>
            <w:r w:rsidRPr="00BC3BE3">
              <w:rPr>
                <w:rFonts w:eastAsia="Arial Unicode MS"/>
                <w:iCs/>
                <w:sz w:val="20"/>
                <w:szCs w:val="20"/>
              </w:rPr>
              <w:sym w:font="Wingdings" w:char="F026"/>
            </w:r>
            <w:r w:rsidRPr="00BC3BE3">
              <w:rPr>
                <w:rFonts w:eastAsia="Arial Unicode MS"/>
                <w:iCs/>
                <w:sz w:val="20"/>
                <w:szCs w:val="20"/>
              </w:rPr>
              <w:t> WrightL</w:t>
            </w:r>
            <w:r w:rsidRPr="00BC3BE3">
              <w:rPr>
                <w:rFonts w:eastAsia="Arial Unicode MS"/>
                <w:iCs/>
                <w:sz w:val="20"/>
                <w:szCs w:val="20"/>
                <w:lang w:val="el-GR"/>
              </w:rPr>
              <w:t xml:space="preserve">. </w:t>
            </w:r>
            <w:r w:rsidRPr="00BC3BE3">
              <w:rPr>
                <w:rFonts w:eastAsia="Arial Unicode MS"/>
                <w:iCs/>
                <w:sz w:val="20"/>
                <w:szCs w:val="20"/>
              </w:rPr>
              <w:t>B</w:t>
            </w:r>
            <w:r w:rsidRPr="00BC3BE3">
              <w:rPr>
                <w:rFonts w:eastAsia="Arial Unicode MS"/>
                <w:iCs/>
                <w:sz w:val="20"/>
                <w:szCs w:val="20"/>
                <w:lang w:val="el-GR"/>
              </w:rPr>
              <w:t>. (2006).</w:t>
            </w:r>
            <w:r w:rsidRPr="00BC3BE3">
              <w:rPr>
                <w:rFonts w:eastAsia="Arial Unicode MS"/>
                <w:iCs/>
                <w:sz w:val="20"/>
                <w:szCs w:val="20"/>
              </w:rPr>
              <w:t> </w:t>
            </w:r>
            <w:r w:rsidRPr="00BC3BE3">
              <w:rPr>
                <w:rFonts w:eastAsia="Arial Unicode MS"/>
                <w:i/>
                <w:iCs/>
                <w:sz w:val="20"/>
                <w:szCs w:val="20"/>
              </w:rPr>
              <w:t>O </w:t>
            </w:r>
            <w:r w:rsidRPr="00BC3BE3">
              <w:rPr>
                <w:rFonts w:eastAsia="Arial Unicode MS"/>
                <w:i/>
                <w:iCs/>
                <w:sz w:val="20"/>
                <w:szCs w:val="20"/>
                <w:lang w:val="el-GR"/>
              </w:rPr>
              <w:t>Σαίξπηρ και η εποχή του</w:t>
            </w:r>
            <w:r w:rsidRPr="00BC3BE3">
              <w:rPr>
                <w:rFonts w:eastAsia="Arial Unicode MS"/>
                <w:iCs/>
                <w:sz w:val="20"/>
                <w:szCs w:val="20"/>
                <w:lang w:val="el-GR"/>
              </w:rPr>
              <w:t>, Αθήνα.</w:t>
            </w:r>
          </w:p>
        </w:tc>
      </w:tr>
    </w:tbl>
    <w:p w:rsidR="00C111BE" w:rsidRPr="00BC3BE3" w:rsidRDefault="00C111BE" w:rsidP="00C111BE">
      <w:pPr>
        <w:spacing w:after="0" w:line="240" w:lineRule="auto"/>
        <w:ind w:left="502"/>
        <w:rPr>
          <w:rFonts w:eastAsia="Times New Roman" w:cs="Times New Roman"/>
        </w:rPr>
      </w:pPr>
    </w:p>
    <w:p w:rsidR="00D62318" w:rsidRPr="00BC3BE3" w:rsidRDefault="00D62318" w:rsidP="00D62318">
      <w:pPr>
        <w:spacing w:after="0" w:line="240" w:lineRule="auto"/>
        <w:ind w:left="142"/>
        <w:rPr>
          <w:rFonts w:eastAsia="Times New Roman" w:cs="Times New Roman"/>
          <w:b/>
        </w:rPr>
      </w:pPr>
    </w:p>
    <w:p w:rsidR="00B64A96" w:rsidRPr="00BC3BE3" w:rsidRDefault="00B64A96" w:rsidP="00F066BD">
      <w:pPr>
        <w:pStyle w:val="a6"/>
        <w:numPr>
          <w:ilvl w:val="0"/>
          <w:numId w:val="63"/>
        </w:numPr>
        <w:spacing w:after="0" w:line="240" w:lineRule="auto"/>
        <w:rPr>
          <w:rFonts w:eastAsia="Times New Roman" w:cs="Times New Roman"/>
        </w:rPr>
      </w:pPr>
      <w:r w:rsidRPr="00BC3BE3">
        <w:rPr>
          <w:rFonts w:eastAsia="Times New Roman" w:cs="Times New Roman"/>
          <w:b/>
        </w:rPr>
        <w:t xml:space="preserve">Ονοματεπώνυμο διδάσκοντος: </w:t>
      </w:r>
      <w:r w:rsidRPr="00BC3BE3">
        <w:rPr>
          <w:rFonts w:eastAsia="Times New Roman" w:cs="Times New Roman"/>
        </w:rPr>
        <w:t>Αστέριος Τσιάρας</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ind w:left="360"/>
        <w:contextualSpacing/>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02ΥΧ004</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rPr>
            </w:pPr>
            <w:r w:rsidRPr="00BC3BE3">
              <w:rPr>
                <w:rFonts w:eastAsia="Times New Roman" w:cs="Times New Roman"/>
                <w:b/>
                <w:sz w:val="20"/>
                <w:szCs w:val="20"/>
              </w:rPr>
              <w:t xml:space="preserve">A’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Times New Roman" w:cs="Times New Roman"/>
                <w:b/>
                <w:sz w:val="20"/>
                <w:szCs w:val="20"/>
                <w:lang w:val="el-GR"/>
              </w:rPr>
            </w:pPr>
            <w:r w:rsidRPr="00BC3BE3">
              <w:rPr>
                <w:rFonts w:eastAsia="Times New Roman" w:cs="Times New Roman"/>
                <w:sz w:val="20"/>
                <w:szCs w:val="20"/>
                <w:lang w:val="el-GR"/>
              </w:rPr>
              <w:t xml:space="preserve">Παιδαγωγική του Θεάτρου Ι: </w:t>
            </w:r>
            <w:r w:rsidRPr="00BC3BE3">
              <w:rPr>
                <w:rFonts w:eastAsia="Times New Roman" w:cs="Times New Roman"/>
                <w:sz w:val="20"/>
                <w:szCs w:val="20"/>
              </w:rPr>
              <w:t>H</w:t>
            </w:r>
            <w:r w:rsidRPr="00BC3BE3">
              <w:rPr>
                <w:rFonts w:eastAsia="Times New Roman" w:cs="Times New Roman"/>
                <w:sz w:val="20"/>
                <w:szCs w:val="20"/>
                <w:lang w:val="el-GR"/>
              </w:rPr>
              <w:t xml:space="preserve"> Διδακτική του Θεάτρου στην Εκπαίδευση</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sz w:val="20"/>
                <w:szCs w:val="20"/>
                <w:lang w:val="el-GR"/>
              </w:rPr>
            </w:pPr>
            <w:r w:rsidRPr="00BC3BE3">
              <w:rPr>
                <w:rFonts w:eastAsia="Times New Roman"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ΕΒΔΟΜΑΔΙΑΙΕΣ ΩΡΕΣ ΔΙΔΑΣΚΑΛΙΑΣ</w:t>
            </w:r>
          </w:p>
          <w:p w:rsidR="00B64A96" w:rsidRPr="00BC3BE3" w:rsidRDefault="00C111BE" w:rsidP="00B64A96">
            <w:pPr>
              <w:jc w:val="center"/>
              <w:rPr>
                <w:rFonts w:eastAsia="Times New Roman" w:cs="Times New Roman"/>
                <w:b/>
                <w:sz w:val="20"/>
                <w:szCs w:val="20"/>
                <w:lang w:val="el-GR"/>
              </w:rPr>
            </w:pPr>
            <w:r w:rsidRPr="00BC3BE3">
              <w:rPr>
                <w:rFonts w:eastAsia="Times New Roman"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ΠΙΣΤΩΤΙΚΕΣ ΜΟΝΑΔΕΣ</w:t>
            </w:r>
          </w:p>
          <w:p w:rsidR="00B64A96" w:rsidRPr="00BC3BE3" w:rsidRDefault="00B64A96" w:rsidP="00B64A96">
            <w:pPr>
              <w:jc w:val="center"/>
              <w:rPr>
                <w:rFonts w:eastAsia="Times New Roman" w:cs="Times New Roman"/>
                <w:b/>
                <w:sz w:val="20"/>
                <w:szCs w:val="20"/>
              </w:rPr>
            </w:pPr>
            <w:r w:rsidRPr="00BC3BE3">
              <w:rPr>
                <w:rFonts w:eastAsia="Times New Roman" w:cs="Times New Roman"/>
                <w:b/>
                <w:sz w:val="20"/>
                <w:szCs w:val="20"/>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Times New Roman" w:cs="Times New Roman"/>
                <w:sz w:val="20"/>
                <w:szCs w:val="20"/>
                <w:lang w:val="el-GR"/>
              </w:rPr>
            </w:pPr>
            <w:r w:rsidRPr="00BC3BE3">
              <w:rPr>
                <w:rFonts w:eastAsia="Times New Roman" w:cs="Times New Roman"/>
                <w:sz w:val="20"/>
                <w:szCs w:val="20"/>
              </w:rPr>
              <w:t xml:space="preserve">Διαλέξεις και </w:t>
            </w: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rPr>
            </w:pPr>
            <w:r w:rsidRPr="00BC3BE3">
              <w:rPr>
                <w:rFonts w:eastAsia="Times New Roman" w:cs="Times New Roman"/>
                <w:b/>
                <w:sz w:val="20"/>
                <w:szCs w:val="20"/>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 xml:space="preserve">ΤΟ ΜΑΘΗΜΑ ΠΡΟΣΦΕΡΕΤΑΙ ΣΕ ΦΟΙΤΗΤΕΣ </w:t>
            </w:r>
            <w:r w:rsidRPr="00BC3BE3">
              <w:rPr>
                <w:rFonts w:eastAsia="Times New Roman"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https://eclass.uop.gr/courses/TS113/</w:t>
            </w:r>
          </w:p>
        </w:tc>
      </w:tr>
    </w:tbl>
    <w:p w:rsidR="00B64A96" w:rsidRPr="00BC3BE3" w:rsidRDefault="00B64A96" w:rsidP="00B64A96">
      <w:pPr>
        <w:spacing w:after="0" w:line="240" w:lineRule="auto"/>
        <w:rPr>
          <w:rFonts w:eastAsia="Times New Roman" w:cs="Times New Roman"/>
          <w:b/>
        </w:rPr>
      </w:pPr>
      <w:r w:rsidRPr="00BC3BE3">
        <w:rPr>
          <w:rFonts w:eastAsia="Times New Roman" w:cs="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Ο διδακτικός στόχος του μαθήματος είναι να εισάγει τους μαθητές στις βασικές έννοιες και τις τεχνικές της διδασκαλίας του θεάτρου στην εκπαίδευση.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Μέσα από τη  διδασκαλία του μαθήματος ο φοιτητής θα κατανοήσει το περιεχόμενο, τη δομή και τον στόχο της διδακτικής του θεάτρου στην εκπαίδευση και ιδιαίτερα τα στάδια της διδασκαλίας, τις θεατρικές τεχνικές και την οργάνωση μιας σχολικής θεατρικής παράστασης.</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Τέλος, στόχο του μαθήματος αποτελεί η  πρακτική κατάρτιση των φοιτητών, μέσω βιωματικών θεατρικών εργαστηρίων σε τεχνικές της διδακτικής του θεάτρου στην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 να:</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Ορίζουν τις θεωρίες για το εκπαιδευτικό δράμα.</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αναλύουν τις βασικές έννοιες και τη διδακτική μεθοδολογία του θεάτρου στην εκπαίδευση.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διακρίνουν τα στάδια της διδακτικής του θεάτρου και του δράματος στην εκπαίδευση.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αναγνωρίζουν τις δραματικές τεχνικές της διδακτικής του θεάτρου στην εκπαίδευση.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οργανώνουν τη δομή μιας θεατρικής παράστασης στο σχολείο.</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rPr>
              <w:t>N</w:t>
            </w:r>
            <w:r w:rsidRPr="00BC3BE3">
              <w:rPr>
                <w:rFonts w:eastAsia="Times New Roman" w:cs="Times New Roman"/>
                <w:sz w:val="20"/>
                <w:szCs w:val="20"/>
                <w:lang w:val="el-GR"/>
              </w:rPr>
              <w:t>α συντονίζουν ένα βιωματικό εργαστήριο δραματικής έκφρασης.</w:t>
            </w:r>
          </w:p>
          <w:p w:rsidR="00B64A96" w:rsidRPr="00BC3BE3" w:rsidRDefault="00B64A96" w:rsidP="00B64A96">
            <w:pPr>
              <w:numPr>
                <w:ilvl w:val="0"/>
                <w:numId w:val="3"/>
              </w:numPr>
              <w:contextualSpacing/>
              <w:rPr>
                <w:rFonts w:eastAsia="Times New Roman" w:cs="Times New Roman"/>
                <w:b/>
                <w:sz w:val="20"/>
                <w:szCs w:val="20"/>
                <w:lang w:val="el-GR"/>
              </w:rPr>
            </w:pPr>
            <w:r w:rsidRPr="00BC3BE3">
              <w:rPr>
                <w:rFonts w:eastAsia="Times New Roman" w:cs="Times New Roman"/>
                <w:sz w:val="20"/>
                <w:szCs w:val="20"/>
                <w:lang w:val="el-GR"/>
              </w:rPr>
              <w:t>Να κατέχουν ατομικές δεξιότητες θεατρικής έκφρασης μέσω του σώματος και της φωνής τους.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Αυτόνομη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Ομαδική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spacing w:after="0" w:line="240" w:lineRule="auto"/>
        <w:rPr>
          <w:rFonts w:eastAsia="Times New Roman" w:cs="Times New Roman"/>
          <w:b/>
        </w:rPr>
      </w:pPr>
    </w:p>
    <w:p w:rsidR="0084385C" w:rsidRPr="00BC3BE3" w:rsidRDefault="0084385C"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5"/>
              </w:numPr>
              <w:contextualSpacing/>
              <w:rPr>
                <w:rFonts w:eastAsia="Times New Roman" w:cs="Times New Roman"/>
                <w:sz w:val="20"/>
                <w:szCs w:val="20"/>
                <w:lang w:val="el-GR"/>
              </w:rPr>
            </w:pPr>
            <w:r w:rsidRPr="00BC3BE3">
              <w:rPr>
                <w:rFonts w:eastAsia="Times New Roman" w:cs="Times New Roman"/>
                <w:sz w:val="20"/>
                <w:szCs w:val="20"/>
                <w:lang w:val="el-GR"/>
              </w:rPr>
              <w:t>Μορφές του θεάτρου στην εκπαίδευση: Το δραματικό παιχνίδι, το εκπαιδευτικό δράμα, το θέατρο στην εκπαίδευση, το παιδικό και το σχολικό θέατρο.</w:t>
            </w:r>
          </w:p>
          <w:p w:rsidR="00B64A96" w:rsidRPr="00BC3BE3" w:rsidRDefault="00B64A96" w:rsidP="00B64A96">
            <w:pPr>
              <w:numPr>
                <w:ilvl w:val="0"/>
                <w:numId w:val="5"/>
              </w:numPr>
              <w:contextualSpacing/>
              <w:rPr>
                <w:rFonts w:eastAsia="Times New Roman" w:cs="Times New Roman"/>
                <w:sz w:val="20"/>
                <w:szCs w:val="20"/>
                <w:lang w:val="el-GR"/>
              </w:rPr>
            </w:pPr>
            <w:r w:rsidRPr="00BC3BE3">
              <w:rPr>
                <w:rFonts w:eastAsia="Times New Roman" w:cs="Times New Roman"/>
                <w:sz w:val="20"/>
                <w:szCs w:val="20"/>
                <w:lang w:val="el-GR"/>
              </w:rPr>
              <w:t>Θεωρίες για το δραματικό παιχνίδι: Φιλοσοφικές, θεατρολογικές, κοινωνιολογικές, ανθρωπολογικές και ψυχοδραματικές θεωρίες.</w:t>
            </w:r>
          </w:p>
          <w:p w:rsidR="00B64A96" w:rsidRPr="00BC3BE3" w:rsidRDefault="00B64A96" w:rsidP="00B64A96">
            <w:pPr>
              <w:numPr>
                <w:ilvl w:val="0"/>
                <w:numId w:val="5"/>
              </w:numPr>
              <w:contextualSpacing/>
              <w:rPr>
                <w:rFonts w:eastAsia="Times New Roman" w:cs="Times New Roman"/>
                <w:sz w:val="20"/>
                <w:szCs w:val="20"/>
                <w:lang w:val="el-GR"/>
              </w:rPr>
            </w:pPr>
            <w:r w:rsidRPr="00BC3BE3">
              <w:rPr>
                <w:rFonts w:eastAsia="Times New Roman" w:cs="Times New Roman"/>
                <w:sz w:val="20"/>
                <w:szCs w:val="20"/>
                <w:lang w:val="el-GR"/>
              </w:rPr>
              <w:t>Μέθοδοι διδασκαλίας του θεάτρου στην εκπαίδευση: Απαιτούμενα υλικά και σχεδιασμός της διδασκαλίας του θεάτρου στην εκπαίδευση.</w:t>
            </w:r>
          </w:p>
          <w:p w:rsidR="00B64A96" w:rsidRPr="00BC3BE3" w:rsidRDefault="00B64A96" w:rsidP="00B64A96">
            <w:pPr>
              <w:numPr>
                <w:ilvl w:val="0"/>
                <w:numId w:val="5"/>
              </w:numPr>
              <w:contextualSpacing/>
              <w:jc w:val="left"/>
              <w:rPr>
                <w:rFonts w:eastAsia="Times New Roman" w:cs="Times New Roman"/>
                <w:sz w:val="20"/>
                <w:szCs w:val="20"/>
                <w:lang w:val="el-GR"/>
              </w:rPr>
            </w:pPr>
            <w:r w:rsidRPr="00BC3BE3">
              <w:rPr>
                <w:rFonts w:eastAsia="Times New Roman" w:cs="Times New Roman"/>
                <w:sz w:val="20"/>
                <w:szCs w:val="20"/>
                <w:lang w:val="el-GR"/>
              </w:rPr>
              <w:t>Τεχνικές διδασκαλίας του θεάτρου στην εκπαίδευση: Θεατρικές και δραματικές τεχνικές.</w:t>
            </w:r>
          </w:p>
          <w:p w:rsidR="00B64A96" w:rsidRPr="00BC3BE3" w:rsidRDefault="00B64A96" w:rsidP="00B64A96">
            <w:pPr>
              <w:numPr>
                <w:ilvl w:val="0"/>
                <w:numId w:val="5"/>
              </w:numPr>
              <w:contextualSpacing/>
              <w:rPr>
                <w:rFonts w:eastAsia="Times New Roman" w:cs="Times New Roman"/>
                <w:sz w:val="20"/>
                <w:szCs w:val="20"/>
                <w:lang w:val="el-GR"/>
              </w:rPr>
            </w:pPr>
            <w:r w:rsidRPr="00BC3BE3">
              <w:rPr>
                <w:rFonts w:eastAsia="Times New Roman" w:cs="Times New Roman"/>
                <w:sz w:val="20"/>
                <w:szCs w:val="20"/>
                <w:lang w:val="el-GR"/>
              </w:rPr>
              <w:t>Οι σχολικές θεατρικές παραστάσεις: Προετοιμασία και οργάνωση μιας σχολικής θεατρικής παράστασης</w:t>
            </w:r>
          </w:p>
        </w:tc>
      </w:tr>
    </w:tbl>
    <w:p w:rsidR="00B64A96" w:rsidRPr="00BC3BE3" w:rsidRDefault="00B64A96" w:rsidP="00B64A96">
      <w:pPr>
        <w:spacing w:after="0" w:line="240" w:lineRule="auto"/>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Στην τάξη (Πρόσωπο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r w:rsidRPr="00BC3BE3">
              <w:rPr>
                <w:rFonts w:eastAsia="Times New Roman" w:cs="Times New Roman"/>
                <w:sz w:val="20"/>
                <w:szCs w:val="20"/>
              </w:rPr>
              <w:t>Video</w:t>
            </w:r>
            <w:r w:rsidRPr="00BC3BE3">
              <w:rPr>
                <w:rFonts w:eastAsia="Times New Roman" w:cs="Times New Roman"/>
                <w:sz w:val="20"/>
                <w:szCs w:val="20"/>
                <w:lang w:val="el-GR"/>
              </w:rPr>
              <w:t>)</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 New Roman" w:cs="Times"/>
                <w:sz w:val="20"/>
                <w:szCs w:val="20"/>
              </w:rPr>
              <w:t>project</w:t>
            </w:r>
            <w:r w:rsidRPr="00BC3BE3">
              <w:rPr>
                <w:rFonts w:eastAsia="Times New Roman"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 New Roman" w:cs="Times"/>
                <w:sz w:val="20"/>
                <w:szCs w:val="20"/>
              </w:rPr>
              <w:t>standards</w:t>
            </w:r>
            <w:r w:rsidRPr="00BC3BE3">
              <w:rPr>
                <w:rFonts w:eastAsia="Times New Roman" w:cs="Times"/>
                <w:sz w:val="20"/>
                <w:szCs w:val="20"/>
                <w:lang w:val="el-GR"/>
              </w:rPr>
              <w:t xml:space="preserve"> του </w:t>
            </w:r>
            <w:r w:rsidRPr="00BC3BE3">
              <w:rPr>
                <w:rFonts w:eastAsia="Times New Roman"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Διαλέξεις</w:t>
            </w:r>
          </w:p>
          <w:p w:rsidR="00B64A96" w:rsidRPr="00BC3BE3" w:rsidRDefault="00B64A96" w:rsidP="00B64A96">
            <w:pPr>
              <w:rPr>
                <w:rFonts w:eastAsia="Times New Roman" w:cs="Times New Roman"/>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Διαδραστική διδασκαλία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100</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6"/>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Διαμορφωτική αξιολόγηση (20 %) που περιλαμβάνει:</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με το σώμα και τη φωνή στη θεατρική έκφραση</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στη δημιουργία ομαδικού θεατρικού δρώμενου</w:t>
            </w:r>
          </w:p>
          <w:p w:rsidR="00B64A96" w:rsidRPr="00BC3BE3" w:rsidRDefault="00B64A96" w:rsidP="00B64A96">
            <w:pPr>
              <w:numPr>
                <w:ilvl w:val="0"/>
                <w:numId w:val="6"/>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Γραπτή τελική εξέταση (80%) που περιλαμβάνει:</w:t>
            </w:r>
          </w:p>
          <w:p w:rsidR="00B64A96" w:rsidRPr="00BC3BE3" w:rsidRDefault="00B64A96" w:rsidP="00B64A96">
            <w:pPr>
              <w:numPr>
                <w:ilvl w:val="0"/>
                <w:numId w:val="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Ερωτήσεις Σύντομης Απάντησης</w:t>
            </w:r>
          </w:p>
          <w:p w:rsidR="00B64A96" w:rsidRPr="00BC3BE3" w:rsidRDefault="00B64A96" w:rsidP="00B64A96">
            <w:pPr>
              <w:autoSpaceDE w:val="0"/>
              <w:autoSpaceDN w:val="0"/>
              <w:adjustRightInd w:val="0"/>
              <w:ind w:left="1140"/>
              <w:rPr>
                <w:rFonts w:eastAsia="Times New Roman" w:cs="Times New Roman"/>
                <w:b/>
                <w:sz w:val="20"/>
                <w:szCs w:val="20"/>
                <w:lang w:val="el-GR"/>
              </w:rPr>
            </w:pPr>
          </w:p>
        </w:tc>
      </w:tr>
    </w:tbl>
    <w:p w:rsidR="00B64A96" w:rsidRPr="00BC3BE3" w:rsidRDefault="00B64A96" w:rsidP="00B64A96">
      <w:pPr>
        <w:spacing w:after="0" w:line="240" w:lineRule="auto"/>
        <w:rPr>
          <w:rFonts w:eastAsia="Times New Roman" w:cs="Times New Roman"/>
          <w:b/>
        </w:rPr>
      </w:pPr>
    </w:p>
    <w:p w:rsidR="00755ADC" w:rsidRDefault="00755ADC" w:rsidP="00B64A96">
      <w:pPr>
        <w:spacing w:after="0" w:line="240" w:lineRule="auto"/>
        <w:rPr>
          <w:rFonts w:eastAsia="Times New Roman" w:cs="Times New Roman"/>
          <w:b/>
        </w:rPr>
      </w:pPr>
    </w:p>
    <w:p w:rsidR="00690FFA" w:rsidRDefault="00690FFA" w:rsidP="00B64A96">
      <w:pPr>
        <w:spacing w:after="0" w:line="240" w:lineRule="auto"/>
        <w:rPr>
          <w:rFonts w:eastAsia="Times New Roman" w:cs="Times New Roman"/>
          <w:b/>
        </w:rPr>
      </w:pPr>
    </w:p>
    <w:p w:rsidR="00690FFA" w:rsidRDefault="00690FFA" w:rsidP="00B64A96">
      <w:pPr>
        <w:spacing w:after="0" w:line="240" w:lineRule="auto"/>
        <w:rPr>
          <w:rFonts w:eastAsia="Times New Roman" w:cs="Times New Roman"/>
          <w:b/>
        </w:rPr>
      </w:pPr>
    </w:p>
    <w:p w:rsidR="00690FFA" w:rsidRPr="00BC3BE3" w:rsidRDefault="00690FFA"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Τσιάρας, Α.  (2014). </w:t>
            </w:r>
            <w:r w:rsidRPr="00BC3BE3">
              <w:rPr>
                <w:rFonts w:eastAsia="Times New Roman" w:cs="Times New Roman"/>
                <w:i/>
                <w:sz w:val="20"/>
                <w:szCs w:val="20"/>
                <w:lang w:val="el-GR"/>
              </w:rPr>
              <w:t>Η αναπτυξιακή διάσταση της διδακτικής του δράματος στην εκπαίδευση</w:t>
            </w:r>
            <w:r w:rsidRPr="00BC3BE3">
              <w:rPr>
                <w:rFonts w:eastAsia="Times New Roman" w:cs="Times New Roman"/>
                <w:sz w:val="20"/>
                <w:szCs w:val="20"/>
                <w:lang w:val="el-GR"/>
              </w:rPr>
              <w:t xml:space="preserve">. Αθήνα: Παπαζήσης. </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Κοντογιάννη, Α. (2000). </w:t>
            </w:r>
            <w:r w:rsidRPr="00BC3BE3">
              <w:rPr>
                <w:rFonts w:eastAsia="Times New Roman" w:cs="Times New Roman"/>
                <w:i/>
                <w:sz w:val="20"/>
                <w:szCs w:val="20"/>
                <w:lang w:val="el-GR"/>
              </w:rPr>
              <w:t>Η Δραματική τέχνη στην εκπαίδευση</w:t>
            </w:r>
            <w:r w:rsidRPr="00BC3BE3">
              <w:rPr>
                <w:rFonts w:eastAsia="Times New Roman" w:cs="Times New Roman"/>
                <w:sz w:val="20"/>
                <w:szCs w:val="20"/>
                <w:lang w:val="el-GR"/>
              </w:rPr>
              <w:t>. Αθήνα: ΜΟΤΙΒΟ ΕΚΔΟΤΙΚΗ Α.Ε.</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Γκανά, Γ. (1998). </w:t>
            </w:r>
            <w:r w:rsidRPr="00BC3BE3">
              <w:rPr>
                <w:rFonts w:eastAsia="Times New Roman" w:cs="Times New Roman"/>
                <w:i/>
                <w:sz w:val="20"/>
                <w:szCs w:val="20"/>
                <w:lang w:val="el-GR"/>
              </w:rPr>
              <w:t>Δέκα δημιουργικά βήματα για μια σχολική παράσταση και έξι παραστάσεις  με παδιά σχολικής και προσχολικής ηλικίας</w:t>
            </w:r>
            <w:r w:rsidRPr="00BC3BE3">
              <w:rPr>
                <w:rFonts w:eastAsia="Times New Roman" w:cs="Times New Roman"/>
                <w:sz w:val="20"/>
                <w:szCs w:val="20"/>
                <w:lang w:val="el-GR"/>
              </w:rPr>
              <w:t>. Αθήνα: Καστανιώτης.</w:t>
            </w:r>
          </w:p>
        </w:tc>
      </w:tr>
    </w:tbl>
    <w:p w:rsidR="00B64A96" w:rsidRPr="00BC3BE3" w:rsidRDefault="00B64A96" w:rsidP="00B64A96">
      <w:pPr>
        <w:ind w:left="502"/>
        <w:rPr>
          <w:rFonts w:eastAsia="Times New Roman" w:cs="Times New Roman"/>
        </w:rPr>
      </w:pPr>
    </w:p>
    <w:p w:rsidR="00C111BE" w:rsidRPr="00BC3BE3" w:rsidRDefault="00B64A96" w:rsidP="00F066BD">
      <w:pPr>
        <w:numPr>
          <w:ilvl w:val="0"/>
          <w:numId w:val="63"/>
        </w:numPr>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Βασιλική Μπαρμπούση</w:t>
      </w:r>
    </w:p>
    <w:p w:rsidR="00B64A96" w:rsidRPr="00BC3BE3" w:rsidRDefault="00B64A96" w:rsidP="00C111BE">
      <w:pPr>
        <w:ind w:left="502"/>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ind w:left="360"/>
        <w:contextualSpacing/>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rPr>
          <w:trHeight w:val="722"/>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01</w:t>
            </w:r>
            <w:r w:rsidRPr="00BC3BE3">
              <w:rPr>
                <w:rFonts w:eastAsia="Calibri"/>
                <w:b/>
                <w:sz w:val="20"/>
                <w:szCs w:val="20"/>
              </w:rPr>
              <w:t>YX</w:t>
            </w:r>
            <w:r w:rsidRPr="00BC3BE3">
              <w:rPr>
                <w:rFonts w:eastAsia="Calibri"/>
                <w:b/>
                <w:sz w:val="20"/>
                <w:szCs w:val="20"/>
                <w:lang w:val="el-GR"/>
              </w:rPr>
              <w:t>050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rPr>
              <w:t>A’</w:t>
            </w:r>
          </w:p>
        </w:tc>
      </w:tr>
      <w:tr w:rsidR="00B64A96" w:rsidRPr="00BC3BE3" w:rsidTr="001E110B">
        <w:trPr>
          <w:trHeight w:val="517"/>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sz w:val="20"/>
                <w:szCs w:val="20"/>
                <w:lang w:val="el-GR"/>
              </w:rPr>
              <w:t>Εισαγωγή στον Χορό :Θεωρία και Πράξη</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C111BE"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rPr>
          <w:trHeight w:val="358"/>
        </w:trPr>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b/>
                <w:sz w:val="20"/>
                <w:szCs w:val="20"/>
              </w:rPr>
            </w:pPr>
            <w:r w:rsidRPr="00BC3BE3">
              <w:rPr>
                <w:rFonts w:eastAsia="Calibri" w:cs="Times"/>
                <w:b/>
                <w:sz w:val="20"/>
                <w:szCs w:val="20"/>
                <w:lang w:val="el-GR"/>
              </w:rPr>
              <w:t>ΔΙΑΛΕΞΕΙΣ</w:t>
            </w:r>
            <w:r w:rsidRPr="00BC3BE3">
              <w:rPr>
                <w:rFonts w:eastAsia="Calibri"/>
                <w:b/>
                <w:sz w:val="20"/>
                <w:szCs w:val="20"/>
                <w:lang w:val="el-GR"/>
              </w:rPr>
              <w:t>ΚΑΙ ΒΙΩΜΑΤΙΚΗ ΑΣΚΗΣΗ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ΝΑΙ(ΑΓΓΛΙΚΗ)</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https://eclass.uop.gr/courses/01YX050/</w:t>
            </w:r>
          </w:p>
          <w:p w:rsidR="00B64A96" w:rsidRPr="00BC3BE3" w:rsidRDefault="00B64A96" w:rsidP="00B64A96">
            <w:pPr>
              <w:rPr>
                <w:rFonts w:eastAsia="Calibri"/>
                <w:b/>
                <w:sz w:val="20"/>
                <w:szCs w:val="20"/>
              </w:rPr>
            </w:pPr>
          </w:p>
        </w:tc>
      </w:tr>
    </w:tbl>
    <w:p w:rsidR="008A3E1A" w:rsidRPr="00BC3BE3" w:rsidRDefault="008A3E1A"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0" w:firstLine="180"/>
              <w:rPr>
                <w:rFonts w:eastAsia="Calibri"/>
                <w:sz w:val="20"/>
                <w:szCs w:val="20"/>
                <w:lang w:val="el-GR"/>
              </w:rPr>
            </w:pPr>
            <w:r w:rsidRPr="00BC3BE3">
              <w:rPr>
                <w:rFonts w:eastAsia="Calibri" w:cs="Times New Roman"/>
                <w:b/>
                <w:bCs/>
                <w:sz w:val="20"/>
                <w:szCs w:val="20"/>
                <w:lang w:val="el-GR"/>
              </w:rPr>
              <w:t xml:space="preserve">Στόχοι: </w:t>
            </w:r>
            <w:r w:rsidRPr="00BC3BE3">
              <w:rPr>
                <w:rFonts w:eastAsia="Calibri" w:cs="Times New Roman"/>
                <w:sz w:val="20"/>
                <w:szCs w:val="20"/>
                <w:lang w:val="el-GR"/>
              </w:rPr>
              <w:t>Στόχος του μαθήματος είναι η παρουσίαση μιας σφαιρικής εικόνας του χορού ως πολιτισμικής και κοινωνικής πρακτικής. Στο μάθημα αναλύονται στοιχεία της εξέλιξης του χορού ανά τους αιώνες μέχρι τις μέρες μας, εξετάζοντας βασικές προσωπικότητες του μοντέρνου και του μεταμοντέρνου χορού και τις θεωρητικές και φιλοσοφικές αρχές που ανέπτυξαν οι ίδιοι οι δημιουργοί. Τέλος, δίνεται έμφαση στις σύγχρονες θεωρίες που συνδέθηκαν με το χορό, καθώς και στη σχέση  του χορού με τις άλλες τέχνες.</w:t>
            </w:r>
          </w:p>
          <w:p w:rsidR="00B64A96" w:rsidRPr="00BC3BE3" w:rsidRDefault="00B64A96" w:rsidP="00B64A96">
            <w:pPr>
              <w:spacing w:after="120"/>
              <w:ind w:left="180" w:firstLine="180"/>
              <w:rPr>
                <w:rFonts w:eastAsia="Calibri"/>
                <w:b/>
                <w:sz w:val="20"/>
                <w:szCs w:val="20"/>
                <w:lang w:val="el-GR"/>
              </w:rPr>
            </w:pPr>
            <w:r w:rsidRPr="00BC3BE3">
              <w:rPr>
                <w:rFonts w:eastAsia="Calibri"/>
                <w:sz w:val="20"/>
                <w:szCs w:val="20"/>
                <w:lang w:val="el-GR"/>
              </w:rPr>
              <w:t>Με την επιτυχή ολοκλήρωση των μαθημάτων οι φοιτητές/τριες θα είναι σε θέση να περιγράψουν την ιστορία του χορού και να τη συνδυάσουν με άλλα σημαντικά  ιστορικά και καλλιτεχνικά γεγονότα, μέσω των εποχών. Επίσης θα μπορούν να αναγνωρίσουν τη διαφορά του ''πρακτικού''/ ''βιωματικού'' στοιχείου του Χορού από το θεωρητικό και να παρατηρήσουν τις τυχόν διαφοροποιήσεις σε σχέση με τη βιωματική εμπειρία των συστημάτων/μεθόδων/τεχνικών του χορού. Θα μπορούν συνεπώς να επιλέγουν τα συστήματα του θεατρικού χορού που θα ερευνήσουν στη συνέχεια. Με τις αποκτηθείσες δεξιότητες θα είναι σε θέση να επιλύσουν προβλήματα σε σχέση με την έρευνα και αξιολόγηση των βασικών προσωπικοτήτων του μοντέρνου και του μεταμοντέρνου χορού καθώς και  τις θεωρητικές και  φιλοσοφικές αρχές πάνω στις οποίες οι ίδιοι στήριξαν τις μεθόδους τους μέσω των εποχών. Επιπροσθέτως οι φοιτητές/τριες μέσω του μαθήματος διευρύνουν τους ορίζοντές τους γύρω από την τέχνη του χορού.</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b/>
                <w:caps/>
                <w:sz w:val="20"/>
                <w:szCs w:val="20"/>
                <w:lang w:val="el-GR"/>
              </w:rPr>
            </w:pPr>
            <w:r w:rsidRPr="00BC3BE3">
              <w:rPr>
                <w:rFonts w:eastAsia="Times New Roman"/>
                <w:sz w:val="20"/>
                <w:szCs w:val="20"/>
                <w:lang w:val="el-GR"/>
              </w:rPr>
              <w:t>-Εξετάζεται ο χορός στους αρχαίους  πολιτισμούς,  στον μεσαίωνα, στην αναγέννηση,(εμφάνιση του μπαλέτου).</w:t>
            </w:r>
          </w:p>
          <w:p w:rsidR="00B64A96" w:rsidRPr="00BC3BE3" w:rsidRDefault="00B64A96" w:rsidP="00B64A96">
            <w:pPr>
              <w:spacing w:line="360" w:lineRule="auto"/>
              <w:rPr>
                <w:rFonts w:eastAsia="Times New Roman"/>
                <w:sz w:val="20"/>
                <w:szCs w:val="20"/>
                <w:lang w:val="el-GR"/>
              </w:rPr>
            </w:pPr>
            <w:r w:rsidRPr="00BC3BE3">
              <w:rPr>
                <w:rFonts w:eastAsia="Calibri"/>
                <w:sz w:val="20"/>
                <w:szCs w:val="20"/>
                <w:lang w:val="el-GR"/>
              </w:rPr>
              <w:t>- Δίνονται στοιχεία της εξέλιξης του χορού από τις αρχές του 20</w:t>
            </w:r>
            <w:r w:rsidRPr="00BC3BE3">
              <w:rPr>
                <w:rFonts w:eastAsia="Calibri"/>
                <w:sz w:val="20"/>
                <w:szCs w:val="20"/>
                <w:vertAlign w:val="superscript"/>
                <w:lang w:val="el-GR"/>
              </w:rPr>
              <w:t>ου</w:t>
            </w:r>
            <w:r w:rsidRPr="00BC3BE3">
              <w:rPr>
                <w:rFonts w:eastAsia="Calibri"/>
                <w:sz w:val="20"/>
                <w:szCs w:val="20"/>
                <w:lang w:val="el-GR"/>
              </w:rPr>
              <w:t xml:space="preserve"> αιώνα μέχρι τις μέρες μας, παρουσιάζοντας  βασικές προσωπικότητες του μοντέρνου και του μεταμοντέρνου χορού καθώς και τις θεωρητικές και φιλοσοφικές αρχές που ανέπτυξαν οι ίδιοι οι δημιουργοί</w:t>
            </w:r>
            <w:r w:rsidRPr="00BC3BE3">
              <w:rPr>
                <w:rFonts w:eastAsia="Times New Roman"/>
                <w:sz w:val="20"/>
                <w:szCs w:val="20"/>
                <w:lang w:val="el-GR"/>
              </w:rPr>
              <w:t>.</w:t>
            </w:r>
          </w:p>
          <w:p w:rsidR="00B64A96" w:rsidRPr="00BC3BE3" w:rsidRDefault="00B64A96" w:rsidP="00B64A96">
            <w:pPr>
              <w:spacing w:line="360" w:lineRule="auto"/>
              <w:rPr>
                <w:rFonts w:eastAsia="Calibri"/>
                <w:b/>
                <w:sz w:val="20"/>
                <w:szCs w:val="20"/>
                <w:lang w:val="el-GR"/>
              </w:rPr>
            </w:pPr>
            <w:r w:rsidRPr="00BC3BE3">
              <w:rPr>
                <w:rFonts w:eastAsia="Calibri"/>
                <w:sz w:val="20"/>
                <w:szCs w:val="20"/>
                <w:lang w:val="el-GR"/>
              </w:rPr>
              <w:t>-Το μάθημα θα δώσει την ευκαιρία στις φοιτήτριες/τές να αναπτύξουν και να χειριστούν υλικά του χορού και της παράστασης, όπως χώρος, μουσική, υφή, χρόνος κ.ά. Μέσα από τον αυτοσχεδιασμό θα βιώσουν και θα κατακτήσουν το χειρισμό του κινητικού υλικού και θα αντιληφθούν διαφορετικές απόψεις έκφρασης όσον αφορά τη δομή του χρόνου, του χώρου και της δυναμικής.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 ,ΠΡΟΣΩΠΟ ΜΕ ΠΡΟΣΩΠΟ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w:t>
            </w:r>
            <w:r w:rsidRPr="00BC3BE3">
              <w:rPr>
                <w:rFonts w:eastAsia="Times New Roman" w:cs="Times New Roman"/>
                <w:b/>
                <w:sz w:val="20"/>
                <w:szCs w:val="20"/>
              </w:rPr>
              <w:t>Video</w:t>
            </w:r>
            <w:r w:rsidRPr="00BC3BE3">
              <w:rPr>
                <w:rFonts w:eastAsia="Times New Roman" w:cs="Times New Roman"/>
                <w:b/>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 xml:space="preserve"> ΘΕΩΡΗΤΙΚΗ ΔΙΔΑΣΚΑΛΙΑ</w:t>
            </w: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ΚΑΛΛΙΤΕΧΝΙΚΟ ΕΡΓΑΣΤΗΡΙΟ </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ΣΕΜΙΝΑΡΙΑ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lang w:val="el-GR"/>
              </w:rPr>
              <w:t>ΑΥΤΟΤΕΛΗΣ  ΜΕΛΕΤΗ</w:t>
            </w: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Ι   </w:t>
            </w:r>
            <w:r w:rsidRPr="00BC3BE3">
              <w:rPr>
                <w:rFonts w:eastAsia="Calibri"/>
                <w:b/>
                <w:caps/>
                <w:sz w:val="20"/>
                <w:szCs w:val="20"/>
                <w:lang w:val="el-GR"/>
              </w:rPr>
              <w:t xml:space="preserve">ΓΡΑΠΤΗ ΕΞΕΤΑΣΗ </w:t>
            </w:r>
          </w:p>
          <w:p w:rsidR="00B64A96" w:rsidRPr="00BC3BE3" w:rsidRDefault="00B64A96" w:rsidP="00B64A96">
            <w:pPr>
              <w:rPr>
                <w:rFonts w:eastAsia="Calibri"/>
                <w:sz w:val="20"/>
                <w:szCs w:val="20"/>
                <w:lang w:val="el-GR"/>
              </w:rPr>
            </w:pPr>
            <w:r w:rsidRPr="00BC3BE3">
              <w:rPr>
                <w:rFonts w:eastAsia="Calibri"/>
                <w:b/>
                <w:sz w:val="20"/>
                <w:szCs w:val="20"/>
                <w:lang w:val="el-GR"/>
              </w:rPr>
              <w:t>ΙΙ.</w:t>
            </w:r>
            <w:r w:rsidRPr="00BC3BE3">
              <w:rPr>
                <w:rFonts w:eastAsia="Calibri"/>
                <w:b/>
                <w:caps/>
                <w:sz w:val="20"/>
                <w:szCs w:val="20"/>
                <w:lang w:val="el-GR"/>
              </w:rPr>
              <w:t xml:space="preserve"> ΒΙΩΜΑΤΙΚΑ ΚΙΝΗΤΙΚΑ ΕΡΓΑΣΤΗΡΙΑ</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 ΕΛΛΗΝΙΚΗ </w:t>
            </w:r>
          </w:p>
        </w:tc>
      </w:tr>
    </w:tbl>
    <w:p w:rsidR="00DC1FAA" w:rsidRPr="00BC3BE3" w:rsidRDefault="00DC1FAA"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4C4DFC" w:rsidTr="00A75418">
        <w:trPr>
          <w:trHeight w:val="557"/>
        </w:trPr>
        <w:tc>
          <w:tcPr>
            <w:tcW w:w="9280" w:type="dxa"/>
            <w:tcBorders>
              <w:top w:val="single" w:sz="4" w:space="0" w:color="auto"/>
              <w:left w:val="single" w:sz="4" w:space="0" w:color="auto"/>
              <w:bottom w:val="single" w:sz="4" w:space="0" w:color="auto"/>
              <w:right w:val="single" w:sz="4" w:space="0" w:color="auto"/>
            </w:tcBorders>
          </w:tcPr>
          <w:p w:rsidR="004C4DFC" w:rsidRPr="004C4DFC" w:rsidRDefault="004C4DFC" w:rsidP="004C4DFC">
            <w:pPr>
              <w:ind w:left="142"/>
              <w:rPr>
                <w:rFonts w:eastAsia="Arial Unicode MS" w:cs="Calibri"/>
                <w:i/>
                <w:iCs/>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 Albright, C. A. &amp; Gere, D. (2003). </w:t>
            </w:r>
            <w:r w:rsidRPr="004C4DFC">
              <w:rPr>
                <w:rFonts w:eastAsia="Arial Unicode MS" w:cs="Calibri"/>
                <w:i/>
                <w:iCs/>
                <w:sz w:val="20"/>
                <w:szCs w:val="20"/>
              </w:rPr>
              <w:t>Taken by surprise: a dance improvisation  read</w:t>
            </w:r>
          </w:p>
          <w:p w:rsidR="004C4DFC" w:rsidRPr="004C4DFC" w:rsidRDefault="004C4DFC" w:rsidP="004C4DFC">
            <w:pPr>
              <w:ind w:left="142" w:right="270"/>
              <w:rPr>
                <w:rFonts w:eastAsia="Arial Unicode MS" w:cs="Calibri"/>
                <w:sz w:val="20"/>
                <w:szCs w:val="20"/>
              </w:rPr>
            </w:pPr>
            <w:r w:rsidRPr="004C4DFC">
              <w:rPr>
                <w:rFonts w:eastAsia="Arial Unicode MS" w:cs="Calibri"/>
                <w:sz w:val="20"/>
                <w:szCs w:val="20"/>
              </w:rPr>
              <w:t xml:space="preserve">      U.S.A.: Wesleyan University Press.</w:t>
            </w:r>
          </w:p>
          <w:p w:rsidR="004C4DFC" w:rsidRPr="004C4DFC" w:rsidRDefault="004C4DFC" w:rsidP="004C4DFC">
            <w:pPr>
              <w:ind w:left="426" w:right="272" w:hanging="284"/>
              <w:rPr>
                <w:rFonts w:eastAsia="Arial Unicode MS"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 Albright, C., A. (2010). </w:t>
            </w:r>
            <w:r w:rsidRPr="004C4DFC">
              <w:rPr>
                <w:rFonts w:eastAsia="Arial Unicode MS" w:cs="Calibri"/>
                <w:i/>
                <w:iCs/>
                <w:sz w:val="20"/>
                <w:szCs w:val="20"/>
              </w:rPr>
              <w:t>Modern gestures: Abraham Walkowitz Draws Isadora Duncan Dancing.</w:t>
            </w:r>
            <w:r w:rsidRPr="004C4DFC">
              <w:rPr>
                <w:rFonts w:eastAsia="Arial Unicode MS" w:cs="Calibri"/>
                <w:sz w:val="20"/>
                <w:szCs w:val="20"/>
              </w:rPr>
              <w:t xml:space="preserve"> China: Wesleyan University Press.</w:t>
            </w:r>
          </w:p>
          <w:p w:rsidR="004C4DFC" w:rsidRPr="004C4DFC" w:rsidRDefault="004C4DFC" w:rsidP="004C4DFC">
            <w:pPr>
              <w:ind w:left="426" w:right="272" w:hanging="284"/>
              <w:rPr>
                <w:rFonts w:eastAsia="Times New Roman" w:cs="Calibri"/>
                <w:sz w:val="20"/>
                <w:szCs w:val="20"/>
              </w:rPr>
            </w:pPr>
            <w:r w:rsidRPr="004C4DFC">
              <w:rPr>
                <w:rFonts w:eastAsia="Arial Unicode MS" w:cs="Calibri"/>
                <w:iCs/>
                <w:sz w:val="20"/>
                <w:szCs w:val="20"/>
              </w:rPr>
              <w:sym w:font="Wingdings" w:char="F026"/>
            </w:r>
            <w:r w:rsidRPr="004C4DFC">
              <w:rPr>
                <w:rFonts w:eastAsia="Times New Roman" w:cs="Calibri"/>
                <w:sz w:val="20"/>
                <w:szCs w:val="20"/>
              </w:rPr>
              <w:t xml:space="preserve">Au, S. (2002). </w:t>
            </w:r>
            <w:r w:rsidRPr="004C4DFC">
              <w:rPr>
                <w:rFonts w:eastAsia="Times New Roman" w:cs="Calibri"/>
                <w:i/>
                <w:sz w:val="20"/>
                <w:szCs w:val="20"/>
              </w:rPr>
              <w:t>Ballet and Modern Dance</w:t>
            </w:r>
            <w:r w:rsidRPr="004C4DFC">
              <w:rPr>
                <w:rFonts w:eastAsia="Times New Roman" w:cs="Calibri"/>
                <w:sz w:val="20"/>
                <w:szCs w:val="20"/>
              </w:rPr>
              <w:t xml:space="preserve">. London: Thames and Hudson Ltd. </w:t>
            </w:r>
          </w:p>
          <w:p w:rsidR="004C4DFC" w:rsidRPr="004C4DFC" w:rsidRDefault="004C4DFC" w:rsidP="004C4DFC">
            <w:pPr>
              <w:ind w:left="426" w:right="270" w:hanging="284"/>
              <w:rPr>
                <w:rFonts w:eastAsia="Arial Unicode MS"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 Banes, S. (1998). </w:t>
            </w:r>
            <w:r w:rsidRPr="004C4DFC">
              <w:rPr>
                <w:rFonts w:eastAsia="Arial Unicode MS" w:cs="Calibri"/>
                <w:i/>
                <w:iCs/>
                <w:sz w:val="20"/>
                <w:szCs w:val="20"/>
              </w:rPr>
              <w:t>Dancing women: female bodies on stage</w:t>
            </w:r>
            <w:r w:rsidRPr="004C4DFC">
              <w:rPr>
                <w:rFonts w:eastAsia="Arial Unicode MS" w:cs="Calibri"/>
                <w:sz w:val="20"/>
                <w:szCs w:val="20"/>
              </w:rPr>
              <w:t>. U.S.A. &amp; Canada: Routledge</w:t>
            </w:r>
          </w:p>
          <w:p w:rsidR="004C4DFC" w:rsidRPr="004C4DFC" w:rsidRDefault="004C4DFC" w:rsidP="004C4DFC">
            <w:pPr>
              <w:ind w:left="426" w:right="270" w:hanging="284"/>
              <w:rPr>
                <w:rFonts w:eastAsia="Times New Roman"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Bird, D. &amp; Greenberg, J. (1997). </w:t>
            </w:r>
            <w:r w:rsidRPr="004C4DFC">
              <w:rPr>
                <w:rFonts w:eastAsia="Arial Unicode MS" w:cs="Calibri"/>
                <w:i/>
                <w:iCs/>
                <w:sz w:val="20"/>
                <w:szCs w:val="20"/>
              </w:rPr>
              <w:t>Bird's Eye View: dancing with Martha Graham and on Broadway.</w:t>
            </w:r>
            <w:r w:rsidRPr="004C4DFC">
              <w:rPr>
                <w:rFonts w:eastAsia="Arial Unicode MS" w:cs="Calibri"/>
                <w:sz w:val="20"/>
                <w:szCs w:val="20"/>
              </w:rPr>
              <w:t xml:space="preserve"> U.S.A.: University of Pittsburgh Press.</w:t>
            </w:r>
          </w:p>
          <w:p w:rsidR="004C4DFC" w:rsidRPr="004C4DFC" w:rsidRDefault="004C4DFC" w:rsidP="004C4DFC">
            <w:pPr>
              <w:ind w:left="426" w:right="270" w:hanging="284"/>
              <w:rPr>
                <w:rFonts w:eastAsia="Times New Roman"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Burt, R. (1998). </w:t>
            </w:r>
            <w:r w:rsidRPr="004C4DFC">
              <w:rPr>
                <w:rFonts w:eastAsia="Arial Unicode MS" w:cs="Calibri"/>
                <w:i/>
                <w:iCs/>
                <w:sz w:val="20"/>
                <w:szCs w:val="20"/>
              </w:rPr>
              <w:t xml:space="preserve">Alien bodies.Representations of modernity, 'race' and nation in early modern dance. </w:t>
            </w:r>
            <w:r w:rsidRPr="004C4DFC">
              <w:rPr>
                <w:rFonts w:eastAsia="Arial Unicode MS" w:cs="Calibri"/>
                <w:sz w:val="20"/>
                <w:szCs w:val="20"/>
              </w:rPr>
              <w:t>London &amp; New York: Routledge.</w:t>
            </w:r>
          </w:p>
          <w:p w:rsidR="004C4DFC" w:rsidRPr="004C4DFC" w:rsidRDefault="004C4DFC" w:rsidP="004C4DFC">
            <w:pPr>
              <w:ind w:left="426" w:hanging="284"/>
              <w:rPr>
                <w:rFonts w:eastAsia="Times New Roman" w:cs="Calibri"/>
                <w:sz w:val="20"/>
                <w:szCs w:val="20"/>
              </w:rPr>
            </w:pPr>
            <w:r w:rsidRPr="004C4DFC">
              <w:rPr>
                <w:rFonts w:eastAsia="Arial Unicode MS" w:cs="Calibri"/>
                <w:iCs/>
                <w:sz w:val="20"/>
                <w:szCs w:val="20"/>
              </w:rPr>
              <w:sym w:font="Wingdings" w:char="F026"/>
            </w:r>
            <w:r w:rsidRPr="004C4DFC">
              <w:rPr>
                <w:rFonts w:eastAsia="Times New Roman" w:cs="Calibri"/>
                <w:sz w:val="20"/>
                <w:szCs w:val="20"/>
              </w:rPr>
              <w:t xml:space="preserve">Γκαρωντύ, Ρ (χχ). </w:t>
            </w:r>
            <w:r w:rsidRPr="004C4DFC">
              <w:rPr>
                <w:rFonts w:eastAsia="Times New Roman" w:cs="Calibri"/>
                <w:i/>
                <w:sz w:val="20"/>
                <w:szCs w:val="20"/>
              </w:rPr>
              <w:t>Ο χορός στη ζωή</w:t>
            </w:r>
            <w:r w:rsidRPr="004C4DFC">
              <w:rPr>
                <w:rFonts w:eastAsia="Times New Roman" w:cs="Calibri"/>
                <w:sz w:val="20"/>
                <w:szCs w:val="20"/>
              </w:rPr>
              <w:t xml:space="preserve"> μετ. Μ. Τσούτσουρα. Αθήνα: Ηριδανός.</w:t>
            </w:r>
          </w:p>
          <w:p w:rsidR="004C4DFC" w:rsidRPr="004C4DFC" w:rsidRDefault="004C4DFC" w:rsidP="004C4DFC">
            <w:pPr>
              <w:ind w:left="426" w:right="270" w:hanging="284"/>
              <w:rPr>
                <w:rFonts w:eastAsia="Arial Unicode MS"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Dils, A. &amp; Albright, C. A (2001). </w:t>
            </w:r>
            <w:r w:rsidRPr="004C4DFC">
              <w:rPr>
                <w:rFonts w:eastAsia="Arial Unicode MS" w:cs="Calibri"/>
                <w:i/>
                <w:iCs/>
                <w:sz w:val="20"/>
                <w:szCs w:val="20"/>
              </w:rPr>
              <w:t>Moving history / Dancing cultures. A dance history reader.</w:t>
            </w:r>
            <w:r w:rsidRPr="004C4DFC">
              <w:rPr>
                <w:rFonts w:eastAsia="Arial Unicode MS" w:cs="Calibri"/>
                <w:sz w:val="20"/>
                <w:szCs w:val="20"/>
              </w:rPr>
              <w:t xml:space="preserve"> U.S.A.: Wesleyan University Press.</w:t>
            </w:r>
          </w:p>
          <w:p w:rsidR="004C4DFC" w:rsidRPr="004C4DFC" w:rsidRDefault="004C4DFC" w:rsidP="004C4DFC">
            <w:pPr>
              <w:ind w:left="426" w:right="270" w:hanging="284"/>
              <w:rPr>
                <w:rFonts w:eastAsia="Calibri" w:cs="Calibri"/>
                <w:sz w:val="20"/>
                <w:szCs w:val="20"/>
              </w:rPr>
            </w:pPr>
            <w:r w:rsidRPr="004C4DFC">
              <w:rPr>
                <w:rFonts w:eastAsia="Arial Unicode MS" w:cs="Calibri"/>
                <w:iCs/>
                <w:sz w:val="20"/>
                <w:szCs w:val="20"/>
              </w:rPr>
              <w:sym w:font="Wingdings" w:char="F026"/>
            </w:r>
            <w:r w:rsidRPr="004C4DFC">
              <w:rPr>
                <w:rFonts w:eastAsia="Calibri" w:cs="Calibri"/>
                <w:sz w:val="20"/>
                <w:szCs w:val="20"/>
              </w:rPr>
              <w:t xml:space="preserve">Foster, S. L. (1986). </w:t>
            </w:r>
            <w:r w:rsidRPr="004C4DFC">
              <w:rPr>
                <w:rFonts w:eastAsia="Calibri" w:cs="Calibri"/>
                <w:i/>
                <w:iCs/>
                <w:sz w:val="20"/>
                <w:szCs w:val="20"/>
              </w:rPr>
              <w:t>Reading Dancing: Bodies and Subjects in Contemporary American Dance.</w:t>
            </w:r>
            <w:r w:rsidRPr="004C4DFC">
              <w:rPr>
                <w:rFonts w:eastAsia="Calibri" w:cs="Calibri"/>
                <w:sz w:val="20"/>
                <w:szCs w:val="20"/>
              </w:rPr>
              <w:t xml:space="preserve"> U.S.A.: University of California Press.</w:t>
            </w:r>
          </w:p>
          <w:p w:rsidR="004C4DFC" w:rsidRPr="004C4DFC" w:rsidRDefault="004C4DFC" w:rsidP="004C4DFC">
            <w:pPr>
              <w:ind w:left="426" w:hanging="284"/>
              <w:rPr>
                <w:rFonts w:eastAsia="Times New Roman" w:cs="Calibri"/>
                <w:sz w:val="20"/>
                <w:szCs w:val="20"/>
              </w:rPr>
            </w:pPr>
            <w:r w:rsidRPr="004C4DFC">
              <w:rPr>
                <w:rFonts w:eastAsia="Arial Unicode MS" w:cs="Calibri"/>
                <w:iCs/>
                <w:sz w:val="20"/>
                <w:szCs w:val="20"/>
              </w:rPr>
              <w:sym w:font="Wingdings" w:char="F026"/>
            </w:r>
            <w:r w:rsidRPr="004C4DFC">
              <w:rPr>
                <w:rFonts w:eastAsia="Arial Unicode MS" w:cs="Calibri"/>
                <w:sz w:val="20"/>
                <w:szCs w:val="20"/>
              </w:rPr>
              <w:t xml:space="preserve">Franko, M. (2002). </w:t>
            </w:r>
            <w:r w:rsidRPr="004C4DFC">
              <w:rPr>
                <w:rFonts w:eastAsia="Arial Unicode MS" w:cs="Calibri"/>
                <w:i/>
                <w:iCs/>
                <w:sz w:val="20"/>
                <w:szCs w:val="20"/>
              </w:rPr>
              <w:t>The work of dance: labor, movement, and identity in the 1930s.</w:t>
            </w:r>
            <w:r w:rsidRPr="004C4DFC">
              <w:rPr>
                <w:rFonts w:eastAsia="Arial Unicode MS" w:cs="Calibri"/>
                <w:sz w:val="20"/>
                <w:szCs w:val="20"/>
              </w:rPr>
              <w:t xml:space="preserve"> U.S.A.: Wesleyan University Press.</w:t>
            </w:r>
          </w:p>
          <w:p w:rsidR="004C4DFC" w:rsidRPr="004C4DFC" w:rsidRDefault="004C4DFC" w:rsidP="004C4DFC">
            <w:pPr>
              <w:ind w:left="426" w:hanging="284"/>
              <w:rPr>
                <w:rFonts w:eastAsia="Times New Roman" w:cs="Calibri"/>
                <w:sz w:val="20"/>
                <w:szCs w:val="20"/>
                <w:lang w:val="el-GR"/>
              </w:rPr>
            </w:pPr>
            <w:r w:rsidRPr="004C4DFC">
              <w:rPr>
                <w:rFonts w:eastAsia="Arial Unicode MS" w:cs="Calibri"/>
                <w:iCs/>
                <w:sz w:val="20"/>
                <w:szCs w:val="20"/>
              </w:rPr>
              <w:sym w:font="Wingdings" w:char="F026"/>
            </w:r>
            <w:r w:rsidRPr="00A83AD7">
              <w:rPr>
                <w:rFonts w:eastAsia="Times New Roman" w:cs="Calibri"/>
                <w:sz w:val="20"/>
                <w:szCs w:val="20"/>
              </w:rPr>
              <w:t xml:space="preserve"> </w:t>
            </w:r>
            <w:r w:rsidRPr="004C4DFC">
              <w:rPr>
                <w:rFonts w:eastAsia="Times New Roman" w:cs="Calibri"/>
                <w:sz w:val="20"/>
                <w:szCs w:val="20"/>
                <w:lang w:val="el-GR"/>
              </w:rPr>
              <w:t>Κράους</w:t>
            </w:r>
            <w:r w:rsidRPr="00A83AD7">
              <w:rPr>
                <w:rFonts w:eastAsia="Times New Roman" w:cs="Calibri"/>
                <w:sz w:val="20"/>
                <w:szCs w:val="20"/>
              </w:rPr>
              <w:t xml:space="preserve">, </w:t>
            </w:r>
            <w:r w:rsidRPr="004C4DFC">
              <w:rPr>
                <w:rFonts w:eastAsia="Times New Roman" w:cs="Calibri"/>
                <w:sz w:val="20"/>
                <w:szCs w:val="20"/>
                <w:lang w:val="el-GR"/>
              </w:rPr>
              <w:t>Ρ</w:t>
            </w:r>
            <w:r w:rsidRPr="00A83AD7">
              <w:rPr>
                <w:rFonts w:eastAsia="Times New Roman" w:cs="Calibri"/>
                <w:sz w:val="20"/>
                <w:szCs w:val="20"/>
              </w:rPr>
              <w:t xml:space="preserve">. (1980). </w:t>
            </w:r>
            <w:r w:rsidRPr="004C4DFC">
              <w:rPr>
                <w:rFonts w:eastAsia="Times New Roman" w:cs="Calibri"/>
                <w:i/>
                <w:sz w:val="20"/>
                <w:szCs w:val="20"/>
                <w:lang w:val="el-GR"/>
              </w:rPr>
              <w:t>Ιστορία</w:t>
            </w:r>
            <w:r w:rsidRPr="00A83AD7">
              <w:rPr>
                <w:rFonts w:eastAsia="Times New Roman" w:cs="Calibri"/>
                <w:i/>
                <w:sz w:val="20"/>
                <w:szCs w:val="20"/>
              </w:rPr>
              <w:t xml:space="preserve"> </w:t>
            </w:r>
            <w:r w:rsidRPr="004C4DFC">
              <w:rPr>
                <w:rFonts w:eastAsia="Times New Roman" w:cs="Calibri"/>
                <w:i/>
                <w:sz w:val="20"/>
                <w:szCs w:val="20"/>
                <w:lang w:val="el-GR"/>
              </w:rPr>
              <w:t>του</w:t>
            </w:r>
            <w:r w:rsidRPr="00A83AD7">
              <w:rPr>
                <w:rFonts w:eastAsia="Times New Roman" w:cs="Calibri"/>
                <w:i/>
                <w:sz w:val="20"/>
                <w:szCs w:val="20"/>
              </w:rPr>
              <w:t xml:space="preserve"> </w:t>
            </w:r>
            <w:r w:rsidRPr="004C4DFC">
              <w:rPr>
                <w:rFonts w:eastAsia="Times New Roman" w:cs="Calibri"/>
                <w:i/>
                <w:sz w:val="20"/>
                <w:szCs w:val="20"/>
                <w:lang w:val="el-GR"/>
              </w:rPr>
              <w:t>χορού</w:t>
            </w:r>
            <w:r w:rsidRPr="00A83AD7">
              <w:rPr>
                <w:rFonts w:eastAsia="Times New Roman" w:cs="Calibri"/>
                <w:sz w:val="20"/>
                <w:szCs w:val="20"/>
              </w:rPr>
              <w:t xml:space="preserve">, </w:t>
            </w:r>
            <w:r w:rsidRPr="004C4DFC">
              <w:rPr>
                <w:rFonts w:eastAsia="Times New Roman" w:cs="Calibri"/>
                <w:sz w:val="20"/>
                <w:szCs w:val="20"/>
                <w:lang w:val="el-GR"/>
              </w:rPr>
              <w:t>μετ</w:t>
            </w:r>
            <w:r w:rsidRPr="00A83AD7">
              <w:rPr>
                <w:rFonts w:eastAsia="Times New Roman" w:cs="Calibri"/>
                <w:sz w:val="20"/>
                <w:szCs w:val="20"/>
              </w:rPr>
              <w:t xml:space="preserve">. </w:t>
            </w:r>
            <w:r w:rsidRPr="004C4DFC">
              <w:rPr>
                <w:rFonts w:eastAsia="Times New Roman" w:cs="Calibri"/>
                <w:sz w:val="20"/>
                <w:szCs w:val="20"/>
                <w:lang w:val="el-GR"/>
              </w:rPr>
              <w:t>Τ. Σιδηρόπουλος - Μαρία  Κακαβούλια. Αθήνα: Νεφέλη.</w:t>
            </w:r>
          </w:p>
          <w:p w:rsidR="004C4DFC" w:rsidRPr="004C4DFC" w:rsidRDefault="004C4DFC" w:rsidP="004C4DFC">
            <w:pPr>
              <w:ind w:left="426" w:hanging="284"/>
              <w:rPr>
                <w:rFonts w:eastAsia="Times New Roman" w:cs="Calibri"/>
                <w:sz w:val="20"/>
                <w:szCs w:val="20"/>
                <w:lang w:val="el-GR"/>
              </w:rPr>
            </w:pPr>
            <w:r w:rsidRPr="004C4DFC">
              <w:rPr>
                <w:rFonts w:eastAsia="Arial Unicode MS" w:cs="Calibri"/>
                <w:iCs/>
                <w:sz w:val="20"/>
                <w:szCs w:val="20"/>
              </w:rPr>
              <w:sym w:font="Wingdings" w:char="F026"/>
            </w:r>
            <w:r w:rsidRPr="004C4DFC">
              <w:rPr>
                <w:rFonts w:eastAsia="Times New Roman" w:cs="Calibri"/>
                <w:sz w:val="20"/>
                <w:szCs w:val="20"/>
              </w:rPr>
              <w:t>Lawler</w:t>
            </w:r>
            <w:r w:rsidRPr="004C4DFC">
              <w:rPr>
                <w:rFonts w:eastAsia="Times New Roman" w:cs="Calibri"/>
                <w:sz w:val="20"/>
                <w:szCs w:val="20"/>
                <w:lang w:val="el-GR"/>
              </w:rPr>
              <w:t xml:space="preserve">, </w:t>
            </w:r>
            <w:r w:rsidRPr="004C4DFC">
              <w:rPr>
                <w:rFonts w:eastAsia="Times New Roman" w:cs="Calibri"/>
                <w:sz w:val="20"/>
                <w:szCs w:val="20"/>
              </w:rPr>
              <w:t>L</w:t>
            </w:r>
            <w:r w:rsidRPr="004C4DFC">
              <w:rPr>
                <w:rFonts w:eastAsia="Times New Roman" w:cs="Calibri"/>
                <w:sz w:val="20"/>
                <w:szCs w:val="20"/>
                <w:lang w:val="el-GR"/>
              </w:rPr>
              <w:t xml:space="preserve">. (1984). </w:t>
            </w:r>
            <w:r w:rsidRPr="004C4DFC">
              <w:rPr>
                <w:rFonts w:eastAsia="Times New Roman" w:cs="Calibri"/>
                <w:i/>
                <w:sz w:val="20"/>
                <w:szCs w:val="20"/>
              </w:rPr>
              <w:t>O</w:t>
            </w:r>
            <w:r w:rsidRPr="004C4DFC">
              <w:rPr>
                <w:rFonts w:eastAsia="Times New Roman" w:cs="Calibri"/>
                <w:i/>
                <w:sz w:val="20"/>
                <w:szCs w:val="20"/>
                <w:lang w:val="el-GR"/>
              </w:rPr>
              <w:t xml:space="preserve"> χορός στην αρχαία Ελλάδα</w:t>
            </w:r>
            <w:r w:rsidRPr="004C4DFC">
              <w:rPr>
                <w:rFonts w:eastAsia="Times New Roman" w:cs="Calibri"/>
                <w:sz w:val="20"/>
                <w:szCs w:val="20"/>
                <w:lang w:val="el-GR"/>
              </w:rPr>
              <w:t xml:space="preserve">, μετ. Μ. Δημητριάδη- Ψαροπούλου. Αθήνα: Εκπολιτιστικό Σωματείο ελληνικών χορών κέντρο παραδοσιακού χορού. </w:t>
            </w:r>
          </w:p>
          <w:p w:rsidR="004C4DFC" w:rsidRPr="004C4DFC" w:rsidRDefault="004C4DFC" w:rsidP="004C4DFC">
            <w:pPr>
              <w:spacing w:after="120" w:line="360" w:lineRule="atLeast"/>
              <w:rPr>
                <w:rFonts w:eastAsia="Times New Roman" w:cs="Calibri"/>
                <w:sz w:val="20"/>
                <w:szCs w:val="20"/>
                <w:lang w:val="el-GR"/>
              </w:rPr>
            </w:pPr>
            <w:r w:rsidRPr="004C4DFC">
              <w:rPr>
                <w:rFonts w:eastAsia="Arial Unicode MS" w:cs="Calibri"/>
                <w:iCs/>
                <w:sz w:val="20"/>
                <w:szCs w:val="20"/>
              </w:rPr>
              <w:sym w:font="Wingdings" w:char="F026"/>
            </w:r>
            <w:r w:rsidRPr="004C4DFC">
              <w:rPr>
                <w:rFonts w:eastAsia="Times New Roman" w:cs="Calibri"/>
                <w:sz w:val="20"/>
                <w:szCs w:val="20"/>
                <w:lang w:val="el-GR"/>
              </w:rPr>
              <w:t xml:space="preserve">Μπαρμπούση Β. (2004). </w:t>
            </w:r>
            <w:r w:rsidRPr="004C4DFC">
              <w:rPr>
                <w:rFonts w:eastAsia="Times New Roman" w:cs="Calibri"/>
                <w:i/>
                <w:sz w:val="20"/>
                <w:szCs w:val="20"/>
                <w:lang w:val="el-GR"/>
              </w:rPr>
              <w:t>Ο χορός στον 20</w:t>
            </w:r>
            <w:r w:rsidRPr="004C4DFC">
              <w:rPr>
                <w:rFonts w:eastAsia="Times New Roman" w:cs="Calibri"/>
                <w:i/>
                <w:sz w:val="20"/>
                <w:szCs w:val="20"/>
                <w:vertAlign w:val="superscript"/>
                <w:lang w:val="el-GR"/>
              </w:rPr>
              <w:t>ο</w:t>
            </w:r>
            <w:r w:rsidRPr="004C4DFC">
              <w:rPr>
                <w:rFonts w:eastAsia="Times New Roman" w:cs="Calibri"/>
                <w:i/>
                <w:sz w:val="20"/>
                <w:szCs w:val="20"/>
                <w:lang w:val="el-GR"/>
              </w:rPr>
              <w:t xml:space="preserve"> αιώνα Σταθμοί και πρόσωπα</w:t>
            </w:r>
            <w:r w:rsidRPr="004C4DFC">
              <w:rPr>
                <w:rFonts w:eastAsia="Times New Roman" w:cs="Calibri"/>
                <w:sz w:val="20"/>
                <w:szCs w:val="20"/>
                <w:lang w:val="el-GR"/>
              </w:rPr>
              <w:t xml:space="preserve">. Αθήνα: Καστανιώτης. .  </w:t>
            </w:r>
            <w:r w:rsidRPr="004C4DFC">
              <w:rPr>
                <w:rFonts w:eastAsia="Arial Unicode MS" w:cs="Calibri"/>
                <w:iCs/>
                <w:sz w:val="20"/>
                <w:szCs w:val="20"/>
              </w:rPr>
              <w:sym w:font="Wingdings" w:char="F026"/>
            </w:r>
            <w:r w:rsidRPr="004C4DFC">
              <w:rPr>
                <w:rFonts w:eastAsia="Times New Roman" w:cs="Calibri"/>
                <w:sz w:val="20"/>
                <w:szCs w:val="20"/>
                <w:lang w:val="el-GR"/>
              </w:rPr>
              <w:t xml:space="preserve">Μπαρμπούση, Β. (2014).Η Τέχνη του χορού στην Ελλάδα τον 20ό αιώνα: Σχολή Πράτσικα: Ιδεολογία-Πράξη-Αισθητική, Αθήνα: </w:t>
            </w:r>
            <w:r w:rsidRPr="004C4DFC">
              <w:rPr>
                <w:rFonts w:eastAsia="Times New Roman" w:cs="Calibri"/>
                <w:sz w:val="20"/>
                <w:szCs w:val="20"/>
              </w:rPr>
              <w:t>Gutenberg</w:t>
            </w:r>
          </w:p>
          <w:p w:rsidR="00F208E2" w:rsidRPr="004C4DFC" w:rsidRDefault="004C4DFC" w:rsidP="00A75418">
            <w:pPr>
              <w:autoSpaceDE w:val="0"/>
              <w:autoSpaceDN w:val="0"/>
              <w:adjustRightInd w:val="0"/>
              <w:ind w:left="360" w:hanging="360"/>
              <w:rPr>
                <w:rFonts w:eastAsia="Calibri"/>
                <w:b/>
                <w:sz w:val="20"/>
                <w:szCs w:val="20"/>
                <w:lang w:val="en-GB"/>
              </w:rPr>
            </w:pPr>
            <w:r w:rsidRPr="004C4DFC">
              <w:rPr>
                <w:rFonts w:eastAsia="Arial Unicode MS" w:cs="Calibri"/>
                <w:iCs/>
                <w:sz w:val="20"/>
                <w:szCs w:val="20"/>
              </w:rPr>
              <w:sym w:font="Wingdings" w:char="F026"/>
            </w:r>
            <w:r w:rsidRPr="004C4DFC">
              <w:rPr>
                <w:rFonts w:eastAsia="Times New Roman" w:cs="Calibri"/>
                <w:sz w:val="20"/>
                <w:szCs w:val="20"/>
              </w:rPr>
              <w:t xml:space="preserve">Reynolds, N. &amp; McCormick, M. (2003). </w:t>
            </w:r>
            <w:r w:rsidRPr="004C4DFC">
              <w:rPr>
                <w:rFonts w:eastAsia="Times New Roman" w:cs="Calibri"/>
                <w:i/>
                <w:sz w:val="20"/>
                <w:szCs w:val="20"/>
              </w:rPr>
              <w:t>NofixedPointsDanceintheTwentiethCentury</w:t>
            </w:r>
            <w:r w:rsidRPr="004C4DFC">
              <w:rPr>
                <w:rFonts w:eastAsia="Times New Roman" w:cs="Calibri"/>
                <w:sz w:val="20"/>
                <w:szCs w:val="20"/>
                <w:lang w:val="en-GB"/>
              </w:rPr>
              <w:t xml:space="preserve">. </w:t>
            </w:r>
            <w:r w:rsidRPr="004C4DFC">
              <w:rPr>
                <w:rFonts w:eastAsia="Times New Roman" w:cs="Calibri"/>
                <w:sz w:val="20"/>
                <w:szCs w:val="20"/>
              </w:rPr>
              <w:t>NewHavenandLondon</w:t>
            </w:r>
            <w:r w:rsidRPr="004C4DFC">
              <w:rPr>
                <w:rFonts w:eastAsia="Times New Roman" w:cs="Calibri"/>
                <w:sz w:val="20"/>
                <w:szCs w:val="20"/>
                <w:lang w:val="en-GB"/>
              </w:rPr>
              <w:t>:</w:t>
            </w:r>
            <w:r w:rsidRPr="004C4DFC">
              <w:rPr>
                <w:rFonts w:eastAsia="Times New Roman" w:cs="Calibri"/>
                <w:sz w:val="20"/>
                <w:szCs w:val="20"/>
              </w:rPr>
              <w:t xml:space="preserve"> YaleUniversityPress.</w:t>
            </w:r>
          </w:p>
        </w:tc>
      </w:tr>
    </w:tbl>
    <w:p w:rsidR="00B64A96" w:rsidRPr="00BC3BE3" w:rsidRDefault="00B64A96" w:rsidP="00B64A96">
      <w:pPr>
        <w:spacing w:after="0" w:line="240" w:lineRule="auto"/>
        <w:rPr>
          <w:rFonts w:eastAsia="Times New Roman" w:cs="Times New Roman"/>
          <w:lang w:val="en-GB"/>
        </w:rPr>
      </w:pPr>
    </w:p>
    <w:p w:rsidR="00B64A96" w:rsidRDefault="00B64A96"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Default="00690FFA" w:rsidP="00B64A96">
      <w:pPr>
        <w:spacing w:after="0" w:line="240" w:lineRule="auto"/>
        <w:rPr>
          <w:rFonts w:eastAsia="Times New Roman" w:cs="Times New Roman"/>
          <w:lang w:val="en-GB"/>
        </w:rPr>
      </w:pPr>
    </w:p>
    <w:p w:rsidR="00690FFA" w:rsidRPr="00BC3BE3" w:rsidRDefault="00690FFA" w:rsidP="00B64A96">
      <w:pPr>
        <w:spacing w:after="0" w:line="240" w:lineRule="auto"/>
        <w:rPr>
          <w:rFonts w:eastAsia="Times New Roman" w:cs="Times New Roman"/>
          <w:lang w:val="en-GB"/>
        </w:rPr>
      </w:pPr>
    </w:p>
    <w:p w:rsidR="00B64A96" w:rsidRPr="00BC3BE3" w:rsidRDefault="00B64A96" w:rsidP="00F066BD">
      <w:pPr>
        <w:numPr>
          <w:ilvl w:val="0"/>
          <w:numId w:val="63"/>
        </w:numPr>
        <w:rPr>
          <w:rFonts w:eastAsia="Times New Roman"/>
        </w:rPr>
      </w:pPr>
      <w:r w:rsidRPr="00BC3BE3">
        <w:rPr>
          <w:rFonts w:eastAsia="Times New Roman" w:cs="Times New Roman"/>
          <w:b/>
          <w:bCs/>
        </w:rPr>
        <w:t xml:space="preserve">Ονοματεπώνυμο διδάσκουσας: </w:t>
      </w:r>
      <w:r w:rsidRPr="00BC3BE3">
        <w:rPr>
          <w:rFonts w:eastAsia="Times New Roman" w:cs="Times New Roman"/>
          <w:bCs/>
        </w:rPr>
        <w:t>Xριστίνα Ζώνιου</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000B7F85" w:rsidRPr="00BC3BE3">
        <w:rPr>
          <w:rFonts w:eastAsia="Times New Roman" w:cs="Times New Roman"/>
        </w:rPr>
        <w:t>4</w:t>
      </w:r>
    </w:p>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ind w:left="720"/>
        <w:jc w:val="center"/>
        <w:rPr>
          <w:rFonts w:eastAsia="Times New Roman"/>
        </w:rPr>
      </w:pPr>
      <w:r w:rsidRPr="00BC3BE3">
        <w:rPr>
          <w:rFonts w:eastAsia="Times New Roman" w:cs="Times New Roman"/>
          <w:b/>
          <w:bCs/>
        </w:rPr>
        <w:t>ΠΕΡΙΓΡΑΜΜΑ ΜΑΘΗΜΑΤΟΣ</w:t>
      </w:r>
    </w:p>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rPr>
          <w:rFonts w:eastAsia="Times New Roman"/>
        </w:rPr>
      </w:pPr>
      <w:r w:rsidRPr="00BC3BE3">
        <w:rPr>
          <w:rFonts w:eastAsia="Times New Roman" w:cs="Times New Roman"/>
          <w:b/>
          <w:bCs/>
        </w:rPr>
        <w:t>1. ΓΕΝΙΚΑ</w:t>
      </w:r>
    </w:p>
    <w:p w:rsidR="00B64A96" w:rsidRPr="00BC3BE3" w:rsidRDefault="00B64A96" w:rsidP="00B64A96">
      <w:pPr>
        <w:spacing w:after="0" w:line="240" w:lineRule="auto"/>
        <w:rPr>
          <w:rFonts w:eastAsia="Times New Roman"/>
        </w:rPr>
      </w:pPr>
    </w:p>
    <w:tbl>
      <w:tblPr>
        <w:tblStyle w:val="12"/>
        <w:tblW w:w="0" w:type="auto"/>
        <w:tblLayout w:type="fixed"/>
        <w:tblLook w:val="04A0" w:firstRow="1" w:lastRow="0" w:firstColumn="1" w:lastColumn="0" w:noHBand="0" w:noVBand="1"/>
      </w:tblPr>
      <w:tblGrid>
        <w:gridCol w:w="2972"/>
        <w:gridCol w:w="1701"/>
        <w:gridCol w:w="992"/>
        <w:gridCol w:w="1276"/>
        <w:gridCol w:w="1985"/>
      </w:tblGrid>
      <w:tr w:rsidR="00B64A96" w:rsidRPr="00BC3BE3" w:rsidTr="00B64A96">
        <w:trPr>
          <w:trHeight w:val="319"/>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ΣΧΟΛΗ</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ΚΑΛΩΝ ΤΕΧΝΩΝ</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 New Roman" w:cs="Times New Roman"/>
                <w:b/>
                <w:bCs/>
                <w:sz w:val="20"/>
                <w:szCs w:val="20"/>
              </w:rPr>
              <w:t>ΤΜΗΜΑ</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ΘΕΑΤΡΙΚΩΝ ΣΠΟΥΔΩΝ</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 New Roman" w:cs="Times New Roman"/>
                <w:b/>
                <w:bCs/>
                <w:sz w:val="20"/>
                <w:szCs w:val="20"/>
              </w:rPr>
              <w:t>ΕΠΙΠΕΔΟ ΣΠΟΥΔΩΝ</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Προπτυχιακό</w:t>
            </w:r>
          </w:p>
        </w:tc>
      </w:tr>
      <w:tr w:rsidR="00B64A96" w:rsidRPr="00BC3BE3" w:rsidTr="00B64A96">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 New Roman" w:cs="Times New Roman"/>
                <w:b/>
                <w:bCs/>
                <w:sz w:val="20"/>
                <w:szCs w:val="20"/>
              </w:rPr>
              <w:t>ΚΩΔΙΚΟΣ ΜΑΘΗΜΑΤΟΣ</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Palatino Linotype" w:cs="Palatino Linotype"/>
                <w:b/>
                <w:color w:val="000000"/>
                <w:sz w:val="20"/>
                <w:szCs w:val="20"/>
              </w:rPr>
              <w:t>01YX007</w:t>
            </w:r>
          </w:p>
        </w:tc>
        <w:tc>
          <w:tcPr>
            <w:tcW w:w="2268" w:type="dxa"/>
            <w:gridSpan w:val="2"/>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rPr>
              <w:t>ΕΞΑΜΗΝΟ ΣΠΟΥΔΩΝ</w:t>
            </w:r>
          </w:p>
        </w:tc>
        <w:tc>
          <w:tcPr>
            <w:tcW w:w="198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Times New Roman" w:cs="Times New Roman"/>
                <w:b/>
                <w:sz w:val="20"/>
                <w:szCs w:val="20"/>
                <w:lang w:val="el-GR"/>
              </w:rPr>
              <w:t>Α’</w:t>
            </w:r>
          </w:p>
        </w:tc>
      </w:tr>
      <w:tr w:rsidR="00B64A96" w:rsidRPr="00BC3BE3" w:rsidTr="00B64A96">
        <w:trPr>
          <w:trHeight w:val="337"/>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 New Roman" w:cs="Times New Roman"/>
                <w:b/>
                <w:bCs/>
                <w:sz w:val="20"/>
                <w:szCs w:val="20"/>
              </w:rPr>
              <w:t>ΤΙΤΛΟΣ ΜΑΘΗΜΑΤΟΣ</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lang w:val="el-GR"/>
              </w:rPr>
            </w:pPr>
            <w:r w:rsidRPr="00BC3BE3">
              <w:rPr>
                <w:rFonts w:eastAsia="Palatino Linotype" w:cs="Palatino Linotype"/>
                <w:bCs/>
                <w:sz w:val="20"/>
                <w:szCs w:val="20"/>
                <w:lang w:val="el-GR"/>
              </w:rPr>
              <w:t>Εισαγωγή στην Υποκριτική: Θεωρία και Πράξη</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center"/>
              <w:rPr>
                <w:rFonts w:eastAsia="Calibri"/>
                <w:sz w:val="20"/>
                <w:szCs w:val="20"/>
                <w:lang w:val="el-GR"/>
              </w:rPr>
            </w:pPr>
            <w:r w:rsidRPr="00BC3BE3">
              <w:rPr>
                <w:rFonts w:eastAsia="Times,Times New Roman" w:cs="Times,Times New Roman"/>
                <w:b/>
                <w:bCs/>
                <w:sz w:val="20"/>
                <w:szCs w:val="20"/>
                <w:lang w:val="el-GR"/>
              </w:rPr>
              <w:t>ΑΥΤΟΤΕΛΕΙΣ ΔΙΔΑΚΤΙΚΕΣ ΔΡΑΣΤΗΡΙΟΤΗΤΕΣ</w:t>
            </w:r>
          </w:p>
          <w:p w:rsidR="00B64A96" w:rsidRPr="00BC3BE3" w:rsidRDefault="00B64A96" w:rsidP="00B64A96">
            <w:pPr>
              <w:rPr>
                <w:rFonts w:eastAsia="Calibri"/>
                <w:sz w:val="20"/>
                <w:szCs w:val="20"/>
                <w:lang w:val="el-GR"/>
              </w:rPr>
            </w:pPr>
            <w:r w:rsidRPr="00BC3BE3">
              <w:rPr>
                <w:rFonts w:eastAsia="Times,Times New Roman" w:cs="Times,Times New Roman"/>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6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Times New Roman" w:cs="Times,Times New Roman"/>
                <w:b/>
                <w:bCs/>
                <w:sz w:val="20"/>
                <w:szCs w:val="20"/>
              </w:rPr>
              <w:t>ΕΒΔΟΜΑΔΙΑΙΕΣ ΩΡΕΣ ΔΙΔΑΣΚΑΛΙΑΣ</w:t>
            </w:r>
          </w:p>
          <w:p w:rsidR="00B64A96" w:rsidRPr="00BC3BE3" w:rsidRDefault="00FB5AF3" w:rsidP="00B64A96">
            <w:pPr>
              <w:jc w:val="center"/>
              <w:rPr>
                <w:rFonts w:eastAsia="Calibri"/>
                <w:b/>
                <w:sz w:val="20"/>
                <w:szCs w:val="20"/>
                <w:lang w:val="el-GR"/>
              </w:rPr>
            </w:pPr>
            <w:r w:rsidRPr="00BC3BE3">
              <w:rPr>
                <w:rFonts w:eastAsia="Calibri"/>
                <w:b/>
                <w:sz w:val="20"/>
                <w:szCs w:val="20"/>
                <w:lang w:val="el-GR"/>
              </w:rPr>
              <w:t>3</w:t>
            </w:r>
          </w:p>
        </w:tc>
        <w:tc>
          <w:tcPr>
            <w:tcW w:w="3261" w:type="dxa"/>
            <w:gridSpan w:val="2"/>
            <w:tcBorders>
              <w:top w:val="single" w:sz="4" w:space="0" w:color="auto"/>
              <w:left w:val="single" w:sz="4" w:space="0" w:color="auto"/>
              <w:bottom w:val="single" w:sz="4" w:space="0" w:color="auto"/>
            </w:tcBorders>
          </w:tcPr>
          <w:p w:rsidR="00B64A96" w:rsidRPr="00BC3BE3" w:rsidRDefault="00B64A96" w:rsidP="00B64A96">
            <w:pPr>
              <w:jc w:val="center"/>
              <w:rPr>
                <w:rFonts w:eastAsia="Calibri"/>
                <w:sz w:val="20"/>
                <w:szCs w:val="20"/>
              </w:rPr>
            </w:pPr>
            <w:r w:rsidRPr="00BC3BE3">
              <w:rPr>
                <w:rFonts w:eastAsia="Times,Times New Roman" w:cs="Times,Times New Roman"/>
                <w:b/>
                <w:bCs/>
                <w:sz w:val="20"/>
                <w:szCs w:val="20"/>
              </w:rPr>
              <w:t>ΠΙΣΤΩΤΙΚΕΣ ΜΟΝΑΔΕΣ</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5</w:t>
            </w:r>
          </w:p>
        </w:tc>
      </w:tr>
      <w:tr w:rsidR="00B64A96" w:rsidRPr="00BC3BE3" w:rsidTr="001E110B">
        <w:tc>
          <w:tcPr>
            <w:tcW w:w="297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Times New Roman" w:cs="Times New Roman"/>
                <w:sz w:val="20"/>
                <w:szCs w:val="20"/>
              </w:rPr>
              <w:t xml:space="preserve">Διαλέξεις </w:t>
            </w:r>
          </w:p>
        </w:tc>
        <w:tc>
          <w:tcPr>
            <w:tcW w:w="26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Calibri"/>
                <w:sz w:val="20"/>
                <w:szCs w:val="20"/>
              </w:rPr>
              <w:t>2</w:t>
            </w:r>
          </w:p>
        </w:tc>
        <w:tc>
          <w:tcPr>
            <w:tcW w:w="3261" w:type="dxa"/>
            <w:gridSpan w:val="2"/>
            <w:vMerge w:val="restart"/>
            <w:tcBorders>
              <w:top w:val="single" w:sz="4" w:space="0" w:color="auto"/>
              <w:left w:val="single" w:sz="4" w:space="0" w:color="auto"/>
            </w:tcBorders>
          </w:tcPr>
          <w:p w:rsidR="00B64A96" w:rsidRPr="00BC3BE3" w:rsidRDefault="00B64A96" w:rsidP="00B64A96">
            <w:pPr>
              <w:rPr>
                <w:rFonts w:eastAsia="Calibri"/>
                <w:sz w:val="20"/>
                <w:szCs w:val="20"/>
              </w:rPr>
            </w:pPr>
          </w:p>
        </w:tc>
      </w:tr>
      <w:tr w:rsidR="00B64A96" w:rsidRPr="00BC3BE3" w:rsidTr="001E110B">
        <w:tc>
          <w:tcPr>
            <w:tcW w:w="297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Times New Roman" w:cs="Times New Roman"/>
                <w:sz w:val="20"/>
                <w:szCs w:val="20"/>
                <w:lang w:val="el-GR"/>
              </w:rPr>
              <w:t>Θεατρικά εργαστήρια</w:t>
            </w:r>
          </w:p>
        </w:tc>
        <w:tc>
          <w:tcPr>
            <w:tcW w:w="26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Calibri"/>
                <w:sz w:val="20"/>
                <w:szCs w:val="20"/>
              </w:rPr>
              <w:t>2</w:t>
            </w:r>
          </w:p>
        </w:tc>
        <w:tc>
          <w:tcPr>
            <w:tcW w:w="3261" w:type="dxa"/>
            <w:gridSpan w:val="2"/>
            <w:vMerge/>
            <w:tcBorders>
              <w:left w:val="single" w:sz="4" w:space="0" w:color="auto"/>
              <w:bottom w:val="single" w:sz="4" w:space="0" w:color="auto"/>
            </w:tcBorders>
          </w:tcPr>
          <w:p w:rsidR="00B64A96" w:rsidRPr="00BC3BE3" w:rsidRDefault="00B64A96" w:rsidP="00B64A96">
            <w:pPr>
              <w:rPr>
                <w:rFonts w:eastAsia="Calibri"/>
                <w:sz w:val="20"/>
                <w:szCs w:val="20"/>
              </w:rPr>
            </w:pP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lang w:val="el-GR"/>
              </w:rPr>
            </w:pPr>
            <w:r w:rsidRPr="00BC3BE3">
              <w:rPr>
                <w:rFonts w:eastAsia="Times,Times New Roman" w:cs="Times,Times New Roman"/>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5954" w:type="dxa"/>
            <w:gridSpan w:val="4"/>
          </w:tcPr>
          <w:p w:rsidR="00B64A96" w:rsidRPr="00BC3BE3" w:rsidRDefault="00B64A96" w:rsidP="00B64A96">
            <w:pPr>
              <w:rPr>
                <w:rFonts w:eastAsia="Calibri"/>
                <w:sz w:val="20"/>
                <w:szCs w:val="20"/>
                <w:lang w:val="el-GR"/>
              </w:rPr>
            </w:pP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ΤΥΠΟΣ ΜΑΘΗΜΑΤΟΣ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Γενικού Υπόβαθρου, Ειδικού Υπόβαθρου, Ειδικότητας</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Γενικού Υπόβαθρου</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ΠΡΟΑΠΑΙΤΟΥΜΕΝΑ ΜΑΘΗΜΑΤΑ:</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lang w:val="el-GR"/>
              </w:rPr>
              <w:t>---</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ΓΛΩΣΣΑ ΔΙΔΑΣΚΑΛΙΑΣ και ΕΞΕΤΑΣΕΩΝ:</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 xml:space="preserve">Ελληνική </w:t>
            </w:r>
          </w:p>
        </w:tc>
      </w:tr>
      <w:tr w:rsidR="00B64A96" w:rsidRPr="00BC3BE3"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 xml:space="preserve">ΤΟ ΜΑΘΗΜΑ ΠΡΟΣΦΕΡΕΤΑΙ ΣΕ ΦΟΙΤΗΤΕΣ </w:t>
            </w:r>
            <w:r w:rsidRPr="00BC3BE3">
              <w:rPr>
                <w:rFonts w:eastAsia="Times,Times New Roman" w:cs="Times,Times New Roman"/>
                <w:b/>
                <w:bCs/>
                <w:sz w:val="20"/>
                <w:szCs w:val="20"/>
              </w:rPr>
              <w:t>ERASMUS</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ΝΑΙ (στην αγγλική)</w:t>
            </w:r>
          </w:p>
        </w:tc>
      </w:tr>
      <w:tr w:rsidR="00B64A96" w:rsidRPr="00C8329B" w:rsidTr="00B64A96">
        <w:tc>
          <w:tcPr>
            <w:tcW w:w="2972"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ΗΛΕΚΤΡΟΝΙΚΗ ΣΕΛΙΔΑ ΜΑΘΗΜΑΤΟΣ (URL)</w:t>
            </w:r>
          </w:p>
        </w:tc>
        <w:tc>
          <w:tcPr>
            <w:tcW w:w="5954" w:type="dxa"/>
            <w:gridSpan w:val="4"/>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b/>
                <w:sz w:val="20"/>
                <w:szCs w:val="20"/>
              </w:rPr>
              <w:t>https://eclass.uop.gr/courses/TS168/</w:t>
            </w:r>
          </w:p>
        </w:tc>
      </w:tr>
    </w:tbl>
    <w:p w:rsidR="00B64A96" w:rsidRPr="00BC3BE3" w:rsidRDefault="00B64A96" w:rsidP="00B64A96">
      <w:pPr>
        <w:spacing w:after="0" w:line="240" w:lineRule="auto"/>
        <w:rPr>
          <w:rFonts w:eastAsia="Times New Roman"/>
          <w:lang w:val="en-US"/>
        </w:rPr>
      </w:pPr>
    </w:p>
    <w:p w:rsidR="00B64A96" w:rsidRPr="00BC3BE3" w:rsidRDefault="00B64A96" w:rsidP="00B64A96">
      <w:pPr>
        <w:spacing w:after="0" w:line="240" w:lineRule="auto"/>
        <w:rPr>
          <w:rFonts w:eastAsia="Times New Roman"/>
        </w:rPr>
      </w:pPr>
      <w:r w:rsidRPr="00BC3BE3">
        <w:rPr>
          <w:rFonts w:eastAsia="Times New Roman" w:cs="Times New Roman"/>
          <w:b/>
          <w:bCs/>
        </w:rPr>
        <w:t>2. ΜΑΘΗΣΙΑΚΑ ΑΠΟΤΕΛΕΣΜΑΤΑ</w:t>
      </w:r>
    </w:p>
    <w:p w:rsidR="00B64A96" w:rsidRPr="00BC3BE3" w:rsidRDefault="00B64A96" w:rsidP="00B64A96">
      <w:pPr>
        <w:spacing w:after="0" w:line="240" w:lineRule="auto"/>
        <w:rPr>
          <w:rFonts w:eastAsia="Times New Roman"/>
        </w:rPr>
      </w:pPr>
    </w:p>
    <w:tbl>
      <w:tblPr>
        <w:tblStyle w:val="12"/>
        <w:tblW w:w="0" w:type="auto"/>
        <w:tblLook w:val="04A0" w:firstRow="1" w:lastRow="0" w:firstColumn="1" w:lastColumn="0" w:noHBand="0" w:noVBand="1"/>
      </w:tblPr>
      <w:tblGrid>
        <w:gridCol w:w="9280"/>
      </w:tblGrid>
      <w:tr w:rsidR="00B64A96" w:rsidRPr="00BC3BE3" w:rsidTr="00B64A96">
        <w:tc>
          <w:tcPr>
            <w:tcW w:w="9280"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lang w:val="el-GR"/>
              </w:rPr>
            </w:pPr>
            <w:r w:rsidRPr="00BC3BE3">
              <w:rPr>
                <w:rFonts w:eastAsia="Times,Times New Roman" w:cs="Times,Times New Roman"/>
                <w:b/>
                <w:bCs/>
                <w:sz w:val="20"/>
                <w:szCs w:val="20"/>
                <w:lang w:val="el-GR"/>
              </w:rPr>
              <w:t>Μαθησιακά Αποτελέσματα</w:t>
            </w:r>
          </w:p>
          <w:p w:rsidR="00B64A96" w:rsidRPr="00BC3BE3" w:rsidRDefault="00B64A96" w:rsidP="00B64A96">
            <w:pPr>
              <w:rPr>
                <w:rFonts w:eastAsia="Calibri"/>
                <w:sz w:val="20"/>
                <w:szCs w:val="20"/>
                <w:lang w:val="el-GR"/>
              </w:rPr>
            </w:pPr>
            <w:r w:rsidRPr="00BC3BE3">
              <w:rPr>
                <w:rFonts w:eastAsia="Times,Times New Roman" w:cs="Times,Times New Roman"/>
                <w:sz w:val="20"/>
                <w:szCs w:val="20"/>
                <w:lang w:val="el-GR"/>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rPr>
                <w:rFonts w:eastAsia="Calibri"/>
                <w:sz w:val="20"/>
                <w:szCs w:val="20"/>
              </w:rPr>
            </w:pPr>
            <w:r w:rsidRPr="00BC3BE3">
              <w:rPr>
                <w:rFonts w:eastAsia="Times,Times New Roman" w:cs="Times,Times New Roman"/>
                <w:sz w:val="20"/>
                <w:szCs w:val="20"/>
              </w:rPr>
              <w:t>Συμβουλευτείτε το Παράρτημα Α</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Περιληπτικός Οδηγός συγγραφής Μαθησιακών Αποτελεσμάτων</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Palatino Linotype" w:cs="Palatino Linotype"/>
                <w:sz w:val="20"/>
                <w:szCs w:val="20"/>
                <w:lang w:val="el-GR"/>
              </w:rPr>
              <w:t xml:space="preserve">Διδακτικός στόχος του μαθήματος  είναι η εξοικείωση των φοιτητών με τις πιο βασικές τεχνικές, έννοιες και θεωρίες της τέχνης της υποκριτικής και της εκπαίδευσης του ηθοποιού του 20ού αιώνα: ψυχολογικός ρεαλισμός, φορμαλισμός, αντι-ψυχολογικό θέατρο, τελετουργικό θέατρο, κ.α. Οι φοιτητές θα δοκιμάσουν ασκήσεις προερχόμενες από διάφορες σχολές, προκειμένου να γνωρίσουν τις διαφορές τους όχι μόνο θεωρητικά αλλά και βιωματικά, καθώς και να εξοικειωθούν με τις προσωπικές εκφραστικές τους ικανότητες. </w:t>
            </w:r>
          </w:p>
          <w:p w:rsidR="00B64A96" w:rsidRPr="00BC3BE3" w:rsidRDefault="00B64A96" w:rsidP="00B64A96">
            <w:pPr>
              <w:spacing w:after="120"/>
              <w:ind w:left="180" w:firstLine="180"/>
              <w:rPr>
                <w:rFonts w:eastAsia="Calibri"/>
                <w:sz w:val="20"/>
                <w:szCs w:val="20"/>
                <w:lang w:val="el-GR"/>
              </w:rPr>
            </w:pPr>
            <w:r w:rsidRPr="00BC3BE3">
              <w:rPr>
                <w:rFonts w:eastAsia="Palatino Linotype" w:cs="Palatino Linotype"/>
                <w:sz w:val="20"/>
                <w:szCs w:val="20"/>
                <w:lang w:val="el-GR"/>
              </w:rPr>
              <w:t>Με την επιτυχή ολοκλήρωση των μαθημάτων οι φοιτητές/τριες θα είναι σε θέση:</w:t>
            </w:r>
          </w:p>
          <w:p w:rsidR="00B64A96" w:rsidRPr="00BC3BE3" w:rsidRDefault="00B64A96" w:rsidP="00F066BD">
            <w:pPr>
              <w:numPr>
                <w:ilvl w:val="0"/>
                <w:numId w:val="62"/>
              </w:numPr>
              <w:spacing w:after="120"/>
              <w:rPr>
                <w:rFonts w:eastAsia="Calibri"/>
                <w:sz w:val="20"/>
                <w:szCs w:val="20"/>
                <w:lang w:val="el-GR"/>
              </w:rPr>
            </w:pPr>
            <w:r w:rsidRPr="00BC3BE3">
              <w:rPr>
                <w:rFonts w:eastAsia="Palatino Linotype" w:cs="Palatino Linotype"/>
                <w:sz w:val="20"/>
                <w:szCs w:val="20"/>
                <w:lang w:val="el-GR"/>
              </w:rPr>
              <w:t>να διακρίνουν τις θεμελιώδεις σχολές της υποκριτικής τέχνης μέχρι τα μέσα του 20ου αιώνα α</w:t>
            </w:r>
            <w:r w:rsidRPr="00BC3BE3">
              <w:rPr>
                <w:rFonts w:eastAsia="Palatino Linotype" w:cs="Palatino Linotype"/>
                <w:color w:val="222222"/>
                <w:sz w:val="20"/>
                <w:szCs w:val="20"/>
                <w:lang w:val="el-GR"/>
              </w:rPr>
              <w:t>πό τη γένεση του θεάτρου ως τα μέσα του 20ου αιώνα, με έμφαση στους Στανισλάβσκι, Μπρεχτ και Μέγιερχολντ</w:t>
            </w:r>
            <w:r w:rsidRPr="00BC3BE3">
              <w:rPr>
                <w:rFonts w:eastAsia="Palatino Linotype" w:cs="Palatino Linotype"/>
                <w:sz w:val="20"/>
                <w:szCs w:val="20"/>
                <w:lang w:val="el-GR"/>
              </w:rPr>
              <w:t>.</w:t>
            </w:r>
          </w:p>
          <w:p w:rsidR="00B64A96" w:rsidRPr="00BC3BE3" w:rsidRDefault="00B64A96" w:rsidP="00F066BD">
            <w:pPr>
              <w:numPr>
                <w:ilvl w:val="0"/>
                <w:numId w:val="62"/>
              </w:numPr>
              <w:spacing w:after="120"/>
              <w:rPr>
                <w:rFonts w:eastAsia="Calibri"/>
                <w:sz w:val="20"/>
                <w:szCs w:val="20"/>
                <w:lang w:val="el-GR"/>
              </w:rPr>
            </w:pPr>
            <w:r w:rsidRPr="00BC3BE3">
              <w:rPr>
                <w:rFonts w:eastAsia="Palatino Linotype" w:cs="Palatino Linotype"/>
                <w:sz w:val="20"/>
                <w:szCs w:val="20"/>
                <w:lang w:val="el-GR"/>
              </w:rPr>
              <w:t>να αναπτύξουν βασικές δεξιότητες φωνής και σώματος, θεατρικής φαντασίας, πειθαρχείας, δημιουργικότητας.</w:t>
            </w:r>
          </w:p>
          <w:p w:rsidR="00B64A96" w:rsidRPr="00BC3BE3" w:rsidRDefault="00B64A96" w:rsidP="00F066BD">
            <w:pPr>
              <w:numPr>
                <w:ilvl w:val="0"/>
                <w:numId w:val="62"/>
              </w:numPr>
              <w:spacing w:after="120"/>
              <w:rPr>
                <w:rFonts w:eastAsia="Calibri"/>
                <w:sz w:val="20"/>
                <w:szCs w:val="20"/>
                <w:lang w:val="el-GR"/>
              </w:rPr>
            </w:pPr>
            <w:r w:rsidRPr="00BC3BE3">
              <w:rPr>
                <w:rFonts w:eastAsia="Palatino Linotype" w:cs="Palatino Linotype"/>
                <w:sz w:val="20"/>
                <w:szCs w:val="20"/>
                <w:lang w:val="el-GR"/>
              </w:rPr>
              <w:t>να δημιουργούν και να παρουσιάζουν στη σκηνή ένα σύντομο δρώμενο ακολουθώντας συγκεκριμένες υφολογικές επιλογές</w:t>
            </w:r>
          </w:p>
          <w:p w:rsidR="00B64A96" w:rsidRPr="00BC3BE3" w:rsidRDefault="00B64A96" w:rsidP="00F066BD">
            <w:pPr>
              <w:numPr>
                <w:ilvl w:val="0"/>
                <w:numId w:val="62"/>
              </w:numPr>
              <w:spacing w:after="120"/>
              <w:rPr>
                <w:rFonts w:eastAsia="Calibri"/>
                <w:sz w:val="20"/>
                <w:szCs w:val="20"/>
                <w:lang w:val="el-GR"/>
              </w:rPr>
            </w:pPr>
            <w:r w:rsidRPr="00BC3BE3">
              <w:rPr>
                <w:rFonts w:eastAsia="Palatino Linotype" w:cs="Palatino Linotype"/>
                <w:sz w:val="20"/>
                <w:szCs w:val="20"/>
                <w:lang w:val="el-GR"/>
              </w:rPr>
              <w:t xml:space="preserve">να αναπτύσσουν και να αξιοποιούν την ομαδικότητα και τις δεξιότητες συνεργασίας και συνδημιουργίας. </w:t>
            </w:r>
          </w:p>
          <w:p w:rsidR="00B64A96" w:rsidRPr="00BC3BE3" w:rsidRDefault="00B64A96" w:rsidP="00F066BD">
            <w:pPr>
              <w:numPr>
                <w:ilvl w:val="0"/>
                <w:numId w:val="62"/>
              </w:numPr>
              <w:spacing w:after="120"/>
              <w:rPr>
                <w:rFonts w:eastAsia="Calibri"/>
                <w:sz w:val="20"/>
                <w:szCs w:val="20"/>
                <w:lang w:val="el-GR"/>
              </w:rPr>
            </w:pPr>
            <w:r w:rsidRPr="00BC3BE3">
              <w:rPr>
                <w:rFonts w:eastAsia="Palatino Linotype" w:cs="Palatino Linotype"/>
                <w:sz w:val="20"/>
                <w:szCs w:val="20"/>
                <w:lang w:val="el-GR"/>
              </w:rPr>
              <w:t xml:space="preserve">να τεκμηριώνουν και να αξιολογούν την προοδό τους και τις καλλιτεχνικές τους επιδόσεις σε γραπτό κείμενο.                                                                   </w:t>
            </w:r>
            <w:r w:rsidRPr="00BC3BE3">
              <w:rPr>
                <w:rFonts w:eastAsia="Calibri"/>
                <w:sz w:val="20"/>
                <w:szCs w:val="20"/>
                <w:lang w:val="el-GR"/>
              </w:rPr>
              <w:br/>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384"/>
              <w:gridCol w:w="4680"/>
            </w:tblGrid>
            <w:tr w:rsidR="00B64A96" w:rsidRPr="00BC3BE3" w:rsidTr="00B64A96">
              <w:tc>
                <w:tcPr>
                  <w:tcW w:w="438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b/>
                      <w:bCs/>
                    </w:rPr>
                    <w:t>Γενικές Ικανότητες</w:t>
                  </w:r>
                </w:p>
              </w:tc>
              <w:tc>
                <w:tcPr>
                  <w:tcW w:w="4680" w:type="dxa"/>
                  <w:shd w:val="clear" w:color="auto" w:fill="D9D9D9"/>
                </w:tcPr>
                <w:p w:rsidR="00B64A96" w:rsidRPr="00BC3BE3" w:rsidRDefault="00B64A96" w:rsidP="00B64A96">
                  <w:pPr>
                    <w:rPr>
                      <w:rFonts w:eastAsia="Times New Roman"/>
                    </w:rPr>
                  </w:pPr>
                </w:p>
              </w:tc>
            </w:tr>
            <w:tr w:rsidR="00B64A96" w:rsidRPr="00BC3BE3" w:rsidTr="00B64A96">
              <w:tc>
                <w:tcPr>
                  <w:tcW w:w="438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c>
                <w:tcPr>
                  <w:tcW w:w="4680" w:type="dxa"/>
                  <w:shd w:val="clear" w:color="auto" w:fill="D9D9D9"/>
                </w:tcPr>
                <w:p w:rsidR="00B64A96" w:rsidRPr="00BC3BE3" w:rsidRDefault="00B64A96" w:rsidP="00B64A96">
                  <w:pPr>
                    <w:rPr>
                      <w:rFonts w:eastAsia="Times New Roman"/>
                    </w:rPr>
                  </w:pPr>
                </w:p>
              </w:tc>
            </w:tr>
            <w:tr w:rsidR="00B64A96" w:rsidRPr="00BC3BE3" w:rsidTr="00B64A96">
              <w:tc>
                <w:tcPr>
                  <w:tcW w:w="438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Λήψη αποφάσεων.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Αυτόνομη εργασία. </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Ομαδική εργασία.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Εργασία σε διεθνές περιβάλλον.</w:t>
                  </w:r>
                </w:p>
                <w:p w:rsidR="00B64A96" w:rsidRPr="00BC3BE3" w:rsidRDefault="00B64A96" w:rsidP="00B64A96">
                  <w:pPr>
                    <w:spacing w:after="0" w:line="240" w:lineRule="auto"/>
                    <w:rPr>
                      <w:rFonts w:eastAsia="Times New Roman"/>
                    </w:rPr>
                  </w:pPr>
                  <w:r w:rsidRPr="00BC3BE3">
                    <w:rPr>
                      <w:rFonts w:eastAsia="Times,Times New Roman" w:cs="Times,Times New Roman"/>
                    </w:rPr>
                    <w:t>Εργασία σε διεπιστημονικό περιβάλλον. Παραγωγή νέων ερευνητικών ιδεών.</w:t>
                  </w:r>
                </w:p>
              </w:tc>
              <w:tc>
                <w:tcPr>
                  <w:tcW w:w="4680"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Σεβασμός στη διαφορετικότητα και στην πολυπολιτισμικότητα.</w:t>
                  </w:r>
                </w:p>
                <w:p w:rsidR="00B64A96" w:rsidRPr="00BC3BE3" w:rsidRDefault="00B64A96" w:rsidP="00B64A96">
                  <w:pPr>
                    <w:spacing w:after="0" w:line="240" w:lineRule="auto"/>
                    <w:rPr>
                      <w:rFonts w:eastAsia="Times New Roman"/>
                    </w:rPr>
                  </w:pPr>
                  <w:r w:rsidRPr="00BC3BE3">
                    <w:rPr>
                      <w:rFonts w:eastAsia="Times,Times New Roman" w:cs="Times,Times New Roman"/>
                    </w:rPr>
                    <w:t>Σεβασμός στο φυσικό περιβάλλον.</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Άσκηση κριτικής και αυτοκριτικής.</w:t>
                  </w:r>
                </w:p>
                <w:p w:rsidR="00B64A96" w:rsidRPr="00BC3BE3" w:rsidRDefault="00B64A96" w:rsidP="00B64A96">
                  <w:pPr>
                    <w:spacing w:after="0" w:line="240" w:lineRule="auto"/>
                    <w:rPr>
                      <w:rFonts w:eastAsia="Times New Roman"/>
                    </w:rPr>
                  </w:pPr>
                  <w:r w:rsidRPr="00BC3BE3">
                    <w:rPr>
                      <w:rFonts w:eastAsia="Times,Times New Roman" w:cs="Times,Times New Roman"/>
                    </w:rPr>
                    <w:t>Προαγωγή της ελεύθερης, δημιουργικής και επαγωγικής σκέψης</w:t>
                  </w:r>
                </w:p>
              </w:tc>
            </w:tr>
          </w:tbl>
          <w:p w:rsidR="00B64A96" w:rsidRPr="00BC3BE3" w:rsidRDefault="00B64A96" w:rsidP="00B64A96">
            <w:pPr>
              <w:rPr>
                <w:rFonts w:eastAsia="Calibri"/>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Αυτόνομη εργασία</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Ομαδική εργασία</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Άσκηση κριτικής και αυτοκριτικής</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 xml:space="preserve">Σχεδιασμός και διαχείριση έργων. </w:t>
            </w:r>
            <w:r w:rsidRPr="00BC3BE3">
              <w:rPr>
                <w:rFonts w:ascii="MS Gothic" w:eastAsia="MS Gothic" w:hAnsi="MS Gothic" w:cs="MS Gothic" w:hint="eastAsia"/>
                <w:sz w:val="20"/>
                <w:szCs w:val="20"/>
                <w:lang w:val="el-GR"/>
              </w:rPr>
              <w:t> </w:t>
            </w:r>
          </w:p>
          <w:p w:rsidR="00B64A96" w:rsidRPr="00BC3BE3" w:rsidRDefault="00B64A96" w:rsidP="00B64A96">
            <w:pPr>
              <w:numPr>
                <w:ilvl w:val="0"/>
                <w:numId w:val="4"/>
              </w:numPr>
              <w:rPr>
                <w:rFonts w:eastAsia="Calibri"/>
                <w:sz w:val="20"/>
                <w:szCs w:val="20"/>
                <w:lang w:val="el-GR"/>
              </w:rPr>
            </w:pPr>
            <w:r w:rsidRPr="00BC3BE3">
              <w:rPr>
                <w:rFonts w:eastAsia="Times,Times New Roman" w:cs="Times,Times New Roman"/>
                <w:sz w:val="20"/>
                <w:szCs w:val="20"/>
                <w:lang w:val="el-GR"/>
              </w:rPr>
              <w:t>Σεβασμός στη διαφορετικότητα και στην πολυπολιτισμικότητα.</w:t>
            </w:r>
          </w:p>
          <w:p w:rsidR="00B64A96" w:rsidRPr="00BC3BE3" w:rsidRDefault="00B64A96" w:rsidP="00B64A96">
            <w:pPr>
              <w:numPr>
                <w:ilvl w:val="0"/>
                <w:numId w:val="4"/>
              </w:numPr>
              <w:rPr>
                <w:rFonts w:eastAsia="Calibri"/>
                <w:sz w:val="20"/>
                <w:szCs w:val="20"/>
              </w:rPr>
            </w:pPr>
            <w:r w:rsidRPr="00BC3BE3">
              <w:rPr>
                <w:rFonts w:eastAsia="Times,Times New Roman" w:cs="Times,Times New Roman"/>
                <w:sz w:val="20"/>
                <w:szCs w:val="20"/>
                <w:lang w:val="el-GR"/>
              </w:rPr>
              <w:t>Προσαρμογή σε νέες καταστάσεις.</w:t>
            </w:r>
          </w:p>
          <w:p w:rsidR="00B64A96" w:rsidRPr="00BC3BE3" w:rsidRDefault="00B64A96" w:rsidP="00B64A96">
            <w:pPr>
              <w:numPr>
                <w:ilvl w:val="0"/>
                <w:numId w:val="4"/>
              </w:numPr>
              <w:rPr>
                <w:rFonts w:eastAsia="Calibri"/>
                <w:sz w:val="20"/>
                <w:szCs w:val="20"/>
              </w:rPr>
            </w:pPr>
            <w:r w:rsidRPr="00BC3BE3">
              <w:rPr>
                <w:rFonts w:eastAsia="Times,Times New Roman" w:cs="Times,Times New Roman"/>
                <w:sz w:val="20"/>
                <w:szCs w:val="20"/>
                <w:lang w:val="el-GR"/>
              </w:rPr>
              <w:t>Λήψη αποφάσεων.</w:t>
            </w:r>
          </w:p>
          <w:p w:rsidR="00B64A96" w:rsidRPr="00BC3BE3" w:rsidRDefault="00B64A96" w:rsidP="00B64A96">
            <w:pPr>
              <w:numPr>
                <w:ilvl w:val="0"/>
                <w:numId w:val="4"/>
              </w:numPr>
              <w:jc w:val="left"/>
              <w:rPr>
                <w:rFonts w:eastAsia="Calibri"/>
                <w:sz w:val="20"/>
                <w:szCs w:val="20"/>
                <w:lang w:val="el-GR"/>
              </w:rPr>
            </w:pPr>
            <w:r w:rsidRPr="00BC3BE3">
              <w:rPr>
                <w:rFonts w:eastAsia="Times,Times New Roman" w:cs="Times,Times New Roman"/>
                <w:sz w:val="20"/>
                <w:szCs w:val="20"/>
                <w:lang w:val="el-GR"/>
              </w:rPr>
              <w:t>Προαγωγή της ελεύθερης, δημιουργικής και επαγωγικής σκέψης</w:t>
            </w:r>
          </w:p>
        </w:tc>
      </w:tr>
    </w:tbl>
    <w:p w:rsidR="00B64A96" w:rsidRPr="00BC3BE3" w:rsidRDefault="00B64A96" w:rsidP="00B64A96">
      <w:pPr>
        <w:spacing w:after="0" w:line="240" w:lineRule="auto"/>
        <w:rPr>
          <w:rFonts w:eastAsia="Times New Roman"/>
        </w:rPr>
      </w:pPr>
    </w:p>
    <w:p w:rsidR="00B64A96" w:rsidRDefault="00B64A96" w:rsidP="00B64A96">
      <w:pPr>
        <w:spacing w:after="0" w:line="240" w:lineRule="auto"/>
        <w:rPr>
          <w:rFonts w:eastAsia="Times New Roman"/>
        </w:rPr>
      </w:pPr>
    </w:p>
    <w:p w:rsidR="00690FFA" w:rsidRDefault="00690FFA" w:rsidP="00B64A96">
      <w:pPr>
        <w:spacing w:after="0" w:line="240" w:lineRule="auto"/>
        <w:rPr>
          <w:rFonts w:eastAsia="Times New Roman"/>
        </w:rPr>
      </w:pPr>
    </w:p>
    <w:p w:rsidR="00690FFA" w:rsidRDefault="00690FFA" w:rsidP="00B64A96">
      <w:pPr>
        <w:spacing w:after="0" w:line="240" w:lineRule="auto"/>
        <w:rPr>
          <w:rFonts w:eastAsia="Times New Roman"/>
        </w:rPr>
      </w:pPr>
    </w:p>
    <w:p w:rsidR="00690FFA" w:rsidRDefault="00690FFA" w:rsidP="00B64A96">
      <w:pPr>
        <w:spacing w:after="0" w:line="240" w:lineRule="auto"/>
        <w:rPr>
          <w:rFonts w:eastAsia="Times New Roman"/>
        </w:rPr>
      </w:pPr>
    </w:p>
    <w:p w:rsidR="00690FFA" w:rsidRPr="00BC3BE3" w:rsidRDefault="00690FFA" w:rsidP="00B64A96">
      <w:pPr>
        <w:spacing w:after="0" w:line="240" w:lineRule="auto"/>
        <w:rPr>
          <w:rFonts w:eastAsia="Times New Roman"/>
        </w:rPr>
      </w:pPr>
    </w:p>
    <w:p w:rsidR="00B64A96" w:rsidRPr="00BC3BE3" w:rsidRDefault="00B64A96" w:rsidP="00B64A96">
      <w:pPr>
        <w:spacing w:after="0" w:line="240" w:lineRule="auto"/>
        <w:rPr>
          <w:rFonts w:eastAsia="Times New Roman"/>
        </w:rPr>
      </w:pPr>
      <w:r w:rsidRPr="00BC3BE3">
        <w:rPr>
          <w:rFonts w:eastAsia="Times New Roman" w:cs="Times New Roman"/>
          <w:b/>
          <w:bCs/>
        </w:rPr>
        <w:t>3. ΠΕΡΙΕΧΟΜΕΝΟ ΜΑΘΗΜΑΤΟΣ</w:t>
      </w:r>
    </w:p>
    <w:p w:rsidR="00B64A96" w:rsidRPr="00BC3BE3" w:rsidRDefault="00B64A96" w:rsidP="00B64A96">
      <w:pPr>
        <w:spacing w:after="0" w:line="240" w:lineRule="auto"/>
        <w:rPr>
          <w:rFonts w:eastAsia="Times New Roman"/>
        </w:rPr>
      </w:pPr>
    </w:p>
    <w:p w:rsidR="00B64A96" w:rsidRPr="00BC3BE3" w:rsidRDefault="00B64A96" w:rsidP="00F066BD">
      <w:pPr>
        <w:numPr>
          <w:ilvl w:val="0"/>
          <w:numId w:val="61"/>
        </w:numPr>
        <w:pBdr>
          <w:top w:val="single" w:sz="4" w:space="1" w:color="auto"/>
          <w:left w:val="single" w:sz="4" w:space="18" w:color="auto"/>
          <w:bottom w:val="single" w:sz="4" w:space="1" w:color="auto"/>
          <w:right w:val="single" w:sz="4" w:space="4" w:color="auto"/>
        </w:pBdr>
        <w:rPr>
          <w:rFonts w:eastAsia="Times New Roman"/>
        </w:rPr>
      </w:pPr>
      <w:r w:rsidRPr="00BC3BE3">
        <w:rPr>
          <w:rFonts w:eastAsia="Palatino Linotype" w:cs="Palatino Linotype"/>
        </w:rPr>
        <w:t xml:space="preserve">Παιχνίδια και ασκήσεις ενεργοποίησης, εμπιστοσύνης, χαλάρωσης.  </w:t>
      </w:r>
    </w:p>
    <w:p w:rsidR="00B64A96" w:rsidRPr="00BC3BE3" w:rsidRDefault="00B64A96" w:rsidP="00F066BD">
      <w:pPr>
        <w:numPr>
          <w:ilvl w:val="0"/>
          <w:numId w:val="61"/>
        </w:numPr>
        <w:pBdr>
          <w:top w:val="single" w:sz="4" w:space="1" w:color="auto"/>
          <w:left w:val="single" w:sz="4" w:space="18" w:color="auto"/>
          <w:bottom w:val="single" w:sz="4" w:space="1" w:color="auto"/>
          <w:right w:val="single" w:sz="4" w:space="4" w:color="auto"/>
        </w:pBdr>
        <w:rPr>
          <w:rFonts w:eastAsia="Times New Roman"/>
        </w:rPr>
      </w:pPr>
      <w:r w:rsidRPr="00BC3BE3">
        <w:rPr>
          <w:rFonts w:eastAsia="Palatino Linotype" w:cs="Palatino Linotype"/>
        </w:rPr>
        <w:t xml:space="preserve">Εισαγωγή στο θεατρικό χώρο και χρόνο, στην έκφραση του σώματος, στο ρυθμό, στη φωνητική εκπαίδευση, στη συναισθηματική μνήμη, στις σωματικές δράσεις, στον αυτοσχεδιασμό, στην κατασκευή του ρόλου, στην ανάλυση και την ερμηνεία του κειμένου. </w:t>
      </w:r>
    </w:p>
    <w:p w:rsidR="00B64A96" w:rsidRPr="00BC3BE3" w:rsidRDefault="00B64A96" w:rsidP="00F066BD">
      <w:pPr>
        <w:numPr>
          <w:ilvl w:val="0"/>
          <w:numId w:val="61"/>
        </w:numPr>
        <w:pBdr>
          <w:top w:val="single" w:sz="4" w:space="1" w:color="auto"/>
          <w:left w:val="single" w:sz="4" w:space="18" w:color="auto"/>
          <w:bottom w:val="single" w:sz="4" w:space="1" w:color="auto"/>
          <w:right w:val="single" w:sz="4" w:space="4" w:color="auto"/>
        </w:pBdr>
        <w:rPr>
          <w:rFonts w:eastAsia="Times New Roman"/>
        </w:rPr>
      </w:pPr>
      <w:r w:rsidRPr="00BC3BE3">
        <w:rPr>
          <w:rFonts w:eastAsia="Palatino Linotype" w:cs="Palatino Linotype"/>
        </w:rPr>
        <w:t>Εργασία σε υποομάδες, προετοιμασία και παρουσίαση αυτοσχεδιασμών / σκηνών</w:t>
      </w:r>
    </w:p>
    <w:p w:rsidR="00B64A96" w:rsidRPr="00BC3BE3" w:rsidRDefault="00B64A96" w:rsidP="00F066BD">
      <w:pPr>
        <w:numPr>
          <w:ilvl w:val="0"/>
          <w:numId w:val="61"/>
        </w:numPr>
        <w:pBdr>
          <w:top w:val="single" w:sz="4" w:space="1" w:color="auto"/>
          <w:left w:val="single" w:sz="4" w:space="18" w:color="auto"/>
          <w:bottom w:val="single" w:sz="4" w:space="1" w:color="auto"/>
          <w:right w:val="single" w:sz="4" w:space="4" w:color="auto"/>
        </w:pBdr>
        <w:rPr>
          <w:rFonts w:eastAsia="Times New Roman"/>
        </w:rPr>
      </w:pPr>
      <w:r w:rsidRPr="00BC3BE3">
        <w:rPr>
          <w:rFonts w:eastAsia="Palatino Linotype" w:cs="Palatino Linotype"/>
        </w:rPr>
        <w:t xml:space="preserve">Θεωρητική και πρακτική επισκόπηση της ιστορίας της υποκριτικής και ορισμένων από  τις μεγάλες σχολές του 20ου αιώνα με έμφαση στους K. Stanislavski, V. Meyerhold και B. Brecht.  </w:t>
      </w:r>
      <w:r w:rsidRPr="00BC3BE3">
        <w:rPr>
          <w:rFonts w:eastAsia="Times New Roman"/>
        </w:rPr>
        <w:br/>
      </w:r>
    </w:p>
    <w:p w:rsidR="00FB5AF3" w:rsidRPr="00BC3BE3" w:rsidRDefault="00FB5AF3" w:rsidP="00B64A96">
      <w:pPr>
        <w:spacing w:after="0" w:line="240" w:lineRule="auto"/>
        <w:rPr>
          <w:rFonts w:eastAsia="Times New Roman" w:cs="Times New Roman"/>
          <w:b/>
          <w:bCs/>
        </w:rPr>
      </w:pPr>
    </w:p>
    <w:p w:rsidR="00B64A96" w:rsidRPr="00BC3BE3" w:rsidRDefault="00B64A96" w:rsidP="00B64A96">
      <w:pPr>
        <w:spacing w:after="0" w:line="240" w:lineRule="auto"/>
        <w:rPr>
          <w:rFonts w:eastAsia="Times New Roman"/>
        </w:rPr>
      </w:pPr>
      <w:r w:rsidRPr="00BC3BE3">
        <w:rPr>
          <w:rFonts w:eastAsia="Times New Roman" w:cs="Times New Roman"/>
          <w:b/>
          <w:bCs/>
        </w:rPr>
        <w:t>4. ΔΙΔΑΚΤΙΚΕΣ ΚΑΙ ΜΑΘΗΣΙΑΚΕΣ ΜΕΘΟΔΟΙ – ΑΞΙΟΛΟΓΗΣΗ</w:t>
      </w:r>
    </w:p>
    <w:p w:rsidR="00B64A96" w:rsidRPr="00BC3BE3" w:rsidRDefault="00B64A96" w:rsidP="00B64A96">
      <w:pPr>
        <w:spacing w:after="0" w:line="240" w:lineRule="auto"/>
        <w:rPr>
          <w:rFonts w:eastAsia="Times New Roman"/>
        </w:rPr>
      </w:pPr>
    </w:p>
    <w:tbl>
      <w:tblPr>
        <w:tblStyle w:val="12"/>
        <w:tblW w:w="0" w:type="auto"/>
        <w:tblLook w:val="04A0" w:firstRow="1" w:lastRow="0" w:firstColumn="1" w:lastColumn="0" w:noHBand="0" w:noVBand="1"/>
      </w:tblPr>
      <w:tblGrid>
        <w:gridCol w:w="3093"/>
        <w:gridCol w:w="3093"/>
        <w:gridCol w:w="3094"/>
      </w:tblGrid>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ΤΡΟΠΟΣ ΠΑΡΑΔΟΣΗΣ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Πρόσωπο με πρόσωπο, Εξ αποστάσεως εκπαίδευση κ.λπ.</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sz w:val="20"/>
                <w:szCs w:val="20"/>
                <w:lang w:val="el-GR"/>
              </w:rPr>
              <w:t>Στην τάξη (Πρόσωπο με πρόσωπο)</w:t>
            </w:r>
          </w:p>
        </w:tc>
        <w:tc>
          <w:tcPr>
            <w:tcW w:w="3094" w:type="dxa"/>
          </w:tcPr>
          <w:p w:rsidR="00B64A96" w:rsidRPr="00BC3BE3" w:rsidRDefault="00B64A96" w:rsidP="00B64A96">
            <w:pPr>
              <w:rPr>
                <w:rFonts w:eastAsia="Calibri"/>
                <w:sz w:val="20"/>
                <w:szCs w:val="20"/>
                <w:lang w:val="el-GR"/>
              </w:rPr>
            </w:pPr>
          </w:p>
        </w:tc>
      </w:tr>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ΧΡΗΣΗ ΤΕΧΝΟΛΟΓΙΩΝ</w:t>
            </w:r>
          </w:p>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ΠΛΗΡΟΦΟΡΙΑΣ ΚΑΙ ΕΠΙΚΟΙΝΩΝΙΩΝ</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Χρήση Τ.Π.Ε. στη Διδασκαλία, στην Εργαστηριακή Εκπαίδευση, στην Επικοινωνία με τους φοιτητές</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p>
          <w:p w:rsidR="00B64A96" w:rsidRPr="00BC3BE3" w:rsidRDefault="00B64A96" w:rsidP="00B64A96">
            <w:pPr>
              <w:jc w:val="left"/>
              <w:rPr>
                <w:rFonts w:eastAsia="Calibri"/>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c>
          <w:tcPr>
            <w:tcW w:w="3094" w:type="dxa"/>
          </w:tcPr>
          <w:p w:rsidR="00B64A96" w:rsidRPr="00BC3BE3" w:rsidRDefault="00B64A96" w:rsidP="00B64A96">
            <w:pPr>
              <w:rPr>
                <w:rFonts w:eastAsia="Calibri"/>
                <w:sz w:val="20"/>
                <w:szCs w:val="20"/>
                <w:lang w:val="el-GR"/>
              </w:rPr>
            </w:pPr>
          </w:p>
        </w:tc>
      </w:tr>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ΟΡΓΑΝΩΣΗ ΔΙΔΑΣΚΑΛΙΑΣ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Περιγράφονται αναλυτικά ο τρόπος και μέθοδοι διδασκαλίας.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Times New Roman" w:cs="Times,Times New Roman"/>
                <w:sz w:val="20"/>
                <w:szCs w:val="20"/>
              </w:rPr>
              <w:t>project</w:t>
            </w:r>
            <w:r w:rsidRPr="00BC3BE3">
              <w:rPr>
                <w:rFonts w:eastAsia="Times,Times New Roman" w:cs="Times,Times New Roman"/>
                <w:sz w:val="20"/>
                <w:szCs w:val="20"/>
                <w:lang w:val="el-GR"/>
              </w:rPr>
              <w:t>), Συγγραφή εργασίας / εργασιών, Καλλιτεχνική δημιουργία, κ.λπ.</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Times New Roman" w:cs="Times,Times New Roman"/>
                <w:sz w:val="20"/>
                <w:szCs w:val="20"/>
              </w:rPr>
              <w:t>standards</w:t>
            </w:r>
            <w:r w:rsidRPr="00BC3BE3">
              <w:rPr>
                <w:rFonts w:eastAsia="Times,Times New Roman" w:cs="Times,Times New Roman"/>
                <w:sz w:val="20"/>
                <w:szCs w:val="20"/>
                <w:lang w:val="el-GR"/>
              </w:rPr>
              <w:t xml:space="preserve"> του </w:t>
            </w:r>
            <w:r w:rsidRPr="00BC3BE3">
              <w:rPr>
                <w:rFonts w:eastAsia="Times,Times New Roman" w:cs="Times,Times New Roman"/>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Times New Roman" w:cs="Times New Roman"/>
                <w:b/>
                <w:bCs/>
                <w:sz w:val="20"/>
                <w:szCs w:val="20"/>
              </w:rPr>
            </w:pPr>
            <w:r w:rsidRPr="00BC3BE3">
              <w:rPr>
                <w:rFonts w:eastAsia="Times New Roman" w:cs="Times New Roman"/>
                <w:b/>
                <w:bCs/>
                <w:sz w:val="20"/>
                <w:szCs w:val="20"/>
              </w:rPr>
              <w:t>ΔΡΑΣΤΗΡΙΟΤΗΤΑ</w:t>
            </w:r>
          </w:p>
          <w:p w:rsidR="00413301" w:rsidRPr="00BC3BE3" w:rsidRDefault="00413301"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rPr>
            </w:pPr>
            <w:r w:rsidRPr="00BC3BE3">
              <w:rPr>
                <w:rFonts w:eastAsia="Times New Roman" w:cs="Times New Roman"/>
                <w:b/>
                <w:bCs/>
                <w:sz w:val="20"/>
                <w:szCs w:val="20"/>
              </w:rPr>
              <w:t>ΦΟΡΤΟΣ ΕΡΓΑΣΙΑΣ ΕΞΑΜΗΝΟΥ</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50</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rPr>
            </w:pPr>
            <w:r w:rsidRPr="00BC3BE3">
              <w:rPr>
                <w:rFonts w:eastAsia="Calibri"/>
                <w:sz w:val="20"/>
                <w:szCs w:val="20"/>
              </w:rPr>
              <w:t>Καλλιτεχική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Calibri"/>
                <w:sz w:val="20"/>
                <w:szCs w:val="20"/>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Σύνολο Μαθήματος</w:t>
            </w:r>
          </w:p>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b/>
                <w:bCs/>
                <w:sz w:val="20"/>
                <w:szCs w:val="20"/>
                <w:lang w:val="el-GR"/>
              </w:rPr>
              <w:t>125</w:t>
            </w:r>
          </w:p>
        </w:tc>
      </w:tr>
      <w:tr w:rsidR="00B64A96" w:rsidRPr="00BC3BE3" w:rsidTr="004A7EDD">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ΑΞΙΟΛΟΓΗΣΗ ΦΟΙΤΗΤΩΝ</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Περιγραφή της διαδικασίας αξιολόγησης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Αναφέρονται ρητά προσδιορισμένα κριτήρια αξιολόγησης και εάν και που είναι προσβάσιμα από τους φοιτητές.</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59"/>
              </w:numPr>
              <w:jc w:val="left"/>
              <w:rPr>
                <w:rFonts w:eastAsia="Calibri"/>
                <w:sz w:val="20"/>
                <w:szCs w:val="20"/>
              </w:rPr>
            </w:pPr>
            <w:r w:rsidRPr="00BC3BE3">
              <w:rPr>
                <w:rFonts w:eastAsia="Palatino Linotype" w:cs="Palatino Linotype"/>
                <w:sz w:val="20"/>
                <w:szCs w:val="20"/>
              </w:rPr>
              <w:t>Καλλιτεχνική ερμηνεία (30%) που περιλαμβάνει:</w:t>
            </w:r>
          </w:p>
          <w:p w:rsidR="00B64A96" w:rsidRPr="00BC3BE3" w:rsidRDefault="00B64A96" w:rsidP="00F066BD">
            <w:pPr>
              <w:numPr>
                <w:ilvl w:val="0"/>
                <w:numId w:val="57"/>
              </w:numPr>
              <w:jc w:val="left"/>
              <w:rPr>
                <w:rFonts w:eastAsia="Calibri"/>
                <w:sz w:val="20"/>
                <w:szCs w:val="20"/>
              </w:rPr>
            </w:pPr>
            <w:r w:rsidRPr="00BC3BE3">
              <w:rPr>
                <w:rFonts w:eastAsia="Palatino Linotype" w:cs="Palatino Linotype"/>
                <w:sz w:val="20"/>
                <w:szCs w:val="20"/>
              </w:rPr>
              <w:t xml:space="preserve">Παρουσίαση  θεατρικών σκηνών   </w:t>
            </w:r>
          </w:p>
          <w:p w:rsidR="00B64A96" w:rsidRPr="00BC3BE3" w:rsidRDefault="00B64A96" w:rsidP="00F066BD">
            <w:pPr>
              <w:numPr>
                <w:ilvl w:val="0"/>
                <w:numId w:val="60"/>
              </w:numPr>
              <w:jc w:val="left"/>
              <w:rPr>
                <w:rFonts w:eastAsia="Calibri"/>
                <w:sz w:val="20"/>
                <w:szCs w:val="20"/>
              </w:rPr>
            </w:pPr>
            <w:r w:rsidRPr="00BC3BE3">
              <w:rPr>
                <w:rFonts w:eastAsia="Palatino Linotype" w:cs="Palatino Linotype"/>
                <w:sz w:val="20"/>
                <w:szCs w:val="20"/>
              </w:rPr>
              <w:t xml:space="preserve">Γραπτή εργασία(40%) που περιλαμβάνει: </w:t>
            </w:r>
          </w:p>
          <w:p w:rsidR="00B64A96" w:rsidRPr="00BC3BE3" w:rsidRDefault="00B64A96" w:rsidP="00F066BD">
            <w:pPr>
              <w:numPr>
                <w:ilvl w:val="0"/>
                <w:numId w:val="58"/>
              </w:numPr>
              <w:jc w:val="left"/>
              <w:rPr>
                <w:rFonts w:eastAsia="Calibri"/>
                <w:sz w:val="20"/>
                <w:szCs w:val="20"/>
                <w:lang w:val="el-GR"/>
              </w:rPr>
            </w:pPr>
            <w:r w:rsidRPr="00BC3BE3">
              <w:rPr>
                <w:rFonts w:eastAsia="Palatino Linotype" w:cs="Palatino Linotype"/>
                <w:sz w:val="20"/>
                <w:szCs w:val="20"/>
                <w:lang w:val="el-GR"/>
              </w:rPr>
              <w:t xml:space="preserve">Έκθεση/Αναφορά (ημερολόγιο / τεκμηρίωση παρουσιάσεων / αυτοαξιολόγηση) </w:t>
            </w:r>
          </w:p>
          <w:p w:rsidR="00B64A96" w:rsidRPr="00BC3BE3" w:rsidRDefault="00B64A96" w:rsidP="004A7EDD">
            <w:pPr>
              <w:numPr>
                <w:ilvl w:val="0"/>
                <w:numId w:val="6"/>
              </w:numPr>
              <w:jc w:val="left"/>
              <w:rPr>
                <w:rFonts w:eastAsia="Calibri"/>
                <w:sz w:val="20"/>
                <w:szCs w:val="20"/>
                <w:lang w:val="el-GR"/>
              </w:rPr>
            </w:pPr>
            <w:r w:rsidRPr="00BC3BE3">
              <w:rPr>
                <w:rFonts w:eastAsia="Times New Roman" w:cs="Times New Roman"/>
                <w:sz w:val="20"/>
                <w:szCs w:val="20"/>
                <w:lang w:val="el-GR"/>
              </w:rPr>
              <w:t>Γραπτή τελική εξέταση (30%) που περιλαμβάνει:</w:t>
            </w:r>
          </w:p>
          <w:p w:rsidR="00B64A96" w:rsidRPr="00BC3BE3" w:rsidRDefault="00B64A96" w:rsidP="004A7EDD">
            <w:pPr>
              <w:numPr>
                <w:ilvl w:val="0"/>
                <w:numId w:val="7"/>
              </w:numPr>
              <w:jc w:val="left"/>
              <w:rPr>
                <w:rFonts w:eastAsia="Calibri"/>
                <w:sz w:val="20"/>
                <w:szCs w:val="20"/>
              </w:rPr>
            </w:pPr>
            <w:r w:rsidRPr="00BC3BE3">
              <w:rPr>
                <w:rFonts w:eastAsia="Times New Roman" w:cs="Times New Roman"/>
                <w:sz w:val="20"/>
                <w:szCs w:val="20"/>
                <w:lang w:val="el-GR"/>
              </w:rPr>
              <w:t>Eρωτήσεις ανάπτυξης δοκιμίων</w:t>
            </w:r>
          </w:p>
          <w:p w:rsidR="00B64A96" w:rsidRPr="00BC3BE3" w:rsidRDefault="00B64A96" w:rsidP="004A7EDD">
            <w:pPr>
              <w:ind w:left="1140"/>
              <w:jc w:val="left"/>
              <w:rPr>
                <w:rFonts w:eastAsia="Calibri"/>
                <w:sz w:val="20"/>
                <w:szCs w:val="20"/>
              </w:rPr>
            </w:pPr>
          </w:p>
        </w:tc>
        <w:tc>
          <w:tcPr>
            <w:tcW w:w="3094" w:type="dxa"/>
          </w:tcPr>
          <w:p w:rsidR="00B64A96" w:rsidRPr="00BC3BE3" w:rsidRDefault="00B64A96" w:rsidP="00B64A96">
            <w:pPr>
              <w:rPr>
                <w:rFonts w:eastAsia="Calibri"/>
                <w:sz w:val="20"/>
                <w:szCs w:val="20"/>
              </w:rPr>
            </w:pPr>
          </w:p>
        </w:tc>
      </w:tr>
    </w:tbl>
    <w:p w:rsidR="00B64A96" w:rsidRPr="00BC3BE3" w:rsidRDefault="00B64A96" w:rsidP="00B64A96">
      <w:pPr>
        <w:spacing w:after="0" w:line="240" w:lineRule="auto"/>
        <w:rPr>
          <w:rFonts w:eastAsia="Times New Roman"/>
        </w:rPr>
      </w:pPr>
    </w:p>
    <w:p w:rsidR="0084385C" w:rsidRPr="00BC3BE3" w:rsidRDefault="0084385C" w:rsidP="00B64A96">
      <w:pPr>
        <w:spacing w:after="0" w:line="240" w:lineRule="auto"/>
        <w:rPr>
          <w:rFonts w:eastAsia="Times New Roman"/>
        </w:rPr>
      </w:pPr>
    </w:p>
    <w:p w:rsidR="00B64A96" w:rsidRPr="00BC3BE3" w:rsidRDefault="00B64A96" w:rsidP="00B64A96">
      <w:pPr>
        <w:spacing w:after="0" w:line="240" w:lineRule="auto"/>
        <w:rPr>
          <w:rFonts w:eastAsia="Times New Roman" w:cs="Times New Roman"/>
          <w:b/>
          <w:bCs/>
        </w:rPr>
      </w:pPr>
    </w:p>
    <w:p w:rsidR="00B64A96" w:rsidRPr="00BC3BE3" w:rsidRDefault="00B64A96" w:rsidP="00B64A96">
      <w:pPr>
        <w:spacing w:after="0" w:line="240" w:lineRule="auto"/>
        <w:rPr>
          <w:rFonts w:eastAsia="Times New Roman"/>
        </w:rPr>
      </w:pPr>
      <w:r w:rsidRPr="00BC3BE3">
        <w:rPr>
          <w:rFonts w:eastAsia="Times New Roman" w:cs="Times New Roman"/>
          <w:b/>
          <w:bCs/>
        </w:rPr>
        <w:t>5. ΣΥΝΙΣΤΩΜΕΝΗ ΒΙΒΛΙΟΓΡΑΦΙΑ</w:t>
      </w:r>
    </w:p>
    <w:p w:rsidR="00B64A96" w:rsidRPr="00BC3BE3" w:rsidRDefault="00B64A96" w:rsidP="00B64A96">
      <w:pPr>
        <w:spacing w:after="0" w:line="240" w:lineRule="auto"/>
        <w:rPr>
          <w:rFonts w:eastAsia="Times New Roman"/>
        </w:rPr>
      </w:pP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Barba, E. &amp; Savarese, N. (2008). </w:t>
      </w:r>
      <w:r w:rsidRPr="00BC3BE3">
        <w:rPr>
          <w:rFonts w:eastAsia="Palatino Linotype" w:cs="Palatino Linotype"/>
          <w:i/>
          <w:iCs/>
        </w:rPr>
        <w:t>H μυστική τέχνη του ηθοποιού - Αρχές Θεατρικής Ανθρωπολογίας</w:t>
      </w:r>
      <w:r w:rsidRPr="00BC3BE3">
        <w:rPr>
          <w:rFonts w:eastAsia="Palatino Linotype" w:cs="Palatino Linotype"/>
        </w:rPr>
        <w:t xml:space="preserve">. Αθήνα: Κοάν.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Diderot, D. (2009). </w:t>
      </w:r>
      <w:r w:rsidRPr="00BC3BE3">
        <w:rPr>
          <w:rFonts w:eastAsia="Palatino Linotype" w:cs="Palatino Linotype"/>
          <w:i/>
          <w:iCs/>
        </w:rPr>
        <w:t>Το παράδοξο με τον ηθοποιό</w:t>
      </w:r>
      <w:r w:rsidRPr="00BC3BE3">
        <w:rPr>
          <w:rFonts w:eastAsia="Palatino Linotype" w:cs="Palatino Linotype"/>
        </w:rPr>
        <w:t xml:space="preserve">. Αθήνα: Πόλις.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lang w:val="en-US"/>
        </w:rPr>
        <w:t xml:space="preserve">Dinkgraefe, D. M. (2001). </w:t>
      </w:r>
      <w:r w:rsidRPr="00BC3BE3">
        <w:rPr>
          <w:rFonts w:eastAsia="Palatino Linotype" w:cs="Palatino Linotype"/>
          <w:i/>
          <w:iCs/>
          <w:lang w:val="en-US"/>
        </w:rPr>
        <w:t xml:space="preserve">Approaches to </w:t>
      </w:r>
      <w:r w:rsidRPr="00BC3BE3">
        <w:rPr>
          <w:rFonts w:eastAsia="Palatino Linotype" w:cs="Palatino Linotype"/>
          <w:i/>
          <w:iCs/>
        </w:rPr>
        <w:t>Α</w:t>
      </w:r>
      <w:r w:rsidRPr="00BC3BE3">
        <w:rPr>
          <w:rFonts w:eastAsia="Palatino Linotype" w:cs="Palatino Linotype"/>
          <w:i/>
          <w:iCs/>
          <w:lang w:val="en-US"/>
        </w:rPr>
        <w:t>cting: Past and Present</w:t>
      </w:r>
      <w:r w:rsidRPr="00BC3BE3">
        <w:rPr>
          <w:rFonts w:eastAsia="Palatino Linotype" w:cs="Palatino Linotype"/>
          <w:lang w:val="en-US"/>
        </w:rPr>
        <w:t xml:space="preserve">. </w:t>
      </w:r>
      <w:r w:rsidRPr="00BC3BE3">
        <w:rPr>
          <w:rFonts w:eastAsia="Palatino Linotype" w:cs="Palatino Linotype"/>
        </w:rPr>
        <w:t xml:space="preserve">New York: Continuum.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Έσσλιν, Μ. (2005). </w:t>
      </w:r>
      <w:r w:rsidRPr="00BC3BE3">
        <w:rPr>
          <w:rFonts w:eastAsia="Palatino Linotype" w:cs="Palatino Linotype"/>
          <w:i/>
          <w:iCs/>
        </w:rPr>
        <w:t>Μπρεχτ ο άνθρωπος και το έργο του.</w:t>
      </w:r>
      <w:r w:rsidRPr="00BC3BE3">
        <w:rPr>
          <w:rFonts w:eastAsia="Palatino Linotype" w:cs="Palatino Linotype"/>
        </w:rPr>
        <w:t xml:space="preserve"> Αθήνα: Δωδώνη.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Gorchakov, Ν. (1997). </w:t>
      </w:r>
      <w:r w:rsidRPr="00BC3BE3">
        <w:rPr>
          <w:rFonts w:eastAsia="Palatino Linotype" w:cs="Palatino Linotype"/>
          <w:i/>
          <w:iCs/>
        </w:rPr>
        <w:t xml:space="preserve">Βαχτάνγκοφ: Μαθήματα σκηνοθεσίας και υποκριτικής. </w:t>
      </w:r>
      <w:r w:rsidRPr="00BC3BE3">
        <w:rPr>
          <w:rFonts w:eastAsia="Palatino Linotype" w:cs="Palatino Linotype"/>
        </w:rPr>
        <w:t xml:space="preserve">Αθήνα: Μέδουσα.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Γκροτόφσκι, Γ. (1982).  </w:t>
      </w:r>
      <w:r w:rsidRPr="00BC3BE3">
        <w:rPr>
          <w:rFonts w:eastAsia="Palatino Linotype" w:cs="Palatino Linotype"/>
          <w:i/>
          <w:iCs/>
        </w:rPr>
        <w:t>Για ένα φτωχό θέατρο</w:t>
      </w:r>
      <w:r w:rsidRPr="00BC3BE3">
        <w:rPr>
          <w:rFonts w:eastAsia="Palatino Linotype" w:cs="Palatino Linotype"/>
        </w:rPr>
        <w:t xml:space="preserve">. Αθήνα: Θεωρία.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lang w:val="en-US"/>
        </w:rPr>
      </w:pPr>
      <w:r w:rsidRPr="00BC3BE3">
        <w:rPr>
          <w:rFonts w:eastAsia="Palatino Linotype" w:cs="Palatino Linotype"/>
          <w:lang w:val="en-US"/>
        </w:rPr>
        <w:t xml:space="preserve">Hodge, A. (2000). </w:t>
      </w:r>
      <w:r w:rsidRPr="00BC3BE3">
        <w:rPr>
          <w:rFonts w:eastAsia="Palatino Linotype" w:cs="Palatino Linotype"/>
          <w:i/>
          <w:iCs/>
          <w:lang w:val="en-US"/>
        </w:rPr>
        <w:t>TwentiethCentury Actor Training.</w:t>
      </w:r>
      <w:r w:rsidRPr="00BC3BE3">
        <w:rPr>
          <w:rFonts w:eastAsia="Palatino Linotype" w:cs="Palatino Linotype"/>
          <w:lang w:val="en-US"/>
        </w:rPr>
        <w:t xml:space="preserve"> London and New York: Routledge.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Μέγιερχολντ, Μ. (1982). </w:t>
      </w:r>
      <w:r w:rsidRPr="00BC3BE3">
        <w:rPr>
          <w:rFonts w:eastAsia="Palatino Linotype" w:cs="Palatino Linotype"/>
          <w:i/>
          <w:iCs/>
        </w:rPr>
        <w:t>Κείμενα για το θέατρο 1891 -1917</w:t>
      </w:r>
      <w:r w:rsidRPr="00BC3BE3">
        <w:rPr>
          <w:rFonts w:eastAsia="Palatino Linotype" w:cs="Palatino Linotype"/>
        </w:rPr>
        <w:t xml:space="preserve">. Αθήνα: Ιθάκη.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Μπρεχτ, Μπ. (1979). «Μικρό όργανο για το θέατρο», στο </w:t>
      </w:r>
      <w:r w:rsidRPr="00BC3BE3">
        <w:rPr>
          <w:rFonts w:eastAsia="Palatino Linotype" w:cs="Palatino Linotype"/>
          <w:i/>
          <w:iCs/>
        </w:rPr>
        <w:t>Από τον Αριστοτέλη στον Μπρεχτ</w:t>
      </w:r>
      <w:r w:rsidRPr="00BC3BE3">
        <w:rPr>
          <w:rFonts w:eastAsia="Palatino Linotype" w:cs="Palatino Linotype"/>
        </w:rPr>
        <w:t xml:space="preserve">. Αθήνα: Κάλβος.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Moore, S. (1992). Το </w:t>
      </w:r>
      <w:r w:rsidRPr="00BC3BE3">
        <w:rPr>
          <w:rFonts w:eastAsia="Palatino Linotype" w:cs="Palatino Linotype"/>
          <w:i/>
          <w:iCs/>
        </w:rPr>
        <w:t>Σύστημα Στανισλάβσκι.</w:t>
      </w:r>
      <w:r w:rsidRPr="00BC3BE3">
        <w:rPr>
          <w:rFonts w:eastAsia="Palatino Linotype" w:cs="Palatino Linotype"/>
        </w:rPr>
        <w:t xml:space="preserve"> Αθήνα: Παρασκήνιο.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Στανισλάβσκι, Κ. (1959). </w:t>
      </w:r>
      <w:r w:rsidRPr="00BC3BE3">
        <w:rPr>
          <w:rFonts w:eastAsia="Palatino Linotype" w:cs="Palatino Linotype"/>
          <w:i/>
          <w:iCs/>
        </w:rPr>
        <w:t>Ένας ηθοποιός δημιουργείται</w:t>
      </w:r>
      <w:r w:rsidRPr="00BC3BE3">
        <w:rPr>
          <w:rFonts w:eastAsia="Palatino Linotype" w:cs="Palatino Linotype"/>
        </w:rPr>
        <w:t xml:space="preserve">. Αθήνα: Γκόνης.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Στανισλάφσκι, Κ. (1962). </w:t>
      </w:r>
      <w:r w:rsidRPr="00BC3BE3">
        <w:rPr>
          <w:rFonts w:eastAsia="Palatino Linotype" w:cs="Palatino Linotype"/>
          <w:i/>
          <w:iCs/>
        </w:rPr>
        <w:t>Πλάθοντας ένα ρόλο</w:t>
      </w:r>
      <w:r w:rsidRPr="00BC3BE3">
        <w:rPr>
          <w:rFonts w:eastAsia="Palatino Linotype" w:cs="Palatino Linotype"/>
        </w:rPr>
        <w:t xml:space="preserve">. Αθήνα: Γκόνης. </w:t>
      </w:r>
    </w:p>
    <w:p w:rsidR="00B64A96" w:rsidRPr="00BC3BE3" w:rsidRDefault="00B64A96" w:rsidP="00F066BD">
      <w:pPr>
        <w:numPr>
          <w:ilvl w:val="0"/>
          <w:numId w:val="61"/>
        </w:numPr>
        <w:pBdr>
          <w:top w:val="single" w:sz="4" w:space="1" w:color="auto"/>
          <w:left w:val="single" w:sz="4" w:space="4" w:color="auto"/>
          <w:bottom w:val="single" w:sz="4" w:space="1" w:color="auto"/>
          <w:right w:val="single" w:sz="4" w:space="4" w:color="auto"/>
        </w:pBdr>
        <w:rPr>
          <w:rFonts w:eastAsia="Times New Roman"/>
        </w:rPr>
      </w:pPr>
      <w:r w:rsidRPr="00BC3BE3">
        <w:rPr>
          <w:rFonts w:eastAsia="Palatino Linotype" w:cs="Palatino Linotype"/>
        </w:rPr>
        <w:t xml:space="preserve">Τσέχοφ, Μ. (1991). </w:t>
      </w:r>
      <w:r w:rsidRPr="00BC3BE3">
        <w:rPr>
          <w:rFonts w:eastAsia="Palatino Linotype" w:cs="Palatino Linotype"/>
          <w:i/>
          <w:iCs/>
        </w:rPr>
        <w:t>Μαθήματα για έναν επαγγελματία ηθοποιό</w:t>
      </w:r>
      <w:r w:rsidRPr="00BC3BE3">
        <w:rPr>
          <w:rFonts w:eastAsia="Palatino Linotype" w:cs="Palatino Linotype"/>
        </w:rPr>
        <w:t xml:space="preserve">. Αθήνα: Δωδώνη. </w:t>
      </w:r>
    </w:p>
    <w:p w:rsidR="00B64A96" w:rsidRDefault="00B64A96" w:rsidP="00B64A96">
      <w:pPr>
        <w:ind w:left="644"/>
        <w:rPr>
          <w:rFonts w:eastAsia="Times New Roman" w:cs="Times New Roman"/>
        </w:rPr>
      </w:pPr>
    </w:p>
    <w:p w:rsidR="0096232A" w:rsidRDefault="0096232A" w:rsidP="00B64A96">
      <w:pPr>
        <w:ind w:left="644"/>
        <w:rPr>
          <w:rFonts w:eastAsia="Times New Roman" w:cs="Times New Roman"/>
        </w:rPr>
      </w:pPr>
    </w:p>
    <w:p w:rsidR="0096232A" w:rsidRPr="00BC3BE3" w:rsidRDefault="0096232A" w:rsidP="00B64A96">
      <w:pPr>
        <w:ind w:left="644"/>
        <w:rPr>
          <w:rFonts w:eastAsia="Times New Roman" w:cs="Times New Roman"/>
        </w:rPr>
      </w:pPr>
    </w:p>
    <w:p w:rsidR="00B64A96" w:rsidRPr="00BC3BE3" w:rsidRDefault="00B64A96" w:rsidP="00214B21">
      <w:pPr>
        <w:numPr>
          <w:ilvl w:val="0"/>
          <w:numId w:val="36"/>
        </w:numPr>
        <w:rPr>
          <w:rFonts w:eastAsia="Times New Roman" w:cs="Times New Roman"/>
        </w:rPr>
      </w:pPr>
      <w:r w:rsidRPr="00BC3BE3">
        <w:rPr>
          <w:rFonts w:eastAsia="Times New Roman" w:cs="Times New Roman"/>
          <w:b/>
        </w:rPr>
        <w:t xml:space="preserve">Ονοματεπώνυμο διδάσκοντος: </w:t>
      </w:r>
      <w:r w:rsidRPr="00BC3BE3">
        <w:rPr>
          <w:rFonts w:eastAsia="Times New Roman" w:cs="Times New Roman"/>
        </w:rPr>
        <w:t>Χρήστος Καρδαράς</w:t>
      </w:r>
    </w:p>
    <w:p w:rsidR="00B64A96" w:rsidRPr="00BC3BE3" w:rsidRDefault="00B64A96" w:rsidP="00B64A96">
      <w:pPr>
        <w:ind w:left="720"/>
        <w:rPr>
          <w:rFonts w:eastAsia="Times New Roman" w:cs="Times New Roman"/>
        </w:rPr>
      </w:pPr>
      <w:r w:rsidRPr="00BC3BE3">
        <w:rPr>
          <w:rFonts w:eastAsia="Times New Roman" w:cs="Times New Roman"/>
          <w:b/>
        </w:rPr>
        <w:t xml:space="preserve">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ind w:left="360"/>
        <w:contextualSpacing/>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sz w:val="20"/>
                <w:szCs w:val="20"/>
                <w:lang w:val="el-GR"/>
              </w:rPr>
            </w:pPr>
            <w:r w:rsidRPr="00BC3BE3">
              <w:rPr>
                <w:rFonts w:eastAsia="Times New Roman"/>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sz w:val="20"/>
                <w:szCs w:val="20"/>
              </w:rPr>
            </w:pPr>
            <w:r w:rsidRPr="00BC3BE3">
              <w:rPr>
                <w:rFonts w:eastAsia="Times New Roman"/>
                <w:b/>
                <w:sz w:val="20"/>
                <w:szCs w:val="20"/>
                <w:lang w:val="el-GR"/>
              </w:rPr>
              <w:t>Ε</w:t>
            </w:r>
            <w:r w:rsidRPr="00BC3BE3">
              <w:rPr>
                <w:rFonts w:eastAsia="Times New Roman"/>
                <w:b/>
                <w:sz w:val="20"/>
                <w:szCs w:val="20"/>
              </w:rPr>
              <w:t>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rPr>
            </w:pPr>
            <w:r w:rsidRPr="00BC3BE3">
              <w:rPr>
                <w:rFonts w:eastAsia="Times New Roman"/>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sz w:val="20"/>
                <w:szCs w:val="20"/>
              </w:rPr>
            </w:pPr>
            <w:r w:rsidRPr="00BC3BE3">
              <w:rPr>
                <w:rFonts w:eastAsia="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8C6454">
            <w:pPr>
              <w:rPr>
                <w:rFonts w:eastAsia="Times New Roman"/>
                <w:b/>
                <w:sz w:val="20"/>
                <w:szCs w:val="20"/>
              </w:rPr>
            </w:pPr>
            <w:r w:rsidRPr="00BC3BE3">
              <w:rPr>
                <w:rFonts w:eastAsia="Times New Roman"/>
                <w:b/>
                <w:color w:val="000000"/>
                <w:sz w:val="20"/>
                <w:szCs w:val="20"/>
                <w:lang w:val="el-GR"/>
              </w:rPr>
              <w:t>01YX0</w:t>
            </w:r>
            <w:r w:rsidR="008C6454" w:rsidRPr="00BC3BE3">
              <w:rPr>
                <w:rFonts w:eastAsia="Times New Roman"/>
                <w:b/>
                <w:color w:val="000000"/>
                <w:sz w:val="20"/>
                <w:szCs w:val="20"/>
                <w:lang w:val="el-GR"/>
              </w:rPr>
              <w:t>60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rPr>
            </w:pPr>
            <w:r w:rsidRPr="00BC3BE3">
              <w:rPr>
                <w:rFonts w:eastAsia="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center"/>
              <w:rPr>
                <w:rFonts w:eastAsia="Times New Roman"/>
                <w:b/>
                <w:sz w:val="20"/>
                <w:szCs w:val="20"/>
              </w:rPr>
            </w:pPr>
            <w:r w:rsidRPr="00BC3BE3">
              <w:rPr>
                <w:rFonts w:eastAsia="Times New Roman"/>
                <w:b/>
                <w:sz w:val="20"/>
                <w:szCs w:val="20"/>
                <w:lang w:val="el-GR"/>
              </w:rPr>
              <w:t>Α</w:t>
            </w:r>
            <w:r w:rsidRPr="00BC3BE3">
              <w:rPr>
                <w:rFonts w:eastAsia="Times New Roman"/>
                <w:b/>
                <w:sz w:val="20"/>
                <w:szCs w:val="20"/>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sz w:val="20"/>
                <w:szCs w:val="20"/>
              </w:rPr>
            </w:pPr>
            <w:r w:rsidRPr="00BC3BE3">
              <w:rPr>
                <w:rFonts w:eastAsia="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Times New Roman"/>
                <w:b/>
                <w:sz w:val="20"/>
                <w:szCs w:val="20"/>
                <w:lang w:val="el-GR"/>
              </w:rPr>
            </w:pPr>
            <w:r w:rsidRPr="00BC3BE3">
              <w:rPr>
                <w:rFonts w:eastAsia="Times New Roman"/>
                <w:sz w:val="20"/>
                <w:szCs w:val="20"/>
                <w:lang w:val="el-GR"/>
              </w:rPr>
              <w:t xml:space="preserve">Νεοελληνική ιστορία </w:t>
            </w:r>
            <w:r w:rsidR="008C6454" w:rsidRPr="00BC3BE3">
              <w:rPr>
                <w:rFonts w:eastAsia="Times New Roman"/>
                <w:sz w:val="20"/>
                <w:szCs w:val="20"/>
              </w:rPr>
              <w:t>&amp;</w:t>
            </w:r>
            <w:r w:rsidR="008C6454" w:rsidRPr="00BC3BE3">
              <w:rPr>
                <w:rFonts w:eastAsia="Times New Roman"/>
                <w:sz w:val="20"/>
                <w:szCs w:val="20"/>
                <w:lang w:val="el-GR"/>
              </w:rPr>
              <w:t>Θέατρο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sz w:val="20"/>
                <w:szCs w:val="20"/>
                <w:lang w:val="el-GR"/>
              </w:rPr>
            </w:pPr>
            <w:r w:rsidRPr="00BC3BE3">
              <w:rPr>
                <w:rFonts w:eastAsia="Times New Roman"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ΕΒΔΟΜΑΔΙΑΙΕΣ ΩΡΕΣ ΔΙΔΑΣΚΑΛΙΑΣ</w:t>
            </w:r>
          </w:p>
          <w:p w:rsidR="00B64A96" w:rsidRPr="00BC3BE3" w:rsidRDefault="00B64A96" w:rsidP="00B64A96">
            <w:pPr>
              <w:jc w:val="center"/>
              <w:rPr>
                <w:rFonts w:eastAsia="Times New Roman"/>
                <w:b/>
                <w:sz w:val="20"/>
                <w:szCs w:val="20"/>
              </w:rPr>
            </w:pPr>
          </w:p>
          <w:p w:rsidR="00B64A96" w:rsidRPr="00BC3BE3" w:rsidRDefault="00B64A96" w:rsidP="00B64A96">
            <w:pPr>
              <w:jc w:val="center"/>
              <w:rPr>
                <w:rFonts w:eastAsia="Times New Roman"/>
                <w:b/>
                <w:sz w:val="20"/>
                <w:szCs w:val="20"/>
              </w:rPr>
            </w:pPr>
          </w:p>
          <w:p w:rsidR="00B64A96" w:rsidRPr="00BC3BE3" w:rsidRDefault="00FB5AF3" w:rsidP="00B64A96">
            <w:pPr>
              <w:jc w:val="center"/>
              <w:rPr>
                <w:rFonts w:eastAsia="Times New Roman"/>
                <w:b/>
                <w:sz w:val="20"/>
                <w:szCs w:val="20"/>
                <w:lang w:val="el-GR"/>
              </w:rPr>
            </w:pPr>
            <w:r w:rsidRPr="00BC3BE3">
              <w:rPr>
                <w:rFonts w:eastAsia="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ΠΙΣΤΩΤΙΚΕΣ ΜΟΝΑΔΕΣ</w:t>
            </w:r>
          </w:p>
          <w:p w:rsidR="00B64A96" w:rsidRPr="00BC3BE3" w:rsidRDefault="00B64A96" w:rsidP="00B64A96">
            <w:pPr>
              <w:jc w:val="center"/>
              <w:rPr>
                <w:rFonts w:eastAsia="Times New Roman"/>
                <w:b/>
                <w:sz w:val="20"/>
                <w:szCs w:val="20"/>
              </w:rPr>
            </w:pPr>
          </w:p>
          <w:p w:rsidR="00B64A96" w:rsidRPr="00BC3BE3" w:rsidRDefault="00B64A96" w:rsidP="00B64A96">
            <w:pPr>
              <w:jc w:val="center"/>
              <w:rPr>
                <w:rFonts w:eastAsia="Times New Roman"/>
                <w:b/>
                <w:sz w:val="20"/>
                <w:szCs w:val="20"/>
              </w:rPr>
            </w:pPr>
          </w:p>
          <w:p w:rsidR="00B64A96" w:rsidRPr="00BC3BE3" w:rsidRDefault="00B64A96" w:rsidP="00B64A96">
            <w:pPr>
              <w:jc w:val="center"/>
              <w:rPr>
                <w:rFonts w:eastAsia="Times New Roman"/>
                <w:b/>
                <w:sz w:val="20"/>
                <w:szCs w:val="20"/>
              </w:rPr>
            </w:pPr>
            <w:r w:rsidRPr="00BC3BE3">
              <w:rPr>
                <w:rFonts w:eastAsia="Times New Roman"/>
                <w:b/>
                <w:sz w:val="20"/>
                <w:szCs w:val="20"/>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rPr>
            </w:pPr>
            <w:r w:rsidRPr="00BC3BE3">
              <w:rPr>
                <w:rFonts w:eastAsia="Times New Roman"/>
                <w:b/>
                <w:sz w:val="20"/>
                <w:szCs w:val="20"/>
              </w:rPr>
              <w:t xml:space="preserve">Γενικού </w:t>
            </w:r>
            <w:r w:rsidRPr="00BC3BE3">
              <w:rPr>
                <w:rFonts w:eastAsia="Times New Roman"/>
                <w:b/>
                <w:sz w:val="20"/>
                <w:szCs w:val="20"/>
                <w:lang w:val="el-GR"/>
              </w:rPr>
              <w:t>υ</w:t>
            </w:r>
            <w:r w:rsidRPr="00BC3BE3">
              <w:rPr>
                <w:rFonts w:eastAsia="Times New Roman"/>
                <w:b/>
                <w:sz w:val="20"/>
                <w:szCs w:val="20"/>
              </w:rPr>
              <w:t>π</w:t>
            </w:r>
            <w:r w:rsidRPr="00BC3BE3">
              <w:rPr>
                <w:rFonts w:eastAsia="Times New Roman"/>
                <w:b/>
                <w:sz w:val="20"/>
                <w:szCs w:val="20"/>
                <w:lang w:val="el-GR"/>
              </w:rPr>
              <w:t>όβα</w:t>
            </w:r>
            <w:r w:rsidRPr="00BC3BE3">
              <w:rPr>
                <w:rFonts w:eastAsia="Times New Roman"/>
                <w:b/>
                <w:sz w:val="20"/>
                <w:szCs w:val="20"/>
              </w:rPr>
              <w:t>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lang w:val="el-GR"/>
              </w:rPr>
            </w:pPr>
            <w:r w:rsidRPr="00BC3BE3">
              <w:rPr>
                <w:rFonts w:eastAsia="Times New Roman"/>
                <w:b/>
                <w:sz w:val="20"/>
                <w:szCs w:val="20"/>
                <w:lang w:val="el-GR"/>
              </w:rPr>
              <w:t>Δεν υπάρχουν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lang w:val="el-GR"/>
              </w:rPr>
            </w:pPr>
            <w:r w:rsidRPr="00BC3BE3">
              <w:rPr>
                <w:rFonts w:eastAsia="Times New Roman"/>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 xml:space="preserve">ΤΟ ΜΑΘΗΜΑ ΠΡΟΣΦΕΡΕΤΑΙ ΣΕ ΦΟΙΤΗΤΕΣ </w:t>
            </w:r>
            <w:r w:rsidRPr="00BC3BE3">
              <w:rPr>
                <w:rFonts w:eastAsia="Times New Roman"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lang w:val="el-GR"/>
              </w:rPr>
            </w:pPr>
            <w:r w:rsidRPr="00BC3BE3">
              <w:rPr>
                <w:rFonts w:eastAsia="Times New Roman"/>
                <w:b/>
                <w:sz w:val="20"/>
                <w:szCs w:val="20"/>
                <w:lang w:val="el-GR"/>
              </w:rPr>
              <w:t xml:space="preserve"> ΝΑΙ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b/>
                <w:sz w:val="20"/>
                <w:szCs w:val="20"/>
              </w:rPr>
            </w:pPr>
            <w:r w:rsidRPr="00BC3BE3">
              <w:rPr>
                <w:rFonts w:eastAsia="Times New Roman"/>
                <w:b/>
                <w:sz w:val="20"/>
                <w:szCs w:val="20"/>
              </w:rPr>
              <w:t>https://eclass.uop.gr/courses/TS163/</w:t>
            </w:r>
          </w:p>
        </w:tc>
      </w:tr>
    </w:tbl>
    <w:p w:rsidR="00410277" w:rsidRPr="00BC3BE3" w:rsidRDefault="00410277"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926D2B" w:rsidP="00B64A96">
            <w:pPr>
              <w:ind w:left="180" w:hanging="180"/>
              <w:rPr>
                <w:rFonts w:eastAsia="Times New Roman"/>
                <w:b/>
                <w:sz w:val="20"/>
                <w:szCs w:val="20"/>
                <w:lang w:val="el-GR"/>
              </w:rPr>
            </w:pPr>
            <w:r w:rsidRPr="00BC3BE3">
              <w:rPr>
                <w:rFonts w:ascii="Calibri" w:eastAsia="Calibri" w:hAnsi="Calibri" w:cs="Times New Roman"/>
                <w:b/>
                <w:bCs/>
                <w:sz w:val="20"/>
                <w:szCs w:val="20"/>
                <w:lang w:val="el-GR"/>
              </w:rPr>
              <w:t xml:space="preserve">Στόχοι: </w:t>
            </w:r>
            <w:r w:rsidRPr="00BC3BE3">
              <w:rPr>
                <w:rFonts w:ascii="Calibri" w:eastAsia="Calibri" w:hAnsi="Calibri" w:cs="Times New Roman"/>
                <w:sz w:val="20"/>
                <w:szCs w:val="20"/>
                <w:lang w:val="el-GR"/>
              </w:rPr>
              <w:t>Στόχος του μαθήματος είναι να εισαγάγει τους φοιτητές σε σημαντικά θέματα  της νεοελληνικής ιστορίας (19</w:t>
            </w:r>
            <w:r w:rsidRPr="00BC3BE3">
              <w:rPr>
                <w:rFonts w:ascii="Calibri" w:eastAsia="Calibri" w:hAnsi="Calibri" w:cs="Times New Roman"/>
                <w:sz w:val="20"/>
                <w:szCs w:val="20"/>
                <w:vertAlign w:val="superscript"/>
                <w:lang w:val="el-GR"/>
              </w:rPr>
              <w:t xml:space="preserve">ου  </w:t>
            </w:r>
            <w:r w:rsidRPr="00BC3BE3">
              <w:rPr>
                <w:rFonts w:ascii="Calibri" w:eastAsia="Calibri" w:hAnsi="Calibri" w:cs="Times New Roman"/>
                <w:sz w:val="20"/>
                <w:szCs w:val="20"/>
                <w:lang w:val="el-GR"/>
              </w:rPr>
              <w:t>και 20</w:t>
            </w:r>
            <w:r w:rsidRPr="00BC3BE3">
              <w:rPr>
                <w:rFonts w:ascii="Calibri" w:eastAsia="Calibri" w:hAnsi="Calibri" w:cs="Times New Roman"/>
                <w:sz w:val="20"/>
                <w:szCs w:val="20"/>
                <w:vertAlign w:val="superscript"/>
                <w:lang w:val="el-GR"/>
              </w:rPr>
              <w:t xml:space="preserve">ού </w:t>
            </w:r>
            <w:r w:rsidRPr="00BC3BE3">
              <w:rPr>
                <w:rFonts w:ascii="Calibri" w:eastAsia="Calibri" w:hAnsi="Calibri" w:cs="Times New Roman"/>
                <w:sz w:val="20"/>
                <w:szCs w:val="20"/>
                <w:lang w:val="el-GR"/>
              </w:rPr>
              <w:t xml:space="preserve"> αι.). Επιπλέον, στόχοι:  οι φοιτητές να ασκηθούν στον ορθολογικό τρόπο σκέψης και ερμηνείας των ιστορικών προβλημάτων της νεοελληνικής ιστορίας, μέσω της απόκτησης γνώσεων και της κριτικής συζήτησης για τους παράγοντες που διαμόρφωσαν τις εξελίξεις. Να κατανοήσουν και να εμπεδώσουν την εξέλιξη της ιστορίας του ελληνισμού από την ίδρυση του ελληνικού κράτους (1830) έως την λήξη του εμφυλίου πολέμου (1950). Να συγκρίνουν γεγονότα ανάλογης σημασίας, όπως οι εμφύλιες αντιπαραθέσεις και ο ρόλος των Μεγάλων Δυνάμεων και να ερμηνεύουν τα αίτια τους. Να αποκτήσουν κριτική, αντικειμενική και σφαιρική θεώρηση των εξελίξεων που διαμόρφωσαν τη νεοελληνική πραγματικότητα. Επιπλέον στόχος, με την μελέτη  συγκεκριμένων θεατρικών έργων, που αντανακλούν την οικονομική και κοινωνική κατάσταση της νεοελληνικής κοινωνίας, να μελετήσουν  τα προβλήματα, τις παθογένειες, τον διχασμό και τις συμπεριφορές της, όπως αντανακλώνται στα θεατρικά κείμενα.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Γόνιμος και δημιουργικός διάλογος, αλληλεπίδραση διδάσκοντος-διδασκομένων.</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 xml:space="preserve"> Άσκηση κριτικής σκέψης και προβληματισμού.</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Calibri"/>
                <w:sz w:val="20"/>
                <w:szCs w:val="20"/>
                <w:lang w:val="el-GR"/>
              </w:rPr>
              <w:t>Παραγωγή νέων ερευνητικών ιδεών.</w:t>
            </w:r>
          </w:p>
          <w:p w:rsidR="00B64A96" w:rsidRPr="00BC3BE3" w:rsidRDefault="00B64A96" w:rsidP="00B64A96">
            <w:pPr>
              <w:widowControl w:val="0"/>
              <w:autoSpaceDE w:val="0"/>
              <w:autoSpaceDN w:val="0"/>
              <w:adjustRightInd w:val="0"/>
              <w:rPr>
                <w:rFonts w:eastAsia="Times New Roman" w:cs="Times"/>
                <w:b/>
                <w:sz w:val="20"/>
                <w:szCs w:val="20"/>
                <w:lang w:val="el-GR"/>
              </w:rPr>
            </w:pPr>
            <w:r w:rsidRPr="00BC3BE3">
              <w:rPr>
                <w:rFonts w:eastAsia="Times New Roman" w:cs="Times"/>
                <w:sz w:val="20"/>
                <w:szCs w:val="20"/>
                <w:lang w:val="el-GR"/>
              </w:rPr>
              <w:t>Αυτόνομη και ομαδική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926D2B" w:rsidRPr="00BC3BE3" w:rsidRDefault="00926D2B" w:rsidP="00926D2B">
            <w:pPr>
              <w:shd w:val="clear" w:color="auto" w:fill="FFFFFF"/>
              <w:rPr>
                <w:rFonts w:eastAsia="Calibri" w:cs="Times New Roman"/>
                <w:sz w:val="20"/>
                <w:szCs w:val="20"/>
                <w:lang w:val="el-GR"/>
              </w:rPr>
            </w:pPr>
            <w:r w:rsidRPr="00BC3BE3">
              <w:rPr>
                <w:rFonts w:eastAsia="Calibri" w:cs="Times New Roman"/>
                <w:sz w:val="20"/>
                <w:szCs w:val="20"/>
                <w:lang w:val="el-GR"/>
              </w:rPr>
              <w:t>Εισαγωγή σε θέματα της νεοελληνικής ιστορίας,  μέσα από  κείμενα - πηγές και συγκεκριμένα θεατρικά κείμενα.(«</w:t>
            </w:r>
            <w:r w:rsidRPr="00BC3BE3">
              <w:rPr>
                <w:rFonts w:eastAsia="Calibri" w:cs="Times New Roman"/>
                <w:i/>
                <w:sz w:val="20"/>
                <w:szCs w:val="20"/>
                <w:lang w:val="el-GR"/>
              </w:rPr>
              <w:t>Η Βαβυλωνία</w:t>
            </w:r>
            <w:r w:rsidRPr="00BC3BE3">
              <w:rPr>
                <w:rFonts w:eastAsia="Calibri" w:cs="Times New Roman"/>
                <w:sz w:val="20"/>
                <w:szCs w:val="20"/>
                <w:lang w:val="el-GR"/>
              </w:rPr>
              <w:t>» 1827  του Δ.Κ. Βυζάντιου, «</w:t>
            </w:r>
            <w:r w:rsidRPr="00BC3BE3">
              <w:rPr>
                <w:rFonts w:eastAsia="Calibri" w:cs="Times New Roman"/>
                <w:i/>
                <w:sz w:val="20"/>
                <w:szCs w:val="20"/>
                <w:lang w:val="el-GR"/>
              </w:rPr>
              <w:t>Του Κουτρούλη ο γάμος</w:t>
            </w:r>
            <w:r w:rsidRPr="00BC3BE3">
              <w:rPr>
                <w:rFonts w:eastAsia="Calibri" w:cs="Times New Roman"/>
                <w:sz w:val="20"/>
                <w:szCs w:val="20"/>
                <w:lang w:val="el-GR"/>
              </w:rPr>
              <w:t>» 1845 του Αλ. Ρ. Ραγκαβή,  «</w:t>
            </w:r>
            <w:r w:rsidRPr="00BC3BE3">
              <w:rPr>
                <w:rFonts w:eastAsia="Calibri" w:cs="Times New Roman"/>
                <w:i/>
                <w:sz w:val="20"/>
                <w:szCs w:val="20"/>
                <w:lang w:val="el-GR"/>
              </w:rPr>
              <w:t>Φον Δημητράκης</w:t>
            </w:r>
            <w:r w:rsidRPr="00BC3BE3">
              <w:rPr>
                <w:rFonts w:eastAsia="Calibri" w:cs="Times New Roman"/>
                <w:sz w:val="20"/>
                <w:szCs w:val="20"/>
                <w:lang w:val="el-GR"/>
              </w:rPr>
              <w:t>» 1947 του Δημ. Ψαθά και «</w:t>
            </w:r>
            <w:r w:rsidRPr="00BC3BE3">
              <w:rPr>
                <w:rFonts w:eastAsia="Calibri" w:cs="Times New Roman"/>
                <w:i/>
                <w:sz w:val="20"/>
                <w:szCs w:val="20"/>
                <w:lang w:val="el-GR"/>
              </w:rPr>
              <w:t>Το μεγάλο μας τσίρκο</w:t>
            </w:r>
            <w:r w:rsidRPr="00BC3BE3">
              <w:rPr>
                <w:rFonts w:eastAsia="Calibri" w:cs="Times New Roman"/>
                <w:sz w:val="20"/>
                <w:szCs w:val="20"/>
                <w:lang w:val="el-GR"/>
              </w:rPr>
              <w:t>» 1973 του Ιακ. Καμπανέλλη)</w:t>
            </w:r>
          </w:p>
          <w:p w:rsidR="00B64A96" w:rsidRPr="00BC3BE3" w:rsidRDefault="00926D2B" w:rsidP="00926D2B">
            <w:pPr>
              <w:spacing w:after="120"/>
              <w:rPr>
                <w:rFonts w:eastAsia="Times New Roman"/>
                <w:b/>
                <w:sz w:val="20"/>
                <w:szCs w:val="20"/>
                <w:lang w:val="el-GR"/>
              </w:rPr>
            </w:pPr>
            <w:r w:rsidRPr="00BC3BE3">
              <w:rPr>
                <w:rFonts w:eastAsia="Calibri" w:cs="Times New Roman"/>
                <w:sz w:val="20"/>
                <w:szCs w:val="20"/>
              </w:rPr>
              <w:t>H</w:t>
            </w:r>
            <w:r w:rsidRPr="00BC3BE3">
              <w:rPr>
                <w:rFonts w:eastAsia="Calibri" w:cs="Times New Roman"/>
                <w:sz w:val="20"/>
                <w:szCs w:val="20"/>
                <w:lang w:val="el-GR"/>
              </w:rPr>
              <w:t xml:space="preserve"> κατάσταση και η οικονομική και πνευματική άνοδος του ελληνισμού (Θεσσαλία, Ήπειρος, Μακεδονία, Θράκη και Ανατολική Ρωμυλία) τον 19</w:t>
            </w:r>
            <w:r w:rsidRPr="00BC3BE3">
              <w:rPr>
                <w:rFonts w:eastAsia="Calibri" w:cs="Times New Roman"/>
                <w:sz w:val="20"/>
                <w:szCs w:val="20"/>
                <w:vertAlign w:val="superscript"/>
                <w:lang w:val="el-GR"/>
              </w:rPr>
              <w:t>ο</w:t>
            </w:r>
            <w:r w:rsidRPr="00BC3BE3">
              <w:rPr>
                <w:rFonts w:eastAsia="Calibri" w:cs="Times New Roman"/>
                <w:sz w:val="20"/>
                <w:szCs w:val="20"/>
                <w:lang w:val="el-GR"/>
              </w:rPr>
              <w:t xml:space="preserve"> αι.. Περίοδοι και κυριότερες φάσεις της εξέλιξης του ελληνικού κράτους και της πορείας προς την εδαφική ολοκλήρωση(1830-1948). Η πολιτική και η συγκρότηση του κράτους, οι κοινωνικές και οι οικονομικές συνθήκες, η Μεγάλη Ιδέα και η εξωτερική πολιτική. Οι βαλκανικοί πόλεμοι. Η συμμετοχή της Ελλάδας στους δυο παγκόσμιους  πολέμους. Ο εμφύλιος: αίτια και συνέπειες. Εκπαίδευση και πολιτισμός. Η αντανάκλαση των ιστορικών γεγονότων σε συγκεκριμένα θεατρικά κείμενα. Η πρόσληψη συγκεκριμένων συμπεριφορών και παθογενειών της νεοελληνικής κοινωνίας  σε θεατρικά αλλά και ο ιστορικός σχολιασμός τους.</w:t>
            </w:r>
          </w:p>
        </w:tc>
      </w:tr>
    </w:tbl>
    <w:p w:rsidR="0084385C" w:rsidRPr="00BC3BE3" w:rsidRDefault="0084385C"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rPr>
            </w:pPr>
            <w:r w:rsidRPr="00BC3BE3">
              <w:rPr>
                <w:rFonts w:eastAsia="Times New Roman"/>
                <w:sz w:val="20"/>
                <w:szCs w:val="20"/>
                <w:lang w:val="el-GR"/>
              </w:rPr>
              <w:t xml:space="preserve">Πρόσωπο </w:t>
            </w:r>
            <w:r w:rsidRPr="00BC3BE3">
              <w:rPr>
                <w:rFonts w:eastAsia="Times New Roman"/>
                <w:sz w:val="20"/>
                <w:szCs w:val="20"/>
              </w:rPr>
              <w:t>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Χρήση Τ.Π.Ε. στη Διδασκαλία και στην Επικοινωνία με τους φοιτητές</w:t>
            </w:r>
          </w:p>
          <w:p w:rsidR="00B64A96" w:rsidRPr="00BC3BE3" w:rsidRDefault="00B64A96" w:rsidP="00B64A96">
            <w:pPr>
              <w:rPr>
                <w:rFonts w:eastAsia="Times New Roman"/>
                <w:sz w:val="20"/>
                <w:szCs w:val="20"/>
                <w:lang w:val="el-GR"/>
              </w:rPr>
            </w:pPr>
            <w:r w:rsidRPr="00BC3BE3">
              <w:rPr>
                <w:rFonts w:eastAsia="Times New Roman"/>
                <w:sz w:val="20"/>
                <w:szCs w:val="20"/>
                <w:lang w:val="el-GR"/>
              </w:rPr>
              <w:t xml:space="preserve">Υποστήριξη μαθησιακής διαδικασίας μέσω της ηλεκτρονικής πλατφόρμας </w:t>
            </w:r>
            <w:r w:rsidRPr="00BC3BE3">
              <w:rPr>
                <w:rFonts w:eastAsia="Times New Roman"/>
                <w:sz w:val="20"/>
                <w:szCs w:val="20"/>
              </w:rPr>
              <w:t>e</w:t>
            </w:r>
            <w:r w:rsidRPr="00BC3BE3">
              <w:rPr>
                <w:rFonts w:eastAsia="Times New Roman"/>
                <w:sz w:val="20"/>
                <w:szCs w:val="20"/>
                <w:lang w:val="el-GR"/>
              </w:rPr>
              <w:t>-</w:t>
            </w:r>
            <w:r w:rsidRPr="00BC3BE3">
              <w:rPr>
                <w:rFonts w:eastAsia="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 New Roman" w:cs="Times"/>
                <w:sz w:val="20"/>
                <w:szCs w:val="20"/>
              </w:rPr>
              <w:t>project</w:t>
            </w:r>
            <w:r w:rsidRPr="00BC3BE3">
              <w:rPr>
                <w:rFonts w:eastAsia="Times New Roman"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 New Roman" w:cs="Times"/>
                <w:sz w:val="20"/>
                <w:szCs w:val="20"/>
              </w:rPr>
              <w:t>standards</w:t>
            </w:r>
            <w:r w:rsidRPr="00BC3BE3">
              <w:rPr>
                <w:rFonts w:eastAsia="Times New Roman" w:cs="Times"/>
                <w:sz w:val="20"/>
                <w:szCs w:val="20"/>
                <w:lang w:val="el-GR"/>
              </w:rPr>
              <w:t xml:space="preserve"> του </w:t>
            </w:r>
            <w:r w:rsidRPr="00BC3BE3">
              <w:rPr>
                <w:rFonts w:eastAsia="Times New Roman"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sz w:val="20"/>
                <w:szCs w:val="20"/>
              </w:rPr>
            </w:pPr>
            <w:r w:rsidRPr="00BC3BE3">
              <w:rPr>
                <w:rFonts w:eastAsia="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sz w:val="20"/>
                <w:szCs w:val="20"/>
              </w:rPr>
            </w:pPr>
            <w:r w:rsidRPr="00BC3BE3">
              <w:rPr>
                <w:rFonts w:eastAsia="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lang w:val="el-GR"/>
              </w:rPr>
            </w:pPr>
            <w:r w:rsidRPr="00BC3BE3">
              <w:rPr>
                <w:rFonts w:eastAsia="Times New Roman"/>
                <w:sz w:val="20"/>
                <w:szCs w:val="20"/>
                <w:lang w:val="el-GR"/>
              </w:rPr>
              <w:t>Προετοιμασία φοιτητών για συμμετοχή στη συζήτηση κατά τις παραδόσεις.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rPr>
            </w:pPr>
            <w:r w:rsidRPr="00BC3BE3">
              <w:rPr>
                <w:rFonts w:eastAsia="Times New Roman"/>
                <w:sz w:val="20"/>
                <w:szCs w:val="20"/>
              </w:rPr>
              <w:t>Μελέτη και ανάλυση βιβλιογραφίας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rPr>
            </w:pPr>
            <w:r w:rsidRPr="00BC3BE3">
              <w:rPr>
                <w:rFonts w:eastAsia="Times New Roman"/>
                <w:sz w:val="20"/>
                <w:szCs w:val="20"/>
              </w:rPr>
              <w:t>Φροντιστηριακά, ενισχυτικά μαθήματα</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rPr>
            </w:pPr>
            <w:r w:rsidRPr="00BC3BE3">
              <w:rPr>
                <w:rFonts w:eastAsia="Times New Roman"/>
                <w:sz w:val="20"/>
                <w:szCs w:val="20"/>
              </w:rPr>
              <w:t>Εκπαιδευτικές επισκέψεις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lang w:val="el-GR"/>
              </w:rPr>
            </w:pPr>
            <w:r w:rsidRPr="00BC3BE3">
              <w:rPr>
                <w:rFonts w:eastAsia="Times New Roman"/>
                <w:sz w:val="20"/>
                <w:szCs w:val="20"/>
                <w:lang w:val="el-GR"/>
              </w:rPr>
              <w:t xml:space="preserve">Προαιρετική ανάληψη εργασίας 4.000 λέξεων (της οποίας ο βαθμός συμψηφίζεται με τον βαθμό της εξέτασης) </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sz w:val="20"/>
                <w:szCs w:val="20"/>
                <w:lang w:val="el-GR"/>
              </w:rPr>
            </w:pPr>
            <w:r w:rsidRPr="00BC3BE3">
              <w:rPr>
                <w:rFonts w:eastAsia="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lang w:val="el-GR"/>
              </w:rPr>
            </w:pPr>
            <w:r w:rsidRPr="00BC3BE3">
              <w:rPr>
                <w:rFonts w:eastAsia="Times New Roman"/>
                <w:sz w:val="20"/>
                <w:szCs w:val="20"/>
                <w:lang w:val="el-GR"/>
              </w:rPr>
              <w:t xml:space="preserve">100 ώρες για συμμετοχή στις παραδόσεις ανά εξάμηνο και προετοιμασίας για τη συμμετοχή στις παραδόσεις ανά εξάμηνο.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Times New Roman"/>
                <w:sz w:val="20"/>
                <w:szCs w:val="20"/>
                <w:lang w:val="el-GR"/>
              </w:rPr>
            </w:pPr>
          </w:p>
          <w:p w:rsidR="00B64A96" w:rsidRPr="00BC3BE3" w:rsidRDefault="00B64A96" w:rsidP="00B64A96">
            <w:pPr>
              <w:rPr>
                <w:rFonts w:eastAsia="Times New Roman"/>
                <w:sz w:val="20"/>
                <w:szCs w:val="20"/>
                <w:lang w:val="el-GR"/>
              </w:rPr>
            </w:pPr>
            <w:r w:rsidRPr="00BC3BE3">
              <w:rPr>
                <w:rFonts w:eastAsia="Times New Roman"/>
                <w:sz w:val="20"/>
                <w:szCs w:val="20"/>
                <w:lang w:val="el-GR"/>
              </w:rPr>
              <w:t xml:space="preserve">Γλώσσα αξιολόγησης : Ελληνική </w:t>
            </w:r>
          </w:p>
          <w:p w:rsidR="00B64A96" w:rsidRPr="00BC3BE3" w:rsidRDefault="00B64A96" w:rsidP="00B64A96">
            <w:pPr>
              <w:rPr>
                <w:rFonts w:eastAsia="Times New Roman"/>
                <w:sz w:val="20"/>
                <w:szCs w:val="20"/>
                <w:lang w:val="el-GR"/>
              </w:rPr>
            </w:pPr>
          </w:p>
          <w:p w:rsidR="00B64A96" w:rsidRPr="00BC3BE3" w:rsidRDefault="00B64A96" w:rsidP="00B64A96">
            <w:pPr>
              <w:rPr>
                <w:rFonts w:eastAsia="Times New Roman"/>
                <w:sz w:val="20"/>
                <w:szCs w:val="20"/>
                <w:lang w:val="el-GR"/>
              </w:rPr>
            </w:pPr>
          </w:p>
          <w:p w:rsidR="00B64A96" w:rsidRPr="00BC3BE3" w:rsidRDefault="00B64A96" w:rsidP="00B64A96">
            <w:pPr>
              <w:rPr>
                <w:rFonts w:eastAsia="Times New Roman"/>
                <w:sz w:val="20"/>
                <w:szCs w:val="20"/>
                <w:lang w:val="el-GR"/>
              </w:rPr>
            </w:pPr>
            <w:r w:rsidRPr="00BC3BE3">
              <w:rPr>
                <w:rFonts w:eastAsia="Times New Roman"/>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Times New Roman"/>
                <w:sz w:val="20"/>
                <w:szCs w:val="20"/>
                <w:lang w:val="el-GR"/>
              </w:rPr>
            </w:pPr>
          </w:p>
          <w:p w:rsidR="00B64A96" w:rsidRPr="00BC3BE3" w:rsidRDefault="00B64A96" w:rsidP="00B64A96">
            <w:pPr>
              <w:rPr>
                <w:rFonts w:eastAsia="Times New Roman"/>
                <w:sz w:val="20"/>
                <w:szCs w:val="20"/>
                <w:lang w:val="el-GR"/>
              </w:rPr>
            </w:pPr>
            <w:r w:rsidRPr="00BC3BE3">
              <w:rPr>
                <w:rFonts w:eastAsia="Times New Roman"/>
                <w:sz w:val="20"/>
                <w:szCs w:val="20"/>
              </w:rPr>
              <w:t>Ερωτήσεις ανάπτυξης.</w:t>
            </w:r>
          </w:p>
          <w:p w:rsidR="00B64A96" w:rsidRPr="00BC3BE3" w:rsidRDefault="00B64A96" w:rsidP="00B64A96">
            <w:pPr>
              <w:rPr>
                <w:rFonts w:eastAsia="Times New Roman"/>
                <w:sz w:val="20"/>
                <w:szCs w:val="20"/>
                <w:lang w:val="el-GR"/>
              </w:rPr>
            </w:pPr>
          </w:p>
          <w:p w:rsidR="00B64A96" w:rsidRPr="00BC3BE3" w:rsidRDefault="00B64A96" w:rsidP="00B64A96">
            <w:pPr>
              <w:rPr>
                <w:rFonts w:eastAsia="Times New Roman"/>
                <w:sz w:val="20"/>
                <w:szCs w:val="20"/>
                <w:lang w:val="el-GR"/>
              </w:rPr>
            </w:pPr>
            <w:r w:rsidRPr="00BC3BE3">
              <w:rPr>
                <w:rFonts w:eastAsia="Times New Roman"/>
                <w:sz w:val="20"/>
                <w:szCs w:val="20"/>
                <w:lang w:val="el-GR"/>
              </w:rPr>
              <w:t>Γραπτή εξέταση.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Βακαλόπουλος Απ. (2000). </w:t>
            </w:r>
            <w:r w:rsidRPr="00BC3BE3">
              <w:rPr>
                <w:rFonts w:eastAsia="Calibri" w:cs="Times New Roman"/>
                <w:i/>
                <w:iCs/>
                <w:sz w:val="20"/>
                <w:szCs w:val="20"/>
                <w:lang w:val="el-GR"/>
              </w:rPr>
              <w:t>Νέα ελληνική ιστορία 1204-1985</w:t>
            </w:r>
            <w:r w:rsidRPr="00BC3BE3">
              <w:rPr>
                <w:rFonts w:eastAsia="Calibri" w:cs="Times New Roman"/>
                <w:iCs/>
                <w:sz w:val="20"/>
                <w:szCs w:val="20"/>
                <w:lang w:val="el-GR"/>
              </w:rPr>
              <w:t>, Θεσσαλονίκη: Βάνιας.</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rPr>
              <w:t>Glogg</w:t>
            </w:r>
            <w:r w:rsidRPr="00BC3BE3">
              <w:rPr>
                <w:rFonts w:eastAsia="Calibri" w:cs="Times New Roman"/>
                <w:iCs/>
                <w:sz w:val="20"/>
                <w:szCs w:val="20"/>
                <w:lang w:val="el-GR"/>
              </w:rPr>
              <w:t xml:space="preserve">, </w:t>
            </w:r>
            <w:r w:rsidRPr="00BC3BE3">
              <w:rPr>
                <w:rFonts w:eastAsia="Calibri" w:cs="Times New Roman"/>
                <w:iCs/>
                <w:sz w:val="20"/>
                <w:szCs w:val="20"/>
              </w:rPr>
              <w:t>R</w:t>
            </w:r>
            <w:r w:rsidRPr="00BC3BE3">
              <w:rPr>
                <w:rFonts w:eastAsia="Calibri" w:cs="Times New Roman"/>
                <w:iCs/>
                <w:sz w:val="20"/>
                <w:szCs w:val="20"/>
                <w:lang w:val="el-GR"/>
              </w:rPr>
              <w:t xml:space="preserve">. (2003). </w:t>
            </w:r>
            <w:r w:rsidRPr="00BC3BE3">
              <w:rPr>
                <w:rFonts w:eastAsia="Calibri" w:cs="Times New Roman"/>
                <w:i/>
                <w:iCs/>
                <w:sz w:val="20"/>
                <w:szCs w:val="20"/>
                <w:lang w:val="el-GR"/>
              </w:rPr>
              <w:t>Συνοπτική ιστορία της Ελλάδας (1770-2000)</w:t>
            </w:r>
            <w:r w:rsidRPr="00BC3BE3">
              <w:rPr>
                <w:rFonts w:eastAsia="Calibri" w:cs="Times New Roman"/>
                <w:iCs/>
                <w:sz w:val="20"/>
                <w:szCs w:val="20"/>
                <w:lang w:val="el-GR"/>
              </w:rPr>
              <w:t xml:space="preserve">. Δεύτερη έκδοση,  Αθήνα: Κάτοπτρο. </w:t>
            </w:r>
          </w:p>
          <w:p w:rsidR="00303473" w:rsidRPr="00BC3BE3" w:rsidRDefault="00303473" w:rsidP="00303473">
            <w:pPr>
              <w:shd w:val="clear" w:color="auto" w:fill="FFFFFF"/>
              <w:rPr>
                <w:rFonts w:eastAsia="Calibri" w:cs="Times New Roman"/>
                <w:iCs/>
                <w:sz w:val="20"/>
                <w:szCs w:val="20"/>
              </w:rPr>
            </w:pPr>
            <w:r w:rsidRPr="00BC3BE3">
              <w:rPr>
                <w:rFonts w:eastAsia="Calibri" w:cs="Times New Roman"/>
                <w:iCs/>
                <w:sz w:val="20"/>
                <w:szCs w:val="20"/>
              </w:rPr>
              <w:sym w:font="Wingdings" w:char="F026"/>
            </w:r>
            <w:r w:rsidRPr="00BC3BE3">
              <w:rPr>
                <w:rFonts w:eastAsia="Calibri" w:cs="Times New Roman"/>
                <w:iCs/>
                <w:sz w:val="20"/>
                <w:szCs w:val="20"/>
              </w:rPr>
              <w:t>Glogg</w:t>
            </w:r>
            <w:r w:rsidRPr="00BC3BE3">
              <w:rPr>
                <w:rFonts w:eastAsia="Calibri" w:cs="Times New Roman"/>
                <w:iCs/>
                <w:sz w:val="20"/>
                <w:szCs w:val="20"/>
                <w:lang w:val="el-GR"/>
              </w:rPr>
              <w:t xml:space="preserve">, </w:t>
            </w:r>
            <w:r w:rsidRPr="00BC3BE3">
              <w:rPr>
                <w:rFonts w:eastAsia="Calibri" w:cs="Times New Roman"/>
                <w:iCs/>
                <w:sz w:val="20"/>
                <w:szCs w:val="20"/>
              </w:rPr>
              <w:t>R</w:t>
            </w:r>
            <w:r w:rsidRPr="00BC3BE3">
              <w:rPr>
                <w:rFonts w:eastAsia="Calibri" w:cs="Times New Roman"/>
                <w:iCs/>
                <w:sz w:val="20"/>
                <w:szCs w:val="20"/>
                <w:lang w:val="el-GR"/>
              </w:rPr>
              <w:t xml:space="preserve">. (2002). </w:t>
            </w:r>
            <w:r w:rsidRPr="00BC3BE3">
              <w:rPr>
                <w:rFonts w:eastAsia="Calibri" w:cs="Times New Roman"/>
                <w:i/>
                <w:iCs/>
                <w:sz w:val="20"/>
                <w:szCs w:val="20"/>
              </w:rPr>
              <w:t>A Concise history of Greece</w:t>
            </w:r>
            <w:r w:rsidRPr="00BC3BE3">
              <w:rPr>
                <w:rFonts w:eastAsia="Calibri" w:cs="Times New Roman"/>
                <w:iCs/>
                <w:sz w:val="20"/>
                <w:szCs w:val="20"/>
              </w:rPr>
              <w:t xml:space="preserve">.  Second Edition, Cambridge     University Press.  </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
                <w:sz w:val="20"/>
                <w:szCs w:val="20"/>
                <w:lang w:val="el-GR"/>
              </w:rPr>
              <w:t>Ιστορία του ελληνικού έθνους</w:t>
            </w:r>
            <w:r w:rsidRPr="00BC3BE3">
              <w:rPr>
                <w:rFonts w:eastAsia="Calibri" w:cs="Times New Roman"/>
                <w:sz w:val="20"/>
                <w:szCs w:val="20"/>
                <w:lang w:val="el-GR"/>
              </w:rPr>
              <w:t xml:space="preserve"> (2000), τόμ. ΙΓ’- ΙΣΤ΄,</w:t>
            </w:r>
            <w:r w:rsidRPr="00BC3BE3">
              <w:rPr>
                <w:rFonts w:eastAsia="Calibri" w:cs="Times New Roman"/>
                <w:iCs/>
                <w:sz w:val="20"/>
                <w:szCs w:val="20"/>
                <w:lang w:val="el-GR"/>
              </w:rPr>
              <w:t xml:space="preserve"> Συλλογικό έργο. </w:t>
            </w:r>
            <w:r w:rsidRPr="00BC3BE3">
              <w:rPr>
                <w:rFonts w:eastAsia="Calibri" w:cs="Times New Roman"/>
                <w:sz w:val="20"/>
                <w:szCs w:val="20"/>
                <w:lang w:val="el-GR"/>
              </w:rPr>
              <w:t>Αθήνα: Εκδοτική Αθηνών.</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
                <w:iCs/>
                <w:sz w:val="20"/>
                <w:szCs w:val="20"/>
                <w:lang w:val="el-GR"/>
              </w:rPr>
              <w:t xml:space="preserve"> Ιστορία της Ελλάδας του 20</w:t>
            </w:r>
            <w:r w:rsidRPr="00BC3BE3">
              <w:rPr>
                <w:rFonts w:eastAsia="Calibri" w:cs="Times New Roman"/>
                <w:i/>
                <w:iCs/>
                <w:sz w:val="20"/>
                <w:szCs w:val="20"/>
                <w:vertAlign w:val="superscript"/>
                <w:lang w:val="el-GR"/>
              </w:rPr>
              <w:t>ου</w:t>
            </w:r>
            <w:r w:rsidRPr="00BC3BE3">
              <w:rPr>
                <w:rFonts w:eastAsia="Calibri" w:cs="Times New Roman"/>
                <w:i/>
                <w:iCs/>
                <w:sz w:val="20"/>
                <w:szCs w:val="20"/>
                <w:lang w:val="el-GR"/>
              </w:rPr>
              <w:t xml:space="preserve"> αι</w:t>
            </w:r>
            <w:r w:rsidRPr="00BC3BE3">
              <w:rPr>
                <w:rFonts w:eastAsia="Calibri" w:cs="Times New Roman"/>
                <w:iCs/>
                <w:sz w:val="20"/>
                <w:szCs w:val="20"/>
                <w:lang w:val="el-GR"/>
              </w:rPr>
              <w:t>. (1999-2009). Συλλογικό έργο,  επιμ. Χρ. Χατζηιωσήφ, Αθήνα: Βιβλιόραμα.</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
                <w:iCs/>
                <w:sz w:val="20"/>
                <w:szCs w:val="20"/>
                <w:lang w:val="el-GR"/>
              </w:rPr>
              <w:t xml:space="preserve"> Ιστορία του Νέου Ελληνισμού (1770-2000). </w:t>
            </w:r>
            <w:r w:rsidRPr="00BC3BE3">
              <w:rPr>
                <w:rFonts w:eastAsia="Calibri" w:cs="Times New Roman"/>
                <w:iCs/>
                <w:sz w:val="20"/>
                <w:szCs w:val="20"/>
                <w:lang w:val="el-GR"/>
              </w:rPr>
              <w:t>2003</w:t>
            </w:r>
            <w:r w:rsidRPr="00BC3BE3">
              <w:rPr>
                <w:rFonts w:eastAsia="Calibri" w:cs="Times New Roman"/>
                <w:i/>
                <w:iCs/>
                <w:sz w:val="20"/>
                <w:szCs w:val="20"/>
                <w:lang w:val="el-GR"/>
              </w:rPr>
              <w:t xml:space="preserve">, </w:t>
            </w:r>
            <w:r w:rsidRPr="00BC3BE3">
              <w:rPr>
                <w:rFonts w:eastAsia="Calibri" w:cs="Times New Roman"/>
                <w:iCs/>
                <w:sz w:val="20"/>
                <w:szCs w:val="20"/>
                <w:lang w:val="el-GR"/>
              </w:rPr>
              <w:t xml:space="preserve">Συλλογικό έργο, τόμ. 10,  Αθήνα: Ελληνικά Γράμματα. </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Καρδαράς, Χρ. (2009). </w:t>
            </w:r>
            <w:r w:rsidRPr="00BC3BE3">
              <w:rPr>
                <w:rFonts w:eastAsia="Calibri" w:cs="Times New Roman"/>
                <w:i/>
                <w:iCs/>
                <w:sz w:val="20"/>
                <w:szCs w:val="20"/>
                <w:lang w:val="el-GR"/>
              </w:rPr>
              <w:t>Πηγές της ιστορίας του νέου ελληνισμού</w:t>
            </w:r>
            <w:r w:rsidRPr="00BC3BE3">
              <w:rPr>
                <w:rFonts w:eastAsia="Calibri" w:cs="Times New Roman"/>
                <w:iCs/>
                <w:sz w:val="20"/>
                <w:szCs w:val="20"/>
                <w:lang w:val="el-GR"/>
              </w:rPr>
              <w:t xml:space="preserve">. Αθήνα: Έννοια. </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Κιτσίκης Δημ. (1990). </w:t>
            </w:r>
            <w:r w:rsidRPr="00BC3BE3">
              <w:rPr>
                <w:rFonts w:eastAsia="Calibri" w:cs="Times New Roman"/>
                <w:i/>
                <w:iCs/>
                <w:sz w:val="20"/>
                <w:szCs w:val="20"/>
                <w:lang w:val="el-GR"/>
              </w:rPr>
              <w:t>Συγκριτική ιστορία Ελλάδος και Τουρκίας στον 20</w:t>
            </w:r>
            <w:r w:rsidRPr="00BC3BE3">
              <w:rPr>
                <w:rFonts w:eastAsia="Calibri" w:cs="Times New Roman"/>
                <w:i/>
                <w:iCs/>
                <w:sz w:val="20"/>
                <w:szCs w:val="20"/>
                <w:vertAlign w:val="superscript"/>
                <w:lang w:val="el-GR"/>
              </w:rPr>
              <w:t>ο</w:t>
            </w:r>
            <w:r w:rsidRPr="00BC3BE3">
              <w:rPr>
                <w:rFonts w:eastAsia="Calibri" w:cs="Times New Roman"/>
                <w:i/>
                <w:iCs/>
                <w:sz w:val="20"/>
                <w:szCs w:val="20"/>
                <w:lang w:val="el-GR"/>
              </w:rPr>
              <w:t xml:space="preserve"> αι</w:t>
            </w:r>
            <w:r w:rsidRPr="00BC3BE3">
              <w:rPr>
                <w:rFonts w:eastAsia="Calibri" w:cs="Times New Roman"/>
                <w:iCs/>
                <w:sz w:val="20"/>
                <w:szCs w:val="20"/>
                <w:lang w:val="el-GR"/>
              </w:rPr>
              <w:t>. Αθήνα: Εστία.</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Σβολόπουλος, Κ. (2006). </w:t>
            </w:r>
            <w:r w:rsidRPr="00BC3BE3">
              <w:rPr>
                <w:rFonts w:eastAsia="Calibri" w:cs="Times New Roman"/>
                <w:i/>
                <w:iCs/>
                <w:sz w:val="20"/>
                <w:szCs w:val="20"/>
                <w:lang w:val="el-GR"/>
              </w:rPr>
              <w:t>Η γένεση της ιστορίας του νέου ελληνισμού</w:t>
            </w:r>
            <w:r w:rsidRPr="00BC3BE3">
              <w:rPr>
                <w:rFonts w:eastAsia="Calibri" w:cs="Times New Roman"/>
                <w:iCs/>
                <w:sz w:val="20"/>
                <w:szCs w:val="20"/>
                <w:lang w:val="el-GR"/>
              </w:rPr>
              <w:t xml:space="preserve">. Αθήνα: Εστία. </w:t>
            </w:r>
          </w:p>
          <w:p w:rsidR="00303473" w:rsidRPr="00BC3BE3" w:rsidRDefault="00303473" w:rsidP="00303473">
            <w:pPr>
              <w:shd w:val="clear" w:color="auto" w:fill="FFFFFF"/>
              <w:rPr>
                <w:rFonts w:eastAsia="Calibri" w:cs="Times New Roman"/>
                <w:sz w:val="20"/>
                <w:szCs w:val="20"/>
                <w:lang w:val="el-GR"/>
              </w:rPr>
            </w:pPr>
            <w:r w:rsidRPr="00BC3BE3">
              <w:rPr>
                <w:rFonts w:eastAsia="Calibri" w:cs="Times New Roman"/>
                <w:iCs/>
                <w:sz w:val="20"/>
                <w:szCs w:val="20"/>
              </w:rPr>
              <w:sym w:font="Wingdings" w:char="F026"/>
            </w:r>
            <w:r w:rsidRPr="00BC3BE3">
              <w:rPr>
                <w:rFonts w:eastAsia="Calibri" w:cs="Times New Roman"/>
                <w:bCs/>
                <w:sz w:val="20"/>
                <w:szCs w:val="20"/>
                <w:lang w:val="el-GR"/>
              </w:rPr>
              <w:t xml:space="preserve">Σβορώνος,, Ν. (1999). </w:t>
            </w:r>
            <w:r w:rsidRPr="00BC3BE3">
              <w:rPr>
                <w:rFonts w:eastAsia="Calibri" w:cs="Times New Roman"/>
                <w:bCs/>
                <w:i/>
                <w:sz w:val="20"/>
                <w:szCs w:val="20"/>
                <w:lang w:val="el-GR"/>
              </w:rPr>
              <w:t>Επισκόπηση της νεοελληνικής ιστορίας</w:t>
            </w:r>
            <w:r w:rsidRPr="00BC3BE3">
              <w:rPr>
                <w:rFonts w:eastAsia="Calibri" w:cs="Times New Roman"/>
                <w:sz w:val="20"/>
                <w:szCs w:val="20"/>
                <w:lang w:val="el-GR"/>
              </w:rPr>
              <w:t xml:space="preserve">. Αθήνα: </w:t>
            </w:r>
            <w:r w:rsidRPr="00BC3BE3">
              <w:rPr>
                <w:rFonts w:eastAsia="Calibri" w:cs="Times New Roman"/>
                <w:bCs/>
                <w:sz w:val="20"/>
                <w:szCs w:val="20"/>
                <w:lang w:val="el-GR"/>
              </w:rPr>
              <w:t>Θεμέλιο</w:t>
            </w:r>
            <w:r w:rsidRPr="00BC3BE3">
              <w:rPr>
                <w:rFonts w:eastAsia="Calibri" w:cs="Times New Roman"/>
                <w:sz w:val="20"/>
                <w:szCs w:val="20"/>
                <w:lang w:val="el-GR"/>
              </w:rPr>
              <w:t xml:space="preserve">. </w:t>
            </w:r>
          </w:p>
          <w:p w:rsidR="00303473" w:rsidRPr="00BC3BE3" w:rsidRDefault="00303473" w:rsidP="00303473">
            <w:pPr>
              <w:pBdr>
                <w:bottom w:val="single" w:sz="6" w:space="1" w:color="auto"/>
              </w:pBdr>
              <w:shd w:val="clear" w:color="auto" w:fill="FFFFFF"/>
              <w:rPr>
                <w:rFonts w:eastAsia="Calibri" w:cs="Times New Roman"/>
                <w:bCs/>
                <w:sz w:val="20"/>
                <w:szCs w:val="20"/>
              </w:rPr>
            </w:pPr>
            <w:r w:rsidRPr="00BC3BE3">
              <w:rPr>
                <w:rFonts w:eastAsia="Calibri" w:cs="Times New Roman"/>
                <w:iCs/>
                <w:sz w:val="20"/>
                <w:szCs w:val="20"/>
              </w:rPr>
              <w:sym w:font="Wingdings" w:char="F026"/>
            </w:r>
            <w:r w:rsidRPr="00BC3BE3">
              <w:rPr>
                <w:rFonts w:eastAsia="Calibri" w:cs="Times New Roman"/>
                <w:bCs/>
                <w:sz w:val="20"/>
                <w:szCs w:val="20"/>
                <w:lang w:val="el-GR"/>
              </w:rPr>
              <w:t xml:space="preserve">Σβορώνος, Ν. Γ. (2004). </w:t>
            </w:r>
            <w:r w:rsidRPr="00BC3BE3">
              <w:rPr>
                <w:rFonts w:eastAsia="Calibri" w:cs="Times New Roman"/>
                <w:bCs/>
                <w:i/>
                <w:sz w:val="20"/>
                <w:szCs w:val="20"/>
                <w:lang w:val="el-GR"/>
              </w:rPr>
              <w:t>Το ελληνικό έθνος</w:t>
            </w:r>
            <w:r w:rsidRPr="00BC3BE3">
              <w:rPr>
                <w:rFonts w:eastAsia="Calibri" w:cs="Times New Roman"/>
                <w:i/>
                <w:sz w:val="20"/>
                <w:szCs w:val="20"/>
                <w:lang w:val="el-GR"/>
              </w:rPr>
              <w:t>: Γένεση και διαμόρφωση του Νέου Ελληνισμού</w:t>
            </w:r>
            <w:r w:rsidRPr="00BC3BE3">
              <w:rPr>
                <w:rFonts w:eastAsia="Calibri" w:cs="Times New Roman"/>
                <w:sz w:val="20"/>
                <w:szCs w:val="20"/>
                <w:lang w:val="el-GR"/>
              </w:rPr>
              <w:t xml:space="preserve">. </w:t>
            </w:r>
            <w:r w:rsidRPr="00BC3BE3">
              <w:rPr>
                <w:rFonts w:eastAsia="Calibri" w:cs="Times New Roman"/>
                <w:sz w:val="20"/>
                <w:szCs w:val="20"/>
              </w:rPr>
              <w:t xml:space="preserve">Αθήνα:  </w:t>
            </w:r>
            <w:r w:rsidRPr="00BC3BE3">
              <w:rPr>
                <w:rFonts w:eastAsia="Calibri" w:cs="Times New Roman"/>
                <w:bCs/>
                <w:sz w:val="20"/>
                <w:szCs w:val="20"/>
              </w:rPr>
              <w:t>Πόλις.</w:t>
            </w:r>
          </w:p>
          <w:p w:rsidR="00303473" w:rsidRPr="00BC3BE3" w:rsidRDefault="00303473" w:rsidP="00303473">
            <w:pPr>
              <w:pBdr>
                <w:bottom w:val="single" w:sz="6" w:space="1" w:color="auto"/>
              </w:pBdr>
              <w:shd w:val="clear" w:color="auto" w:fill="FFFFFF"/>
              <w:rPr>
                <w:rFonts w:eastAsia="Calibri" w:cs="Times New Roman"/>
                <w:sz w:val="20"/>
                <w:szCs w:val="20"/>
              </w:rPr>
            </w:pPr>
            <w:r w:rsidRPr="00BC3BE3">
              <w:rPr>
                <w:rFonts w:eastAsia="Calibri" w:cs="Times New Roman"/>
                <w:iCs/>
                <w:sz w:val="20"/>
                <w:szCs w:val="20"/>
              </w:rPr>
              <w:sym w:font="Wingdings" w:char="F026"/>
            </w:r>
            <w:r w:rsidRPr="00BC3BE3">
              <w:rPr>
                <w:rFonts w:eastAsia="Calibri" w:cs="Times New Roman"/>
                <w:iCs/>
                <w:sz w:val="20"/>
                <w:szCs w:val="20"/>
              </w:rPr>
              <w:t xml:space="preserve"> Woodhouse C.M. (1998). </w:t>
            </w:r>
            <w:r w:rsidRPr="00BC3BE3">
              <w:rPr>
                <w:rFonts w:eastAsia="Calibri" w:cs="Times New Roman"/>
                <w:i/>
                <w:iCs/>
                <w:sz w:val="20"/>
                <w:szCs w:val="20"/>
              </w:rPr>
              <w:t>Modern Greece. A short history</w:t>
            </w:r>
            <w:r w:rsidRPr="00BC3BE3">
              <w:rPr>
                <w:rFonts w:eastAsia="Calibri" w:cs="Times New Roman"/>
                <w:iCs/>
                <w:sz w:val="20"/>
                <w:szCs w:val="20"/>
              </w:rPr>
              <w:t>, London: faber and faber.</w:t>
            </w:r>
          </w:p>
          <w:p w:rsidR="00303473" w:rsidRPr="00BC3BE3" w:rsidRDefault="00303473" w:rsidP="00303473">
            <w:pPr>
              <w:shd w:val="clear" w:color="auto" w:fill="FFFFFF"/>
              <w:rPr>
                <w:rFonts w:eastAsia="Calibri" w:cs="Times New Roman"/>
                <w:iCs/>
                <w:sz w:val="20"/>
                <w:szCs w:val="20"/>
                <w:u w:val="single"/>
                <w:lang w:val="el-GR"/>
              </w:rPr>
            </w:pPr>
            <w:r w:rsidRPr="00BC3BE3">
              <w:rPr>
                <w:rFonts w:eastAsia="Calibri" w:cs="Times New Roman"/>
                <w:iCs/>
                <w:sz w:val="20"/>
                <w:szCs w:val="20"/>
                <w:u w:val="single"/>
                <w:lang w:val="el-GR"/>
              </w:rPr>
              <w:t>ΘΕΑΤΡΙΚΑ ΕΡΓΑ:</w:t>
            </w:r>
          </w:p>
          <w:p w:rsidR="00303473" w:rsidRPr="00BC3BE3" w:rsidRDefault="00303473" w:rsidP="00303473">
            <w:pPr>
              <w:shd w:val="clear" w:color="auto" w:fill="FFFFFF"/>
              <w:rPr>
                <w:rFonts w:eastAsia="Calibri" w:cs="Times New Roman"/>
                <w:sz w:val="20"/>
                <w:szCs w:val="20"/>
                <w:lang w:val="el-GR"/>
              </w:rPr>
            </w:pPr>
            <w:r w:rsidRPr="00BC3BE3">
              <w:rPr>
                <w:rFonts w:eastAsia="Calibri" w:cs="Times New Roman"/>
                <w:iCs/>
                <w:sz w:val="20"/>
                <w:szCs w:val="20"/>
              </w:rPr>
              <w:sym w:font="Wingdings" w:char="F026"/>
            </w:r>
            <w:r w:rsidRPr="00BC3BE3">
              <w:rPr>
                <w:rFonts w:eastAsia="Calibri" w:cs="Times New Roman"/>
                <w:sz w:val="20"/>
                <w:szCs w:val="20"/>
                <w:lang w:val="el-GR"/>
              </w:rPr>
              <w:t xml:space="preserve">Βυζάντιος Δ.Κ. (1993). </w:t>
            </w:r>
            <w:r w:rsidRPr="00BC3BE3">
              <w:rPr>
                <w:rFonts w:eastAsia="Calibri" w:cs="Times New Roman"/>
                <w:i/>
                <w:sz w:val="20"/>
                <w:szCs w:val="20"/>
                <w:lang w:val="el-GR"/>
              </w:rPr>
              <w:t>Η Βαβυλωνία</w:t>
            </w:r>
            <w:r w:rsidRPr="00BC3BE3">
              <w:rPr>
                <w:rFonts w:eastAsia="Calibri" w:cs="Times New Roman"/>
                <w:sz w:val="20"/>
                <w:szCs w:val="20"/>
                <w:lang w:val="el-GR"/>
              </w:rPr>
              <w:t>, επιμ. Σπ. Ευαγγελάτος, Αθήνα: Εστία.</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Καμπανέλλης Ιακ. (2010). </w:t>
            </w:r>
            <w:r w:rsidRPr="00BC3BE3">
              <w:rPr>
                <w:rFonts w:eastAsia="Calibri" w:cs="Times New Roman"/>
                <w:i/>
                <w:iCs/>
                <w:sz w:val="20"/>
                <w:szCs w:val="20"/>
                <w:lang w:val="el-GR"/>
              </w:rPr>
              <w:t>Το μεγάλο μας Τσίρκο</w:t>
            </w:r>
            <w:r w:rsidRPr="00BC3BE3">
              <w:rPr>
                <w:rFonts w:eastAsia="Calibri" w:cs="Times New Roman"/>
                <w:iCs/>
                <w:sz w:val="20"/>
                <w:szCs w:val="20"/>
                <w:lang w:val="el-GR"/>
              </w:rPr>
              <w:t xml:space="preserve">, Αθήνα: Κέδρος. </w:t>
            </w:r>
          </w:p>
          <w:p w:rsidR="00303473" w:rsidRPr="00BC3BE3" w:rsidRDefault="00303473" w:rsidP="00303473">
            <w:pPr>
              <w:shd w:val="clear" w:color="auto" w:fill="FFFFFF"/>
              <w:rPr>
                <w:rFonts w:eastAsia="Calibri" w:cs="Times New Roman"/>
                <w:iCs/>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Ραγκαβής Αλ. Ρίζος (2012). </w:t>
            </w:r>
            <w:r w:rsidRPr="00BC3BE3">
              <w:rPr>
                <w:rFonts w:eastAsia="Calibri" w:cs="Times New Roman"/>
                <w:i/>
                <w:iCs/>
                <w:sz w:val="20"/>
                <w:szCs w:val="20"/>
                <w:lang w:val="el-GR"/>
              </w:rPr>
              <w:t>Του Κουτρούλη ο γάμος</w:t>
            </w:r>
            <w:r w:rsidRPr="00BC3BE3">
              <w:rPr>
                <w:rFonts w:eastAsia="Calibri" w:cs="Times New Roman"/>
                <w:iCs/>
                <w:sz w:val="20"/>
                <w:szCs w:val="20"/>
                <w:lang w:val="el-GR"/>
              </w:rPr>
              <w:t>, Αθήνα: Νεφέλη.</w:t>
            </w:r>
          </w:p>
          <w:p w:rsidR="00303473" w:rsidRPr="00BC3BE3" w:rsidRDefault="00303473" w:rsidP="00303473">
            <w:pPr>
              <w:shd w:val="clear" w:color="auto" w:fill="FFFFFF"/>
              <w:rPr>
                <w:rFonts w:eastAsia="Calibri" w:cs="Times New Roman"/>
                <w:sz w:val="20"/>
                <w:szCs w:val="20"/>
                <w:lang w:val="el-GR"/>
              </w:rPr>
            </w:pPr>
            <w:r w:rsidRPr="00BC3BE3">
              <w:rPr>
                <w:rFonts w:eastAsia="Calibri" w:cs="Times New Roman"/>
                <w:iCs/>
                <w:sz w:val="20"/>
                <w:szCs w:val="20"/>
              </w:rPr>
              <w:sym w:font="Wingdings" w:char="F026"/>
            </w:r>
            <w:r w:rsidRPr="00BC3BE3">
              <w:rPr>
                <w:rFonts w:eastAsia="Calibri" w:cs="Times New Roman"/>
                <w:iCs/>
                <w:sz w:val="20"/>
                <w:szCs w:val="20"/>
                <w:lang w:val="el-GR"/>
              </w:rPr>
              <w:t xml:space="preserve"> Ψαθάς Δημ. (2006).  </w:t>
            </w:r>
            <w:r w:rsidRPr="00BC3BE3">
              <w:rPr>
                <w:rFonts w:eastAsia="Calibri" w:cs="Times New Roman"/>
                <w:i/>
                <w:iCs/>
                <w:sz w:val="20"/>
                <w:szCs w:val="20"/>
                <w:lang w:val="el-GR"/>
              </w:rPr>
              <w:t>Φον Δημητράκης</w:t>
            </w:r>
            <w:r w:rsidRPr="00BC3BE3">
              <w:rPr>
                <w:rFonts w:eastAsia="Calibri" w:cs="Times New Roman"/>
                <w:iCs/>
                <w:sz w:val="20"/>
                <w:szCs w:val="20"/>
                <w:lang w:val="el-GR"/>
              </w:rPr>
              <w:t xml:space="preserve">, Αθήνα. </w:t>
            </w:r>
          </w:p>
          <w:p w:rsidR="00303473" w:rsidRPr="00BC3BE3" w:rsidRDefault="00303473" w:rsidP="00303473">
            <w:pPr>
              <w:jc w:val="left"/>
              <w:rPr>
                <w:rFonts w:eastAsia="Calibri" w:cs="Times New Roman"/>
                <w:sz w:val="20"/>
                <w:szCs w:val="20"/>
                <w:lang w:val="el-GR"/>
              </w:rPr>
            </w:pPr>
          </w:p>
          <w:p w:rsidR="00B64A96" w:rsidRPr="00BC3BE3" w:rsidRDefault="00B64A96" w:rsidP="00B64A96">
            <w:pPr>
              <w:rPr>
                <w:rFonts w:eastAsia="Times New Roman"/>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Β΄ΕΞΑΜΗΝΟ:</w:t>
      </w:r>
    </w:p>
    <w:p w:rsidR="00B64A96" w:rsidRPr="00BC3BE3" w:rsidRDefault="00B64A96" w:rsidP="00B64A96">
      <w:pPr>
        <w:spacing w:after="0" w:line="240" w:lineRule="auto"/>
        <w:rPr>
          <w:rFonts w:eastAsia="Calibri"/>
        </w:rPr>
      </w:pPr>
      <w:r w:rsidRPr="00BC3BE3">
        <w:rPr>
          <w:rFonts w:eastAsia="Calibri"/>
          <w:b/>
          <w:bCs/>
        </w:rPr>
        <w:t xml:space="preserve">   1. Ονοματεπώνυμο διδάσκοντος: </w:t>
      </w:r>
      <w:r w:rsidRPr="00BC3BE3">
        <w:rPr>
          <w:rFonts w:eastAsia="Calibri"/>
        </w:rPr>
        <w:t>Αθανάσιος Μπλέσιος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b/>
        </w:rPr>
      </w:pPr>
    </w:p>
    <w:p w:rsidR="00B64A96" w:rsidRPr="00BC3BE3" w:rsidRDefault="00B64A96" w:rsidP="00B64A96">
      <w:pPr>
        <w:spacing w:after="0" w:line="240" w:lineRule="auto"/>
        <w:ind w:left="3828"/>
        <w:rPr>
          <w:rFonts w:eastAsia="Calibri"/>
          <w:b/>
          <w:bCs/>
        </w:rPr>
      </w:pPr>
      <w:r w:rsidRPr="00BC3BE3">
        <w:rPr>
          <w:rFonts w:eastAsia="Calibri"/>
          <w:b/>
          <w:bCs/>
        </w:rPr>
        <w:t>ΠΕΡΙΓΡΑΜΜΑ ΜΑΘΗΜΑΤΟΣ</w:t>
      </w: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1. ΓΕΝΙΚΑ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ΣΧΟΛΗ</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ΤΜΗΜΑ</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ΕΠΙΠΕΔΟ ΣΠΟΥΔΩΝ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ΚΩΔΙΚΟΣ ΜΑΘΗΜΑΤΟΣ</w:t>
            </w:r>
          </w:p>
        </w:tc>
        <w:tc>
          <w:tcPr>
            <w:tcW w:w="1665" w:type="dxa"/>
          </w:tcPr>
          <w:p w:rsidR="00B64A96" w:rsidRPr="00BC3BE3" w:rsidRDefault="00B64A96" w:rsidP="00B64A96">
            <w:pPr>
              <w:spacing w:line="360" w:lineRule="auto"/>
              <w:jc w:val="left"/>
              <w:rPr>
                <w:rFonts w:eastAsia="Calibri"/>
                <w:b/>
                <w:bCs/>
              </w:rPr>
            </w:pPr>
            <w:r w:rsidRPr="00BC3BE3">
              <w:rPr>
                <w:rFonts w:eastAsia="Calibri"/>
                <w:b/>
                <w:bCs/>
              </w:rPr>
              <w:t xml:space="preserve">   01ΥΕ001</w:t>
            </w:r>
          </w:p>
        </w:tc>
        <w:tc>
          <w:tcPr>
            <w:tcW w:w="2976" w:type="dxa"/>
            <w:gridSpan w:val="3"/>
          </w:tcPr>
          <w:p w:rsidR="00B64A96" w:rsidRPr="00BC3BE3" w:rsidRDefault="00B64A96" w:rsidP="00B64A96">
            <w:pPr>
              <w:spacing w:after="0" w:line="240" w:lineRule="auto"/>
              <w:jc w:val="left"/>
              <w:rPr>
                <w:rFonts w:eastAsia="Calibri"/>
                <w:b/>
                <w:bCs/>
              </w:rPr>
            </w:pPr>
            <w:r w:rsidRPr="00BC3BE3">
              <w:rPr>
                <w:rFonts w:eastAsia="Calibri"/>
                <w:b/>
                <w:bCs/>
              </w:rPr>
              <w:t>ΕΞΑΜΗΝΟ ΣΠΟΥΔΩΝ</w:t>
            </w:r>
          </w:p>
        </w:tc>
        <w:tc>
          <w:tcPr>
            <w:tcW w:w="1701" w:type="dxa"/>
          </w:tcPr>
          <w:p w:rsidR="00B64A96" w:rsidRPr="00BC3BE3" w:rsidRDefault="00B64A96" w:rsidP="00B64A96">
            <w:pPr>
              <w:spacing w:after="0" w:line="240" w:lineRule="auto"/>
              <w:jc w:val="center"/>
              <w:rPr>
                <w:rFonts w:eastAsia="Calibri"/>
                <w:b/>
              </w:rPr>
            </w:pPr>
            <w:r w:rsidRPr="00BC3BE3">
              <w:rPr>
                <w:rFonts w:eastAsia="Calibri"/>
                <w:b/>
              </w:rPr>
              <w:t xml:space="preserve">Β’   </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ΤΙΤΛΟΣ ΜΑΘΗΜΑΤΟΣ</w:t>
            </w:r>
          </w:p>
        </w:tc>
        <w:tc>
          <w:tcPr>
            <w:tcW w:w="6342" w:type="dxa"/>
            <w:gridSpan w:val="5"/>
          </w:tcPr>
          <w:p w:rsidR="00B64A96" w:rsidRPr="00BC3BE3" w:rsidRDefault="00B64A96" w:rsidP="00B64A96">
            <w:pPr>
              <w:spacing w:after="0" w:line="240" w:lineRule="auto"/>
              <w:rPr>
                <w:rFonts w:eastAsia="Calibri"/>
              </w:rPr>
            </w:pPr>
            <w:r w:rsidRPr="00BC3BE3">
              <w:rPr>
                <w:rFonts w:eastAsia="Calibri"/>
                <w:bCs/>
              </w:rPr>
              <w:t>Ιστορία και Δραματολογία Νεοελληνικού Θεάτρου ΙΙ</w:t>
            </w:r>
            <w:r w:rsidRPr="00BC3BE3">
              <w:rPr>
                <w:rFonts w:eastAsia="Calibri"/>
              </w:rPr>
              <w:t>: 19</w:t>
            </w:r>
            <w:r w:rsidRPr="00BC3BE3">
              <w:rPr>
                <w:rFonts w:eastAsia="Calibri"/>
                <w:vertAlign w:val="superscript"/>
              </w:rPr>
              <w:t>ος</w:t>
            </w:r>
            <w:r w:rsidRPr="00BC3BE3">
              <w:rPr>
                <w:rFonts w:eastAsia="Calibri"/>
              </w:rPr>
              <w:t xml:space="preserve"> αιώνας  - 1920 </w:t>
            </w:r>
          </w:p>
          <w:p w:rsidR="00B64A96" w:rsidRPr="00BC3BE3" w:rsidRDefault="00A83AD7" w:rsidP="00B64A96">
            <w:pPr>
              <w:spacing w:after="0" w:line="240" w:lineRule="auto"/>
              <w:rPr>
                <w:rFonts w:eastAsia="Calibri"/>
                <w:bCs/>
              </w:rPr>
            </w:pPr>
            <w:r>
              <w:rPr>
                <w:b/>
              </w:rPr>
              <w:t>(*</w:t>
            </w:r>
            <w:r w:rsidRPr="00B25FEE">
              <w:rPr>
                <w:b/>
              </w:rPr>
              <w:t xml:space="preserve">λόγω εκπαιδευτικής αδείας κατά το ακαδ. έτος 2016-17 θα διδαχθεί από </w:t>
            </w:r>
            <w:r>
              <w:rPr>
                <w:b/>
              </w:rPr>
              <w:t>την επίκ. καθηγήτρια κ. Βαρβάρα Γεωργοπούλου</w:t>
            </w: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ΕΒΔΟΜΑΔΙΑΙΕΣ ΩΡΕΣ ΔΙΔΑΣΚΑΛΙΑΣ</w:t>
            </w:r>
          </w:p>
          <w:p w:rsidR="00B64A96" w:rsidRPr="00BC3BE3" w:rsidRDefault="00410277" w:rsidP="00B64A96">
            <w:pPr>
              <w:spacing w:after="0" w:line="240" w:lineRule="auto"/>
              <w:jc w:val="center"/>
              <w:rPr>
                <w:rFonts w:eastAsia="Calibri"/>
                <w:b/>
                <w:bCs/>
              </w:rPr>
            </w:pPr>
            <w:r w:rsidRPr="00BC3BE3">
              <w:rPr>
                <w:rFonts w:eastAsia="Calibri"/>
                <w:b/>
                <w:bCs/>
              </w:rPr>
              <w:t>3</w:t>
            </w: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ΠΙΣΤΩΤΙΚΕΣ ΜΟΝΑΔΕΣ</w:t>
            </w:r>
          </w:p>
          <w:p w:rsidR="00B64A96" w:rsidRPr="00BC3BE3" w:rsidRDefault="00B64A96" w:rsidP="00B64A96">
            <w:pPr>
              <w:spacing w:after="0" w:line="240" w:lineRule="auto"/>
              <w:jc w:val="center"/>
              <w:rPr>
                <w:rFonts w:eastAsia="Calibri"/>
                <w:b/>
                <w:bCs/>
              </w:rPr>
            </w:pPr>
            <w:r w:rsidRPr="00BC3BE3">
              <w:rPr>
                <w:rFonts w:eastAsia="Calibri"/>
                <w:b/>
                <w:bCs/>
              </w:rPr>
              <w:t>4</w:t>
            </w:r>
          </w:p>
        </w:tc>
      </w:tr>
      <w:tr w:rsidR="00B64A96" w:rsidRPr="00BC3BE3" w:rsidTr="001E110B">
        <w:tc>
          <w:tcPr>
            <w:tcW w:w="4928" w:type="dxa"/>
            <w:gridSpan w:val="3"/>
          </w:tcPr>
          <w:p w:rsidR="00B64A96" w:rsidRPr="00BC3BE3" w:rsidRDefault="00B64A96" w:rsidP="00B64A96">
            <w:pPr>
              <w:spacing w:after="0" w:line="240" w:lineRule="auto"/>
              <w:jc w:val="right"/>
              <w:rPr>
                <w:rFonts w:eastAsia="Calibri"/>
              </w:rPr>
            </w:pPr>
            <w:r w:rsidRPr="00BC3BE3">
              <w:rPr>
                <w:rFonts w:eastAsia="Calibri"/>
              </w:rPr>
              <w:t>Διαλέξεις</w:t>
            </w: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center"/>
              <w:rPr>
                <w:rFonts w:eastAsia="Calibri"/>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left"/>
              <w:rPr>
                <w:rFonts w:eastAsia="Calibri"/>
                <w:b/>
                <w:bCs/>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ΤΥΠΟΣ ΜΑΘΗΜΑΤΟΣ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Γενικού Υπόβαθρου</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ΠΡΟΑΠΑΙΤΟΥΜΕΝΑ ΜΑΘΗΜΑΤΑ:</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ΝΑΙ (ΑΓΓΛΙΚΑ, ΓΑΛΛΙΚΑ)</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https://eclass.uop.gr/courses/TS179/</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2. ΜΑΘΗΣΙΑΚΑ ΑΠΟΤΕΛΕΣΜΑΤΑ</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jc w:val="left"/>
                    <w:rPr>
                      <w:rFonts w:eastAsia="Calibri"/>
                    </w:rPr>
                  </w:pPr>
                  <w:r w:rsidRPr="00BC3BE3">
                    <w:rPr>
                      <w:rFonts w:eastAsia="Calibri"/>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spacing w:after="0" w:line="240" w:lineRule="auto"/>
              <w:rPr>
                <w:rFonts w:eastAsia="Calibri"/>
              </w:rPr>
            </w:pPr>
            <w:r w:rsidRPr="00BC3BE3">
              <w:rPr>
                <w:rFonts w:eastAsia="Calibri"/>
              </w:rPr>
              <w:t>Τομάθημα περιλαμβάνει την ιστορική επισκόπηση του νεοελληνικού θεάτρου κατά τον 19</w:t>
            </w:r>
            <w:r w:rsidRPr="00BC3BE3">
              <w:rPr>
                <w:rFonts w:eastAsia="Calibri"/>
                <w:vertAlign w:val="superscript"/>
              </w:rPr>
              <w:t>ο</w:t>
            </w:r>
            <w:r w:rsidRPr="00BC3BE3">
              <w:rPr>
                <w:rFonts w:eastAsia="Calibri"/>
              </w:rPr>
              <w:t xml:space="preserve"> αιώνα, μετά την ίδρυση του ελληνικού κράτους, και κατά τις δύο πρώτες δεκαετίες του 20ού αιώνα, καθώς και την ανάλυση σημαντικών θεατρικών έργων της εποχής εκείνης. Η ανάλυση επικεντρώνεται στις περιόδους και στους σταθμούς αυτής της πορείας ανάπτυξης του ελληνικού θεάτρου. Διδακτικός στόχος δεν είναι μόνο η γνωριμία των φοιτητών με τα σημαντικότερα από τα ιστορικά αυτά στοιχεία, η ένταξή τους σε ένα γενικότερο ιστορικό, κοινωνικό και πολιτισμικό πλαίσιο, αλλά και η αξιολόγηση-κριτική εκτίμηση ορισμένων απ’ αυτά, συχνά μέσα από τη σύγκρισή τους. Η ανάλυση σημαντικών θεατρικών έργων σχεδόν ενός αιώνα επικεντρώνεται στην ένταξή τους σε ένα γενικότερο θεατρικό και ιστορικό πλαίσιο, καθώς και στη διερεύνηση της αξίας τους, ενώ γίνεται μέσω και της συγκριτικής μεθόδου, έτσι ώστε να εξοικειωθούν οι φοιτητές με τη συγκριτική προσέγγιση έργων διαφορετικών περιόδων και να αντιληφθούν την εξέλιξη της ελληνικής δραματουργίας και των δραματουργικών στοιχείων που την χαρακτηρίζουν.</w:t>
            </w:r>
          </w:p>
          <w:p w:rsidR="00B64A96" w:rsidRPr="00BC3BE3" w:rsidRDefault="00B64A96" w:rsidP="00B64A96">
            <w:pPr>
              <w:spacing w:after="0" w:line="240" w:lineRule="auto"/>
              <w:rPr>
                <w:rFonts w:eastAsia="Calibri"/>
              </w:rPr>
            </w:pPr>
            <w:r w:rsidRPr="00BC3BE3">
              <w:rPr>
                <w:rFonts w:eastAsia="Calibri"/>
              </w:rPr>
              <w:t>Με την επιτυχή ολοκλήρωση του μαθήματος οι φοιτητές/τριες θα είναι σε θέση:</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αντιληφθούν τα βασικά χαρακτηριστικά της θεατρικής ζωής της περιόδου και τις διαφορές σε όλα τα επίπεδα από τις προηγούμενες περιόδους.</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διακρίνουν τα κύρια χαρακτηριστικά των δραματικών ειδών και αντιπροσωπευτικών έργων τους.</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συγκρίνουν και να αποτιμούν στοιχεία (υλικό, πληροφορίες) από τη θεατρική και γενικότερα την πνευματική ζωή του 19</w:t>
            </w:r>
            <w:r w:rsidRPr="00BC3BE3">
              <w:rPr>
                <w:rFonts w:eastAsia="Calibri"/>
                <w:vertAlign w:val="superscript"/>
              </w:rPr>
              <w:t>ου</w:t>
            </w:r>
            <w:r w:rsidRPr="00BC3BE3">
              <w:rPr>
                <w:rFonts w:eastAsia="Calibri"/>
              </w:rPr>
              <w:t xml:space="preserve"> αιώνα. </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αναλύουν ικανοποιητικά τα θεατρικά έργα μέσα από ένα συγκεκριμένο τρόπο δραματουργικής ανάλυσης.</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συγκεντρώνουν, να ομαδοποιούν και να επεξεργάζονται τα ερευνητικά δεδομένα</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διεπιστημονικό περιβάλλον. 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Αυτόνομη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Ομαδική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3. ΠΕΡΙΕΧΟΜΕΝΟ ΜΑΘΗΜΑΤΟΣ</w:t>
      </w:r>
    </w:p>
    <w:p w:rsidR="00B64A96" w:rsidRPr="00BC3BE3" w:rsidRDefault="00B64A96" w:rsidP="00B64A96">
      <w:pPr>
        <w:spacing w:after="0" w:line="240" w:lineRule="auto"/>
        <w:jc w:val="left"/>
        <w:rPr>
          <w:rFonts w:eastAsia="Calibri"/>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293A56">
        <w:tc>
          <w:tcPr>
            <w:tcW w:w="9280" w:type="dxa"/>
          </w:tcPr>
          <w:p w:rsidR="00B64A96" w:rsidRPr="00BC3BE3" w:rsidRDefault="00B64A96" w:rsidP="00293A56">
            <w:pPr>
              <w:spacing w:after="0" w:line="240" w:lineRule="auto"/>
              <w:jc w:val="left"/>
              <w:rPr>
                <w:rFonts w:eastAsia="Calibri"/>
                <w:b/>
                <w:bCs/>
              </w:rPr>
            </w:pP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Πνευματικές και κοινωνικές συνιστώσες του ελληνικού κράτους και της ελληνικής κοινωνίας του 19</w:t>
            </w:r>
            <w:r w:rsidRPr="00BC3BE3">
              <w:rPr>
                <w:rFonts w:eastAsia="Calibri"/>
                <w:vertAlign w:val="superscript"/>
              </w:rPr>
              <w:t>ου</w:t>
            </w:r>
            <w:r w:rsidRPr="00BC3BE3">
              <w:rPr>
                <w:rFonts w:eastAsia="Calibri"/>
              </w:rPr>
              <w:t xml:space="preserve"> αιώνα</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Σύνδεση της προεπαναστατικής περιόδου ως προς το θέατρο με την μετεπαναστατική</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Το θέατρο στην Ελλάδα κατά την πρώτη μετεπαναστατική περίοδο (1830-1860). Γενικά χαρακτηριστικά, σημαντικοί σταθμοί και θεατράνθρωποι.</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i/>
                <w:iCs/>
              </w:rPr>
              <w:t xml:space="preserve">Ο βασιλικός </w:t>
            </w:r>
            <w:r w:rsidRPr="00BC3BE3">
              <w:rPr>
                <w:rFonts w:eastAsia="Calibri"/>
              </w:rPr>
              <w:t xml:space="preserve">του Α. Μάτεσι, </w:t>
            </w:r>
            <w:r w:rsidRPr="00BC3BE3">
              <w:rPr>
                <w:rFonts w:eastAsia="Calibri"/>
                <w:i/>
                <w:iCs/>
              </w:rPr>
              <w:t xml:space="preserve">Η Βαβυλωνία </w:t>
            </w:r>
            <w:r w:rsidRPr="00BC3BE3">
              <w:rPr>
                <w:rFonts w:eastAsia="Calibri"/>
              </w:rPr>
              <w:t xml:space="preserve">του Δ. Κ. Βυζάντιου και </w:t>
            </w:r>
            <w:r w:rsidRPr="00BC3BE3">
              <w:rPr>
                <w:rFonts w:eastAsia="Calibri"/>
                <w:i/>
                <w:iCs/>
              </w:rPr>
              <w:t xml:space="preserve">Οδοιπόρος </w:t>
            </w:r>
            <w:r w:rsidRPr="00BC3BE3">
              <w:rPr>
                <w:rFonts w:eastAsia="Calibri"/>
              </w:rPr>
              <w:t>του Π. Σούτσου</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Το ελληνικό θέατρο κατά τη δεκαετία του 1860</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Το ελληνικό θέατρο από το 1870 έως το 1900. Χαρακτηριστικά, σταθμοί, εξελίξεις, θεατράνθρωποι, ρεπερτόριο-έργα.</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 xml:space="preserve">Κωμειδύλλιο, δραματικό ειδύλλιο, επιθεώρηση, αστική κωμωδία. </w:t>
            </w:r>
            <w:r w:rsidRPr="00BC3BE3">
              <w:rPr>
                <w:rFonts w:eastAsia="Calibri"/>
                <w:i/>
                <w:iCs/>
              </w:rPr>
              <w:t>Ο Γενικός Γραμματεύς του Ηλία Καπετανάκη</w:t>
            </w:r>
            <w:r w:rsidRPr="00BC3BE3">
              <w:rPr>
                <w:rFonts w:eastAsia="Calibri"/>
              </w:rPr>
              <w:t xml:space="preserve"> και </w:t>
            </w:r>
            <w:r w:rsidRPr="00BC3BE3">
              <w:rPr>
                <w:rFonts w:eastAsia="Calibri"/>
                <w:i/>
                <w:iCs/>
              </w:rPr>
              <w:t xml:space="preserve">Η τύχη της Μαρούλας </w:t>
            </w:r>
            <w:r w:rsidRPr="00BC3BE3">
              <w:rPr>
                <w:rFonts w:eastAsia="Calibri"/>
              </w:rPr>
              <w:t>του Δ. Κορομηλά. Γνωριμία με κείμενα επιθεωρήσεων της εποχής.</w:t>
            </w:r>
          </w:p>
          <w:p w:rsidR="00B64A96" w:rsidRPr="00BC3BE3" w:rsidRDefault="00B64A96" w:rsidP="00214B21">
            <w:pPr>
              <w:numPr>
                <w:ilvl w:val="0"/>
                <w:numId w:val="28"/>
              </w:numPr>
              <w:spacing w:after="0" w:line="360" w:lineRule="auto"/>
              <w:ind w:left="567" w:hanging="141"/>
              <w:jc w:val="left"/>
              <w:rPr>
                <w:rFonts w:eastAsia="Calibri"/>
              </w:rPr>
            </w:pPr>
            <w:r w:rsidRPr="00BC3BE3">
              <w:rPr>
                <w:rFonts w:eastAsia="Calibri"/>
              </w:rPr>
              <w:t xml:space="preserve"> Οι θεατρικές εξελίξεις στην Ελλάδα από τα τέλη του 19</w:t>
            </w:r>
            <w:r w:rsidRPr="00BC3BE3">
              <w:rPr>
                <w:rFonts w:eastAsia="Calibri"/>
                <w:vertAlign w:val="superscript"/>
              </w:rPr>
              <w:t>ου</w:t>
            </w:r>
            <w:r w:rsidRPr="00BC3BE3">
              <w:rPr>
                <w:rFonts w:eastAsia="Calibri"/>
              </w:rPr>
              <w:t xml:space="preserve"> αιώνα έως το 1920. Η νεωτεριστική δραματουργία. Παραδείγματα έργων από το θέατροτου Γρ. Ξενόπουλου.</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4. ΔΙΔΑΚΤΙΚΕΣ ΚΑΙ ΜΑΘΗΣΙΑΚΕΣ ΜΕΘΟΔΟΙ – ΑΞΙΟΛΟΓΗΣΗ</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2837"/>
        <w:gridCol w:w="2731"/>
      </w:tblGrid>
      <w:tr w:rsidR="00B64A96" w:rsidRPr="00BC3BE3" w:rsidTr="001E110B">
        <w:tc>
          <w:tcPr>
            <w:tcW w:w="2846"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Πρόσωπο με πρόσωπο, Εξ αποστάσεως εκπαίδευση κ.λπ.</w:t>
            </w:r>
          </w:p>
        </w:tc>
        <w:tc>
          <w:tcPr>
            <w:tcW w:w="5568" w:type="dxa"/>
            <w:gridSpan w:val="2"/>
          </w:tcPr>
          <w:p w:rsidR="00B64A96" w:rsidRPr="00BC3BE3" w:rsidRDefault="00B64A96" w:rsidP="00B64A96">
            <w:pPr>
              <w:spacing w:after="0" w:line="240" w:lineRule="auto"/>
              <w:jc w:val="left"/>
              <w:rPr>
                <w:rFonts w:eastAsia="Calibri"/>
              </w:rPr>
            </w:pPr>
            <w:r w:rsidRPr="00BC3BE3">
              <w:rPr>
                <w:rFonts w:eastAsia="Calibri"/>
              </w:rPr>
              <w:t>Στην τάξη (Πρόσωπο με πρόσωπο)</w:t>
            </w:r>
          </w:p>
        </w:tc>
      </w:tr>
      <w:tr w:rsidR="00B64A96" w:rsidRPr="00BC3BE3" w:rsidTr="001E110B">
        <w:tc>
          <w:tcPr>
            <w:tcW w:w="2846"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b/>
                <w:bCs/>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Χρήση Τ.Π.Ε. στη Διδασκαλία, στην Εργαστηριακή Εκπαίδευση, στην Επικοινωνία με τους φοιτητές</w:t>
            </w:r>
          </w:p>
        </w:tc>
        <w:tc>
          <w:tcPr>
            <w:tcW w:w="5568" w:type="dxa"/>
            <w:gridSpan w:val="2"/>
          </w:tcPr>
          <w:p w:rsidR="00B64A96" w:rsidRPr="00BC3BE3" w:rsidRDefault="00B64A96" w:rsidP="00B64A96">
            <w:pPr>
              <w:spacing w:after="0" w:line="240" w:lineRule="auto"/>
              <w:jc w:val="left"/>
              <w:rPr>
                <w:rFonts w:eastAsia="Calibri"/>
              </w:rPr>
            </w:pPr>
            <w:r w:rsidRPr="00BC3BE3">
              <w:rPr>
                <w:rFonts w:eastAsia="Calibri"/>
              </w:rPr>
              <w:t>Χρήση Τ.Π.Ε. στη Διδασκαλία (Power point-Video)</w:t>
            </w:r>
          </w:p>
          <w:p w:rsidR="00B64A96" w:rsidRPr="00BC3BE3" w:rsidRDefault="00B64A96" w:rsidP="00B64A96">
            <w:pPr>
              <w:spacing w:after="0" w:line="240" w:lineRule="auto"/>
              <w:jc w:val="left"/>
              <w:rPr>
                <w:rFonts w:eastAsia="Calibri"/>
              </w:rPr>
            </w:pPr>
            <w:r w:rsidRPr="00BC3BE3">
              <w:rPr>
                <w:rFonts w:eastAsia="Calibri"/>
              </w:rPr>
              <w:t>Υποστήριξη μαθησιακής διαδικασίας μέσω της ηλεκτρονικής πλατφόρμας e-class</w:t>
            </w:r>
          </w:p>
        </w:tc>
      </w:tr>
      <w:tr w:rsidR="00B64A96" w:rsidRPr="00BC3BE3" w:rsidTr="001E110B">
        <w:tc>
          <w:tcPr>
            <w:tcW w:w="2846"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37"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ΔΡΑΣΤΗΡΙΟΤΗΤΑ</w:t>
            </w:r>
          </w:p>
        </w:tc>
        <w:tc>
          <w:tcPr>
            <w:tcW w:w="2731"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spacing w:after="0" w:line="240" w:lineRule="auto"/>
              <w:jc w:val="left"/>
              <w:rPr>
                <w:rFonts w:eastAsia="Calibri"/>
              </w:rPr>
            </w:pPr>
            <w:r w:rsidRPr="00BC3BE3">
              <w:rPr>
                <w:rFonts w:eastAsia="Calibri"/>
              </w:rPr>
              <w:t>Διαλέξεις</w:t>
            </w:r>
          </w:p>
          <w:p w:rsidR="00B64A96" w:rsidRPr="00BC3BE3" w:rsidRDefault="00B64A96" w:rsidP="00B64A96">
            <w:pPr>
              <w:spacing w:after="0" w:line="240" w:lineRule="auto"/>
              <w:jc w:val="left"/>
              <w:rPr>
                <w:rFonts w:eastAsia="Calibri"/>
              </w:rPr>
            </w:pPr>
          </w:p>
        </w:tc>
        <w:tc>
          <w:tcPr>
            <w:tcW w:w="2731" w:type="dxa"/>
          </w:tcPr>
          <w:p w:rsidR="00B64A96" w:rsidRPr="00BC3BE3" w:rsidRDefault="00B64A96" w:rsidP="00B64A96">
            <w:pPr>
              <w:spacing w:after="0" w:line="240" w:lineRule="auto"/>
              <w:jc w:val="center"/>
              <w:rPr>
                <w:rFonts w:eastAsia="Calibri"/>
              </w:rPr>
            </w:pPr>
            <w:r w:rsidRPr="00BC3BE3">
              <w:rPr>
                <w:rFonts w:eastAsia="Calibri"/>
              </w:rPr>
              <w:t>75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2731"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spacing w:after="0" w:line="240" w:lineRule="auto"/>
              <w:jc w:val="left"/>
              <w:rPr>
                <w:rFonts w:eastAsia="Calibri"/>
              </w:rPr>
            </w:pPr>
            <w:r w:rsidRPr="00BC3BE3">
              <w:rPr>
                <w:rFonts w:eastAsia="Calibri"/>
              </w:rPr>
              <w:t>Αυτοτελής Μελέτη</w:t>
            </w:r>
          </w:p>
        </w:tc>
        <w:tc>
          <w:tcPr>
            <w:tcW w:w="2731" w:type="dxa"/>
          </w:tcPr>
          <w:p w:rsidR="00B64A96" w:rsidRPr="00BC3BE3" w:rsidRDefault="00B64A96" w:rsidP="00B64A96">
            <w:pPr>
              <w:spacing w:after="0" w:line="240" w:lineRule="auto"/>
              <w:jc w:val="center"/>
              <w:rPr>
                <w:rFonts w:eastAsia="Calibri"/>
              </w:rPr>
            </w:pPr>
            <w:r w:rsidRPr="00BC3BE3">
              <w:rPr>
                <w:rFonts w:eastAsia="Calibri"/>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Σύνολο Μαθήματος</w:t>
            </w:r>
          </w:p>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(25 ώρες φόρτου εργασίας ανά πιστωτική μονάδα)</w:t>
            </w:r>
          </w:p>
        </w:tc>
        <w:tc>
          <w:tcPr>
            <w:tcW w:w="2731" w:type="dxa"/>
          </w:tcPr>
          <w:p w:rsidR="00B64A96" w:rsidRPr="00BC3BE3" w:rsidRDefault="00B64A96" w:rsidP="00B64A96">
            <w:pPr>
              <w:spacing w:after="0" w:line="240" w:lineRule="auto"/>
              <w:jc w:val="center"/>
              <w:rPr>
                <w:rFonts w:eastAsia="Calibri"/>
                <w:b/>
                <w:bCs/>
              </w:rPr>
            </w:pPr>
            <w:r w:rsidRPr="00BC3BE3">
              <w:rPr>
                <w:rFonts w:eastAsia="Calibri"/>
                <w:b/>
                <w:bCs/>
              </w:rPr>
              <w:t>100</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autoSpaceDE w:val="0"/>
              <w:autoSpaceDN w:val="0"/>
              <w:adjustRightInd w:val="0"/>
              <w:spacing w:after="0" w:line="240" w:lineRule="auto"/>
              <w:ind w:left="720"/>
              <w:rPr>
                <w:rFonts w:eastAsia="Calibri"/>
                <w:b/>
                <w:bCs/>
              </w:rPr>
            </w:pPr>
          </w:p>
        </w:tc>
        <w:tc>
          <w:tcPr>
            <w:tcW w:w="2731" w:type="dxa"/>
          </w:tcPr>
          <w:p w:rsidR="00B64A96" w:rsidRPr="00BC3BE3" w:rsidRDefault="00B64A96" w:rsidP="00B64A96">
            <w:pPr>
              <w:spacing w:after="0" w:line="240" w:lineRule="auto"/>
              <w:jc w:val="center"/>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autoSpaceDE w:val="0"/>
              <w:autoSpaceDN w:val="0"/>
              <w:adjustRightInd w:val="0"/>
              <w:spacing w:after="0" w:line="240" w:lineRule="auto"/>
              <w:ind w:left="780"/>
              <w:rPr>
                <w:rFonts w:eastAsia="Calibri"/>
                <w:b/>
                <w:bCs/>
              </w:rPr>
            </w:pPr>
          </w:p>
        </w:tc>
        <w:tc>
          <w:tcPr>
            <w:tcW w:w="2731" w:type="dxa"/>
          </w:tcPr>
          <w:p w:rsidR="00B64A96" w:rsidRPr="00BC3BE3" w:rsidRDefault="00B64A96" w:rsidP="00B64A96">
            <w:pPr>
              <w:spacing w:after="0" w:line="240" w:lineRule="auto"/>
              <w:jc w:val="center"/>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37" w:type="dxa"/>
          </w:tcPr>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p w:rsidR="00B64A96" w:rsidRPr="00BC3BE3" w:rsidRDefault="00B64A96" w:rsidP="00B64A96">
            <w:pPr>
              <w:autoSpaceDE w:val="0"/>
              <w:autoSpaceDN w:val="0"/>
              <w:adjustRightInd w:val="0"/>
              <w:spacing w:after="0" w:line="240" w:lineRule="auto"/>
              <w:ind w:left="780"/>
              <w:rPr>
                <w:rFonts w:eastAsia="Calibri"/>
                <w:b/>
                <w:bCs/>
              </w:rPr>
            </w:pPr>
          </w:p>
        </w:tc>
        <w:tc>
          <w:tcPr>
            <w:tcW w:w="2731" w:type="dxa"/>
          </w:tcPr>
          <w:p w:rsidR="00B64A96" w:rsidRPr="00BC3BE3" w:rsidRDefault="00B64A96" w:rsidP="00B64A96">
            <w:pPr>
              <w:spacing w:after="0" w:line="240" w:lineRule="auto"/>
              <w:jc w:val="center"/>
              <w:rPr>
                <w:rFonts w:eastAsia="Calibri"/>
                <w:b/>
                <w:bCs/>
              </w:rPr>
            </w:pPr>
          </w:p>
        </w:tc>
      </w:tr>
      <w:tr w:rsidR="00B64A96" w:rsidRPr="00BC3BE3" w:rsidTr="001E110B">
        <w:tc>
          <w:tcPr>
            <w:tcW w:w="2846"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Αναφέρονται ρητά προσδιορισμένα κριτήρια αξιολόγησης και εάν και που είναι προσβάσιμα από τους φοιτητές.</w:t>
            </w:r>
          </w:p>
        </w:tc>
        <w:tc>
          <w:tcPr>
            <w:tcW w:w="5568" w:type="dxa"/>
            <w:gridSpan w:val="2"/>
          </w:tcPr>
          <w:p w:rsidR="00B64A96" w:rsidRPr="00BC3BE3" w:rsidRDefault="00B64A96" w:rsidP="00B64A96">
            <w:pPr>
              <w:autoSpaceDE w:val="0"/>
              <w:autoSpaceDN w:val="0"/>
              <w:adjustRightInd w:val="0"/>
              <w:spacing w:after="0" w:line="240" w:lineRule="auto"/>
              <w:ind w:left="420"/>
              <w:rPr>
                <w:rFonts w:eastAsia="Calibri"/>
                <w:lang w:eastAsia="el-GR"/>
              </w:rPr>
            </w:pPr>
            <w:r w:rsidRPr="00BC3BE3">
              <w:rPr>
                <w:rFonts w:eastAsia="Calibri"/>
                <w:lang w:eastAsia="el-GR"/>
              </w:rPr>
              <w:t>Ι. Γραπτή τελική εξέταση (100%) που περιλαμβάνει:</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Σύντομης Απάντησης</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Ανάπτυξης Δοκιμίων</w:t>
            </w:r>
          </w:p>
          <w:p w:rsidR="00B64A96" w:rsidRPr="00BC3BE3" w:rsidRDefault="00B64A96" w:rsidP="00B64A96">
            <w:pPr>
              <w:autoSpaceDE w:val="0"/>
              <w:autoSpaceDN w:val="0"/>
              <w:adjustRightInd w:val="0"/>
              <w:spacing w:after="0" w:line="240" w:lineRule="auto"/>
              <w:ind w:left="780"/>
              <w:rPr>
                <w:rFonts w:eastAsia="Calibri"/>
                <w:b/>
                <w:bCs/>
              </w:rPr>
            </w:pP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5. ΣΥΝΙΣΤΩΜΕΝΗ ΒΙΒΛΙΟΓΡΑΦΙΑ</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line="360" w:lineRule="auto"/>
              <w:ind w:left="360"/>
              <w:rPr>
                <w:rFonts w:eastAsia="Calibri"/>
              </w:rPr>
            </w:pPr>
            <w:r w:rsidRPr="00BC3BE3">
              <w:rPr>
                <w:rFonts w:eastAsia="Calibri"/>
              </w:rPr>
              <w:t xml:space="preserve">1) Χατζηπανταζής Θ. (2006), «Εισαγωγή», </w:t>
            </w:r>
            <w:r w:rsidRPr="00BC3BE3">
              <w:rPr>
                <w:rFonts w:eastAsia="Calibri"/>
                <w:i/>
                <w:iCs/>
              </w:rPr>
              <w:t>Το Κωμειδύλλιο</w:t>
            </w:r>
            <w:r w:rsidRPr="00BC3BE3">
              <w:rPr>
                <w:rFonts w:eastAsia="Calibri"/>
              </w:rPr>
              <w:t xml:space="preserve">, τόμ. Α: </w:t>
            </w:r>
            <w:r w:rsidRPr="00BC3BE3">
              <w:rPr>
                <w:rFonts w:eastAsia="Calibri"/>
                <w:i/>
                <w:iCs/>
              </w:rPr>
              <w:t>Το Κωμειδύλλιο και η εποχή του</w:t>
            </w:r>
            <w:r w:rsidRPr="00BC3BE3">
              <w:rPr>
                <w:rFonts w:eastAsia="Calibri"/>
              </w:rPr>
              <w:t>, Νέα Ελληνική Βιβλιοθήκη, ΘΕ 41, Εστία-Ι. Δ. Κολλάρος και Σία Α. Ε., Αθήνα.</w:t>
            </w:r>
          </w:p>
          <w:p w:rsidR="00B64A96" w:rsidRPr="00BC3BE3" w:rsidRDefault="00B64A96" w:rsidP="00B64A96">
            <w:pPr>
              <w:spacing w:line="360" w:lineRule="auto"/>
              <w:ind w:left="360"/>
              <w:rPr>
                <w:rFonts w:eastAsia="Calibri"/>
              </w:rPr>
            </w:pPr>
            <w:r w:rsidRPr="00BC3BE3">
              <w:rPr>
                <w:rFonts w:eastAsia="Calibri"/>
              </w:rPr>
              <w:t xml:space="preserve">2) (2006) </w:t>
            </w:r>
            <w:r w:rsidRPr="00BC3BE3">
              <w:rPr>
                <w:rFonts w:eastAsia="Calibri"/>
                <w:i/>
                <w:iCs/>
              </w:rPr>
              <w:t>Το Κωμειδύλλιο</w:t>
            </w:r>
            <w:r w:rsidRPr="00BC3BE3">
              <w:rPr>
                <w:rFonts w:eastAsia="Calibri"/>
              </w:rPr>
              <w:t xml:space="preserve">, τόμ. Β: </w:t>
            </w:r>
            <w:r w:rsidRPr="00BC3BE3">
              <w:rPr>
                <w:rFonts w:eastAsia="Calibri"/>
                <w:i/>
                <w:iCs/>
              </w:rPr>
              <w:t>Η τύχη της Μαρούλας</w:t>
            </w:r>
            <w:r w:rsidRPr="00BC3BE3">
              <w:rPr>
                <w:rFonts w:eastAsia="Calibri"/>
              </w:rPr>
              <w:t xml:space="preserve">- </w:t>
            </w:r>
            <w:r w:rsidRPr="00BC3BE3">
              <w:rPr>
                <w:rFonts w:eastAsia="Calibri"/>
                <w:i/>
                <w:iCs/>
              </w:rPr>
              <w:t>Ο Μπαρμπαλινάρδος</w:t>
            </w:r>
            <w:r w:rsidRPr="00BC3BE3">
              <w:rPr>
                <w:rFonts w:eastAsia="Calibri"/>
              </w:rPr>
              <w:t xml:space="preserve">- </w:t>
            </w:r>
            <w:r w:rsidRPr="00BC3BE3">
              <w:rPr>
                <w:rFonts w:eastAsia="Calibri"/>
                <w:i/>
                <w:iCs/>
              </w:rPr>
              <w:t>Η λύρα του Γερονικόλα</w:t>
            </w:r>
            <w:r w:rsidRPr="00BC3BE3">
              <w:rPr>
                <w:rFonts w:eastAsia="Calibri"/>
              </w:rPr>
              <w:t>, επιμ. Θόδωρος Χατζηπανταζής, Νέα Ελληνική Βιβλιοθήκη, ΘΕ 41, Εστία-Ι. Δ. Κολλάρος και Σία Α. Ε., Αθήνα.</w:t>
            </w:r>
          </w:p>
          <w:p w:rsidR="00B64A96" w:rsidRPr="00BC3BE3" w:rsidRDefault="00B64A96" w:rsidP="00B64A96">
            <w:pPr>
              <w:autoSpaceDE w:val="0"/>
              <w:autoSpaceDN w:val="0"/>
              <w:adjustRightInd w:val="0"/>
              <w:spacing w:after="0" w:line="360" w:lineRule="auto"/>
              <w:ind w:left="360"/>
              <w:rPr>
                <w:rFonts w:eastAsia="Calibri" w:cs="Times New Roman"/>
                <w:color w:val="000000"/>
                <w:lang w:eastAsia="el-GR"/>
              </w:rPr>
            </w:pPr>
            <w:r w:rsidRPr="00BC3BE3">
              <w:rPr>
                <w:rFonts w:eastAsia="Calibri" w:cs="Times New Roman"/>
                <w:color w:val="000000"/>
                <w:lang w:eastAsia="el-GR"/>
              </w:rPr>
              <w:t xml:space="preserve">3) Χατζηπανταζής Θ. (2002), </w:t>
            </w:r>
            <w:r w:rsidRPr="00BC3BE3">
              <w:rPr>
                <w:rFonts w:eastAsia="Calibri" w:cs="Times New Roman"/>
                <w:i/>
                <w:iCs/>
                <w:color w:val="000000"/>
                <w:lang w:eastAsia="el-GR"/>
              </w:rPr>
              <w:t>Από του Νείλου μέχρι του Δουνάβεως : το χρονικό της ανάπτυξης του ελληνικού επαγγελματικού θεάτρου, στο ευρύτερο πλαίσιο της Ανατολικής Μεσογείου, από την ίδρυση του ανεξάρτητου κράτους ως τη Μικρασιατική καταστροφή</w:t>
            </w:r>
            <w:r w:rsidRPr="00BC3BE3">
              <w:rPr>
                <w:rFonts w:eastAsia="Calibri" w:cs="Times New Roman"/>
                <w:color w:val="000000"/>
                <w:lang w:eastAsia="el-GR"/>
              </w:rPr>
              <w:t xml:space="preserve">, Τ.1.1. </w:t>
            </w:r>
            <w:r w:rsidRPr="00BC3BE3">
              <w:rPr>
                <w:rFonts w:eastAsia="Calibri" w:cs="Times New Roman"/>
                <w:i/>
                <w:iCs/>
                <w:color w:val="000000"/>
                <w:lang w:eastAsia="el-GR"/>
              </w:rPr>
              <w:t>Ως Φοίνιξ εκ της τέφρας του... (1828-1875)</w:t>
            </w:r>
            <w:r w:rsidRPr="00BC3BE3">
              <w:rPr>
                <w:rFonts w:eastAsia="Calibri" w:cs="Times New Roman"/>
                <w:color w:val="000000"/>
                <w:lang w:eastAsia="el-GR"/>
              </w:rPr>
              <w:t xml:space="preserve"> - Τ.1.2. </w:t>
            </w:r>
            <w:r w:rsidRPr="00BC3BE3">
              <w:rPr>
                <w:rFonts w:eastAsia="Calibri" w:cs="Times New Roman"/>
                <w:i/>
                <w:iCs/>
                <w:color w:val="000000"/>
                <w:lang w:eastAsia="el-GR"/>
              </w:rPr>
              <w:t>Παράρτημα (1828-1875)</w:t>
            </w:r>
            <w:r w:rsidRPr="00BC3BE3">
              <w:rPr>
                <w:rFonts w:eastAsia="Calibri" w:cs="Times New Roman"/>
                <w:color w:val="000000"/>
                <w:lang w:eastAsia="el-GR"/>
              </w:rPr>
              <w:t xml:space="preserve">, Πανεπιστημιακές εκδόσεις Κρήτης, Ηράκλειο 2002. </w:t>
            </w:r>
          </w:p>
          <w:p w:rsidR="00B64A96" w:rsidRPr="00BC3BE3" w:rsidRDefault="00B64A96" w:rsidP="00B64A96">
            <w:pPr>
              <w:spacing w:line="360" w:lineRule="auto"/>
              <w:ind w:left="360"/>
              <w:rPr>
                <w:rFonts w:eastAsia="Calibri"/>
              </w:rPr>
            </w:pPr>
            <w:r w:rsidRPr="00BC3BE3">
              <w:rPr>
                <w:rFonts w:eastAsia="Calibri"/>
              </w:rPr>
              <w:t xml:space="preserve">4) Χατζηπανταζής Θ. (2004), </w:t>
            </w:r>
            <w:r w:rsidRPr="00BC3BE3">
              <w:rPr>
                <w:rFonts w:eastAsia="Calibri"/>
                <w:i/>
                <w:iCs/>
              </w:rPr>
              <w:t>Η ελληνική κωμωδία και τα πρότυπά της στο 19</w:t>
            </w:r>
            <w:r w:rsidRPr="00BC3BE3">
              <w:rPr>
                <w:rFonts w:eastAsia="Calibri"/>
                <w:i/>
                <w:iCs/>
                <w:vertAlign w:val="superscript"/>
              </w:rPr>
              <w:t>ο</w:t>
            </w:r>
            <w:r w:rsidRPr="00BC3BE3">
              <w:rPr>
                <w:rFonts w:eastAsia="Calibri"/>
                <w:i/>
                <w:iCs/>
              </w:rPr>
              <w:t xml:space="preserve"> αιώνα</w:t>
            </w:r>
            <w:r w:rsidRPr="00BC3BE3">
              <w:rPr>
                <w:rFonts w:eastAsia="Calibri"/>
              </w:rPr>
              <w:t xml:space="preserve">, Ινστιτούτο Μεσογειακών Σπουδών, Πανεπιστημιακές Εκδόσεις Κρήτης, Ηράκλειο 2004. </w:t>
            </w:r>
          </w:p>
          <w:p w:rsidR="00B64A96" w:rsidRPr="00BC3BE3" w:rsidRDefault="00B64A96" w:rsidP="00B64A96">
            <w:pPr>
              <w:spacing w:line="360" w:lineRule="auto"/>
              <w:ind w:left="360"/>
              <w:rPr>
                <w:rFonts w:eastAsia="Calibri"/>
              </w:rPr>
            </w:pPr>
            <w:r w:rsidRPr="00BC3BE3">
              <w:rPr>
                <w:rFonts w:eastAsia="Calibri"/>
              </w:rPr>
              <w:t xml:space="preserve">5) Πούχνερ Β., </w:t>
            </w:r>
            <w:r w:rsidRPr="00BC3BE3">
              <w:rPr>
                <w:rFonts w:eastAsia="Calibri"/>
                <w:i/>
                <w:iCs/>
              </w:rPr>
              <w:t>Η ιδέα του εθνικού θεάτρου στα Βαλκάνια. Ιστορική τραγωδία και κοινωνιοκριτική κωμωδία στις εθνικές λογοτεχνίες της Νοτιοανατολικής Ευρώπης. Συγκριτική μελέτη</w:t>
            </w:r>
            <w:r w:rsidRPr="00BC3BE3">
              <w:rPr>
                <w:rFonts w:eastAsia="Calibri"/>
              </w:rPr>
              <w:t>, Θεωρία και Κοινωνία, Πλέθρον, Αθήνα.</w:t>
            </w:r>
          </w:p>
          <w:p w:rsidR="00B64A96" w:rsidRPr="00BC3BE3" w:rsidRDefault="00B64A96" w:rsidP="00B64A96">
            <w:pPr>
              <w:spacing w:line="360" w:lineRule="auto"/>
              <w:ind w:left="360"/>
              <w:rPr>
                <w:rFonts w:eastAsia="Calibri"/>
              </w:rPr>
            </w:pPr>
            <w:r w:rsidRPr="00BC3BE3">
              <w:rPr>
                <w:rFonts w:eastAsia="Calibri"/>
              </w:rPr>
              <w:t xml:space="preserve">6) Πούχνερ Β. (2006), </w:t>
            </w:r>
            <w:r w:rsidRPr="00BC3BE3">
              <w:rPr>
                <w:rFonts w:eastAsia="Calibri"/>
                <w:i/>
                <w:iCs/>
              </w:rPr>
              <w:t>Ανθολογία νεοελληνικής δραματουργίας</w:t>
            </w:r>
            <w:r w:rsidRPr="00BC3BE3">
              <w:rPr>
                <w:rFonts w:eastAsia="Calibri"/>
              </w:rPr>
              <w:t>, τόμ. Β (βιβλίο 1, βιβλίο 2), ΜΙΕΤ, Αθήνα.</w:t>
            </w:r>
          </w:p>
          <w:p w:rsidR="00B64A96" w:rsidRPr="00BC3BE3" w:rsidRDefault="00B64A96" w:rsidP="00B64A96">
            <w:pPr>
              <w:spacing w:line="360" w:lineRule="auto"/>
              <w:ind w:left="360"/>
              <w:rPr>
                <w:rFonts w:eastAsia="Calibri"/>
              </w:rPr>
            </w:pPr>
            <w:r w:rsidRPr="00BC3BE3">
              <w:rPr>
                <w:rFonts w:eastAsia="Calibri"/>
              </w:rPr>
              <w:t xml:space="preserve">7) Ταμπάκη Α. (2002), </w:t>
            </w:r>
            <w:r w:rsidRPr="00BC3BE3">
              <w:rPr>
                <w:rFonts w:eastAsia="Calibri"/>
                <w:i/>
                <w:iCs/>
              </w:rPr>
              <w:t>Η νεοελληνική δραματουργία και οι δυτικές της επιδράσεις (18</w:t>
            </w:r>
            <w:r w:rsidRPr="00BC3BE3">
              <w:rPr>
                <w:rFonts w:eastAsia="Calibri"/>
                <w:i/>
                <w:iCs/>
                <w:vertAlign w:val="superscript"/>
              </w:rPr>
              <w:t>ος</w:t>
            </w:r>
            <w:r w:rsidRPr="00BC3BE3">
              <w:rPr>
                <w:rFonts w:eastAsia="Calibri"/>
                <w:i/>
                <w:iCs/>
              </w:rPr>
              <w:t>-19</w:t>
            </w:r>
            <w:r w:rsidRPr="00BC3BE3">
              <w:rPr>
                <w:rFonts w:eastAsia="Calibri"/>
                <w:i/>
                <w:iCs/>
                <w:vertAlign w:val="superscript"/>
              </w:rPr>
              <w:t>ος</w:t>
            </w:r>
            <w:r w:rsidRPr="00BC3BE3">
              <w:rPr>
                <w:rFonts w:eastAsia="Calibri"/>
                <w:i/>
                <w:iCs/>
              </w:rPr>
              <w:t xml:space="preserve"> αι.). Μια συγκριτική προσέγγιση</w:t>
            </w:r>
            <w:r w:rsidRPr="00BC3BE3">
              <w:rPr>
                <w:rFonts w:eastAsia="Calibri"/>
              </w:rPr>
              <w:t xml:space="preserve">, δεύτερη έκδοση, Ergo, Aθήνα.  </w:t>
            </w:r>
          </w:p>
          <w:p w:rsidR="00B64A96" w:rsidRPr="00BC3BE3" w:rsidRDefault="00B64A96" w:rsidP="00B64A96">
            <w:pPr>
              <w:spacing w:line="360" w:lineRule="auto"/>
              <w:ind w:left="360"/>
              <w:rPr>
                <w:rFonts w:eastAsia="Calibri"/>
              </w:rPr>
            </w:pPr>
            <w:r w:rsidRPr="00BC3BE3">
              <w:rPr>
                <w:rFonts w:eastAsia="Calibri"/>
              </w:rPr>
              <w:t xml:space="preserve">8) Σταματοπούλου-Βασιλάκου Χρ. (2006), </w:t>
            </w:r>
            <w:r w:rsidRPr="00BC3BE3">
              <w:rPr>
                <w:rFonts w:eastAsia="Calibri"/>
                <w:i/>
                <w:iCs/>
              </w:rPr>
              <w:t>Το θέατρο στην καθ’ ημάς Ανατολή: Κωνσταντινούπολη- Σμύρνη. Οκτώ μελετήματα</w:t>
            </w:r>
            <w:r w:rsidRPr="00BC3BE3">
              <w:rPr>
                <w:rFonts w:eastAsia="Calibri"/>
              </w:rPr>
              <w:t xml:space="preserve">, Δράμα και Δρώμενα, Πολύτροπον, 2006. </w:t>
            </w:r>
          </w:p>
          <w:p w:rsidR="00B64A96" w:rsidRPr="00BC3BE3" w:rsidRDefault="00B64A96" w:rsidP="00B64A96">
            <w:pPr>
              <w:spacing w:line="360" w:lineRule="auto"/>
              <w:ind w:left="360"/>
              <w:rPr>
                <w:rFonts w:eastAsia="Calibri"/>
              </w:rPr>
            </w:pPr>
            <w:r w:rsidRPr="00BC3BE3">
              <w:rPr>
                <w:rFonts w:eastAsia="Calibri"/>
              </w:rPr>
              <w:t xml:space="preserve">9) Πούχνερ Β. (2001), </w:t>
            </w:r>
            <w:r w:rsidRPr="00BC3BE3">
              <w:rPr>
                <w:rFonts w:eastAsia="Calibri"/>
                <w:i/>
                <w:iCs/>
              </w:rPr>
              <w:t>Η γλωσσική σάτιρα στην ελληνική κωμωδία του 19</w:t>
            </w:r>
            <w:r w:rsidRPr="00BC3BE3">
              <w:rPr>
                <w:rFonts w:eastAsia="Calibri"/>
                <w:i/>
                <w:iCs/>
                <w:vertAlign w:val="superscript"/>
              </w:rPr>
              <w:t>ου</w:t>
            </w:r>
            <w:r w:rsidRPr="00BC3BE3">
              <w:rPr>
                <w:rFonts w:eastAsia="Calibri"/>
                <w:i/>
                <w:iCs/>
              </w:rPr>
              <w:t xml:space="preserve"> αιώνα. Γλωσσοκεντρικές στρατηγικές του γέλιου από τα «Κορακιστικά ως τον Καραγκιόζη»</w:t>
            </w:r>
            <w:r w:rsidRPr="00BC3BE3">
              <w:rPr>
                <w:rFonts w:eastAsia="Calibri"/>
              </w:rPr>
              <w:t>, Πατάκης, Αθήνα.</w:t>
            </w:r>
          </w:p>
          <w:p w:rsidR="00B64A96" w:rsidRPr="00BC3BE3" w:rsidRDefault="00B64A96" w:rsidP="00B64A96">
            <w:pPr>
              <w:spacing w:line="360" w:lineRule="auto"/>
              <w:ind w:left="360"/>
              <w:rPr>
                <w:rFonts w:eastAsia="Calibri"/>
              </w:rPr>
            </w:pPr>
            <w:r w:rsidRPr="00BC3BE3">
              <w:rPr>
                <w:rFonts w:eastAsia="Calibri"/>
              </w:rPr>
              <w:t xml:space="preserve">10) Σπάθης Δ. (1986), </w:t>
            </w:r>
            <w:r w:rsidRPr="00BC3BE3">
              <w:rPr>
                <w:rFonts w:eastAsia="Calibri"/>
                <w:i/>
                <w:iCs/>
              </w:rPr>
              <w:t>Ο Διαφωτισμός και το νεοελληνικό θέατρο</w:t>
            </w:r>
            <w:r w:rsidRPr="00BC3BE3">
              <w:rPr>
                <w:rFonts w:eastAsia="Calibri"/>
              </w:rPr>
              <w:t>, University Studio Press, Θεσσαλονίκη.</w:t>
            </w:r>
          </w:p>
          <w:p w:rsidR="00B64A96" w:rsidRPr="00BC3BE3" w:rsidRDefault="00B64A96" w:rsidP="00B64A96">
            <w:pPr>
              <w:spacing w:line="360" w:lineRule="auto"/>
              <w:ind w:left="360"/>
              <w:rPr>
                <w:rFonts w:eastAsia="Calibri"/>
              </w:rPr>
            </w:pPr>
            <w:r w:rsidRPr="00BC3BE3">
              <w:rPr>
                <w:rFonts w:eastAsia="Calibri"/>
              </w:rPr>
              <w:t xml:space="preserve">11) Σιδέρης Γ. (1990), </w:t>
            </w:r>
            <w:r w:rsidRPr="00BC3BE3">
              <w:rPr>
                <w:rFonts w:eastAsia="Calibri"/>
                <w:i/>
                <w:iCs/>
              </w:rPr>
              <w:t>Ιστορία του Νέου Ελληνικού Θεάτρου 1794-1944</w:t>
            </w:r>
            <w:r w:rsidRPr="00BC3BE3">
              <w:rPr>
                <w:rFonts w:eastAsia="Calibri"/>
              </w:rPr>
              <w:t>, τόμος πρώτος: 1794-1908, Κέντρο Μελέτης και Έρευνας του Ελληνικού Θεάτρου, Καστανιώτης, Αθήνα.</w:t>
            </w:r>
          </w:p>
          <w:p w:rsidR="00B64A96" w:rsidRPr="00BC3BE3" w:rsidRDefault="00B64A96" w:rsidP="00B64A96">
            <w:pPr>
              <w:spacing w:line="360" w:lineRule="auto"/>
              <w:ind w:left="360"/>
              <w:rPr>
                <w:rFonts w:eastAsia="Calibri"/>
              </w:rPr>
            </w:pPr>
            <w:r w:rsidRPr="00BC3BE3">
              <w:rPr>
                <w:rFonts w:eastAsia="Calibri"/>
              </w:rPr>
              <w:t xml:space="preserve">12) Βάλσας Μ. (1994), </w:t>
            </w:r>
            <w:r w:rsidRPr="00BC3BE3">
              <w:rPr>
                <w:rFonts w:eastAsia="Calibri"/>
                <w:i/>
                <w:iCs/>
              </w:rPr>
              <w:t>Το νεοελληνικό θέατρο από το 1453 έως το 1900</w:t>
            </w:r>
            <w:r w:rsidRPr="00BC3BE3">
              <w:rPr>
                <w:rFonts w:eastAsia="Calibri"/>
              </w:rPr>
              <w:t>, εισαγωγή-μετάφραση Χ. Μπακονικόλα-Γεωργοπούλου, Ειρμός, Αθήνα.</w:t>
            </w:r>
          </w:p>
          <w:p w:rsidR="00B64A96" w:rsidRPr="00BC3BE3" w:rsidRDefault="00B64A96" w:rsidP="00B64A96">
            <w:pPr>
              <w:spacing w:line="360" w:lineRule="auto"/>
              <w:ind w:left="360"/>
              <w:rPr>
                <w:rFonts w:eastAsia="Calibri"/>
              </w:rPr>
            </w:pPr>
            <w:r w:rsidRPr="00BC3BE3">
              <w:rPr>
                <w:rFonts w:eastAsia="Calibri"/>
              </w:rPr>
              <w:t xml:space="preserve">13) Μπλέσιος Α. Γ. (2010), </w:t>
            </w:r>
            <w:r w:rsidRPr="00BC3BE3">
              <w:rPr>
                <w:rFonts w:eastAsia="Calibri"/>
                <w:i/>
                <w:iCs/>
              </w:rPr>
              <w:t>Το θεατρικό έργο του Δ. Κ. Βυζάντιου</w:t>
            </w:r>
            <w:r w:rsidRPr="00BC3BE3">
              <w:rPr>
                <w:rFonts w:eastAsia="Calibri"/>
              </w:rPr>
              <w:t xml:space="preserve">, Παπαζήσης, Αθήνα. </w:t>
            </w:r>
          </w:p>
          <w:p w:rsidR="00B64A96" w:rsidRPr="00BC3BE3" w:rsidRDefault="00B64A96" w:rsidP="00B64A96">
            <w:pPr>
              <w:spacing w:line="360" w:lineRule="auto"/>
              <w:ind w:left="360"/>
              <w:rPr>
                <w:rFonts w:eastAsia="Calibri"/>
              </w:rPr>
            </w:pPr>
            <w:r w:rsidRPr="00BC3BE3">
              <w:rPr>
                <w:rFonts w:eastAsia="Calibri"/>
              </w:rPr>
              <w:t xml:space="preserve">14) Μπλέσιος Α. Γ. (2011), </w:t>
            </w:r>
            <w:r w:rsidRPr="00BC3BE3">
              <w:rPr>
                <w:rFonts w:eastAsia="Calibri"/>
                <w:i/>
                <w:iCs/>
              </w:rPr>
              <w:t>Μελέτες νεοελληνικής δραματολογίας</w:t>
            </w:r>
            <w:r w:rsidRPr="00BC3BE3">
              <w:rPr>
                <w:rFonts w:eastAsia="Calibri"/>
              </w:rPr>
              <w:t xml:space="preserve">, β΄ έκδοση, Παπαζήσης, Αθήνα. </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p w:rsidR="00B64A96" w:rsidRPr="00BC3BE3" w:rsidRDefault="00B64A96" w:rsidP="00B64A96">
      <w:pPr>
        <w:ind w:left="360"/>
        <w:rPr>
          <w:rFonts w:eastAsia="Times New Roman" w:cs="Times New Roman"/>
        </w:rPr>
      </w:pPr>
      <w:r w:rsidRPr="00BC3BE3">
        <w:rPr>
          <w:rFonts w:eastAsia="Times New Roman" w:cs="Times New Roman"/>
          <w:b/>
        </w:rPr>
        <w:t xml:space="preserve">2. Ονοματεπώνυμο διδάσκουσας: </w:t>
      </w:r>
      <w:r w:rsidRPr="00BC3BE3">
        <w:rPr>
          <w:rFonts w:eastAsia="Times New Roman" w:cs="Times New Roman"/>
        </w:rPr>
        <w:t>Ιωάννα Καραμάνου</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00A96FBD">
        <w:rPr>
          <w:rFonts w:eastAsia="Times New Roman" w:cs="Times New Roman"/>
        </w:rPr>
        <w:t>5</w:t>
      </w:r>
    </w:p>
    <w:p w:rsidR="00B64A96" w:rsidRPr="00BC3BE3" w:rsidRDefault="00B64A96" w:rsidP="00B64A96">
      <w:pPr>
        <w:spacing w:after="0" w:line="240" w:lineRule="auto"/>
        <w:ind w:left="360"/>
        <w:contextualSpacing/>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ind w:left="360"/>
        <w:contextualSpacing/>
        <w:jc w:val="center"/>
        <w:rPr>
          <w:rFonts w:eastAsia="Times New Roman" w:cs="Times New Roman"/>
          <w:b/>
        </w:rPr>
      </w:pP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lang w:val="el-GR"/>
              </w:rPr>
              <w:t>ΕΠΙΠΕΔΟ Σ</w:t>
            </w:r>
            <w:r w:rsidRPr="00BC3BE3">
              <w:rPr>
                <w:rFonts w:eastAsia="Calibri"/>
                <w:b/>
                <w:sz w:val="20"/>
                <w:szCs w:val="20"/>
              </w:rPr>
              <w:t>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color w:val="000000"/>
                <w:sz w:val="20"/>
                <w:szCs w:val="20"/>
              </w:rPr>
              <w:t>01ΥΕ015</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Β΄</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Ιστορία και Δραματολογία Αρχαίου Θεάτρου Ι: Αισχύλος-Σοφοκλής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410277"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 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https://eclass.uop.gr/courses/TS173/</w:t>
            </w:r>
          </w:p>
        </w:tc>
      </w:tr>
    </w:tbl>
    <w:p w:rsidR="0084385C" w:rsidRPr="00BC3BE3" w:rsidRDefault="0084385C"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hanging="18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 xml:space="preserve">Στόχος του μαθήματος είναι να εισαγάγει τους φοιτητές  στην αρχαία τραγωδία, με ιδιαίτερη έμφαση στον Αισχύλο και στον Σοφοκλή. Μέσω αυτού του μαθήματος οι φοιτητές κατανοούν τη δομή και λειτουργία των δραματικών αγώνων, είναι σε θέση να προσδιορίσουν τον σκηνικό χώρο και τα στοιχεία της παράστασης, καθώς και τη δραματική και σκηνική τεχνική του Αισχύλου και του Σοφοκλή. Θα αποκτήσουν γνώση της τραγικής τέχνης των δύο δραματουργών βάσει της κειμενοκεντρικής προσέγγισης και δραματουργικής ανάλυσης επιλεγμένων σκηνών από τους </w:t>
            </w:r>
            <w:r w:rsidRPr="00BC3BE3">
              <w:rPr>
                <w:rFonts w:eastAsia="Calibri"/>
                <w:i/>
                <w:iCs/>
                <w:sz w:val="20"/>
                <w:szCs w:val="20"/>
                <w:lang w:val="el-GR"/>
              </w:rPr>
              <w:t xml:space="preserve">Πέρσες </w:t>
            </w:r>
            <w:r w:rsidRPr="00BC3BE3">
              <w:rPr>
                <w:rFonts w:eastAsia="Calibri"/>
                <w:sz w:val="20"/>
                <w:szCs w:val="20"/>
                <w:lang w:val="el-GR"/>
              </w:rPr>
              <w:t xml:space="preserve">και την </w:t>
            </w:r>
            <w:r w:rsidRPr="00BC3BE3">
              <w:rPr>
                <w:rFonts w:eastAsia="Calibri"/>
                <w:i/>
                <w:iCs/>
                <w:sz w:val="20"/>
                <w:szCs w:val="20"/>
                <w:lang w:val="el-GR"/>
              </w:rPr>
              <w:t xml:space="preserve">Ορέστεια </w:t>
            </w:r>
            <w:r w:rsidRPr="00BC3BE3">
              <w:rPr>
                <w:rFonts w:eastAsia="Calibri"/>
                <w:sz w:val="20"/>
                <w:szCs w:val="20"/>
                <w:lang w:val="el-GR"/>
              </w:rPr>
              <w:t xml:space="preserve">του Αισχύλου, τον </w:t>
            </w:r>
            <w:r w:rsidRPr="00BC3BE3">
              <w:rPr>
                <w:rFonts w:eastAsia="Calibri"/>
                <w:i/>
                <w:iCs/>
                <w:sz w:val="20"/>
                <w:szCs w:val="20"/>
                <w:lang w:val="el-GR"/>
              </w:rPr>
              <w:t>Αίαντα</w:t>
            </w:r>
            <w:r w:rsidRPr="00BC3BE3">
              <w:rPr>
                <w:rFonts w:eastAsia="Calibri"/>
                <w:sz w:val="20"/>
                <w:szCs w:val="20"/>
                <w:lang w:val="el-GR"/>
              </w:rPr>
              <w:t xml:space="preserve">, τον </w:t>
            </w:r>
            <w:r w:rsidRPr="00BC3BE3">
              <w:rPr>
                <w:rFonts w:eastAsia="Calibri"/>
                <w:i/>
                <w:iCs/>
                <w:sz w:val="20"/>
                <w:szCs w:val="20"/>
                <w:lang w:val="el-GR"/>
              </w:rPr>
              <w:t>Οιδίποδα Τύραννο</w:t>
            </w:r>
            <w:r w:rsidRPr="00BC3BE3">
              <w:rPr>
                <w:rFonts w:eastAsia="Calibri"/>
                <w:sz w:val="20"/>
                <w:szCs w:val="20"/>
                <w:lang w:val="el-GR"/>
              </w:rPr>
              <w:t xml:space="preserve"> και την </w:t>
            </w:r>
            <w:r w:rsidRPr="00BC3BE3">
              <w:rPr>
                <w:rFonts w:eastAsia="Calibri"/>
                <w:i/>
                <w:iCs/>
                <w:sz w:val="20"/>
                <w:szCs w:val="20"/>
                <w:lang w:val="el-GR"/>
              </w:rPr>
              <w:t xml:space="preserve">Ηλέκτρα </w:t>
            </w:r>
            <w:r w:rsidRPr="00BC3BE3">
              <w:rPr>
                <w:rFonts w:eastAsia="Calibri"/>
                <w:sz w:val="20"/>
                <w:szCs w:val="20"/>
                <w:lang w:val="el-GR"/>
              </w:rPr>
              <w:t xml:space="preserve">του Σοφοκλή.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Γόνιμος και δημιουργικός διάλογος, αλληλεπίδραση διδάσκοντος-διδασκομένων.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 Άσκηση κριτικής σκέψης και προβληματισμού.</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και ομαδική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9"/>
              </w:numPr>
              <w:jc w:val="left"/>
              <w:rPr>
                <w:rFonts w:eastAsia="Calibri"/>
                <w:sz w:val="20"/>
                <w:szCs w:val="20"/>
              </w:rPr>
            </w:pPr>
            <w:r w:rsidRPr="00BC3BE3">
              <w:rPr>
                <w:rFonts w:eastAsia="Calibri"/>
                <w:sz w:val="20"/>
                <w:szCs w:val="20"/>
              </w:rPr>
              <w:t>Εισαγωγή στην αρχαία τραγωδία</w:t>
            </w:r>
          </w:p>
          <w:p w:rsidR="00B64A96" w:rsidRPr="00BC3BE3" w:rsidRDefault="00B64A96" w:rsidP="00B64A96">
            <w:pPr>
              <w:numPr>
                <w:ilvl w:val="0"/>
                <w:numId w:val="9"/>
              </w:numPr>
              <w:jc w:val="left"/>
              <w:rPr>
                <w:rFonts w:eastAsia="Calibri"/>
                <w:sz w:val="20"/>
                <w:szCs w:val="20"/>
              </w:rPr>
            </w:pPr>
            <w:r w:rsidRPr="00BC3BE3">
              <w:rPr>
                <w:rFonts w:eastAsia="Calibri"/>
                <w:sz w:val="20"/>
                <w:szCs w:val="20"/>
              </w:rPr>
              <w:t>Οι δραματικοί αγώνες</w:t>
            </w:r>
          </w:p>
          <w:p w:rsidR="00B64A96" w:rsidRPr="00BC3BE3" w:rsidRDefault="00B64A96" w:rsidP="00B64A96">
            <w:pPr>
              <w:numPr>
                <w:ilvl w:val="0"/>
                <w:numId w:val="9"/>
              </w:numPr>
              <w:jc w:val="left"/>
              <w:rPr>
                <w:rFonts w:eastAsia="Calibri"/>
                <w:sz w:val="20"/>
                <w:szCs w:val="20"/>
                <w:lang w:val="el-GR"/>
              </w:rPr>
            </w:pPr>
            <w:r w:rsidRPr="00BC3BE3">
              <w:rPr>
                <w:rFonts w:eastAsia="Calibri"/>
                <w:sz w:val="20"/>
                <w:szCs w:val="20"/>
                <w:lang w:val="el-GR"/>
              </w:rPr>
              <w:t>Μαρτυρίες για τον σκηνικό χώρο, τη θεατρική αρχιτεκτονική και τις συνθήκες της παράστασης</w:t>
            </w:r>
          </w:p>
          <w:p w:rsidR="00B64A96" w:rsidRPr="00BC3BE3" w:rsidRDefault="00B64A96" w:rsidP="00B64A96">
            <w:pPr>
              <w:numPr>
                <w:ilvl w:val="0"/>
                <w:numId w:val="9"/>
              </w:numPr>
              <w:jc w:val="left"/>
              <w:rPr>
                <w:rFonts w:eastAsia="Calibri"/>
                <w:i/>
                <w:iCs/>
                <w:sz w:val="20"/>
                <w:szCs w:val="20"/>
                <w:lang w:val="el-GR"/>
              </w:rPr>
            </w:pPr>
            <w:r w:rsidRPr="00BC3BE3">
              <w:rPr>
                <w:rFonts w:eastAsia="Calibri"/>
                <w:sz w:val="20"/>
                <w:szCs w:val="20"/>
                <w:lang w:val="el-GR"/>
              </w:rPr>
              <w:t xml:space="preserve">Αισχύλος-δραματουργική ανάλυση βάσει κειμενοκεντρικής προσέγγισης των </w:t>
            </w:r>
            <w:r w:rsidRPr="00BC3BE3">
              <w:rPr>
                <w:rFonts w:eastAsia="Calibri"/>
                <w:i/>
                <w:iCs/>
                <w:sz w:val="20"/>
                <w:szCs w:val="20"/>
                <w:lang w:val="el-GR"/>
              </w:rPr>
              <w:t>Περσών</w:t>
            </w:r>
            <w:r w:rsidRPr="00BC3BE3">
              <w:rPr>
                <w:rFonts w:eastAsia="Calibri"/>
                <w:sz w:val="20"/>
                <w:szCs w:val="20"/>
                <w:lang w:val="el-GR"/>
              </w:rPr>
              <w:t xml:space="preserve">, του </w:t>
            </w:r>
            <w:r w:rsidRPr="00BC3BE3">
              <w:rPr>
                <w:rFonts w:eastAsia="Calibri"/>
                <w:i/>
                <w:iCs/>
                <w:sz w:val="20"/>
                <w:szCs w:val="20"/>
                <w:lang w:val="el-GR"/>
              </w:rPr>
              <w:t>Αγαμέμνονα</w:t>
            </w:r>
            <w:r w:rsidRPr="00BC3BE3">
              <w:rPr>
                <w:rFonts w:eastAsia="Calibri"/>
                <w:sz w:val="20"/>
                <w:szCs w:val="20"/>
                <w:lang w:val="el-GR"/>
              </w:rPr>
              <w:t xml:space="preserve">, των </w:t>
            </w:r>
            <w:r w:rsidRPr="00BC3BE3">
              <w:rPr>
                <w:rFonts w:eastAsia="Calibri"/>
                <w:i/>
                <w:iCs/>
                <w:sz w:val="20"/>
                <w:szCs w:val="20"/>
                <w:lang w:val="el-GR"/>
              </w:rPr>
              <w:t>Χοηφόρων</w:t>
            </w:r>
            <w:r w:rsidRPr="00BC3BE3">
              <w:rPr>
                <w:rFonts w:eastAsia="Calibri"/>
                <w:sz w:val="20"/>
                <w:szCs w:val="20"/>
                <w:lang w:val="el-GR"/>
              </w:rPr>
              <w:t xml:space="preserve"> και των </w:t>
            </w:r>
            <w:r w:rsidRPr="00BC3BE3">
              <w:rPr>
                <w:rFonts w:eastAsia="Calibri"/>
                <w:i/>
                <w:iCs/>
                <w:sz w:val="20"/>
                <w:szCs w:val="20"/>
                <w:lang w:val="el-GR"/>
              </w:rPr>
              <w:t xml:space="preserve">Ευμενίδων </w:t>
            </w:r>
          </w:p>
          <w:p w:rsidR="00B64A96" w:rsidRPr="00BC3BE3" w:rsidRDefault="00B64A96" w:rsidP="00B64A96">
            <w:pPr>
              <w:numPr>
                <w:ilvl w:val="0"/>
                <w:numId w:val="9"/>
              </w:numPr>
              <w:jc w:val="left"/>
              <w:rPr>
                <w:rFonts w:eastAsia="Calibri"/>
                <w:b/>
                <w:sz w:val="20"/>
                <w:szCs w:val="20"/>
                <w:lang w:val="el-GR"/>
              </w:rPr>
            </w:pPr>
            <w:r w:rsidRPr="00BC3BE3">
              <w:rPr>
                <w:rFonts w:eastAsia="Calibri"/>
                <w:color w:val="000000"/>
                <w:sz w:val="20"/>
                <w:szCs w:val="20"/>
                <w:lang w:val="el-GR"/>
              </w:rPr>
              <w:t>Σοφοκλής-</w:t>
            </w:r>
            <w:r w:rsidRPr="00BC3BE3">
              <w:rPr>
                <w:rFonts w:eastAsia="Calibri"/>
                <w:sz w:val="20"/>
                <w:szCs w:val="20"/>
                <w:lang w:val="el-GR"/>
              </w:rPr>
              <w:t xml:space="preserve"> δραματουργική ανάλυση βάσει κειμενοκεντρικής προσέγγισης</w:t>
            </w:r>
            <w:r w:rsidRPr="00BC3BE3">
              <w:rPr>
                <w:rFonts w:eastAsia="Calibri"/>
                <w:color w:val="000000"/>
                <w:sz w:val="20"/>
                <w:szCs w:val="20"/>
                <w:lang w:val="el-GR"/>
              </w:rPr>
              <w:t xml:space="preserve"> του </w:t>
            </w:r>
            <w:r w:rsidRPr="00BC3BE3">
              <w:rPr>
                <w:rFonts w:eastAsia="Calibri"/>
                <w:i/>
                <w:iCs/>
                <w:color w:val="000000"/>
                <w:sz w:val="20"/>
                <w:szCs w:val="20"/>
                <w:lang w:val="el-GR"/>
              </w:rPr>
              <w:t>Αίαντα,</w:t>
            </w:r>
            <w:r w:rsidRPr="00BC3BE3">
              <w:rPr>
                <w:rFonts w:eastAsia="Calibri"/>
                <w:color w:val="000000"/>
                <w:sz w:val="20"/>
                <w:szCs w:val="20"/>
                <w:lang w:val="el-GR"/>
              </w:rPr>
              <w:t xml:space="preserve"> του </w:t>
            </w:r>
            <w:r w:rsidRPr="00BC3BE3">
              <w:rPr>
                <w:rFonts w:eastAsia="Calibri"/>
                <w:i/>
                <w:iCs/>
                <w:color w:val="000000"/>
                <w:sz w:val="20"/>
                <w:szCs w:val="20"/>
                <w:lang w:val="el-GR"/>
              </w:rPr>
              <w:t>Οιδίποδα Τυράννου</w:t>
            </w:r>
            <w:r w:rsidRPr="00BC3BE3">
              <w:rPr>
                <w:rFonts w:eastAsia="Calibri"/>
                <w:color w:val="000000"/>
                <w:sz w:val="20"/>
                <w:szCs w:val="20"/>
                <w:lang w:val="el-GR"/>
              </w:rPr>
              <w:t xml:space="preserve"> και της </w:t>
            </w:r>
            <w:r w:rsidRPr="00BC3BE3">
              <w:rPr>
                <w:rFonts w:eastAsia="Calibri"/>
                <w:i/>
                <w:iCs/>
                <w:color w:val="000000"/>
                <w:sz w:val="20"/>
                <w:szCs w:val="20"/>
                <w:lang w:val="el-GR"/>
              </w:rPr>
              <w:t>Ηλέκτρας.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58"/>
        <w:gridCol w:w="2849"/>
        <w:gridCol w:w="3644"/>
      </w:tblGrid>
      <w:tr w:rsidR="00B64A96" w:rsidRPr="00BC3BE3" w:rsidTr="001E110B">
        <w:tc>
          <w:tcPr>
            <w:tcW w:w="285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285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b/>
                <w:sz w:val="20"/>
                <w:szCs w:val="20"/>
                <w:lang w:val="el-GR"/>
              </w:rPr>
              <w:t>Χρήση Τ.Π.Ε. στη Διδασκαλία και στην Επικοινωνία με τους φοιτητές</w:t>
            </w:r>
          </w:p>
        </w:tc>
      </w:tr>
      <w:tr w:rsidR="00B64A96" w:rsidRPr="00BC3BE3" w:rsidTr="001E110B">
        <w:tc>
          <w:tcPr>
            <w:tcW w:w="2858"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4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4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39</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u w:val="single"/>
                <w:lang w:val="el-GR"/>
              </w:rPr>
              <w:t>Σύνολο μαθήματος</w:t>
            </w:r>
            <w:r w:rsidRPr="00BC3BE3">
              <w:rPr>
                <w:rFonts w:eastAsia="Calibri"/>
                <w:b/>
                <w:sz w:val="20"/>
                <w:szCs w:val="20"/>
                <w:lang w:val="el-GR"/>
              </w:rPr>
              <w:t xml:space="preserve"> (25 ώρες φόρτου εργασίας ανά πιστωτική μονάδα)</w:t>
            </w:r>
          </w:p>
        </w:tc>
        <w:tc>
          <w:tcPr>
            <w:tcW w:w="36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2858"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9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Ερωτήσεις ανάπτυξης.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rPr>
              <w:t>Blume</w:t>
            </w:r>
            <w:r w:rsidRPr="00BC3BE3">
              <w:rPr>
                <w:rFonts w:eastAsia="Arial Unicode MS"/>
                <w:sz w:val="20"/>
                <w:szCs w:val="20"/>
                <w:lang w:val="el-GR"/>
              </w:rPr>
              <w:t xml:space="preserve">, </w:t>
            </w:r>
            <w:r w:rsidRPr="00BC3BE3">
              <w:rPr>
                <w:rFonts w:eastAsia="Arial Unicode MS"/>
                <w:sz w:val="20"/>
                <w:szCs w:val="20"/>
              </w:rPr>
              <w:t>H</w:t>
            </w:r>
            <w:r w:rsidRPr="00BC3BE3">
              <w:rPr>
                <w:rFonts w:eastAsia="Arial Unicode MS"/>
                <w:sz w:val="20"/>
                <w:szCs w:val="20"/>
                <w:lang w:val="el-GR"/>
              </w:rPr>
              <w:t>.</w:t>
            </w:r>
            <w:r w:rsidRPr="00BC3BE3">
              <w:rPr>
                <w:rFonts w:eastAsia="Arial Unicode MS"/>
                <w:sz w:val="20"/>
                <w:szCs w:val="20"/>
              </w:rPr>
              <w:t>D</w:t>
            </w:r>
            <w:r w:rsidRPr="00BC3BE3">
              <w:rPr>
                <w:rFonts w:eastAsia="Arial Unicode MS"/>
                <w:sz w:val="20"/>
                <w:szCs w:val="20"/>
                <w:lang w:val="el-GR"/>
              </w:rPr>
              <w:t xml:space="preserve">. (1986) </w:t>
            </w:r>
            <w:r w:rsidRPr="00BC3BE3">
              <w:rPr>
                <w:rFonts w:eastAsia="Arial Unicode MS"/>
                <w:i/>
                <w:iCs/>
                <w:sz w:val="20"/>
                <w:szCs w:val="20"/>
                <w:lang w:val="el-GR"/>
              </w:rPr>
              <w:t>Εισαγωγή στο αρχαίο θέατρο</w:t>
            </w:r>
            <w:r w:rsidRPr="00BC3BE3">
              <w:rPr>
                <w:rFonts w:eastAsia="Arial Unicode MS"/>
                <w:sz w:val="20"/>
                <w:szCs w:val="20"/>
                <w:lang w:val="el-GR"/>
              </w:rPr>
              <w:t>. ΜΙΕΤ, Αθήνα</w:t>
            </w:r>
          </w:p>
          <w:p w:rsidR="00B64A96" w:rsidRPr="00BC3BE3" w:rsidRDefault="00B64A96" w:rsidP="00B64A96">
            <w:pPr>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rPr>
              <w:t>Dawe</w:t>
            </w:r>
            <w:r w:rsidRPr="00BC3BE3">
              <w:rPr>
                <w:rFonts w:eastAsia="Arial Unicode MS"/>
                <w:sz w:val="20"/>
                <w:szCs w:val="20"/>
                <w:lang w:val="el-GR"/>
              </w:rPr>
              <w:t xml:space="preserve">, </w:t>
            </w:r>
            <w:r w:rsidRPr="00BC3BE3">
              <w:rPr>
                <w:rFonts w:eastAsia="Arial Unicode MS"/>
                <w:sz w:val="20"/>
                <w:szCs w:val="20"/>
              </w:rPr>
              <w:t>R</w:t>
            </w:r>
            <w:r w:rsidRPr="00BC3BE3">
              <w:rPr>
                <w:rFonts w:eastAsia="Arial Unicode MS"/>
                <w:sz w:val="20"/>
                <w:szCs w:val="20"/>
                <w:lang w:val="el-GR"/>
              </w:rPr>
              <w:t>.</w:t>
            </w:r>
            <w:r w:rsidRPr="00BC3BE3">
              <w:rPr>
                <w:rFonts w:eastAsia="Arial Unicode MS"/>
                <w:sz w:val="20"/>
                <w:szCs w:val="20"/>
              </w:rPr>
              <w:t>D</w:t>
            </w:r>
            <w:r w:rsidRPr="00BC3BE3">
              <w:rPr>
                <w:rFonts w:eastAsia="Arial Unicode MS"/>
                <w:sz w:val="20"/>
                <w:szCs w:val="20"/>
                <w:lang w:val="el-GR"/>
              </w:rPr>
              <w:t xml:space="preserve">. (1991) </w:t>
            </w:r>
            <w:r w:rsidRPr="00BC3BE3">
              <w:rPr>
                <w:rFonts w:eastAsia="Calibri"/>
                <w:i/>
                <w:iCs/>
                <w:sz w:val="20"/>
                <w:szCs w:val="20"/>
                <w:lang w:val="el-GR"/>
              </w:rPr>
              <w:t>Σοφοκλέους Οιδίπους Τύραννος</w:t>
            </w:r>
            <w:r w:rsidRPr="00BC3BE3">
              <w:rPr>
                <w:rFonts w:eastAsia="Calibri"/>
                <w:sz w:val="20"/>
                <w:szCs w:val="20"/>
                <w:lang w:val="el-GR"/>
              </w:rPr>
              <w:t>. Καρδαμίτσα, Αθήνα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Goldhill</w:t>
            </w:r>
            <w:r w:rsidRPr="00BC3BE3">
              <w:rPr>
                <w:rFonts w:eastAsia="Calibri"/>
                <w:sz w:val="20"/>
                <w:szCs w:val="20"/>
                <w:lang w:val="el-GR"/>
              </w:rPr>
              <w:t xml:space="preserve">, </w:t>
            </w:r>
            <w:r w:rsidRPr="00BC3BE3">
              <w:rPr>
                <w:rFonts w:eastAsia="Calibri"/>
                <w:sz w:val="20"/>
                <w:szCs w:val="20"/>
              </w:rPr>
              <w:t>S</w:t>
            </w:r>
            <w:r w:rsidRPr="00BC3BE3">
              <w:rPr>
                <w:rFonts w:eastAsia="Calibri"/>
                <w:sz w:val="20"/>
                <w:szCs w:val="20"/>
                <w:lang w:val="el-GR"/>
              </w:rPr>
              <w:t xml:space="preserve">. (2008) </w:t>
            </w:r>
            <w:r w:rsidRPr="00BC3BE3">
              <w:rPr>
                <w:rFonts w:eastAsia="Calibri"/>
                <w:i/>
                <w:iCs/>
                <w:sz w:val="20"/>
                <w:szCs w:val="20"/>
                <w:lang w:val="el-GR"/>
              </w:rPr>
              <w:t>Αισχύλου Ορέστεια</w:t>
            </w:r>
            <w:r w:rsidRPr="00BC3BE3">
              <w:rPr>
                <w:rFonts w:eastAsia="Calibri"/>
                <w:sz w:val="20"/>
                <w:szCs w:val="20"/>
                <w:lang w:val="el-GR"/>
              </w:rPr>
              <w:t xml:space="preserve">. Καρδαμίτσα, Αθήνα </w:t>
            </w:r>
          </w:p>
          <w:p w:rsidR="00B64A96" w:rsidRPr="00BC3BE3" w:rsidRDefault="00B64A96" w:rsidP="00B64A96">
            <w:pPr>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rPr>
              <w:t>Handley</w:t>
            </w:r>
            <w:r w:rsidRPr="00BC3BE3">
              <w:rPr>
                <w:rFonts w:eastAsia="Arial Unicode MS"/>
                <w:sz w:val="20"/>
                <w:szCs w:val="20"/>
                <w:lang w:val="el-GR"/>
              </w:rPr>
              <w:t xml:space="preserve">, </w:t>
            </w:r>
            <w:r w:rsidRPr="00BC3BE3">
              <w:rPr>
                <w:rFonts w:eastAsia="Arial Unicode MS"/>
                <w:sz w:val="20"/>
                <w:szCs w:val="20"/>
              </w:rPr>
              <w:t>E</w:t>
            </w:r>
            <w:r w:rsidRPr="00BC3BE3">
              <w:rPr>
                <w:rFonts w:eastAsia="Arial Unicode MS"/>
                <w:sz w:val="20"/>
                <w:szCs w:val="20"/>
                <w:lang w:val="el-GR"/>
              </w:rPr>
              <w:t>.</w:t>
            </w:r>
            <w:r w:rsidRPr="00BC3BE3">
              <w:rPr>
                <w:rFonts w:eastAsia="Arial Unicode MS"/>
                <w:sz w:val="20"/>
                <w:szCs w:val="20"/>
              </w:rPr>
              <w:t>W</w:t>
            </w:r>
            <w:r w:rsidRPr="00BC3BE3">
              <w:rPr>
                <w:rFonts w:eastAsia="Arial Unicode MS"/>
                <w:sz w:val="20"/>
                <w:szCs w:val="20"/>
                <w:lang w:val="el-GR"/>
              </w:rPr>
              <w:t xml:space="preserve">- </w:t>
            </w:r>
            <w:r w:rsidRPr="00BC3BE3">
              <w:rPr>
                <w:rFonts w:eastAsia="Arial Unicode MS"/>
                <w:sz w:val="20"/>
                <w:szCs w:val="20"/>
              </w:rPr>
              <w:t>Green</w:t>
            </w:r>
            <w:r w:rsidRPr="00BC3BE3">
              <w:rPr>
                <w:rFonts w:eastAsia="Arial Unicode MS"/>
                <w:sz w:val="20"/>
                <w:szCs w:val="20"/>
                <w:lang w:val="el-GR"/>
              </w:rPr>
              <w:t xml:space="preserve">, </w:t>
            </w:r>
            <w:r w:rsidRPr="00BC3BE3">
              <w:rPr>
                <w:rFonts w:eastAsia="Arial Unicode MS"/>
                <w:sz w:val="20"/>
                <w:szCs w:val="20"/>
              </w:rPr>
              <w:t>J</w:t>
            </w:r>
            <w:r w:rsidRPr="00BC3BE3">
              <w:rPr>
                <w:rFonts w:eastAsia="Arial Unicode MS"/>
                <w:sz w:val="20"/>
                <w:szCs w:val="20"/>
                <w:lang w:val="el-GR"/>
              </w:rPr>
              <w:t>.</w:t>
            </w:r>
            <w:r w:rsidRPr="00BC3BE3">
              <w:rPr>
                <w:rFonts w:eastAsia="Arial Unicode MS"/>
                <w:sz w:val="20"/>
                <w:szCs w:val="20"/>
              </w:rPr>
              <w:t>R</w:t>
            </w:r>
            <w:r w:rsidRPr="00BC3BE3">
              <w:rPr>
                <w:rFonts w:eastAsia="Arial Unicode MS"/>
                <w:sz w:val="20"/>
                <w:szCs w:val="20"/>
                <w:lang w:val="el-GR"/>
              </w:rPr>
              <w:t xml:space="preserve">. (1998) </w:t>
            </w:r>
            <w:r w:rsidRPr="00BC3BE3">
              <w:rPr>
                <w:rFonts w:eastAsia="Arial Unicode MS"/>
                <w:i/>
                <w:iCs/>
                <w:sz w:val="20"/>
                <w:szCs w:val="20"/>
                <w:lang w:val="el-GR"/>
              </w:rPr>
              <w:t>Εικόνες από το αρχαίο ελληνικό θέατρο.</w:t>
            </w:r>
            <w:r w:rsidRPr="00BC3BE3">
              <w:rPr>
                <w:rFonts w:eastAsia="Arial Unicode MS"/>
                <w:sz w:val="20"/>
                <w:szCs w:val="20"/>
                <w:lang w:val="el-GR"/>
              </w:rPr>
              <w:t xml:space="preserve"> Πανεπιστημιακές Εκδόσεις Κρήτης, Ηράκλειο</w:t>
            </w:r>
          </w:p>
          <w:p w:rsidR="00B64A96" w:rsidRPr="00BC3BE3" w:rsidRDefault="00B64A96" w:rsidP="00B64A96">
            <w:pPr>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Ιακώβ, Δ. (1998) </w:t>
            </w:r>
            <w:r w:rsidRPr="00BC3BE3">
              <w:rPr>
                <w:rFonts w:eastAsia="Arial Unicode MS"/>
                <w:i/>
                <w:iCs/>
                <w:sz w:val="20"/>
                <w:szCs w:val="20"/>
                <w:lang w:val="el-GR"/>
              </w:rPr>
              <w:t>Η ποιητική της αρχαίας ελληνικής τραγωδίας</w:t>
            </w:r>
            <w:r w:rsidRPr="00BC3BE3">
              <w:rPr>
                <w:rFonts w:eastAsia="Arial Unicode MS"/>
                <w:sz w:val="20"/>
                <w:szCs w:val="20"/>
                <w:lang w:val="el-GR"/>
              </w:rPr>
              <w:t>. ΜΙΕΤ, Αθήνα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Lesky</w:t>
            </w:r>
            <w:r w:rsidRPr="00BC3BE3">
              <w:rPr>
                <w:rFonts w:eastAsia="Calibri"/>
                <w:sz w:val="20"/>
                <w:szCs w:val="20"/>
                <w:lang w:val="el-GR"/>
              </w:rPr>
              <w:t xml:space="preserve">, Α. (1997) </w:t>
            </w:r>
            <w:r w:rsidRPr="00BC3BE3">
              <w:rPr>
                <w:rFonts w:eastAsia="Calibri"/>
                <w:i/>
                <w:iCs/>
                <w:sz w:val="20"/>
                <w:szCs w:val="20"/>
                <w:lang w:val="el-GR"/>
              </w:rPr>
              <w:t>Η τραγική ποίηση των αρχαίων Ελλήνων</w:t>
            </w:r>
            <w:r w:rsidRPr="00BC3BE3">
              <w:rPr>
                <w:rFonts w:eastAsia="Calibri"/>
                <w:sz w:val="20"/>
                <w:szCs w:val="20"/>
                <w:lang w:val="el-GR"/>
              </w:rPr>
              <w:t>. Τόμος Ι, ΜΙΕΤ,                 Αθήνα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Arial Unicode MS"/>
                <w:sz w:val="20"/>
                <w:szCs w:val="20"/>
              </w:rPr>
              <w:t>Pickard</w:t>
            </w:r>
            <w:r w:rsidRPr="00BC3BE3">
              <w:rPr>
                <w:rFonts w:eastAsia="Arial Unicode MS"/>
                <w:sz w:val="20"/>
                <w:szCs w:val="20"/>
                <w:lang w:val="el-GR"/>
              </w:rPr>
              <w:t>-</w:t>
            </w:r>
            <w:r w:rsidRPr="00BC3BE3">
              <w:rPr>
                <w:rFonts w:eastAsia="Arial Unicode MS"/>
                <w:sz w:val="20"/>
                <w:szCs w:val="20"/>
              </w:rPr>
              <w:t>Cambridge</w:t>
            </w:r>
            <w:r w:rsidRPr="00BC3BE3">
              <w:rPr>
                <w:rFonts w:eastAsia="Arial Unicode MS"/>
                <w:sz w:val="20"/>
                <w:szCs w:val="20"/>
                <w:lang w:val="el-GR"/>
              </w:rPr>
              <w:t xml:space="preserve">, </w:t>
            </w:r>
            <w:r w:rsidRPr="00BC3BE3">
              <w:rPr>
                <w:rFonts w:eastAsia="Arial Unicode MS"/>
                <w:sz w:val="20"/>
                <w:szCs w:val="20"/>
              </w:rPr>
              <w:t>A</w:t>
            </w:r>
            <w:r w:rsidRPr="00BC3BE3">
              <w:rPr>
                <w:rFonts w:eastAsia="Arial Unicode MS"/>
                <w:sz w:val="20"/>
                <w:szCs w:val="20"/>
                <w:lang w:val="el-GR"/>
              </w:rPr>
              <w:t xml:space="preserve">. (2011) </w:t>
            </w:r>
            <w:r w:rsidRPr="00BC3BE3">
              <w:rPr>
                <w:rFonts w:eastAsia="Arial Unicode MS"/>
                <w:i/>
                <w:iCs/>
                <w:sz w:val="20"/>
                <w:szCs w:val="20"/>
                <w:lang w:val="el-GR"/>
              </w:rPr>
              <w:t>Οι δραματικές εορτές της Αθήνας</w:t>
            </w:r>
            <w:r w:rsidRPr="00BC3BE3">
              <w:rPr>
                <w:rFonts w:eastAsia="Arial Unicode MS"/>
                <w:sz w:val="20"/>
                <w:szCs w:val="20"/>
                <w:lang w:val="el-GR"/>
              </w:rPr>
              <w:t xml:space="preserve">. Βάνιας, Θεσσαλονίκη </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de-DE"/>
              </w:rPr>
              <w:t>Sommerstein</w:t>
            </w:r>
            <w:r w:rsidRPr="00BC3BE3">
              <w:rPr>
                <w:rFonts w:eastAsia="Calibri"/>
                <w:sz w:val="20"/>
                <w:szCs w:val="20"/>
                <w:lang w:val="el-GR"/>
              </w:rPr>
              <w:t xml:space="preserve">, Α.Η. (2000) </w:t>
            </w:r>
            <w:r w:rsidRPr="00BC3BE3">
              <w:rPr>
                <w:rFonts w:eastAsia="Calibri"/>
                <w:i/>
                <w:iCs/>
                <w:sz w:val="20"/>
                <w:szCs w:val="20"/>
                <w:lang w:val="el-GR"/>
              </w:rPr>
              <w:t>Αισχύλου Ευμενίδες</w:t>
            </w:r>
            <w:r w:rsidRPr="00BC3BE3">
              <w:rPr>
                <w:rFonts w:eastAsia="Calibri"/>
                <w:sz w:val="20"/>
                <w:szCs w:val="20"/>
                <w:lang w:val="el-GR"/>
              </w:rPr>
              <w:t xml:space="preserve">. Καρδαμίτσα, Αθήνα </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Tred</w:t>
            </w:r>
            <w:r w:rsidRPr="00BC3BE3">
              <w:rPr>
                <w:rFonts w:eastAsia="Calibri"/>
                <w:sz w:val="20"/>
                <w:szCs w:val="20"/>
                <w:lang w:val="el-GR"/>
              </w:rPr>
              <w:t>é, Μ. –</w:t>
            </w:r>
            <w:r w:rsidRPr="00BC3BE3">
              <w:rPr>
                <w:rFonts w:eastAsia="Calibri"/>
                <w:sz w:val="20"/>
                <w:szCs w:val="20"/>
              </w:rPr>
              <w:t>Said</w:t>
            </w:r>
            <w:r w:rsidRPr="00BC3BE3">
              <w:rPr>
                <w:rFonts w:eastAsia="Calibri"/>
                <w:sz w:val="20"/>
                <w:szCs w:val="20"/>
                <w:lang w:val="el-GR"/>
              </w:rPr>
              <w:t xml:space="preserve">, </w:t>
            </w:r>
            <w:r w:rsidRPr="00BC3BE3">
              <w:rPr>
                <w:rFonts w:eastAsia="Calibri"/>
                <w:sz w:val="20"/>
                <w:szCs w:val="20"/>
              </w:rPr>
              <w:t>S</w:t>
            </w:r>
            <w:r w:rsidRPr="00BC3BE3">
              <w:rPr>
                <w:rFonts w:eastAsia="Calibri"/>
                <w:sz w:val="20"/>
                <w:szCs w:val="20"/>
                <w:lang w:val="el-GR"/>
              </w:rPr>
              <w:t>.-</w:t>
            </w:r>
            <w:r w:rsidRPr="00BC3BE3">
              <w:rPr>
                <w:rFonts w:eastAsia="Calibri"/>
                <w:sz w:val="20"/>
                <w:szCs w:val="20"/>
                <w:lang w:val="fr-FR"/>
              </w:rPr>
              <w:t>LeBolluec</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 xml:space="preserve">. (2001) </w:t>
            </w:r>
            <w:r w:rsidRPr="00BC3BE3">
              <w:rPr>
                <w:rFonts w:eastAsia="Calibri"/>
                <w:i/>
                <w:iCs/>
                <w:sz w:val="20"/>
                <w:szCs w:val="20"/>
                <w:lang w:val="el-GR"/>
              </w:rPr>
              <w:t>Ιστορία της ελληνικής λογοτεχνίας.</w:t>
            </w:r>
            <w:r w:rsidRPr="00BC3BE3">
              <w:rPr>
                <w:rFonts w:eastAsia="Calibri"/>
                <w:sz w:val="20"/>
                <w:szCs w:val="20"/>
                <w:lang w:val="el-GR"/>
              </w:rPr>
              <w:t xml:space="preserve"> Τόμος Ι, </w:t>
            </w:r>
          </w:p>
          <w:p w:rsidR="00B64A96" w:rsidRPr="00BC3BE3" w:rsidRDefault="00B64A96" w:rsidP="00B64A96">
            <w:pPr>
              <w:rPr>
                <w:rFonts w:eastAsia="Calibri"/>
                <w:sz w:val="20"/>
                <w:szCs w:val="20"/>
                <w:lang w:val="el-GR"/>
              </w:rPr>
            </w:pPr>
            <w:r w:rsidRPr="00BC3BE3">
              <w:rPr>
                <w:rFonts w:eastAsia="Calibri"/>
                <w:sz w:val="20"/>
                <w:szCs w:val="20"/>
                <w:lang w:val="el-GR"/>
              </w:rPr>
              <w:t xml:space="preserve"> Παπαζήσης, Αθήνα  </w:t>
            </w:r>
          </w:p>
          <w:p w:rsidR="00B64A96" w:rsidRPr="00BC3BE3" w:rsidRDefault="00B64A96" w:rsidP="00B64A96">
            <w:pPr>
              <w:rPr>
                <w:rFonts w:eastAsia="Calibri"/>
                <w:b/>
                <w:sz w:val="20"/>
                <w:szCs w:val="20"/>
                <w:lang w:val="el-GR"/>
              </w:rPr>
            </w:pPr>
            <w:r w:rsidRPr="00BC3BE3">
              <w:rPr>
                <w:rFonts w:eastAsia="Arial Unicode MS"/>
                <w:sz w:val="20"/>
                <w:szCs w:val="20"/>
              </w:rPr>
              <w:sym w:font="Wingdings" w:char="F026"/>
            </w:r>
            <w:r w:rsidRPr="00BC3BE3">
              <w:rPr>
                <w:rFonts w:eastAsia="Calibri"/>
                <w:sz w:val="20"/>
                <w:szCs w:val="20"/>
              </w:rPr>
              <w:t>Winnington</w:t>
            </w:r>
            <w:r w:rsidRPr="00BC3BE3">
              <w:rPr>
                <w:rFonts w:eastAsia="Calibri"/>
                <w:sz w:val="20"/>
                <w:szCs w:val="20"/>
                <w:lang w:val="el-GR"/>
              </w:rPr>
              <w:t>-</w:t>
            </w:r>
            <w:r w:rsidRPr="00BC3BE3">
              <w:rPr>
                <w:rFonts w:eastAsia="Calibri"/>
                <w:sz w:val="20"/>
                <w:szCs w:val="20"/>
              </w:rPr>
              <w:t>Ingram</w:t>
            </w:r>
            <w:r w:rsidRPr="00BC3BE3">
              <w:rPr>
                <w:rFonts w:eastAsia="Calibri"/>
                <w:sz w:val="20"/>
                <w:szCs w:val="20"/>
                <w:lang w:val="el-GR"/>
              </w:rPr>
              <w:t xml:space="preserve">, </w:t>
            </w:r>
            <w:r w:rsidRPr="00BC3BE3">
              <w:rPr>
                <w:rFonts w:eastAsia="Calibri"/>
                <w:sz w:val="20"/>
                <w:szCs w:val="20"/>
              </w:rPr>
              <w:t>R</w:t>
            </w:r>
            <w:r w:rsidRPr="00BC3BE3">
              <w:rPr>
                <w:rFonts w:eastAsia="Calibri"/>
                <w:sz w:val="20"/>
                <w:szCs w:val="20"/>
                <w:lang w:val="el-GR"/>
              </w:rPr>
              <w:t>.</w:t>
            </w:r>
            <w:r w:rsidRPr="00BC3BE3">
              <w:rPr>
                <w:rFonts w:eastAsia="Calibri"/>
                <w:sz w:val="20"/>
                <w:szCs w:val="20"/>
              </w:rPr>
              <w:t>P</w:t>
            </w:r>
            <w:r w:rsidRPr="00BC3BE3">
              <w:rPr>
                <w:rFonts w:eastAsia="Calibri"/>
                <w:sz w:val="20"/>
                <w:szCs w:val="20"/>
                <w:lang w:val="el-GR"/>
              </w:rPr>
              <w:t>. (1999)</w:t>
            </w:r>
            <w:r w:rsidRPr="00BC3BE3">
              <w:rPr>
                <w:rFonts w:eastAsia="Calibri"/>
                <w:i/>
                <w:iCs/>
                <w:sz w:val="20"/>
                <w:szCs w:val="20"/>
                <w:lang w:val="el-GR"/>
              </w:rPr>
              <w:t xml:space="preserve"> Σοφοκλής. Μια ερμηνευτική προσέγγιση. </w:t>
            </w:r>
            <w:r w:rsidRPr="00BC3BE3">
              <w:rPr>
                <w:rFonts w:eastAsia="Calibri"/>
                <w:sz w:val="20"/>
                <w:szCs w:val="20"/>
                <w:lang w:val="el-GR"/>
              </w:rPr>
              <w:t xml:space="preserve">Καρδαμίτσα,Αθήνα </w:t>
            </w:r>
          </w:p>
        </w:tc>
      </w:tr>
    </w:tbl>
    <w:p w:rsidR="00B64A96" w:rsidRPr="00BC3BE3" w:rsidRDefault="00B64A96" w:rsidP="00B64A96">
      <w:pPr>
        <w:rPr>
          <w:rFonts w:eastAsia="Times New Roman"/>
          <w:b/>
        </w:rPr>
      </w:pPr>
    </w:p>
    <w:p w:rsidR="00B64A96" w:rsidRPr="00BC3BE3" w:rsidRDefault="00B64A96" w:rsidP="00B64A96">
      <w:pPr>
        <w:rPr>
          <w:rFonts w:eastAsia="Times New Roman"/>
        </w:rPr>
      </w:pPr>
      <w:r w:rsidRPr="00BC3BE3">
        <w:rPr>
          <w:rFonts w:eastAsia="Times New Roman"/>
          <w:b/>
        </w:rPr>
        <w:t>3</w:t>
      </w:r>
      <w:r w:rsidRPr="00BC3BE3">
        <w:rPr>
          <w:rFonts w:eastAsia="Times New Roman"/>
        </w:rPr>
        <w:t>.</w:t>
      </w:r>
      <w:r w:rsidRPr="00BC3BE3">
        <w:rPr>
          <w:rFonts w:eastAsia="Times New Roman" w:cs="Times New Roman"/>
          <w:b/>
        </w:rPr>
        <w:t xml:space="preserve"> Ονοματεπώνυμο διδάσκουσας: </w:t>
      </w:r>
      <w:r w:rsidRPr="00BC3BE3">
        <w:rPr>
          <w:rFonts w:eastAsia="Times New Roman"/>
        </w:rPr>
        <w:t>Μαρία Σπυριδοπούλου,. ΕΕΠ, διδάκτωρ συγκριτικής φιλολογίας</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5</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01</w:t>
            </w:r>
            <w:r w:rsidRPr="00BC3BE3">
              <w:rPr>
                <w:rFonts w:eastAsia="Calibri"/>
                <w:b/>
                <w:sz w:val="20"/>
                <w:szCs w:val="20"/>
              </w:rPr>
              <w:t>YE</w:t>
            </w:r>
            <w:r w:rsidRPr="00BC3BE3">
              <w:rPr>
                <w:rFonts w:eastAsia="Calibri"/>
                <w:b/>
                <w:sz w:val="20"/>
                <w:szCs w:val="20"/>
                <w:lang w:val="el-GR"/>
              </w:rPr>
              <w:t>018</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Β’</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cs="Palatino Linotype"/>
                <w:sz w:val="20"/>
                <w:szCs w:val="20"/>
                <w:lang w:val="el-GR"/>
              </w:rPr>
              <w:t>Ιστορία και Δραματολογία Παγκόσμιου Θεάτρου ΙΙ: 17ος-18ος αιώνας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εβδομαδιαίεςώρεςδιδασκαλίας και το σύνολο των πιστωτικώνμονάδων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6F002D"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p w:rsidR="00B64A96" w:rsidRPr="00BC3BE3" w:rsidRDefault="00B64A96" w:rsidP="00B64A96">
            <w:pPr>
              <w:jc w:val="cente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 γαλλική και ιταλική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https://eclass.uop.gr/courses/TS262/</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1" w:firstLine="181"/>
              <w:rPr>
                <w:rFonts w:eastAsia="Calibri"/>
                <w:sz w:val="20"/>
                <w:szCs w:val="20"/>
                <w:lang w:val="el-GR"/>
              </w:rPr>
            </w:pPr>
            <w:r w:rsidRPr="00BC3BE3">
              <w:rPr>
                <w:rFonts w:eastAsia="Calibri"/>
                <w:sz w:val="20"/>
                <w:szCs w:val="20"/>
                <w:lang w:val="el-GR"/>
              </w:rPr>
              <w:t xml:space="preserve">Το μάθημα έχει ως στόχο από τη μια να εξοικειώσει τους/τις φοιτητές/τριες με το έργο κορυφαίων συγγραφέων της ευρωπαϊκής και παγκόσμιας θεατρικής παράδοσης και από την άλλη να παρουσιάσει αναλυτικά τις ιστορικο-κοινωνικές και ιδεολογικές συνθήκες στις οποίες αναπτύχθηκαν τα θεατρικά είδη αλλά και τα στοιχεία που απαρτίζουν τη θεατρική παραγωγή (διαμόρφωση σκηνικού χώρου, σκηνογραφία, υποκριτική). Ακολουθεί συνεπώς την ιστορία του θεάτρου από την Αναγέννηση μέχρι το τέλος του 18ου αιώνα σε συνδυασμό με τη δραματολογική ανάλυση αντιπροσωπευτικών έργων κορυφαίων δραματουργών της εν λόγω περιόδου Με το πέρας του μαθήματος οι φοιτητές/τριες θα είναι σε θέση να αντιλαμβάνονται τα γενικότερα χαρακτηριστικά αλλά και τις υφολογικές ιδιαιτερότητες σημαντικών θεατρικών έργων που υπήρξαν ορόσημα στην εξέλιξη της θεατρικής γραφής στο πέρασμα από την Αναγέννηση στο ισπανικό μπαρόκ και τον γαλλικό κλασικισμό, μέχρι το θέατρο του Διαφωτισμού και το αστικό δράμα του 18ου αι. </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b/>
                <w:color w:val="222222"/>
                <w:sz w:val="20"/>
                <w:szCs w:val="20"/>
                <w:shd w:val="clear" w:color="auto" w:fill="FFFFFF"/>
                <w:lang w:val="el-GR"/>
              </w:rPr>
            </w:pPr>
            <w:r w:rsidRPr="00BC3BE3">
              <w:rPr>
                <w:rFonts w:eastAsia="Calibri"/>
                <w:sz w:val="20"/>
                <w:szCs w:val="20"/>
                <w:lang w:val="el-GR"/>
              </w:rPr>
              <w:t>Με την επιτυχή ολοκλήρωση του μαθήματος οι φοιτητές/τριες θα είναι σε θέση:</w:t>
            </w:r>
            <w:r w:rsidRPr="00BC3BE3">
              <w:rPr>
                <w:rFonts w:eastAsia="Calibri"/>
                <w:b/>
                <w:color w:val="222222"/>
                <w:sz w:val="20"/>
                <w:szCs w:val="20"/>
                <w:shd w:val="clear" w:color="auto" w:fill="FFFFFF"/>
              </w:rPr>
              <w:t> </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να γνωρίζουν τις βασικότερες εξελίξεις στην ιστορία του ευρωπαϊκού και παγκόσμιου θεάτρου από την Αναγέννηση μέχρι και τον 18</w:t>
            </w:r>
            <w:r w:rsidRPr="00BC3BE3">
              <w:rPr>
                <w:rFonts w:eastAsia="Calibri"/>
                <w:sz w:val="20"/>
                <w:szCs w:val="20"/>
                <w:vertAlign w:val="superscript"/>
                <w:lang w:val="el-GR"/>
              </w:rPr>
              <w:t>ο</w:t>
            </w:r>
            <w:r w:rsidRPr="00BC3BE3">
              <w:rPr>
                <w:rFonts w:eastAsia="Calibri"/>
                <w:sz w:val="20"/>
                <w:szCs w:val="20"/>
                <w:lang w:val="el-GR"/>
              </w:rPr>
              <w:t xml:space="preserve"> αιώνα και το έργο κορυφαίων δραματουργών της εν λόγω περιόδου. </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να αξιολογούν και να συγκρίνουν τα γενικότερα χαρακτηριστικά και θέματα και τις υφολογικές ιδιαιτερότητες σημαντικών θεατρικών έργων-ορόσημων του ισπανικού μπαρόκ και του γαλλικού κλασικισμού.</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να αξιολογούν τα γενικότερα χαρακτηριστικά και θέματα και τις υφολογικές ιδιαιτερότητες σημαντικών θεατρικών έργων-ορόσημων του θεάτρου του Διαφωτισμού και του αστικού δράματος του 18</w:t>
            </w:r>
            <w:r w:rsidRPr="00BC3BE3">
              <w:rPr>
                <w:rFonts w:eastAsia="Calibri"/>
                <w:sz w:val="20"/>
                <w:szCs w:val="20"/>
                <w:vertAlign w:val="superscript"/>
                <w:lang w:val="el-GR"/>
              </w:rPr>
              <w:t>ου</w:t>
            </w:r>
            <w:r w:rsidRPr="00BC3BE3">
              <w:rPr>
                <w:rFonts w:eastAsia="Calibri"/>
                <w:sz w:val="20"/>
                <w:szCs w:val="20"/>
                <w:lang w:val="el-GR"/>
              </w:rPr>
              <w:t xml:space="preserve"> αιώνα. </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xml:space="preserve">● να περιγράφουν τα στοιχεία που απαρτίζουν τη θεατρική παραγωγή (κείμενο, χώρος, υποκριτική, σκηνογραφία, κοινό), να συγκρίνουν τους διαφορετικούς τρόπους αναπαράστασης και να αξιολογήσουν/εκτιμήσουν τα θεατρικά είδη. </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xml:space="preserve">● να αναλύουν δραματουργικά τα πιο αντιπροσωπευτικά έργα της εν λόγω περιόδου </w:t>
            </w:r>
          </w:p>
          <w:p w:rsidR="00B64A96" w:rsidRPr="00BC3BE3" w:rsidRDefault="00B64A96" w:rsidP="00B64A96">
            <w:pPr>
              <w:spacing w:after="120"/>
              <w:ind w:left="181"/>
              <w:rPr>
                <w:rFonts w:eastAsia="Calibri"/>
                <w:sz w:val="20"/>
                <w:szCs w:val="20"/>
                <w:lang w:val="el-GR"/>
              </w:rPr>
            </w:pPr>
            <w:r w:rsidRPr="00BC3BE3">
              <w:rPr>
                <w:rFonts w:eastAsia="Calibri"/>
                <w:sz w:val="20"/>
                <w:szCs w:val="20"/>
                <w:lang w:val="el-GR"/>
              </w:rPr>
              <w:t>● να συνδυάζουν χαρακτηριστικά και εξελίξεις στον σκηνικό χώρο/θεατρικό οικοδόμημα/θεατρικό κείμενο με τις ιστορικο-κοινωνικές συνθήκες της εκάστοτε περιόδου και χώρας.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Διάλογος και εποικοδομητική διάδραση διδάσκοντος-διδασκομένου.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και ομαδική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Άσκηση κριτικής.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Κομέντια ντελ’ Άρτε, χαρακτηριστικά και επιδράσεις/απηχήσεις σε άλλες χώρες.</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Λαικό θέατρο, επαγγελματικοί θίασοι, είδη σκηνής.</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Μπαρόκ σκηνή (ιταλική), μπαρόκ σκηνικοί μηχανισμοί</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Ισπανικός χρυσός αιώνας, γαλλική κλασική περίοδος, ελισαβετιανή περίοδος, θέατρο της Παλινόρθωσης και χαρακτηριστικά.</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Διαφορετικοί τρόποι αναπαράστασης στο ισπανικό μπαρόκ και τον γαλλικό κλασικισμό (δραματολογική ανάλυση: </w:t>
            </w:r>
            <w:r w:rsidRPr="00BC3BE3">
              <w:rPr>
                <w:rFonts w:eastAsia="Calibri"/>
                <w:i/>
                <w:sz w:val="20"/>
                <w:szCs w:val="20"/>
                <w:lang w:val="el-GR"/>
              </w:rPr>
              <w:t>Φουέντε Οβεχούνα</w:t>
            </w:r>
            <w:r w:rsidRPr="00BC3BE3">
              <w:rPr>
                <w:rFonts w:eastAsia="Calibri"/>
                <w:sz w:val="20"/>
                <w:szCs w:val="20"/>
                <w:lang w:val="el-GR"/>
              </w:rPr>
              <w:t xml:space="preserve"> του Λόπε ντε Βέγκα, </w:t>
            </w:r>
            <w:r w:rsidRPr="00BC3BE3">
              <w:rPr>
                <w:rFonts w:eastAsia="Calibri"/>
                <w:i/>
                <w:sz w:val="20"/>
                <w:szCs w:val="20"/>
                <w:lang w:val="el-GR"/>
              </w:rPr>
              <w:t>Η ζωή είναι όνειρο</w:t>
            </w:r>
            <w:r w:rsidRPr="00BC3BE3">
              <w:rPr>
                <w:rFonts w:eastAsia="Calibri"/>
                <w:sz w:val="20"/>
                <w:szCs w:val="20"/>
                <w:lang w:val="el-GR"/>
              </w:rPr>
              <w:t xml:space="preserve"> του Καλντερόν ντέλα Μπάρκα).  </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Η εικόνα του τραγικού ήρωα στον γαλλικό κλασικισμό (δραματολογική ανάλυση: </w:t>
            </w:r>
            <w:r w:rsidRPr="00BC3BE3">
              <w:rPr>
                <w:rFonts w:eastAsia="Calibri"/>
                <w:i/>
                <w:sz w:val="20"/>
                <w:szCs w:val="20"/>
                <w:lang w:val="el-GR"/>
              </w:rPr>
              <w:t>Φαίδρα</w:t>
            </w:r>
            <w:r w:rsidRPr="00BC3BE3">
              <w:rPr>
                <w:rFonts w:eastAsia="Calibri"/>
                <w:sz w:val="20"/>
                <w:szCs w:val="20"/>
                <w:lang w:val="el-GR"/>
              </w:rPr>
              <w:t xml:space="preserve"> του Ρακίνα).</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Μεταμφίεση, κωμωδία, μολιερικός ήρωας (δραματολογική ανάλυση: </w:t>
            </w:r>
            <w:r w:rsidRPr="00BC3BE3">
              <w:rPr>
                <w:rFonts w:eastAsia="Calibri"/>
                <w:i/>
                <w:sz w:val="20"/>
                <w:szCs w:val="20"/>
                <w:lang w:val="el-GR"/>
              </w:rPr>
              <w:t xml:space="preserve">Σχολείο γυναικών </w:t>
            </w:r>
            <w:r w:rsidRPr="00BC3BE3">
              <w:rPr>
                <w:rFonts w:eastAsia="Calibri"/>
                <w:sz w:val="20"/>
                <w:szCs w:val="20"/>
                <w:lang w:val="el-GR"/>
              </w:rPr>
              <w:t>του Μολιέρου).</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Νεωτερικά στοιχεία στον Γκολντόνι: το μοτίβο του Βενετσιάνου εμπόρου, η καινότόμα θέση της γυναίκας (δραματολογική ανάλυση: </w:t>
            </w:r>
            <w:r w:rsidRPr="00BC3BE3">
              <w:rPr>
                <w:rFonts w:eastAsia="Calibri"/>
                <w:i/>
                <w:sz w:val="20"/>
                <w:szCs w:val="20"/>
                <w:lang w:val="el-GR"/>
              </w:rPr>
              <w:t>Η λοκαντιέρα</w:t>
            </w:r>
            <w:r w:rsidRPr="00BC3BE3">
              <w:rPr>
                <w:rFonts w:eastAsia="Calibri"/>
                <w:sz w:val="20"/>
                <w:szCs w:val="20"/>
                <w:lang w:val="el-GR"/>
              </w:rPr>
              <w:t xml:space="preserve"> του Γκολντόνι).</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w:t>
            </w:r>
            <w:r w:rsidRPr="00BC3BE3">
              <w:rPr>
                <w:rFonts w:eastAsia="Calibri"/>
                <w:sz w:val="20"/>
                <w:szCs w:val="20"/>
                <w:lang w:val="it-IT"/>
              </w:rPr>
              <w:t>Balletdecour</w:t>
            </w:r>
            <w:r w:rsidRPr="00BC3BE3">
              <w:rPr>
                <w:rFonts w:eastAsia="Calibri"/>
                <w:sz w:val="20"/>
                <w:szCs w:val="20"/>
                <w:lang w:val="el-GR"/>
              </w:rPr>
              <w:t>, ιντερμέδια, μελόδραμα, όπερα μπούφα, όπερα σέρια (</w:t>
            </w:r>
            <w:r w:rsidRPr="00BC3BE3">
              <w:rPr>
                <w:rFonts w:eastAsia="Calibri"/>
                <w:sz w:val="20"/>
                <w:szCs w:val="20"/>
                <w:lang w:val="it-IT"/>
              </w:rPr>
              <w:t>JohnLully</w:t>
            </w:r>
            <w:r w:rsidRPr="00BC3BE3">
              <w:rPr>
                <w:rFonts w:eastAsia="Calibri"/>
                <w:sz w:val="20"/>
                <w:szCs w:val="20"/>
                <w:lang w:val="el-GR"/>
              </w:rPr>
              <w:t xml:space="preserve">, </w:t>
            </w:r>
            <w:r w:rsidRPr="00BC3BE3">
              <w:rPr>
                <w:rFonts w:eastAsia="Calibri"/>
                <w:sz w:val="20"/>
                <w:szCs w:val="20"/>
                <w:lang w:val="it-IT"/>
              </w:rPr>
              <w:t>Metastasio</w:t>
            </w:r>
            <w:r w:rsidRPr="00BC3BE3">
              <w:rPr>
                <w:rFonts w:eastAsia="Calibri"/>
                <w:sz w:val="20"/>
                <w:szCs w:val="20"/>
                <w:lang w:val="el-GR"/>
              </w:rPr>
              <w:t>).</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Το θέατρο της Ανατολής: Ινδία, Ιαπωνία, Κίνα, Βιρμανία, Λάος, Ινδονησία.</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Δακρύβρεχτη κωμωδία και μεταμόρφωσή της σε αστικό δράμα. Θεωρία και πρακτική στο έργο του Ντιντερό. Βολταίρος και αισθηματικό δράμα.</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Η νέα θεατρική σκηνή τον 18</w:t>
            </w:r>
            <w:r w:rsidRPr="00BC3BE3">
              <w:rPr>
                <w:rFonts w:eastAsia="Calibri"/>
                <w:sz w:val="20"/>
                <w:szCs w:val="20"/>
                <w:vertAlign w:val="superscript"/>
                <w:lang w:val="el-GR"/>
              </w:rPr>
              <w:t>ο</w:t>
            </w:r>
            <w:r w:rsidRPr="00BC3BE3">
              <w:rPr>
                <w:rFonts w:eastAsia="Calibri"/>
                <w:sz w:val="20"/>
                <w:szCs w:val="20"/>
                <w:lang w:val="el-GR"/>
              </w:rPr>
              <w:t xml:space="preserve"> αι. </w:t>
            </w:r>
          </w:p>
          <w:p w:rsidR="00B64A96" w:rsidRPr="00BC3BE3" w:rsidRDefault="00B64A96" w:rsidP="00B64A96">
            <w:pPr>
              <w:ind w:left="360" w:hanging="180"/>
              <w:rPr>
                <w:rFonts w:eastAsia="Calibri"/>
                <w:sz w:val="20"/>
                <w:szCs w:val="20"/>
                <w:lang w:val="el-GR"/>
              </w:rPr>
            </w:pPr>
            <w:r w:rsidRPr="00BC3BE3">
              <w:rPr>
                <w:rFonts w:eastAsia="Calibri"/>
                <w:sz w:val="20"/>
                <w:szCs w:val="20"/>
                <w:lang w:val="el-GR"/>
              </w:rPr>
              <w:t xml:space="preserve">- Ρεαλιστική περιγραφή και Λεσάζ.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39</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 και παρουσίαση εργασιών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 &amp; συγγραφή εργασίας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i/>
                <w:sz w:val="20"/>
                <w:szCs w:val="20"/>
                <w:lang w:val="el-GR"/>
              </w:rPr>
              <w:t>Σύνολο μαθήματος (25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 ώρες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Γλώσσα αξιολόγησης : Ελληνική (και γαλλική/ιταλική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Μέθοδος αξιολόγησης: </w:t>
            </w:r>
          </w:p>
          <w:p w:rsidR="00B64A96" w:rsidRPr="00BC3BE3" w:rsidRDefault="00B64A96" w:rsidP="00B64A96">
            <w:pPr>
              <w:rPr>
                <w:rFonts w:eastAsia="Calibri"/>
                <w:sz w:val="20"/>
                <w:szCs w:val="20"/>
                <w:lang w:val="el-GR"/>
              </w:rPr>
            </w:pPr>
            <w:r w:rsidRPr="00BC3BE3">
              <w:rPr>
                <w:rFonts w:eastAsia="Calibri"/>
                <w:sz w:val="20"/>
                <w:szCs w:val="20"/>
                <w:lang w:val="el-GR"/>
              </w:rPr>
              <w:t>Δημόσια παρουσίαση εργασίας 20%</w:t>
            </w:r>
          </w:p>
          <w:p w:rsidR="00B64A96" w:rsidRPr="00BC3BE3" w:rsidRDefault="00B64A96" w:rsidP="00B64A96">
            <w:pPr>
              <w:rPr>
                <w:rFonts w:eastAsia="Calibri"/>
                <w:sz w:val="20"/>
                <w:szCs w:val="20"/>
                <w:lang w:val="el-GR"/>
              </w:rPr>
            </w:pPr>
            <w:r w:rsidRPr="00BC3BE3">
              <w:rPr>
                <w:rFonts w:eastAsia="Calibri"/>
                <w:sz w:val="20"/>
                <w:szCs w:val="20"/>
                <w:lang w:val="el-GR"/>
              </w:rPr>
              <w:t>γραπτή εξέταση 80%</w:t>
            </w:r>
          </w:p>
          <w:p w:rsidR="00B64A96" w:rsidRPr="00BC3BE3" w:rsidRDefault="00B64A96" w:rsidP="00B64A96">
            <w:pPr>
              <w:rPr>
                <w:rFonts w:eastAsia="Calibri"/>
                <w:sz w:val="20"/>
                <w:szCs w:val="20"/>
                <w:lang w:val="el-GR"/>
              </w:rPr>
            </w:pPr>
            <w:r w:rsidRPr="00BC3BE3">
              <w:rPr>
                <w:rFonts w:eastAsia="Calibri"/>
                <w:sz w:val="20"/>
                <w:szCs w:val="20"/>
                <w:lang w:val="el-GR"/>
              </w:rPr>
              <w:t>(Ερωτήσεις πολλαπλής επιλογής 20% και  ανάπτυξης 60%)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p>
        </w:tc>
      </w:tr>
    </w:tbl>
    <w:p w:rsidR="00B64A96" w:rsidRDefault="00B64A96" w:rsidP="00B64A96">
      <w:pPr>
        <w:rPr>
          <w:rFonts w:eastAsia="Times New Roman"/>
          <w:b/>
        </w:rPr>
      </w:pPr>
    </w:p>
    <w:p w:rsidR="00690FFA" w:rsidRDefault="00690FFA" w:rsidP="00B64A96">
      <w:pPr>
        <w:rPr>
          <w:rFonts w:eastAsia="Times New Roman"/>
          <w:b/>
        </w:rPr>
      </w:pPr>
    </w:p>
    <w:p w:rsidR="00690FFA" w:rsidRDefault="00690FFA"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rPr>
                <w:rFonts w:eastAsia="Calibri" w:cs="Times New Roman"/>
                <w:b/>
                <w:i/>
                <w:sz w:val="20"/>
                <w:szCs w:val="20"/>
                <w:lang w:val="el-GR"/>
              </w:rPr>
            </w:pPr>
            <w:r w:rsidRPr="00BC3BE3">
              <w:rPr>
                <w:rFonts w:eastAsia="Calibri" w:cs="Times New Roman"/>
                <w:b/>
                <w:i/>
                <w:sz w:val="20"/>
                <w:szCs w:val="20"/>
                <w:lang w:val="el-GR"/>
              </w:rPr>
              <w:t xml:space="preserve">Ελληνόφωνα </w:t>
            </w:r>
          </w:p>
          <w:p w:rsidR="00B64A96" w:rsidRPr="00BC3BE3" w:rsidRDefault="00B64A96" w:rsidP="00B64A96">
            <w:pPr>
              <w:ind w:left="540" w:hanging="360"/>
              <w:rPr>
                <w:rFonts w:eastAsia="Calibri" w:cs="Times New Roman"/>
                <w:sz w:val="20"/>
                <w:szCs w:val="20"/>
                <w:lang w:val="el-GR"/>
              </w:rPr>
            </w:pPr>
            <w:r w:rsidRPr="00BC3BE3">
              <w:rPr>
                <w:rFonts w:eastAsia="Arial Unicode MS"/>
                <w:iCs/>
                <w:sz w:val="20"/>
                <w:szCs w:val="20"/>
              </w:rPr>
              <w:sym w:font="Wingdings" w:char="F026"/>
            </w:r>
            <w:r w:rsidRPr="00BC3BE3">
              <w:rPr>
                <w:rFonts w:eastAsia="Calibri"/>
                <w:sz w:val="20"/>
                <w:szCs w:val="20"/>
              </w:rPr>
              <w:t>Fischer</w:t>
            </w:r>
            <w:r w:rsidRPr="00BC3BE3">
              <w:rPr>
                <w:rFonts w:eastAsia="Calibri"/>
                <w:sz w:val="20"/>
                <w:szCs w:val="20"/>
                <w:lang w:val="el-GR"/>
              </w:rPr>
              <w:t>-</w:t>
            </w:r>
            <w:r w:rsidRPr="00BC3BE3">
              <w:rPr>
                <w:rFonts w:eastAsia="Calibri"/>
                <w:sz w:val="20"/>
                <w:szCs w:val="20"/>
              </w:rPr>
              <w:t>Lichte</w:t>
            </w:r>
            <w:r w:rsidRPr="00BC3BE3">
              <w:rPr>
                <w:rFonts w:eastAsia="Calibri"/>
                <w:sz w:val="20"/>
                <w:szCs w:val="20"/>
                <w:lang w:val="el-GR"/>
              </w:rPr>
              <w:t xml:space="preserve">, </w:t>
            </w:r>
            <w:r w:rsidRPr="00BC3BE3">
              <w:rPr>
                <w:rFonts w:eastAsia="Calibri"/>
                <w:sz w:val="20"/>
                <w:szCs w:val="20"/>
              </w:rPr>
              <w:t>E</w:t>
            </w:r>
            <w:r w:rsidRPr="00BC3BE3">
              <w:rPr>
                <w:rFonts w:eastAsia="Calibri"/>
                <w:sz w:val="20"/>
                <w:szCs w:val="20"/>
                <w:lang w:val="el-GR"/>
              </w:rPr>
              <w:t xml:space="preserve">. (2011). </w:t>
            </w:r>
            <w:r w:rsidRPr="00BC3BE3">
              <w:rPr>
                <w:rFonts w:eastAsia="Calibri"/>
                <w:i/>
                <w:sz w:val="20"/>
                <w:szCs w:val="20"/>
                <w:lang w:val="el-GR"/>
              </w:rPr>
              <w:t>Ιστορία του θεατρικού δράματος</w:t>
            </w:r>
            <w:r w:rsidRPr="00BC3BE3">
              <w:rPr>
                <w:rFonts w:eastAsia="Calibri"/>
                <w:sz w:val="20"/>
                <w:szCs w:val="20"/>
                <w:lang w:val="el-GR"/>
              </w:rPr>
              <w:t xml:space="preserve">: </w:t>
            </w:r>
            <w:r w:rsidRPr="00BC3BE3">
              <w:rPr>
                <w:rFonts w:eastAsia="Calibri"/>
                <w:i/>
                <w:sz w:val="20"/>
                <w:szCs w:val="20"/>
                <w:lang w:val="el-GR"/>
              </w:rPr>
              <w:t>Από την αρχαιότητα έως τον γερμανικό κλασικισμό</w:t>
            </w:r>
            <w:r w:rsidRPr="00BC3BE3">
              <w:rPr>
                <w:rFonts w:eastAsia="Calibri"/>
                <w:sz w:val="20"/>
                <w:szCs w:val="20"/>
                <w:lang w:val="el-GR"/>
              </w:rPr>
              <w:t xml:space="preserve"> (Τόμος Α’). Αθήνα: Πλέθρον.</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Καρακάση, Κ. (2011). </w:t>
            </w:r>
            <w:r w:rsidRPr="00BC3BE3">
              <w:rPr>
                <w:rFonts w:eastAsia="Calibri"/>
                <w:i/>
                <w:sz w:val="20"/>
                <w:szCs w:val="20"/>
                <w:lang w:val="el-GR"/>
              </w:rPr>
              <w:t>Όψεις του τραγικού</w:t>
            </w:r>
            <w:r w:rsidRPr="00BC3BE3">
              <w:rPr>
                <w:rFonts w:eastAsia="Calibri"/>
                <w:sz w:val="20"/>
                <w:szCs w:val="20"/>
                <w:lang w:val="el-GR"/>
              </w:rPr>
              <w:t>. Αθήνα: Δαρδανός.</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i/>
                <w:sz w:val="20"/>
                <w:szCs w:val="20"/>
                <w:lang w:val="el-GR"/>
              </w:rPr>
              <w:t>Λεξικό του Θεάτρου</w:t>
            </w:r>
            <w:r w:rsidRPr="00BC3BE3">
              <w:rPr>
                <w:rFonts w:eastAsia="Calibri"/>
                <w:sz w:val="20"/>
                <w:szCs w:val="20"/>
                <w:lang w:val="el-GR"/>
              </w:rPr>
              <w:t>, Πανεπιστήμιο της Οξφόρδης, Αθήνα: Νεφέλη, 2000.</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Σολομός, Α. (1989). </w:t>
            </w:r>
            <w:r w:rsidRPr="00BC3BE3">
              <w:rPr>
                <w:rFonts w:eastAsia="Calibri"/>
                <w:i/>
                <w:sz w:val="20"/>
                <w:szCs w:val="20"/>
                <w:lang w:val="el-GR"/>
              </w:rPr>
              <w:t>Θεατρικό λεξικό</w:t>
            </w:r>
            <w:r w:rsidRPr="00BC3BE3">
              <w:rPr>
                <w:rFonts w:eastAsia="Calibri"/>
                <w:sz w:val="20"/>
                <w:szCs w:val="20"/>
                <w:lang w:val="el-GR"/>
              </w:rPr>
              <w:t>. Αθήνα: Κέδρος.</w:t>
            </w:r>
          </w:p>
          <w:p w:rsidR="00B64A96" w:rsidRPr="00BC3BE3" w:rsidRDefault="00B64A96" w:rsidP="00B64A96">
            <w:pPr>
              <w:ind w:left="538" w:hanging="357"/>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Σπυριδοπούλου Μαρία, </w:t>
            </w:r>
            <w:r w:rsidRPr="00BC3BE3">
              <w:rPr>
                <w:rFonts w:eastAsia="Calibri"/>
                <w:i/>
                <w:sz w:val="20"/>
                <w:szCs w:val="20"/>
                <w:lang w:val="el-GR"/>
              </w:rPr>
              <w:t xml:space="preserve">Σημειώσεις Ιστορίας του Θεάτρου </w:t>
            </w:r>
            <w:r w:rsidRPr="00BC3BE3">
              <w:rPr>
                <w:rFonts w:eastAsia="Calibri"/>
                <w:sz w:val="20"/>
                <w:szCs w:val="20"/>
                <w:lang w:val="el-GR"/>
              </w:rPr>
              <w:t xml:space="preserve">(και συνημμένα), </w:t>
            </w:r>
            <w:hyperlink r:id="rId8" w:history="1">
              <w:r w:rsidRPr="00BC3BE3">
                <w:rPr>
                  <w:rFonts w:eastAsia="Calibri"/>
                  <w:sz w:val="20"/>
                  <w:szCs w:val="20"/>
                </w:rPr>
                <w:t>http</w:t>
              </w:r>
              <w:r w:rsidRPr="00BC3BE3">
                <w:rPr>
                  <w:rFonts w:eastAsia="Calibri"/>
                  <w:sz w:val="20"/>
                  <w:szCs w:val="20"/>
                  <w:lang w:val="el-GR"/>
                </w:rPr>
                <w:t>://</w:t>
              </w:r>
              <w:r w:rsidRPr="00BC3BE3">
                <w:rPr>
                  <w:rFonts w:eastAsia="Calibri"/>
                  <w:sz w:val="20"/>
                  <w:szCs w:val="20"/>
                </w:rPr>
                <w:t>spiridopoulou</w:t>
              </w:r>
              <w:r w:rsidRPr="00BC3BE3">
                <w:rPr>
                  <w:rFonts w:eastAsia="Calibri"/>
                  <w:sz w:val="20"/>
                  <w:szCs w:val="20"/>
                  <w:lang w:val="el-GR"/>
                </w:rPr>
                <w:t>.</w:t>
              </w:r>
              <w:r w:rsidRPr="00BC3BE3">
                <w:rPr>
                  <w:rFonts w:eastAsia="Calibri"/>
                  <w:sz w:val="20"/>
                  <w:szCs w:val="20"/>
                </w:rPr>
                <w:t>wordpress</w:t>
              </w:r>
              <w:r w:rsidRPr="00BC3BE3">
                <w:rPr>
                  <w:rFonts w:eastAsia="Calibri"/>
                  <w:sz w:val="20"/>
                  <w:szCs w:val="20"/>
                  <w:lang w:val="el-GR"/>
                </w:rPr>
                <w:t>.</w:t>
              </w:r>
              <w:r w:rsidRPr="00BC3BE3">
                <w:rPr>
                  <w:rFonts w:eastAsia="Calibri"/>
                  <w:sz w:val="20"/>
                  <w:szCs w:val="20"/>
                </w:rPr>
                <w:t>com</w:t>
              </w:r>
              <w:r w:rsidRPr="00BC3BE3">
                <w:rPr>
                  <w:rFonts w:eastAsia="Calibri"/>
                  <w:sz w:val="20"/>
                  <w:szCs w:val="20"/>
                  <w:lang w:val="el-GR"/>
                </w:rPr>
                <w:t>/</w:t>
              </w:r>
            </w:hyperlink>
          </w:p>
          <w:p w:rsidR="00B64A96" w:rsidRPr="00BC3BE3" w:rsidRDefault="00B64A96" w:rsidP="00B64A96">
            <w:pPr>
              <w:ind w:left="538" w:hanging="357"/>
              <w:rPr>
                <w:rFonts w:eastAsia="Calibri"/>
                <w:sz w:val="20"/>
                <w:szCs w:val="20"/>
                <w:lang w:val="el-GR"/>
              </w:rPr>
            </w:pPr>
            <w:r w:rsidRPr="00BC3BE3">
              <w:rPr>
                <w:rFonts w:eastAsia="Arial Unicode MS"/>
                <w:iCs/>
                <w:sz w:val="20"/>
                <w:szCs w:val="20"/>
              </w:rPr>
              <w:sym w:font="Wingdings" w:char="F026"/>
            </w:r>
            <w:r w:rsidRPr="00BC3BE3">
              <w:rPr>
                <w:rFonts w:eastAsia="Arial Unicode MS"/>
                <w:sz w:val="20"/>
                <w:szCs w:val="20"/>
                <w:lang w:val="el-GR"/>
              </w:rPr>
              <w:t>Χάρτνολ Φ. (</w:t>
            </w:r>
            <w:r w:rsidRPr="00BC3BE3">
              <w:rPr>
                <w:rFonts w:eastAsia="Calibri"/>
                <w:sz w:val="20"/>
                <w:szCs w:val="20"/>
                <w:lang w:val="el-GR"/>
              </w:rPr>
              <w:t xml:space="preserve">1980). </w:t>
            </w:r>
            <w:r w:rsidRPr="00BC3BE3">
              <w:rPr>
                <w:rFonts w:eastAsia="Calibri"/>
                <w:i/>
                <w:sz w:val="20"/>
                <w:szCs w:val="20"/>
                <w:lang w:val="el-GR"/>
              </w:rPr>
              <w:t>Ιστορία του θεάτρου</w:t>
            </w:r>
            <w:r w:rsidRPr="00BC3BE3">
              <w:rPr>
                <w:rFonts w:eastAsia="Calibri"/>
                <w:sz w:val="20"/>
                <w:szCs w:val="20"/>
                <w:lang w:val="el-GR"/>
              </w:rPr>
              <w:t>. Αθήνα:Υποδομή.</w:t>
            </w:r>
          </w:p>
          <w:p w:rsidR="00B64A96" w:rsidRPr="00BC3BE3" w:rsidRDefault="00B64A96" w:rsidP="00B64A96">
            <w:pPr>
              <w:ind w:left="180"/>
              <w:rPr>
                <w:rFonts w:eastAsia="Calibri"/>
                <w:b/>
                <w:i/>
                <w:sz w:val="20"/>
                <w:szCs w:val="20"/>
                <w:lang w:val="el-GR"/>
              </w:rPr>
            </w:pPr>
            <w:r w:rsidRPr="00BC3BE3">
              <w:rPr>
                <w:rFonts w:eastAsia="Calibri"/>
                <w:b/>
                <w:i/>
                <w:sz w:val="20"/>
                <w:szCs w:val="20"/>
                <w:lang w:val="el-GR"/>
              </w:rPr>
              <w:t>Ξενόγλωσσα</w:t>
            </w:r>
          </w:p>
          <w:p w:rsidR="00B64A96" w:rsidRPr="00BC3BE3" w:rsidRDefault="00B64A96" w:rsidP="00B64A96">
            <w:pPr>
              <w:ind w:left="180"/>
              <w:rPr>
                <w:rFonts w:eastAsia="Calibri"/>
                <w:sz w:val="20"/>
                <w:szCs w:val="20"/>
                <w:lang w:val="en-GB"/>
              </w:rPr>
            </w:pPr>
            <w:r w:rsidRPr="00BC3BE3">
              <w:rPr>
                <w:rFonts w:eastAsia="Arial Unicode MS"/>
                <w:iCs/>
                <w:sz w:val="20"/>
                <w:szCs w:val="20"/>
              </w:rPr>
              <w:sym w:font="Wingdings" w:char="F026"/>
            </w:r>
            <w:r w:rsidRPr="00BC3BE3">
              <w:rPr>
                <w:rFonts w:eastAsia="Calibri"/>
                <w:sz w:val="20"/>
                <w:szCs w:val="20"/>
              </w:rPr>
              <w:t>Brockett</w:t>
            </w:r>
            <w:r w:rsidRPr="00BC3BE3">
              <w:rPr>
                <w:rFonts w:eastAsia="Calibri"/>
                <w:sz w:val="20"/>
                <w:szCs w:val="20"/>
                <w:lang w:val="el-GR"/>
              </w:rPr>
              <w:t xml:space="preserve">, </w:t>
            </w:r>
            <w:r w:rsidRPr="00BC3BE3">
              <w:rPr>
                <w:rFonts w:eastAsia="Calibri"/>
                <w:sz w:val="20"/>
                <w:szCs w:val="20"/>
              </w:rPr>
              <w:t>O</w:t>
            </w:r>
            <w:r w:rsidRPr="00BC3BE3">
              <w:rPr>
                <w:rFonts w:eastAsia="Calibri"/>
                <w:sz w:val="20"/>
                <w:szCs w:val="20"/>
                <w:lang w:val="el-GR"/>
              </w:rPr>
              <w:t xml:space="preserve">. </w:t>
            </w:r>
            <w:r w:rsidRPr="00BC3BE3">
              <w:rPr>
                <w:rFonts w:eastAsia="Calibri"/>
                <w:sz w:val="20"/>
                <w:szCs w:val="20"/>
                <w:lang w:val="en-GB"/>
              </w:rPr>
              <w:t>G</w:t>
            </w:r>
            <w:r w:rsidRPr="00BC3BE3">
              <w:rPr>
                <w:rFonts w:eastAsia="Calibri"/>
                <w:sz w:val="20"/>
                <w:szCs w:val="20"/>
                <w:lang w:val="el-GR"/>
              </w:rPr>
              <w:t>. &amp;</w:t>
            </w:r>
            <w:r w:rsidRPr="00BC3BE3">
              <w:rPr>
                <w:rFonts w:eastAsia="Calibri"/>
                <w:sz w:val="20"/>
                <w:szCs w:val="20"/>
              </w:rPr>
              <w:t>HildyF</w:t>
            </w:r>
            <w:r w:rsidRPr="00BC3BE3">
              <w:rPr>
                <w:rFonts w:eastAsia="Calibri"/>
                <w:sz w:val="20"/>
                <w:szCs w:val="20"/>
                <w:lang w:val="el-GR"/>
              </w:rPr>
              <w:t xml:space="preserve">. </w:t>
            </w:r>
            <w:r w:rsidRPr="00BC3BE3">
              <w:rPr>
                <w:rFonts w:eastAsia="Calibri"/>
                <w:sz w:val="20"/>
                <w:szCs w:val="20"/>
              </w:rPr>
              <w:t>J</w:t>
            </w:r>
            <w:r w:rsidRPr="00A83AD7">
              <w:rPr>
                <w:rFonts w:eastAsia="Calibri"/>
                <w:sz w:val="20"/>
                <w:szCs w:val="20"/>
              </w:rPr>
              <w:t xml:space="preserve">. (2003). </w:t>
            </w:r>
            <w:r w:rsidRPr="00BC3BE3">
              <w:rPr>
                <w:rFonts w:eastAsia="Calibri"/>
                <w:i/>
                <w:sz w:val="20"/>
                <w:szCs w:val="20"/>
              </w:rPr>
              <w:t>History of Theatre</w:t>
            </w:r>
            <w:r w:rsidRPr="00BC3BE3">
              <w:rPr>
                <w:rFonts w:eastAsia="Calibri"/>
                <w:sz w:val="20"/>
                <w:szCs w:val="20"/>
              </w:rPr>
              <w:t>. Boston, MA: Allyn and Bacon</w:t>
            </w:r>
            <w:r w:rsidRPr="00BC3BE3">
              <w:rPr>
                <w:rFonts w:eastAsia="Calibri"/>
                <w:sz w:val="20"/>
                <w:szCs w:val="20"/>
                <w:lang w:val="en-GB"/>
              </w:rPr>
              <w:t xml:space="preserve">. </w:t>
            </w:r>
          </w:p>
          <w:p w:rsidR="00B64A96" w:rsidRPr="00BC3BE3" w:rsidRDefault="00B64A96" w:rsidP="00B64A96">
            <w:pPr>
              <w:ind w:left="180"/>
              <w:rPr>
                <w:rFonts w:eastAsia="Calibri"/>
                <w:sz w:val="20"/>
                <w:szCs w:val="20"/>
                <w:lang w:val="it-IT"/>
              </w:rPr>
            </w:pPr>
            <w:r w:rsidRPr="00BC3BE3">
              <w:rPr>
                <w:rFonts w:eastAsia="Arial Unicode MS"/>
                <w:iCs/>
                <w:sz w:val="20"/>
                <w:szCs w:val="20"/>
              </w:rPr>
              <w:sym w:font="Wingdings" w:char="F026"/>
            </w:r>
            <w:r w:rsidRPr="00BC3BE3">
              <w:rPr>
                <w:rFonts w:eastAsia="Calibri"/>
                <w:sz w:val="20"/>
                <w:szCs w:val="20"/>
                <w:lang w:val="it-IT"/>
              </w:rPr>
              <w:t xml:space="preserve">Guarino, R.(2005). </w:t>
            </w:r>
            <w:r w:rsidRPr="00BC3BE3">
              <w:rPr>
                <w:rFonts w:eastAsia="Calibri"/>
                <w:i/>
                <w:sz w:val="20"/>
                <w:szCs w:val="20"/>
                <w:lang w:val="it-IT"/>
              </w:rPr>
              <w:t>Il teatro nella storia</w:t>
            </w:r>
            <w:r w:rsidRPr="00BC3BE3">
              <w:rPr>
                <w:rFonts w:eastAsia="Calibri"/>
                <w:sz w:val="20"/>
                <w:szCs w:val="20"/>
                <w:lang w:val="it-IT"/>
              </w:rPr>
              <w:t>. Roma: GLF editori Laterza.</w:t>
            </w:r>
          </w:p>
          <w:p w:rsidR="00B64A96" w:rsidRPr="00BC3BE3" w:rsidRDefault="00B64A96" w:rsidP="00B64A96">
            <w:pPr>
              <w:ind w:left="180"/>
              <w:rPr>
                <w:rFonts w:eastAsia="Calibri"/>
                <w:b/>
                <w:i/>
                <w:sz w:val="20"/>
                <w:szCs w:val="20"/>
                <w:lang w:val="fr-FR"/>
              </w:rPr>
            </w:pPr>
            <w:r w:rsidRPr="00BC3BE3">
              <w:rPr>
                <w:rFonts w:eastAsia="Calibri"/>
                <w:b/>
                <w:i/>
                <w:sz w:val="20"/>
                <w:szCs w:val="20"/>
                <w:lang w:val="el-GR"/>
              </w:rPr>
              <w:t>Θεατρικάέργα</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Γκολντόνι</w:t>
            </w:r>
            <w:r w:rsidRPr="00BC3BE3">
              <w:rPr>
                <w:rFonts w:eastAsia="Calibri"/>
                <w:sz w:val="20"/>
                <w:szCs w:val="20"/>
                <w:lang w:val="it-IT"/>
              </w:rPr>
              <w:t xml:space="preserve">, </w:t>
            </w:r>
            <w:r w:rsidRPr="00BC3BE3">
              <w:rPr>
                <w:rFonts w:eastAsia="Calibri"/>
                <w:sz w:val="20"/>
                <w:szCs w:val="20"/>
                <w:lang w:val="el-GR"/>
              </w:rPr>
              <w:t>Κ</w:t>
            </w:r>
            <w:r w:rsidRPr="00BC3BE3">
              <w:rPr>
                <w:rFonts w:eastAsia="Calibri"/>
                <w:sz w:val="20"/>
                <w:szCs w:val="20"/>
                <w:lang w:val="it-IT"/>
              </w:rPr>
              <w:t xml:space="preserve">. (2011). </w:t>
            </w:r>
            <w:r w:rsidRPr="00BC3BE3">
              <w:rPr>
                <w:rFonts w:eastAsia="Calibri"/>
                <w:i/>
                <w:sz w:val="20"/>
                <w:szCs w:val="20"/>
                <w:lang w:val="el-GR"/>
              </w:rPr>
              <w:t>Η Λοκαντιέρα</w:t>
            </w:r>
            <w:r w:rsidRPr="00BC3BE3">
              <w:rPr>
                <w:rFonts w:eastAsia="Calibri"/>
                <w:sz w:val="20"/>
                <w:szCs w:val="20"/>
                <w:lang w:val="el-GR"/>
              </w:rPr>
              <w:t>. Αθήνα: Πατάκης.</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Μαριβώ, (2008). </w:t>
            </w:r>
            <w:r w:rsidRPr="00BC3BE3">
              <w:rPr>
                <w:rFonts w:eastAsia="Calibri"/>
                <w:i/>
                <w:sz w:val="20"/>
                <w:szCs w:val="20"/>
                <w:lang w:val="el-GR"/>
              </w:rPr>
              <w:t>Το παιχνίδι του έρωτα και της τύχης</w:t>
            </w:r>
            <w:r w:rsidRPr="00BC3BE3">
              <w:rPr>
                <w:rFonts w:eastAsia="Calibri"/>
                <w:sz w:val="20"/>
                <w:szCs w:val="20"/>
                <w:lang w:val="el-GR"/>
              </w:rPr>
              <w:t>. Αθήνα: Ηριδανός.</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Μολιέρος (2011). </w:t>
            </w:r>
            <w:r w:rsidRPr="00BC3BE3">
              <w:rPr>
                <w:rFonts w:eastAsia="Calibri"/>
                <w:i/>
                <w:sz w:val="20"/>
                <w:szCs w:val="20"/>
                <w:lang w:val="el-GR"/>
              </w:rPr>
              <w:t>Σχολείο γυναικών</w:t>
            </w:r>
            <w:r w:rsidRPr="00BC3BE3">
              <w:rPr>
                <w:rFonts w:eastAsia="Calibri"/>
                <w:sz w:val="20"/>
                <w:szCs w:val="20"/>
                <w:lang w:val="el-GR"/>
              </w:rPr>
              <w:t xml:space="preserve">. Αθήνα: Ηριδανός. </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Μολιέρος (2009). </w:t>
            </w:r>
            <w:r w:rsidRPr="00BC3BE3">
              <w:rPr>
                <w:rFonts w:eastAsia="Calibri"/>
                <w:i/>
                <w:sz w:val="20"/>
                <w:szCs w:val="20"/>
                <w:lang w:val="el-GR"/>
              </w:rPr>
              <w:t>Ο Αρχοντοχωριάτης</w:t>
            </w:r>
            <w:r w:rsidRPr="00BC3BE3">
              <w:rPr>
                <w:rFonts w:eastAsia="Calibri"/>
                <w:sz w:val="20"/>
                <w:szCs w:val="20"/>
                <w:lang w:val="el-GR"/>
              </w:rPr>
              <w:t xml:space="preserve">. Αθήνα: Ηριδανός. </w:t>
            </w:r>
          </w:p>
          <w:p w:rsidR="00B64A96" w:rsidRPr="00BC3BE3" w:rsidRDefault="00B64A96" w:rsidP="00B64A96">
            <w:pPr>
              <w:ind w:left="18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Μπωμαρσαί (2001). </w:t>
            </w:r>
            <w:r w:rsidRPr="00BC3BE3">
              <w:rPr>
                <w:rFonts w:eastAsia="Calibri"/>
                <w:i/>
                <w:sz w:val="20"/>
                <w:szCs w:val="20"/>
                <w:lang w:val="el-GR"/>
              </w:rPr>
              <w:t>Οι γάμοι του Φίγκαρο</w:t>
            </w:r>
            <w:r w:rsidRPr="00BC3BE3">
              <w:rPr>
                <w:rFonts w:eastAsia="Calibri"/>
                <w:sz w:val="20"/>
                <w:szCs w:val="20"/>
                <w:lang w:val="el-GR"/>
              </w:rPr>
              <w:t>. Αθήνα: Καστανιώτης.</w:t>
            </w:r>
          </w:p>
          <w:p w:rsidR="00B64A96" w:rsidRPr="00BC3BE3" w:rsidRDefault="00B64A96" w:rsidP="00B64A96">
            <w:pPr>
              <w:ind w:left="181"/>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Ρακίνας (1998). </w:t>
            </w:r>
            <w:r w:rsidRPr="00BC3BE3">
              <w:rPr>
                <w:rFonts w:eastAsia="Calibri"/>
                <w:i/>
                <w:sz w:val="20"/>
                <w:szCs w:val="20"/>
                <w:lang w:val="el-GR"/>
              </w:rPr>
              <w:t>Φαίδρα</w:t>
            </w:r>
            <w:r w:rsidRPr="00BC3BE3">
              <w:rPr>
                <w:rFonts w:eastAsia="Calibri"/>
                <w:sz w:val="20"/>
                <w:szCs w:val="20"/>
                <w:lang w:val="el-GR"/>
              </w:rPr>
              <w:t>. Αθήνα: Γαλλικό Ινστιτούτο Αθηνών.</w:t>
            </w:r>
          </w:p>
        </w:tc>
      </w:tr>
    </w:tbl>
    <w:p w:rsidR="00B64A96" w:rsidRPr="00BC3BE3" w:rsidRDefault="00B64A96" w:rsidP="00A83AD7">
      <w:pPr>
        <w:spacing w:after="0" w:line="240" w:lineRule="auto"/>
        <w:rPr>
          <w:rFonts w:eastAsia="Times New Roman" w:cs="Times New Roman"/>
        </w:rPr>
      </w:pPr>
    </w:p>
    <w:p w:rsidR="004E7592" w:rsidRPr="00BC3BE3" w:rsidRDefault="004E7592" w:rsidP="00B64A96">
      <w:pPr>
        <w:spacing w:after="0" w:line="240" w:lineRule="auto"/>
        <w:rPr>
          <w:rFonts w:eastAsia="Times New Roman" w:cs="Times New Roman"/>
        </w:rPr>
      </w:pPr>
    </w:p>
    <w:p w:rsidR="004E7592" w:rsidRPr="00BC3BE3" w:rsidRDefault="004E7592" w:rsidP="00B64A96">
      <w:pPr>
        <w:spacing w:after="0" w:line="240" w:lineRule="auto"/>
        <w:rPr>
          <w:rFonts w:eastAsia="Times New Roman" w:cs="Times New Roman"/>
        </w:rPr>
      </w:pPr>
    </w:p>
    <w:p w:rsidR="00B64A96" w:rsidRPr="00BC3BE3" w:rsidRDefault="00C415B5" w:rsidP="00B64A96">
      <w:pPr>
        <w:ind w:left="284"/>
        <w:rPr>
          <w:rFonts w:eastAsia="Times New Roman"/>
        </w:rPr>
      </w:pPr>
      <w:r>
        <w:rPr>
          <w:rFonts w:eastAsia="Times New Roman" w:cs="Times New Roman"/>
          <w:b/>
        </w:rPr>
        <w:t>4</w:t>
      </w:r>
      <w:r w:rsidR="00B64A96" w:rsidRPr="00BC3BE3">
        <w:rPr>
          <w:rFonts w:eastAsia="Times New Roman" w:cs="Times New Roman"/>
          <w:b/>
        </w:rPr>
        <w:t xml:space="preserve">α. Ονοματεπώνυμο διδάσκουσας: </w:t>
      </w:r>
      <w:r w:rsidR="00B64A96" w:rsidRPr="00BC3BE3">
        <w:rPr>
          <w:rFonts w:eastAsia="Times New Roman"/>
        </w:rPr>
        <w:t>Ελένη Παπαλεξίου</w:t>
      </w:r>
    </w:p>
    <w:p w:rsidR="00B64A96" w:rsidRPr="00BC3BE3" w:rsidRDefault="00B64A96" w:rsidP="00B64A96">
      <w:pPr>
        <w:ind w:left="644"/>
        <w:rPr>
          <w:rFonts w:eastAsia="Times New Roman" w:cs="Times New Roman"/>
        </w:rPr>
      </w:pPr>
      <w:r w:rsidRPr="00BC3BE3">
        <w:rPr>
          <w:rFonts w:eastAsia="Times New Roman" w:cs="Times New Roman"/>
          <w:b/>
        </w:rPr>
        <w:t xml:space="preserve"> Διδασκόμενα μαθήματα προπτυχιακού: </w:t>
      </w:r>
      <w:r w:rsidR="00EC45A8" w:rsidRPr="00BC3BE3">
        <w:rPr>
          <w:rFonts w:eastAsia="Times New Roman" w:cs="Times New Roman"/>
        </w:rPr>
        <w:t>5</w:t>
      </w:r>
    </w:p>
    <w:p w:rsidR="00B64A96" w:rsidRPr="00BC3BE3" w:rsidRDefault="00B64A96" w:rsidP="00B64A96">
      <w:pPr>
        <w:spacing w:after="0" w:line="240" w:lineRule="auto"/>
        <w:rPr>
          <w:rFonts w:eastAsia="Times New Roman" w:cs="Times New Roman"/>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 xml:space="preserve">  1.ΓΕΝΙΚΑ</w:t>
      </w:r>
    </w:p>
    <w:p w:rsidR="00B64A96" w:rsidRPr="00BC3BE3" w:rsidRDefault="00B64A96" w:rsidP="00B64A96">
      <w:pPr>
        <w:spacing w:after="0" w:line="240" w:lineRule="auto"/>
        <w:contextualSpacing/>
        <w:jc w:val="left"/>
        <w:rPr>
          <w:rFonts w:eastAsia="Times New Roman"/>
          <w:b/>
        </w:rPr>
      </w:pPr>
      <w:r w:rsidRPr="00BC3BE3">
        <w:rPr>
          <w:rFonts w:eastAsia="Times New Roman"/>
          <w:b/>
        </w:rPr>
        <w:t xml:space="preserve">  2.   1</w:t>
      </w:r>
      <w:r w:rsidRPr="00BC3BE3">
        <w:rPr>
          <w:rFonts w:eastAsia="Times New Roman"/>
          <w:b/>
          <w:vertAlign w:val="superscript"/>
        </w:rPr>
        <w:t>ο</w:t>
      </w:r>
      <w:r w:rsidRPr="00BC3BE3">
        <w:rPr>
          <w:rFonts w:eastAsia="Times New Roman"/>
          <w:b/>
        </w:rPr>
        <w:t xml:space="preserve"> μέρος: Μεθοδολογία τα έρευνας (Ελένη Παπαλεξίου)</w:t>
      </w:r>
    </w:p>
    <w:p w:rsidR="00B64A96" w:rsidRPr="00BC3BE3" w:rsidRDefault="00B64A96" w:rsidP="00B64A96">
      <w:pPr>
        <w:rPr>
          <w:rFonts w:eastAsia="Times New Roman"/>
          <w:b/>
        </w:rPr>
      </w:pPr>
      <w:r w:rsidRPr="00BC3BE3">
        <w:rPr>
          <w:rFonts w:eastAsia="Times New Roman"/>
          <w:b/>
        </w:rPr>
        <w:t xml:space="preserve">        2</w:t>
      </w:r>
      <w:r w:rsidRPr="00BC3BE3">
        <w:rPr>
          <w:rFonts w:eastAsia="Times New Roman"/>
          <w:b/>
          <w:vertAlign w:val="superscript"/>
        </w:rPr>
        <w:t>ο</w:t>
      </w:r>
      <w:r w:rsidRPr="00BC3BE3">
        <w:rPr>
          <w:rFonts w:eastAsia="Times New Roman"/>
          <w:b/>
        </w:rPr>
        <w:t xml:space="preserve">  μέρος: Ζητήματα γραφής και επιμέλειας κειμένου: Μαρία Σπυριδοπούλου</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ΣΧΟΛΗ</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ΤΜΗΜΑ</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ΕΠΙΠΕΔΟ ΣΠΟΥΔΩΝ</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ΚΩΔΙΚΟΣ ΜΑΘΗΜΑΤΟΣ</w:t>
            </w:r>
          </w:p>
        </w:tc>
        <w:tc>
          <w:tcPr>
            <w:tcW w:w="1665" w:type="dxa"/>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01ΥΕ100</w:t>
            </w:r>
          </w:p>
        </w:tc>
        <w:tc>
          <w:tcPr>
            <w:tcW w:w="2976" w:type="dxa"/>
            <w:gridSpan w:val="3"/>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ΕΞΑΜΗΝΟ ΣΠΟΥΔΩΝ</w:t>
            </w:r>
          </w:p>
        </w:tc>
        <w:tc>
          <w:tcPr>
            <w:tcW w:w="1701" w:type="dxa"/>
          </w:tcPr>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Β΄</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ΤΙΤΛΟΣ ΜΑΘΗΜΑΤΟΣ</w:t>
            </w:r>
          </w:p>
        </w:tc>
        <w:tc>
          <w:tcPr>
            <w:tcW w:w="6342" w:type="dxa"/>
            <w:gridSpan w:val="5"/>
          </w:tcPr>
          <w:p w:rsidR="00B64A96" w:rsidRPr="00BC3BE3" w:rsidRDefault="00B64A96" w:rsidP="00B64A96">
            <w:pPr>
              <w:widowControl w:val="0"/>
              <w:tabs>
                <w:tab w:val="left" w:pos="360"/>
              </w:tabs>
              <w:autoSpaceDE w:val="0"/>
              <w:autoSpaceDN w:val="0"/>
              <w:adjustRightInd w:val="0"/>
              <w:spacing w:after="0" w:line="240" w:lineRule="auto"/>
              <w:rPr>
                <w:rFonts w:eastAsia="Times New Roman" w:cs="Times New Roman"/>
                <w:lang w:eastAsia="el-GR"/>
              </w:rPr>
            </w:pPr>
            <w:r w:rsidRPr="00BC3BE3">
              <w:rPr>
                <w:rFonts w:eastAsia="Times New Roman" w:cs="Times New Roman"/>
                <w:b/>
                <w:lang w:eastAsia="el-GR"/>
              </w:rPr>
              <w:t>Μεθοδολογία της Έρευνας</w:t>
            </w:r>
            <w:r w:rsidRPr="00BC3BE3">
              <w:rPr>
                <w:rFonts w:eastAsia="Times New Roman" w:cs="Times New Roman"/>
                <w:lang w:eastAsia="el-GR"/>
              </w:rPr>
              <w:t xml:space="preserve"> και Ζητήματα Γραφής και Επιμέλειας Κειμένου - Εργασίας</w:t>
            </w:r>
          </w:p>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ΕΒΔΟΜΑΔΙΑΙΕΣ ΩΡΕΣ ΔΙΔΑΣΚΑΛΙΑΣ</w:t>
            </w:r>
          </w:p>
          <w:p w:rsidR="00B64A96" w:rsidRPr="00BC3BE3" w:rsidRDefault="006F002D" w:rsidP="00B64A96">
            <w:pPr>
              <w:spacing w:after="0" w:line="240" w:lineRule="auto"/>
              <w:jc w:val="center"/>
              <w:rPr>
                <w:rFonts w:eastAsia="Times New Roman" w:cs="Times New Roman"/>
                <w:b/>
              </w:rPr>
            </w:pPr>
            <w:r w:rsidRPr="00BC3BE3">
              <w:rPr>
                <w:rFonts w:eastAsia="Times New Roman" w:cs="Times New Roman"/>
                <w:b/>
              </w:rPr>
              <w:t>3</w:t>
            </w: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ΠΙΣΤΩΤΙΚΕΣ ΜΟΝΑΔΕΣ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6</w:t>
            </w:r>
          </w:p>
        </w:tc>
      </w:tr>
      <w:tr w:rsidR="00B64A96" w:rsidRPr="00BC3BE3" w:rsidTr="001E110B">
        <w:tc>
          <w:tcPr>
            <w:tcW w:w="4928" w:type="dxa"/>
            <w:gridSpan w:val="3"/>
          </w:tcPr>
          <w:p w:rsidR="00B64A96" w:rsidRPr="00BC3BE3" w:rsidRDefault="00B64A96" w:rsidP="00B64A96">
            <w:pPr>
              <w:spacing w:after="0" w:line="240" w:lineRule="auto"/>
              <w:jc w:val="right"/>
              <w:rPr>
                <w:rFonts w:eastAsia="Times New Roman" w:cs="Times New Roman"/>
                <w:b/>
              </w:rPr>
            </w:pP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tcPr>
          <w:p w:rsidR="00B64A96" w:rsidRPr="00BC3BE3" w:rsidRDefault="00B64A96" w:rsidP="00B64A96">
            <w:pPr>
              <w:spacing w:after="0" w:line="240" w:lineRule="auto"/>
              <w:jc w:val="right"/>
              <w:rPr>
                <w:rFonts w:eastAsia="Times New Roman" w:cs="Times New Roman"/>
                <w:b/>
              </w:rPr>
            </w:pP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tcPr>
          <w:p w:rsidR="00B64A96" w:rsidRPr="00BC3BE3" w:rsidRDefault="00B64A96" w:rsidP="00B64A96">
            <w:pPr>
              <w:spacing w:after="0" w:line="240" w:lineRule="auto"/>
              <w:jc w:val="right"/>
              <w:rPr>
                <w:rFonts w:eastAsia="Times New Roman" w:cs="Times New Roman"/>
                <w:b/>
              </w:rPr>
            </w:pP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Γενικού Υπόβαθρου</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ΠΡΟΑΠΑΙΤΟΥΜΕΝΑ ΜΑΘΗΜΑΤΑ:</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Ουδέν</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 xml:space="preserve">Στόχοι: </w:t>
            </w:r>
            <w:r w:rsidRPr="00BC3BE3">
              <w:rPr>
                <w:rFonts w:eastAsia="Times New Roman" w:cs="Times New Roman"/>
                <w:bCs/>
                <w:lang w:eastAsia="el-GR"/>
              </w:rPr>
              <w:t xml:space="preserve">Το μάθημα επιδιώκει να εισαγάγει τους φοιτητές στις βασικές έννοιες και τις μεθόδους της έρευνας των ανθρωπιστικών επιστημών, ειδικότερα δε της έρευνας που αφορά στο θέατρο και τις άλλες παραστατικές τέχνες. Θα παρουσιαστούν οι θεμελιώδεις αρχές που διέπουν την ερευνητική διαδικασία, οι οποίες θα εφαρμοστούν στην πράξη μέσω ασκήσεων, μελετών περίπτωσης και ατομικών εργασιών.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Μαθησιακά Αποτελέσματα:</w:t>
            </w:r>
            <w:r w:rsidRPr="00BC3BE3">
              <w:rPr>
                <w:rFonts w:eastAsia="Times New Roman" w:cs="Times New Roman"/>
                <w:bCs/>
                <w:lang w:eastAsia="el-GR"/>
              </w:rPr>
              <w:t xml:space="preserve"> Μέσα από τη  διδασκαλία του μαθήματος οι φοιτήτριες και οι φοιτητές θα είναι σε θέση να κατανοήσουν τον τρόπο συγγραφής μιας επιστημονικής μελέτης και την ακολουθούμενη ερευνητική μεθοδολογία.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 xml:space="preserve">Οι φοιτήτριες και οι φοιτητές αναμένεται να αφομοιώσουν τις ακόλουθες ενότητες: α) Οι βασικές έννοιες της μεθοδολογίας της επιστημονικής έρευνας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 xml:space="preserve">β) Τα είδη των επιστημονικών ερευνών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 xml:space="preserve">γ) Οι κατηγορίες των φοιτητικών - ερευνητικών εργασιών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δ) Η συλλογή, η ομαδοποίηση, η επεξεργασία και η σύνθεση των ερευνητικών δεδομένων.</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B64A96" w:rsidRPr="00BC3BE3" w:rsidRDefault="00B64A96" w:rsidP="00B64A96">
            <w:pPr>
              <w:autoSpaceDE w:val="0"/>
              <w:autoSpaceDN w:val="0"/>
              <w:adjustRightInd w:val="0"/>
              <w:spacing w:after="0" w:line="240" w:lineRule="auto"/>
              <w:rPr>
                <w:rFonts w:eastAsia="Times New Roman" w:cs="Times New Roman"/>
                <w:b/>
              </w:rPr>
            </w:pP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Παραγωγή νέων ερευνητικών ιδεών.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214B21">
            <w:pPr>
              <w:numPr>
                <w:ilvl w:val="0"/>
                <w:numId w:val="21"/>
              </w:numPr>
              <w:spacing w:after="0" w:line="240" w:lineRule="auto"/>
              <w:jc w:val="left"/>
              <w:rPr>
                <w:rFonts w:eastAsia="Times New Roman" w:cs="Times New Roman"/>
              </w:rPr>
            </w:pPr>
            <w:r w:rsidRPr="00BC3BE3">
              <w:rPr>
                <w:rFonts w:eastAsia="Times New Roman" w:cs="Times New Roman"/>
              </w:rPr>
              <w:t>Εισαγωγή στην επιστημονική μεθοδολογία</w:t>
            </w:r>
          </w:p>
          <w:p w:rsidR="00B64A96" w:rsidRPr="00BC3BE3" w:rsidRDefault="00B64A96" w:rsidP="00214B21">
            <w:pPr>
              <w:numPr>
                <w:ilvl w:val="0"/>
                <w:numId w:val="21"/>
              </w:numPr>
              <w:spacing w:after="0" w:line="240" w:lineRule="auto"/>
              <w:jc w:val="left"/>
              <w:rPr>
                <w:rFonts w:eastAsia="Times New Roman" w:cs="Times New Roman"/>
              </w:rPr>
            </w:pPr>
            <w:r w:rsidRPr="00BC3BE3">
              <w:rPr>
                <w:rFonts w:eastAsia="Times New Roman" w:cs="Times New Roman"/>
              </w:rPr>
              <w:t>Έννοια, περιεχόμενο και σκοπός της μεθοδολογίας της έρευνας στο πεδίο των ανθρωπιστικών επιστημών</w:t>
            </w:r>
          </w:p>
          <w:p w:rsidR="00B64A96" w:rsidRPr="00BC3BE3" w:rsidRDefault="00B64A96" w:rsidP="00214B21">
            <w:pPr>
              <w:numPr>
                <w:ilvl w:val="0"/>
                <w:numId w:val="21"/>
              </w:numPr>
              <w:spacing w:after="0" w:line="240" w:lineRule="auto"/>
              <w:jc w:val="left"/>
              <w:rPr>
                <w:rFonts w:eastAsia="Times New Roman" w:cs="Times New Roman"/>
              </w:rPr>
            </w:pPr>
            <w:r w:rsidRPr="00BC3BE3">
              <w:rPr>
                <w:rFonts w:eastAsia="Times New Roman" w:cs="Times New Roman"/>
              </w:rPr>
              <w:t xml:space="preserve">Μεθοδολογικά προβλήματα της έρευνας </w:t>
            </w:r>
          </w:p>
          <w:p w:rsidR="00B64A96" w:rsidRPr="00BC3BE3" w:rsidRDefault="00B64A96" w:rsidP="00214B21">
            <w:pPr>
              <w:numPr>
                <w:ilvl w:val="0"/>
                <w:numId w:val="21"/>
              </w:numPr>
              <w:spacing w:after="0" w:line="240" w:lineRule="auto"/>
              <w:jc w:val="left"/>
              <w:rPr>
                <w:rFonts w:eastAsia="Times New Roman" w:cs="Times New Roman"/>
              </w:rPr>
            </w:pPr>
            <w:r w:rsidRPr="00BC3BE3">
              <w:rPr>
                <w:rFonts w:eastAsia="Times New Roman" w:cs="Times New Roman"/>
              </w:rPr>
              <w:t>Βιβλιογραφική έρευνα, αρχειακή έρευνα, έρευνα πεδίου, συνεντεύξεις, ερωτηματολόγια, ποσοτικές έρευνες, ποιοτικές έρευνες, τριγωνοποίηση, έρευνα πεδίου, έρευνα δράσης, μελέτη περίπτωσης, εθνομεθοδολογική έρευνα, πειραματική έρευνα, παραστασιογραφία, αποδελτίωση, βάσεις δεδομένων, έρευνα στο διαδίκτυο</w:t>
            </w:r>
          </w:p>
          <w:p w:rsidR="00B64A96" w:rsidRPr="00BC3BE3" w:rsidRDefault="00B64A96" w:rsidP="00214B21">
            <w:pPr>
              <w:numPr>
                <w:ilvl w:val="0"/>
                <w:numId w:val="21"/>
              </w:numPr>
              <w:spacing w:after="0" w:line="240" w:lineRule="auto"/>
              <w:jc w:val="left"/>
              <w:rPr>
                <w:rFonts w:eastAsia="Times New Roman" w:cs="Times New Roman"/>
                <w:b/>
              </w:rPr>
            </w:pPr>
            <w:r w:rsidRPr="00BC3BE3">
              <w:rPr>
                <w:rFonts w:eastAsia="Times New Roman" w:cs="Times New Roman"/>
              </w:rPr>
              <w:t>Συλλογή, ανάλυση και σύνθεση των δεδομένων της έρευνας</w:t>
            </w:r>
          </w:p>
          <w:p w:rsidR="00B64A96" w:rsidRPr="00BC3BE3" w:rsidRDefault="00B64A96" w:rsidP="00214B21">
            <w:pPr>
              <w:numPr>
                <w:ilvl w:val="0"/>
                <w:numId w:val="21"/>
              </w:numPr>
              <w:spacing w:after="0" w:line="240" w:lineRule="auto"/>
              <w:jc w:val="left"/>
              <w:rPr>
                <w:rFonts w:eastAsia="Times New Roman" w:cs="Times New Roman"/>
              </w:rPr>
            </w:pPr>
            <w:r w:rsidRPr="00BC3BE3">
              <w:rPr>
                <w:rFonts w:eastAsia="Times New Roman" w:cs="Times New Roman"/>
              </w:rPr>
              <w:t xml:space="preserve">Κατηγορίες ερευνητικών εργασιών </w:t>
            </w:r>
          </w:p>
          <w:p w:rsidR="00B64A96" w:rsidRPr="00BC3BE3" w:rsidRDefault="00B64A96" w:rsidP="00214B21">
            <w:pPr>
              <w:numPr>
                <w:ilvl w:val="0"/>
                <w:numId w:val="21"/>
              </w:numPr>
              <w:spacing w:after="0" w:line="240" w:lineRule="auto"/>
              <w:jc w:val="left"/>
              <w:rPr>
                <w:rFonts w:eastAsia="Times New Roman" w:cs="Times New Roman"/>
                <w:b/>
              </w:rPr>
            </w:pPr>
            <w:r w:rsidRPr="00BC3BE3">
              <w:rPr>
                <w:rFonts w:eastAsia="Times New Roman" w:cs="Times New Roman"/>
              </w:rPr>
              <w:t>Σχεδιασμός και συγγραφή ερευνητικής εργασίας</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Πρόσωπο με πρόσωπο, Εξ αποστάσεως εκπαίδευση κ.λπ.</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 xml:space="preserve">Εκ του σύνεγγυς &amp; Εξ Αποστάσεως Εκπαίδευση (κατά τη διάρκεια της εκπόνησης των εργασιών) </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 Διδασκαλία</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τις Εργαστηριακές Ασκήσεις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την Επικοινωνία με τις φοιτήτριες και τους φοιτητές.</w:t>
            </w:r>
          </w:p>
          <w:p w:rsidR="00B64A96" w:rsidRPr="00BC3BE3" w:rsidRDefault="00B64A96" w:rsidP="00B64A96">
            <w:pPr>
              <w:spacing w:after="0" w:line="240" w:lineRule="auto"/>
              <w:jc w:val="left"/>
              <w:rPr>
                <w:rFonts w:eastAsia="Times New Roman" w:cs="Times New Roman"/>
                <w:color w:val="000000"/>
              </w:rPr>
            </w:pPr>
            <w:r w:rsidRPr="00BC3BE3">
              <w:rPr>
                <w:rFonts w:eastAsia="Times New Roman" w:cs="Times New Roman"/>
                <w:iCs/>
                <w:color w:val="000000"/>
              </w:rPr>
              <w:t>Υποστήριξη μαθησιακής διαδικασίας μέσω της ηλεκτρονικής πλατφόρμας.</w:t>
            </w:r>
          </w:p>
        </w:tc>
      </w:tr>
      <w:tr w:rsidR="00B64A96" w:rsidRPr="00BC3BE3" w:rsidTr="001E110B">
        <w:tc>
          <w:tcPr>
            <w:tcW w:w="3093"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ΔΡΑΣΤΗΡΙΟΤΗΤΑ</w:t>
            </w:r>
          </w:p>
        </w:tc>
        <w:tc>
          <w:tcPr>
            <w:tcW w:w="3094"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0A206A" w:rsidRPr="00BC3BE3" w:rsidTr="004B0622">
        <w:tc>
          <w:tcPr>
            <w:tcW w:w="0" w:type="auto"/>
            <w:vMerge/>
            <w:vAlign w:val="center"/>
          </w:tcPr>
          <w:p w:rsidR="000A206A" w:rsidRPr="00BC3BE3" w:rsidRDefault="000A206A" w:rsidP="000A206A">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rPr>
            </w:pPr>
            <w:r w:rsidRPr="00BC3BE3">
              <w:rPr>
                <w:b/>
              </w:rPr>
              <w:t>Διαλέξεις της Διδάσκουσας και Προφορικές Παρουσιάσεις των Φοιτητών</w:t>
            </w:r>
          </w:p>
        </w:tc>
        <w:tc>
          <w:tcPr>
            <w:tcW w:w="3094"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lang w:val="en-US"/>
              </w:rPr>
            </w:pPr>
            <w:r w:rsidRPr="00BC3BE3">
              <w:rPr>
                <w:b/>
              </w:rPr>
              <w:t>25</w:t>
            </w:r>
          </w:p>
        </w:tc>
      </w:tr>
      <w:tr w:rsidR="000A206A" w:rsidRPr="00BC3BE3" w:rsidTr="004B0622">
        <w:tc>
          <w:tcPr>
            <w:tcW w:w="0" w:type="auto"/>
            <w:vMerge/>
            <w:vAlign w:val="center"/>
          </w:tcPr>
          <w:p w:rsidR="000A206A" w:rsidRPr="00BC3BE3" w:rsidRDefault="000A206A" w:rsidP="000A206A">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rPr>
            </w:pPr>
            <w:r w:rsidRPr="00BC3BE3">
              <w:rPr>
                <w:b/>
              </w:rPr>
              <w:t>Ερευνητικές Ασκήσεις</w:t>
            </w:r>
          </w:p>
        </w:tc>
        <w:tc>
          <w:tcPr>
            <w:tcW w:w="3094"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lang w:val="en-US"/>
              </w:rPr>
            </w:pPr>
            <w:r w:rsidRPr="00BC3BE3">
              <w:rPr>
                <w:b/>
              </w:rPr>
              <w:t>25</w:t>
            </w:r>
          </w:p>
        </w:tc>
      </w:tr>
      <w:tr w:rsidR="000A206A" w:rsidRPr="00BC3BE3" w:rsidTr="004B0622">
        <w:tc>
          <w:tcPr>
            <w:tcW w:w="0" w:type="auto"/>
            <w:vMerge/>
            <w:vAlign w:val="center"/>
          </w:tcPr>
          <w:p w:rsidR="000A206A" w:rsidRPr="00BC3BE3" w:rsidRDefault="000A206A" w:rsidP="000A206A">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rPr>
            </w:pPr>
            <w:r w:rsidRPr="00BC3BE3">
              <w:rPr>
                <w:b/>
              </w:rPr>
              <w:t>Εκπόνηση εργασιών</w:t>
            </w:r>
          </w:p>
        </w:tc>
        <w:tc>
          <w:tcPr>
            <w:tcW w:w="3094" w:type="dxa"/>
            <w:tcBorders>
              <w:top w:val="single" w:sz="4" w:space="0" w:color="auto"/>
              <w:left w:val="single" w:sz="4" w:space="0" w:color="auto"/>
              <w:bottom w:val="single" w:sz="4" w:space="0" w:color="auto"/>
              <w:right w:val="single" w:sz="4" w:space="0" w:color="auto"/>
            </w:tcBorders>
          </w:tcPr>
          <w:p w:rsidR="000A206A" w:rsidRPr="00BC3BE3" w:rsidRDefault="000A206A" w:rsidP="000A206A">
            <w:pPr>
              <w:rPr>
                <w:b/>
              </w:rPr>
            </w:pPr>
            <w:r w:rsidRPr="00BC3BE3">
              <w:rPr>
                <w:b/>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p>
        </w:tc>
        <w:tc>
          <w:tcPr>
            <w:tcW w:w="3094" w:type="dxa"/>
          </w:tcPr>
          <w:p w:rsidR="00B64A96" w:rsidRPr="00BC3BE3" w:rsidRDefault="000A206A" w:rsidP="00B64A96">
            <w:pPr>
              <w:spacing w:after="0" w:line="240" w:lineRule="auto"/>
              <w:jc w:val="left"/>
              <w:rPr>
                <w:rFonts w:eastAsia="Times New Roman" w:cs="Times New Roman"/>
                <w:b/>
              </w:rPr>
            </w:pPr>
            <w:r w:rsidRPr="00BC3BE3">
              <w:rPr>
                <w:rFonts w:eastAsia="Times New Roman" w:cs="Times New Roman"/>
                <w:b/>
              </w:rPr>
              <w:t>75</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B64A96" w:rsidRPr="00BC3BE3" w:rsidRDefault="00B64A96" w:rsidP="00B64A96">
            <w:pPr>
              <w:autoSpaceDE w:val="0"/>
              <w:autoSpaceDN w:val="0"/>
              <w:adjustRightInd w:val="0"/>
              <w:spacing w:after="0" w:line="240" w:lineRule="auto"/>
              <w:rPr>
                <w:rFonts w:eastAsia="Times New Roman" w:cs="Times New Roman"/>
                <w:lang w:eastAsia="el-GR"/>
              </w:rPr>
            </w:pPr>
            <w:r w:rsidRPr="00BC3BE3">
              <w:rPr>
                <w:rFonts w:eastAsia="Times New Roman" w:cs="Times New Roman"/>
                <w:lang w:eastAsia="el-GR"/>
              </w:rPr>
              <w:t>1. Ερευνητικές Ασκήσεις Προόδου κατά τη διάρκεια του ακαδημαϊκού εξαμήνου</w:t>
            </w:r>
          </w:p>
          <w:p w:rsidR="00B64A96" w:rsidRPr="00BC3BE3" w:rsidRDefault="00B64A96" w:rsidP="00B64A96">
            <w:pPr>
              <w:autoSpaceDE w:val="0"/>
              <w:autoSpaceDN w:val="0"/>
              <w:adjustRightInd w:val="0"/>
              <w:spacing w:after="0" w:line="240" w:lineRule="auto"/>
              <w:rPr>
                <w:rFonts w:eastAsia="Times New Roman" w:cs="Times New Roman"/>
                <w:lang w:eastAsia="el-GR"/>
              </w:rPr>
            </w:pPr>
            <w:r w:rsidRPr="00BC3BE3">
              <w:rPr>
                <w:rFonts w:eastAsia="Times New Roman" w:cs="Times New Roman"/>
                <w:lang w:eastAsia="el-GR"/>
              </w:rPr>
              <w:t xml:space="preserve">2. Τελική Γραπτή Εργασία </w:t>
            </w:r>
          </w:p>
          <w:p w:rsidR="00B64A96" w:rsidRPr="00BC3BE3" w:rsidRDefault="00B64A96" w:rsidP="00B64A96">
            <w:pPr>
              <w:spacing w:after="0" w:line="240" w:lineRule="auto"/>
              <w:jc w:val="left"/>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Bell Judith, 2007. </w:t>
            </w:r>
            <w:r w:rsidRPr="00BC3BE3">
              <w:rPr>
                <w:rFonts w:eastAsia="Times New Roman" w:cs="Times New Roman"/>
                <w:i/>
              </w:rPr>
              <w:t>Πώς να συντάξετε μία επιστημονική εργασία. Οδηγός ερευνητικής μεθοδολογίας</w:t>
            </w:r>
            <w:r w:rsidRPr="00BC3BE3">
              <w:rPr>
                <w:rFonts w:eastAsia="Times New Roman" w:cs="Times New Roman"/>
              </w:rPr>
              <w:t xml:space="preserve"> (μετάφραση: Ελεάννα Πανάγου). Αθήνα: Μεταίχμιο</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Chalmers A.F., </w:t>
            </w:r>
            <w:r w:rsidRPr="00BC3BE3">
              <w:rPr>
                <w:rFonts w:eastAsia="Times New Roman" w:cs="Times New Roman"/>
                <w:vertAlign w:val="superscript"/>
              </w:rPr>
              <w:t>9</w:t>
            </w:r>
            <w:r w:rsidRPr="00BC3BE3">
              <w:rPr>
                <w:rFonts w:eastAsia="Times New Roman" w:cs="Times New Roman"/>
              </w:rPr>
              <w:t xml:space="preserve">2007. </w:t>
            </w:r>
            <w:r w:rsidRPr="00BC3BE3">
              <w:rPr>
                <w:rFonts w:eastAsia="Times New Roman" w:cs="Times New Roman"/>
                <w:i/>
              </w:rPr>
              <w:t>Τι είναι αυτό που το λέμε επιστήμη; Μία προσέγγιση της φύσης, του καθεστώτος και των μεθόδων της επιστήμης</w:t>
            </w:r>
            <w:r w:rsidRPr="00BC3BE3">
              <w:rPr>
                <w:rFonts w:eastAsia="Times New Roman" w:cs="Times New Roman"/>
              </w:rPr>
              <w:t xml:space="preserve"> (απόδοση: Γιώργος Φουρτούνης, επιστημονική επιμέλεια: Αριστείδης Μπαλτάς). Ηράκλειο: Πανεπιστημιακές Εκδόσεις Κρήτης</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en-US"/>
              </w:rPr>
              <w:t xml:space="preserve">Cohen L. Manion, L. &amp; K. Morrison, 2008. </w:t>
            </w:r>
            <w:r w:rsidRPr="00BC3BE3">
              <w:rPr>
                <w:rFonts w:eastAsia="Times New Roman" w:cs="Times New Roman"/>
                <w:i/>
              </w:rPr>
              <w:t>Μεθοδολογία εκπαιδευτικής έρευνας</w:t>
            </w:r>
            <w:r w:rsidRPr="00BC3BE3">
              <w:rPr>
                <w:rFonts w:eastAsia="Times New Roman" w:cs="Times New Roman"/>
              </w:rPr>
              <w:t xml:space="preserve">. Αθήνα: Μεταίχμιο. </w:t>
            </w:r>
          </w:p>
          <w:p w:rsidR="00B64A96" w:rsidRPr="00BC3BE3" w:rsidRDefault="00B64A96" w:rsidP="00214B21">
            <w:pPr>
              <w:numPr>
                <w:ilvl w:val="0"/>
                <w:numId w:val="38"/>
              </w:numPr>
              <w:spacing w:before="120" w:after="120" w:line="288" w:lineRule="auto"/>
              <w:rPr>
                <w:rFonts w:eastAsia="Times New Roman" w:cs="Times New Roman"/>
                <w:lang w:val="de-DE"/>
              </w:rPr>
            </w:pPr>
            <w:r w:rsidRPr="00BC3BE3">
              <w:rPr>
                <w:rFonts w:eastAsia="Times New Roman" w:cs="Times New Roman"/>
              </w:rPr>
              <w:t xml:space="preserve">Copans J., 2004. </w:t>
            </w:r>
            <w:r w:rsidRPr="00BC3BE3">
              <w:rPr>
                <w:rFonts w:eastAsia="Times New Roman" w:cs="Times New Roman"/>
                <w:i/>
              </w:rPr>
              <w:t>Η επιτόπια εθνολογική έρευνα</w:t>
            </w:r>
            <w:r w:rsidRPr="00BC3BE3">
              <w:rPr>
                <w:rFonts w:eastAsia="Times New Roman" w:cs="Times New Roman"/>
              </w:rPr>
              <w:t>. Αθήνα</w:t>
            </w:r>
            <w:r w:rsidRPr="00BC3BE3">
              <w:rPr>
                <w:rFonts w:eastAsia="Times New Roman" w:cs="Times New Roman"/>
                <w:lang w:val="de-DE"/>
              </w:rPr>
              <w:t>: Gutenberg</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de-DE"/>
              </w:rPr>
              <w:t xml:space="preserve">Cornford Francis Mac Donald, 1992. </w:t>
            </w:r>
            <w:r w:rsidRPr="00BC3BE3">
              <w:rPr>
                <w:rFonts w:eastAsia="Times New Roman" w:cs="Times New Roman"/>
                <w:i/>
              </w:rPr>
              <w:t>Ακαδημαϊκή Μικροκοσμογραφία, Οδηγός πανεπιστημιακής πολιτικής για νέους</w:t>
            </w:r>
            <w:r w:rsidRPr="00BC3BE3">
              <w:rPr>
                <w:rFonts w:eastAsia="Times New Roman" w:cs="Times New Roman"/>
              </w:rPr>
              <w:t xml:space="preserve"> (μετάφραση: Παύλος Καλλιγάς). Αθήνα: Βιβλιοπωλείον της Εστίας</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Eco Umberto, 1994. </w:t>
            </w:r>
            <w:r w:rsidRPr="00BC3BE3">
              <w:rPr>
                <w:rFonts w:eastAsia="Times New Roman" w:cs="Times New Roman"/>
                <w:i/>
              </w:rPr>
              <w:t>Πώς γίνεται μια διπλωματική εργασία</w:t>
            </w:r>
            <w:r w:rsidRPr="00BC3BE3">
              <w:rPr>
                <w:rFonts w:eastAsia="Times New Roman" w:cs="Times New Roman"/>
              </w:rPr>
              <w:t xml:space="preserve"> (μετάφραση &amp; εισαγωγή: Μαριάννα Κονδύλη). Αθήνα: Νήσος</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en-US"/>
              </w:rPr>
              <w:t xml:space="preserve">Goddard Wayne &amp; Stuart Melville, 2001. </w:t>
            </w:r>
            <w:r w:rsidRPr="00BC3BE3">
              <w:rPr>
                <w:rFonts w:eastAsia="Times New Roman" w:cs="Times New Roman"/>
                <w:i/>
                <w:lang w:val="en-US"/>
              </w:rPr>
              <w:t>Research methodology: An introduction</w:t>
            </w:r>
            <w:r w:rsidRPr="00BC3BE3">
              <w:rPr>
                <w:rFonts w:eastAsia="Times New Roman" w:cs="Times New Roman"/>
                <w:lang w:val="en-US"/>
              </w:rPr>
              <w:t xml:space="preserve">. </w:t>
            </w:r>
            <w:r w:rsidRPr="00BC3BE3">
              <w:rPr>
                <w:rFonts w:eastAsia="Times New Roman" w:cs="Times New Roman"/>
              </w:rPr>
              <w:t>Lansdowne: Juta</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Grafton Anthony,2001. </w:t>
            </w:r>
            <w:r w:rsidRPr="00BC3BE3">
              <w:rPr>
                <w:rFonts w:eastAsia="Times New Roman" w:cs="Times New Roman"/>
                <w:i/>
              </w:rPr>
              <w:t>Η υποσημείωση. Μία παράξενη ιστορία</w:t>
            </w:r>
            <w:r w:rsidRPr="00BC3BE3">
              <w:rPr>
                <w:rFonts w:eastAsia="Times New Roman" w:cs="Times New Roman"/>
              </w:rPr>
              <w:t xml:space="preserve"> (μετάφραση: Γκόλφω Μαγγίνη). Αθήνα: εκδ. Πατάκη</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en-US"/>
              </w:rPr>
              <w:t xml:space="preserve">Howard Keith &amp; Sharp John A., 1994. </w:t>
            </w:r>
            <w:r w:rsidRPr="00BC3BE3">
              <w:rPr>
                <w:rFonts w:eastAsia="Times New Roman" w:cs="Times New Roman"/>
                <w:i/>
              </w:rPr>
              <w:t>Η επιστημονική μελέτη. Οδηγός σχεδιασμού και διαχείρισης πανεπιστημιακών ερευνητικών εργασιών</w:t>
            </w:r>
            <w:r w:rsidRPr="00BC3BE3">
              <w:rPr>
                <w:rFonts w:eastAsia="Times New Roman" w:cs="Times New Roman"/>
              </w:rPr>
              <w:t xml:space="preserve"> (μετάφραση: Βασιλική Π. Νταλάκου, πρόλογος-επιμέλεια: Κώστας Μαν. Σοφούλης). Αθήνα: Gutenberg</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en-US"/>
              </w:rPr>
              <w:t xml:space="preserve">Khan J. A., 2011. </w:t>
            </w:r>
            <w:r w:rsidRPr="00BC3BE3">
              <w:rPr>
                <w:rFonts w:eastAsia="Times New Roman" w:cs="Times New Roman"/>
                <w:i/>
                <w:lang w:val="en-US"/>
              </w:rPr>
              <w:t>Research methodology</w:t>
            </w:r>
            <w:r w:rsidRPr="00BC3BE3">
              <w:rPr>
                <w:rFonts w:eastAsia="Times New Roman" w:cs="Times New Roman"/>
                <w:lang w:val="en-US"/>
              </w:rPr>
              <w:t xml:space="preserve">. </w:t>
            </w:r>
            <w:r w:rsidRPr="00BC3BE3">
              <w:rPr>
                <w:rFonts w:eastAsia="Times New Roman" w:cs="Times New Roman"/>
              </w:rPr>
              <w:t>New Delhi: APH Publishing Corporation</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lang w:val="en-US"/>
              </w:rPr>
              <w:t xml:space="preserve">Kumar R., 2011. </w:t>
            </w:r>
            <w:r w:rsidRPr="00BC3BE3">
              <w:rPr>
                <w:rFonts w:eastAsia="Times New Roman" w:cs="Times New Roman"/>
                <w:i/>
                <w:lang w:val="en-US"/>
              </w:rPr>
              <w:t>Research methodology: a step-by-step guide for beginners</w:t>
            </w:r>
            <w:r w:rsidRPr="00BC3BE3">
              <w:rPr>
                <w:rFonts w:eastAsia="Times New Roman" w:cs="Times New Roman"/>
                <w:lang w:val="en-US"/>
              </w:rPr>
              <w:t xml:space="preserve">. </w:t>
            </w:r>
            <w:r w:rsidRPr="00BC3BE3">
              <w:rPr>
                <w:rFonts w:eastAsia="Times New Roman" w:cs="Times New Roman"/>
              </w:rPr>
              <w:t>Los Angeles: SAGE.</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Mason J., 2003. </w:t>
            </w:r>
            <w:r w:rsidRPr="00BC3BE3">
              <w:rPr>
                <w:rFonts w:eastAsia="Times New Roman" w:cs="Times New Roman"/>
                <w:i/>
              </w:rPr>
              <w:t>Η διεξαγωγή της ποιοτικής έρευνας</w:t>
            </w:r>
            <w:r w:rsidRPr="00BC3BE3">
              <w:rPr>
                <w:rFonts w:eastAsia="Times New Roman" w:cs="Times New Roman"/>
              </w:rPr>
              <w:t>. Αθήνα: Ελληνικά Γράμματα</w:t>
            </w:r>
          </w:p>
          <w:p w:rsidR="00B64A96" w:rsidRPr="00BC3BE3" w:rsidRDefault="00B64A96" w:rsidP="00214B21">
            <w:pPr>
              <w:numPr>
                <w:ilvl w:val="0"/>
                <w:numId w:val="38"/>
              </w:numPr>
              <w:spacing w:before="120" w:after="120" w:line="288" w:lineRule="auto"/>
              <w:rPr>
                <w:rFonts w:eastAsia="Times New Roman" w:cs="Times New Roman"/>
                <w:lang w:val="en-US"/>
              </w:rPr>
            </w:pPr>
            <w:r w:rsidRPr="00BC3BE3">
              <w:rPr>
                <w:rFonts w:eastAsia="Times New Roman" w:cs="Times New Roman"/>
                <w:lang w:val="de-DE"/>
              </w:rPr>
              <w:t>SinghY</w:t>
            </w:r>
            <w:r w:rsidRPr="00BC3BE3">
              <w:rPr>
                <w:rFonts w:eastAsia="Times New Roman" w:cs="Times New Roman"/>
                <w:lang w:val="en-US"/>
              </w:rPr>
              <w:t xml:space="preserve">. </w:t>
            </w:r>
            <w:r w:rsidRPr="00BC3BE3">
              <w:rPr>
                <w:rFonts w:eastAsia="Times New Roman" w:cs="Times New Roman"/>
                <w:lang w:val="de-DE"/>
              </w:rPr>
              <w:t>K</w:t>
            </w:r>
            <w:r w:rsidRPr="00BC3BE3">
              <w:rPr>
                <w:rFonts w:eastAsia="Times New Roman" w:cs="Times New Roman"/>
                <w:lang w:val="en-US"/>
              </w:rPr>
              <w:t>. &amp;</w:t>
            </w:r>
            <w:r w:rsidRPr="00BC3BE3">
              <w:rPr>
                <w:rFonts w:eastAsia="Times New Roman" w:cs="Times New Roman"/>
                <w:lang w:val="de-DE"/>
              </w:rPr>
              <w:t>N</w:t>
            </w:r>
            <w:r w:rsidRPr="00BC3BE3">
              <w:rPr>
                <w:rFonts w:eastAsia="Times New Roman" w:cs="Times New Roman"/>
                <w:lang w:val="en-US"/>
              </w:rPr>
              <w:t xml:space="preserve">. </w:t>
            </w:r>
            <w:r w:rsidRPr="00BC3BE3">
              <w:rPr>
                <w:rFonts w:eastAsia="Times New Roman" w:cs="Times New Roman"/>
                <w:lang w:val="de-DE"/>
              </w:rPr>
              <w:t>Ruchika</w:t>
            </w:r>
            <w:r w:rsidRPr="00BC3BE3">
              <w:rPr>
                <w:rFonts w:eastAsia="Times New Roman" w:cs="Times New Roman"/>
                <w:lang w:val="en-US"/>
              </w:rPr>
              <w:t xml:space="preserve">, 2010. </w:t>
            </w:r>
            <w:r w:rsidRPr="00BC3BE3">
              <w:rPr>
                <w:rFonts w:eastAsia="Times New Roman" w:cs="Times New Roman"/>
                <w:i/>
                <w:lang w:val="en-US"/>
              </w:rPr>
              <w:t>Research methodology</w:t>
            </w:r>
            <w:r w:rsidRPr="00BC3BE3">
              <w:rPr>
                <w:rFonts w:eastAsia="Times New Roman" w:cs="Times New Roman"/>
                <w:lang w:val="en-US"/>
              </w:rPr>
              <w:t>. New Delhi: A.P.H. Publishing Corporation.</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Ζαφειρόπουλος, Κ., 2005. </w:t>
            </w:r>
            <w:r w:rsidRPr="00BC3BE3">
              <w:rPr>
                <w:rFonts w:eastAsia="Times New Roman" w:cs="Times New Roman"/>
                <w:i/>
              </w:rPr>
              <w:t>Πώς γίνεται μια επιστημονική εργασία; Επιστημονική έρευνα και συγγραφή εργασιών</w:t>
            </w:r>
            <w:r w:rsidRPr="00BC3BE3">
              <w:rPr>
                <w:rFonts w:eastAsia="Times New Roman" w:cs="Times New Roman"/>
              </w:rPr>
              <w:t>.  Αθήνα: Κριτική</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Κατσαρού Ε. &amp; Β. Τσάφος, 2003. </w:t>
            </w:r>
            <w:r w:rsidRPr="00BC3BE3">
              <w:rPr>
                <w:rFonts w:eastAsia="Times New Roman" w:cs="Times New Roman"/>
                <w:i/>
              </w:rPr>
              <w:t>Από την έρευνα στη διδασκαλία: Η εκπαιδευτική έρευνα δράσης</w:t>
            </w:r>
            <w:r w:rsidRPr="00BC3BE3">
              <w:rPr>
                <w:rFonts w:eastAsia="Times New Roman" w:cs="Times New Roman"/>
              </w:rPr>
              <w:t>. Αθήνα: Σαββάλας</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Μαυρολέων Άννα Ν. 2010. </w:t>
            </w:r>
            <w:r w:rsidRPr="00BC3BE3">
              <w:rPr>
                <w:rFonts w:eastAsia="Times New Roman" w:cs="Times New Roman"/>
                <w:i/>
              </w:rPr>
              <w:t>Η έρευνα στο θέατρο. Ζητήματα Μεθοδολογίας</w:t>
            </w:r>
            <w:r w:rsidRPr="00BC3BE3">
              <w:rPr>
                <w:rFonts w:eastAsia="Times New Roman" w:cs="Times New Roman"/>
              </w:rPr>
              <w:t>. Αθήνα: Ι. Σιδέρης</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Μπάγιας Ανδρέας,  1998. </w:t>
            </w:r>
            <w:r w:rsidRPr="00BC3BE3">
              <w:rPr>
                <w:rFonts w:eastAsia="Times New Roman" w:cs="Times New Roman"/>
                <w:i/>
              </w:rPr>
              <w:t>Αρχειονομία. Βασικές αρχές και έννοιες</w:t>
            </w:r>
            <w:r w:rsidRPr="00BC3BE3">
              <w:rPr>
                <w:rFonts w:eastAsia="Times New Roman" w:cs="Times New Roman"/>
              </w:rPr>
              <w:t>. Αθήνα: Κριτική</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 xml:space="preserve">Παππάς Θεόδωρος Γ., 2002. </w:t>
            </w:r>
            <w:r w:rsidRPr="00BC3BE3">
              <w:rPr>
                <w:rFonts w:eastAsia="Times New Roman" w:cs="Times New Roman"/>
                <w:i/>
              </w:rPr>
              <w:t>Μεθοδολογία της επιστημονικής έρευνας στις Ανθρωπιστικές Επιστήμες</w:t>
            </w:r>
            <w:r w:rsidRPr="00BC3BE3">
              <w:rPr>
                <w:rFonts w:eastAsia="Times New Roman" w:cs="Times New Roman"/>
              </w:rPr>
              <w:t xml:space="preserve">. Αθήνα: Καρδαμίτσα </w:t>
            </w:r>
          </w:p>
          <w:p w:rsidR="00B64A96" w:rsidRPr="00BC3BE3" w:rsidRDefault="00B64A96" w:rsidP="00214B21">
            <w:pPr>
              <w:numPr>
                <w:ilvl w:val="0"/>
                <w:numId w:val="38"/>
              </w:numPr>
              <w:spacing w:before="120" w:after="120" w:line="288" w:lineRule="auto"/>
              <w:rPr>
                <w:rFonts w:eastAsia="Times New Roman" w:cs="Times New Roman"/>
              </w:rPr>
            </w:pPr>
            <w:r w:rsidRPr="00BC3BE3">
              <w:rPr>
                <w:rFonts w:eastAsia="Times New Roman" w:cs="Times New Roman"/>
              </w:rPr>
              <w:t>Πούχνερ Βάλτερ, 1995. «Μεθοδολογικοί προβληματισμοί και ιστορικές πηγές για το ελληνικό θέατρο του 18</w:t>
            </w:r>
            <w:r w:rsidRPr="00BC3BE3">
              <w:rPr>
                <w:rFonts w:eastAsia="Times New Roman" w:cs="Times New Roman"/>
                <w:vertAlign w:val="superscript"/>
              </w:rPr>
              <w:t>ου</w:t>
            </w:r>
            <w:r w:rsidRPr="00BC3BE3">
              <w:rPr>
                <w:rFonts w:eastAsia="Times New Roman" w:cs="Times New Roman"/>
              </w:rPr>
              <w:t xml:space="preserve"> και του 19</w:t>
            </w:r>
            <w:r w:rsidRPr="00BC3BE3">
              <w:rPr>
                <w:rFonts w:eastAsia="Times New Roman" w:cs="Times New Roman"/>
                <w:vertAlign w:val="superscript"/>
              </w:rPr>
              <w:t>ου</w:t>
            </w:r>
            <w:r w:rsidRPr="00BC3BE3">
              <w:rPr>
                <w:rFonts w:eastAsia="Times New Roman" w:cs="Times New Roman"/>
              </w:rPr>
              <w:t xml:space="preserve"> αιώνα. Προοπτικές και διαστάσεις, περιπτώσεις και παραδείγματα», </w:t>
            </w:r>
            <w:r w:rsidRPr="00BC3BE3">
              <w:rPr>
                <w:rFonts w:eastAsia="Times New Roman" w:cs="Times New Roman"/>
                <w:i/>
              </w:rPr>
              <w:t>Δραματουργικές αναζητήσεις, Πέντε μελετήματα</w:t>
            </w:r>
            <w:r w:rsidRPr="00BC3BE3">
              <w:rPr>
                <w:rFonts w:eastAsia="Times New Roman" w:cs="Times New Roman"/>
              </w:rPr>
              <w:t>. Αθήνα: Καστανιώτη, 141-344</w:t>
            </w:r>
          </w:p>
          <w:p w:rsidR="00B64A96" w:rsidRPr="00BC3BE3" w:rsidRDefault="00B64A96" w:rsidP="00214B21">
            <w:pPr>
              <w:numPr>
                <w:ilvl w:val="0"/>
                <w:numId w:val="38"/>
              </w:numPr>
              <w:spacing w:before="120" w:after="120" w:line="288" w:lineRule="auto"/>
              <w:rPr>
                <w:rFonts w:eastAsia="Times New Roman" w:cs="Times New Roman"/>
                <w:b/>
              </w:rPr>
            </w:pPr>
            <w:r w:rsidRPr="00BC3BE3">
              <w:rPr>
                <w:rFonts w:eastAsia="Times New Roman" w:cs="Times New Roman"/>
              </w:rPr>
              <w:t xml:space="preserve">Σταυρίδη-Πατρικίου Ρένα, 1984. </w:t>
            </w:r>
            <w:r w:rsidRPr="00BC3BE3">
              <w:rPr>
                <w:rFonts w:eastAsia="Times New Roman" w:cs="Times New Roman"/>
                <w:i/>
              </w:rPr>
              <w:t>Οδηγίες για την εκπόνηση και παρουσίαση μιας εργασίας</w:t>
            </w:r>
            <w:r w:rsidRPr="00BC3BE3">
              <w:rPr>
                <w:rFonts w:eastAsia="Times New Roman" w:cs="Times New Roman"/>
              </w:rPr>
              <w:t>. Αθήνα: Gutenberg</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rPr>
          <w:rFonts w:eastAsia="Times New Roman" w:cs="Times New Roman"/>
        </w:rPr>
      </w:pPr>
    </w:p>
    <w:p w:rsidR="00B64A96" w:rsidRPr="00BC3BE3" w:rsidRDefault="00C415B5" w:rsidP="00B64A96">
      <w:pPr>
        <w:ind w:left="142"/>
        <w:rPr>
          <w:rFonts w:eastAsia="Times New Roman"/>
        </w:rPr>
      </w:pPr>
      <w:r>
        <w:rPr>
          <w:rFonts w:eastAsia="Times New Roman" w:cs="Times New Roman"/>
          <w:b/>
        </w:rPr>
        <w:t>4</w:t>
      </w:r>
      <w:r w:rsidR="00B64A96" w:rsidRPr="00BC3BE3">
        <w:rPr>
          <w:rFonts w:eastAsia="Times New Roman" w:cs="Times New Roman"/>
          <w:b/>
        </w:rPr>
        <w:t xml:space="preserve">β.  Ονοματεπώνυμο διδάσκουσας: </w:t>
      </w:r>
      <w:r w:rsidR="00B64A96" w:rsidRPr="00BC3BE3">
        <w:rPr>
          <w:rFonts w:eastAsia="Times New Roman"/>
        </w:rPr>
        <w:t>Μαρία Σπυριδοπούλου,. ΕΕΠ, διδάκτωρ συγκριτικής φιλολογίας</w:t>
      </w:r>
    </w:p>
    <w:p w:rsidR="00B64A96" w:rsidRPr="00BC3BE3" w:rsidRDefault="00B64A96" w:rsidP="00B64A96">
      <w:pPr>
        <w:ind w:left="644"/>
        <w:rPr>
          <w:rFonts w:eastAsia="Times New Roman" w:cs="Times New Roman"/>
        </w:rPr>
      </w:pPr>
      <w:r w:rsidRPr="00BC3BE3">
        <w:rPr>
          <w:rFonts w:eastAsia="Times New Roman" w:cs="Times New Roman"/>
          <w:b/>
        </w:rPr>
        <w:t xml:space="preserve">Διδασκόμενα μαθήματα προπτυχιακού: </w:t>
      </w:r>
      <w:r w:rsidRPr="00BC3BE3">
        <w:rPr>
          <w:rFonts w:eastAsia="Times New Roman" w:cs="Times New Roman"/>
        </w:rPr>
        <w:t>5</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214B21">
      <w:pPr>
        <w:numPr>
          <w:ilvl w:val="0"/>
          <w:numId w:val="37"/>
        </w:numPr>
        <w:spacing w:after="0" w:line="240" w:lineRule="auto"/>
        <w:contextualSpacing/>
        <w:jc w:val="left"/>
        <w:rPr>
          <w:rFonts w:eastAsia="Times New Roman"/>
          <w:b/>
        </w:rPr>
      </w:pPr>
      <w:r w:rsidRPr="00BC3BE3">
        <w:rPr>
          <w:rFonts w:eastAsia="Times New Roman"/>
          <w:b/>
        </w:rPr>
        <w:t>ΓΕΝΙΚΑ</w:t>
      </w:r>
    </w:p>
    <w:p w:rsidR="00B64A96" w:rsidRPr="00BC3BE3" w:rsidRDefault="00B64A96" w:rsidP="00214B21">
      <w:pPr>
        <w:numPr>
          <w:ilvl w:val="0"/>
          <w:numId w:val="37"/>
        </w:numPr>
        <w:spacing w:after="0" w:line="240" w:lineRule="auto"/>
        <w:contextualSpacing/>
        <w:jc w:val="left"/>
        <w:rPr>
          <w:rFonts w:eastAsia="Times New Roman"/>
          <w:b/>
        </w:rPr>
      </w:pPr>
      <w:r w:rsidRPr="00BC3BE3">
        <w:rPr>
          <w:rFonts w:eastAsia="Times New Roman"/>
          <w:b/>
        </w:rPr>
        <w:t>1</w:t>
      </w:r>
      <w:r w:rsidRPr="00BC3BE3">
        <w:rPr>
          <w:rFonts w:eastAsia="Times New Roman"/>
          <w:b/>
          <w:vertAlign w:val="superscript"/>
        </w:rPr>
        <w:t>ο</w:t>
      </w:r>
      <w:r w:rsidRPr="00BC3BE3">
        <w:rPr>
          <w:rFonts w:eastAsia="Times New Roman"/>
          <w:b/>
        </w:rPr>
        <w:t xml:space="preserve"> μέρος: Μεθοδολογία τα έρευνας (Ελένη Παπαλεξίου)</w:t>
      </w:r>
    </w:p>
    <w:p w:rsidR="00B64A96" w:rsidRPr="00BC3BE3" w:rsidRDefault="00B64A96" w:rsidP="00B64A96">
      <w:pPr>
        <w:ind w:left="720"/>
        <w:rPr>
          <w:rFonts w:eastAsia="Times New Roman"/>
          <w:b/>
        </w:rPr>
      </w:pPr>
      <w:r w:rsidRPr="00BC3BE3">
        <w:rPr>
          <w:rFonts w:eastAsia="Times New Roman"/>
          <w:b/>
        </w:rPr>
        <w:t>2</w:t>
      </w:r>
      <w:r w:rsidRPr="00BC3BE3">
        <w:rPr>
          <w:rFonts w:eastAsia="Times New Roman"/>
          <w:b/>
          <w:vertAlign w:val="superscript"/>
        </w:rPr>
        <w:t>ο</w:t>
      </w:r>
      <w:r w:rsidRPr="00BC3BE3">
        <w:rPr>
          <w:rFonts w:eastAsia="Times New Roman"/>
          <w:b/>
        </w:rPr>
        <w:t xml:space="preserve">  μέρος: Ζητήματα γραφής και επιμέλειας κειμένου: Μαρία Σπυριδοπούλου</w:t>
      </w:r>
    </w:p>
    <w:tbl>
      <w:tblPr>
        <w:tblStyle w:val="12"/>
        <w:tblW w:w="0" w:type="auto"/>
        <w:tblLook w:val="04A0" w:firstRow="1" w:lastRow="0" w:firstColumn="1" w:lastColumn="0" w:noHBand="0" w:noVBand="1"/>
      </w:tblPr>
      <w:tblGrid>
        <w:gridCol w:w="2839"/>
        <w:gridCol w:w="1416"/>
        <w:gridCol w:w="376"/>
        <w:gridCol w:w="2106"/>
        <w:gridCol w:w="262"/>
        <w:gridCol w:w="1523"/>
      </w:tblGrid>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568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568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568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416" w:type="dxa"/>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rPr>
                <w:rFonts w:eastAsia="Calibri" w:cs="Palatino Linotype"/>
                <w:b/>
                <w:sz w:val="20"/>
                <w:szCs w:val="20"/>
                <w:lang w:val="el-GR"/>
              </w:rPr>
            </w:pPr>
            <w:r w:rsidRPr="00BC3BE3">
              <w:rPr>
                <w:rFonts w:eastAsia="Calibri" w:cs="Palatino Linotype"/>
                <w:b/>
                <w:sz w:val="20"/>
                <w:szCs w:val="20"/>
                <w:lang w:val="el-GR"/>
              </w:rPr>
              <w:t>01</w:t>
            </w:r>
            <w:r w:rsidRPr="00BC3BE3">
              <w:rPr>
                <w:rFonts w:eastAsia="Calibri" w:cs="Palatino Linotype"/>
                <w:b/>
                <w:sz w:val="20"/>
                <w:szCs w:val="20"/>
              </w:rPr>
              <w:t>YE</w:t>
            </w:r>
            <w:r w:rsidRPr="00BC3BE3">
              <w:rPr>
                <w:rFonts w:eastAsia="Calibri" w:cs="Palatino Linotype"/>
                <w:b/>
                <w:sz w:val="20"/>
                <w:szCs w:val="20"/>
                <w:lang w:val="el-GR"/>
              </w:rPr>
              <w:t>100</w:t>
            </w:r>
          </w:p>
        </w:tc>
        <w:tc>
          <w:tcPr>
            <w:tcW w:w="274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5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Β’</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Μεθοδολογία της Έρευνας  &amp;</w:t>
            </w:r>
            <w:r w:rsidR="00586095">
              <w:rPr>
                <w:rFonts w:eastAsia="Calibri"/>
                <w:sz w:val="20"/>
                <w:szCs w:val="20"/>
                <w:lang w:val="el-GR"/>
              </w:rPr>
              <w:t xml:space="preserve"> </w:t>
            </w:r>
            <w:r w:rsidRPr="00BC3BE3">
              <w:rPr>
                <w:rFonts w:eastAsia="Calibri"/>
                <w:b/>
                <w:sz w:val="20"/>
                <w:szCs w:val="20"/>
                <w:lang w:val="el-GR"/>
              </w:rPr>
              <w:t>Ζητήματα Γραφής και Επιμέλεια Κειμένου - Εργασίας</w:t>
            </w:r>
          </w:p>
        </w:tc>
      </w:tr>
      <w:tr w:rsidR="00B64A96" w:rsidRPr="00BC3BE3" w:rsidTr="001E110B">
        <w:tc>
          <w:tcPr>
            <w:tcW w:w="46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6F002D" w:rsidP="00B64A96">
            <w:pPr>
              <w:jc w:val="center"/>
              <w:rPr>
                <w:rFonts w:eastAsia="Calibri"/>
                <w:b/>
                <w:sz w:val="20"/>
                <w:szCs w:val="20"/>
                <w:lang w:val="el-GR"/>
              </w:rPr>
            </w:pPr>
            <w:r w:rsidRPr="00BC3BE3">
              <w:rPr>
                <w:rFonts w:eastAsia="Calibri"/>
                <w:b/>
                <w:sz w:val="20"/>
                <w:szCs w:val="20"/>
                <w:lang w:val="el-GR"/>
              </w:rPr>
              <w:t>3</w:t>
            </w:r>
          </w:p>
        </w:tc>
        <w:tc>
          <w:tcPr>
            <w:tcW w:w="178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6/2=3</w:t>
            </w:r>
          </w:p>
        </w:tc>
      </w:tr>
      <w:tr w:rsidR="00B64A96" w:rsidRPr="00BC3BE3" w:rsidTr="001E110B">
        <w:tc>
          <w:tcPr>
            <w:tcW w:w="4631"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78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6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78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υπόβαθρου</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Παρακολούθηση 8 μαθημάτων κατά τη διάρκεια του εξαμήνου </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Ελληνική</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Ναι, στα ελληνικά λόγω του αμιγώς ελληνογλωσσικού χαρακτήρα του</w:t>
            </w:r>
          </w:p>
        </w:tc>
      </w:tr>
      <w:tr w:rsidR="00B64A96" w:rsidRPr="00BC3BE3" w:rsidTr="001E110B">
        <w:tc>
          <w:tcPr>
            <w:tcW w:w="283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568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Το 2</w:t>
            </w:r>
            <w:r w:rsidRPr="00BC3BE3">
              <w:rPr>
                <w:rFonts w:eastAsia="Calibri" w:cs="Times New Roman"/>
                <w:sz w:val="20"/>
                <w:szCs w:val="20"/>
                <w:vertAlign w:val="superscript"/>
                <w:lang w:val="el-GR"/>
              </w:rPr>
              <w:t>ο</w:t>
            </w:r>
            <w:r w:rsidRPr="00BC3BE3">
              <w:rPr>
                <w:rFonts w:eastAsia="Calibri" w:cs="Times New Roman"/>
                <w:sz w:val="20"/>
                <w:szCs w:val="20"/>
                <w:lang w:val="el-GR"/>
              </w:rPr>
              <w:t xml:space="preserve"> μέρος του μαθήματος (Ζητήματα γραφής και επιμέλειας κειμένου-εργασίας) είναι καινούριο, θα διδαχτεί για 1</w:t>
            </w:r>
            <w:r w:rsidRPr="00BC3BE3">
              <w:rPr>
                <w:rFonts w:eastAsia="Calibri" w:cs="Times New Roman"/>
                <w:sz w:val="20"/>
                <w:szCs w:val="20"/>
                <w:vertAlign w:val="superscript"/>
                <w:lang w:val="el-GR"/>
              </w:rPr>
              <w:t>η</w:t>
            </w:r>
            <w:r w:rsidRPr="00BC3BE3">
              <w:rPr>
                <w:rFonts w:eastAsia="Calibri" w:cs="Times New Roman"/>
                <w:sz w:val="20"/>
                <w:szCs w:val="20"/>
                <w:lang w:val="el-GR"/>
              </w:rPr>
              <w:t xml:space="preserve"> φορά το 2014-2015</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Ο διδακτικός στόχος του μαθήματος είναι να εισαγάγει το φοιτητή στη μεθοδολογία συγγραφής και επιμέλειας ενός κειμένου και συγκεκριμένα του κειμένου των εργασιών ακαδημαϊκού χαρακτήρα που καλείται να διεξάγει κατά τη διάρκεια των σπουδών του.  Το μάθημα έχει θεωρητικό και πρακτικό χαρακτήρα και στοχεύει αφενός στην κατανόηση των μορφο-συντακτικών κανόνων της νεοελληνικής γλώσσας και στη σωστή χρήση του μονοτονικού και της στίξης και αφετέρου στην εκμάθηση της σωστής δόμησης ενός δοκιμιακού  κειμένου με ισόρροπη ανάπτυξη της επιχειρηματολογίας και χρήση του κατάλληλου γλωσσικού ύφους. Τέλος, οι φοιτητές θα κατανοήσουν τις έννοιες του παραθέματος, της παραπομπής, της υποσελίδιας υποσημείωσης και θα μάθουν τα βασικά συστήματα βιβλιογραφικών συμβάσεων και τον τρόπο σύνταξης της βιβλιογραφίας.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Με την επιτυχή ολοκλήρωση του μαθήματος οι φοιτητές θα μπορούν: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χρησιμοποιούν σωστά τη γραμματική και το συντακτικό και γενικά τους μορφο-συντακτικούς κανόνες του μονοτονικού συστήματος.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κάνουν σωστή χρήση των πεζοκεφαλαίων και της στίξης.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αποφεύγουν τις περιπτώσεις εννοιολογικής σύγχυσης και ασάφειας.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δομούν μια επιστημονική εργασία ισορροπημένα και να αναπτύσσουν ορθά τα επιχειρήματά τους.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χρησιμοποιούν το κατάλληλο για μια πανεπιστημιακή εργασία γλωσσικό ύφος και έκφραση.</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χρησιμοποιούν παραθέματα και να τα εντάσσουν ορθά μέσα στο λόγο τους και να κάνουν παραπομπές.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Να συντάσσουν ορθά μια βιβλιογραφία και να κάνουν υποσημειώσεις.</w:t>
            </w:r>
          </w:p>
          <w:p w:rsidR="00B64A96" w:rsidRPr="00BC3BE3" w:rsidRDefault="00B64A96" w:rsidP="00B64A96">
            <w:pPr>
              <w:rPr>
                <w:rFonts w:eastAsia="Calibri" w:cs="Times New Roman"/>
                <w:b/>
                <w:sz w:val="20"/>
                <w:szCs w:val="20"/>
                <w:lang w:val="el-GR"/>
              </w:rPr>
            </w:pPr>
            <w:r w:rsidRPr="00BC3BE3">
              <w:rPr>
                <w:rFonts w:eastAsia="Calibri" w:cs="Times New Roman"/>
                <w:sz w:val="20"/>
                <w:szCs w:val="20"/>
                <w:lang w:val="el-GR"/>
              </w:rPr>
              <w:t xml:space="preserve">Να ξεχωρίζουν δύο βασικά συστήματα βιβλιογραφικών συμβάσεων.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δημιουργικής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Σωστή διαχείριση της ελληνικής γλώσσας και άσκηση στο γραπτό λόγο.</w:t>
            </w:r>
          </w:p>
        </w:tc>
      </w:tr>
    </w:tbl>
    <w:p w:rsidR="00F06929" w:rsidRPr="00BC3BE3" w:rsidRDefault="00F06929"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Βασικοί κανόνες του μονοτονικού: το τελικο –ν, μία ή δύο λέξεις, ρήματα σε –ομαι και –ιέμαι, εσωτερική αύξηση και δύσκολες περιπτώσεις σχηματισμού αορίστου, ομοιόπτωτοι και ετερόπτωτοι προσδιορισμοί.</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-Πεζοκεφαλαία και χρήση.</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-Κανόνες ορθογραφίας, ομώνυμα, παρώνυμα, συνώνυμα.</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Γλωσσικά δάνεια, ξενισμοί και μεταγραφή ξένων ονομάτων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-Στίξη με ιδιαίτερη έμφαση στη χρήση του κόμματος.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Λόγιες εκφράσεις της νέας ελληνικής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-Τα μέρη μιας επιστημονικής εργασίας, το ύφος, η έκφραση</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Επιχειρηματολογία, συναρθρωτές, παραθέματα, παραπομπές, υποσημειώσεις.</w:t>
            </w:r>
          </w:p>
          <w:p w:rsidR="00B64A96" w:rsidRPr="00BC3BE3" w:rsidRDefault="00B64A96" w:rsidP="00B64A96">
            <w:pPr>
              <w:rPr>
                <w:rFonts w:eastAsia="Calibri"/>
                <w:sz w:val="20"/>
                <w:szCs w:val="20"/>
                <w:lang w:val="el-GR"/>
              </w:rPr>
            </w:pPr>
            <w:r w:rsidRPr="00BC3BE3">
              <w:rPr>
                <w:rFonts w:eastAsia="Calibri" w:cs="Times New Roman"/>
                <w:sz w:val="20"/>
                <w:szCs w:val="20"/>
                <w:lang w:val="el-GR"/>
              </w:rPr>
              <w:t>- Βιβλιογραφικά συστήματα και σύνταξη βιβλιογραφίας.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ΝΑΙ: Χρήση Τ.Π.Ε. στη Διδασκαλία, στην Εργαστηριακή Εκπαίδευση και στην Επικοινωνία με τους φοιτητές</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Εργαστηριακή άσκηση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Εκπόνηση σύντομων κειμένων</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ωρών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           75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Γλώσσα αξιολόγησης: ελληνική</w:t>
            </w:r>
          </w:p>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Μέθοδοι: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Ασκήσεις πολλαπλής επιλογής, αντιστοίχισης και εντοπισμού της ορθής απάντησης σε κάθε μάθημα,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4 τεστ επαλήθευσης (20%), συγγραφή 3 σύντομων κειμένων για την άσκηση του γραπτού λόγου (30%).</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Τελική εξέταση: γραπτή με ανακεφαλαιωτικές ασκήσεις και συγγραφή/ανάπτυξη κειμένου (50%)</w:t>
            </w:r>
          </w:p>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b/>
                <w:sz w:val="20"/>
                <w:szCs w:val="20"/>
                <w:lang w:val="el-GR"/>
              </w:rPr>
            </w:pPr>
            <w:r w:rsidRPr="00BC3BE3">
              <w:rPr>
                <w:rFonts w:eastAsia="Calibri" w:cs="Times New Roman"/>
                <w:sz w:val="20"/>
                <w:szCs w:val="20"/>
                <w:lang w:val="el-GR"/>
              </w:rPr>
              <w:t xml:space="preserve">Τα κριτήρια θα είναι προσβάσιμα στους φοιτητές στο </w:t>
            </w:r>
            <w:r w:rsidRPr="00BC3BE3">
              <w:rPr>
                <w:rFonts w:eastAsia="Calibri" w:cs="Times New Roman"/>
                <w:sz w:val="20"/>
                <w:szCs w:val="20"/>
              </w:rPr>
              <w:t>e</w:t>
            </w:r>
            <w:r w:rsidRPr="00BC3BE3">
              <w:rPr>
                <w:rFonts w:eastAsia="Calibri" w:cs="Times New Roman"/>
                <w:sz w:val="20"/>
                <w:szCs w:val="20"/>
                <w:lang w:val="el-GR"/>
              </w:rPr>
              <w:t>-</w:t>
            </w:r>
            <w:r w:rsidRPr="00BC3BE3">
              <w:rPr>
                <w:rFonts w:eastAsia="Calibri" w:cs="Times New Roman"/>
                <w:sz w:val="20"/>
                <w:szCs w:val="20"/>
              </w:rPr>
              <w:t>class</w:t>
            </w:r>
            <w:r w:rsidRPr="00BC3BE3">
              <w:rPr>
                <w:rFonts w:eastAsia="Calibri" w:cs="Times New Roman"/>
                <w:sz w:val="20"/>
                <w:szCs w:val="20"/>
                <w:lang w:val="el-GR"/>
              </w:rPr>
              <w:t>.</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i/>
                <w:sz w:val="20"/>
                <w:szCs w:val="20"/>
                <w:lang w:val="el-GR"/>
              </w:rPr>
              <w:t>Λεξικό της κοινής νεοελληνικής</w:t>
            </w:r>
            <w:r w:rsidRPr="00BC3BE3">
              <w:rPr>
                <w:rFonts w:eastAsia="Calibri" w:cs="Times New Roman"/>
                <w:sz w:val="20"/>
                <w:szCs w:val="20"/>
                <w:lang w:val="el-GR"/>
              </w:rPr>
              <w:t xml:space="preserve"> (1998). Θεσσαλονίκη: Ινστιτούτο Νεοελληνικών Σπουδών Αριστοτελείου Πανεπιστημίου Θεσσαλονίκης &amp; Ίδρυμα Μ. Τριανταφυλλίδη.</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 Έκο, Ο. (2001). </w:t>
            </w:r>
            <w:r w:rsidRPr="00BC3BE3">
              <w:rPr>
                <w:rFonts w:eastAsia="Calibri" w:cs="Times New Roman"/>
                <w:i/>
                <w:sz w:val="20"/>
                <w:szCs w:val="20"/>
                <w:lang w:val="el-GR"/>
              </w:rPr>
              <w:t>Πώς γίνεται μια διπλωματική εργασία</w:t>
            </w:r>
            <w:r w:rsidRPr="00BC3BE3">
              <w:rPr>
                <w:rFonts w:eastAsia="Calibri" w:cs="Times New Roman"/>
                <w:sz w:val="20"/>
                <w:szCs w:val="20"/>
                <w:lang w:val="el-GR"/>
              </w:rPr>
              <w:t xml:space="preserve">. Αθήνα: Νήσος. </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 Ιορδανίδου, Ά. (1992) </w:t>
            </w:r>
            <w:r w:rsidRPr="00BC3BE3">
              <w:rPr>
                <w:rFonts w:eastAsia="Calibri" w:cs="Times New Roman"/>
                <w:i/>
                <w:sz w:val="20"/>
                <w:szCs w:val="20"/>
                <w:lang w:val="el-GR"/>
              </w:rPr>
              <w:t>Τα ρήματα της νέας ελληνικής</w:t>
            </w:r>
            <w:r w:rsidRPr="00BC3BE3">
              <w:rPr>
                <w:rFonts w:eastAsia="Calibri" w:cs="Times New Roman"/>
                <w:sz w:val="20"/>
                <w:szCs w:val="20"/>
                <w:lang w:val="el-GR"/>
              </w:rPr>
              <w:t>. Αθήνα: Πατάκης.</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Ιορδανίδου, Ά. (1992). </w:t>
            </w:r>
            <w:r w:rsidRPr="00BC3BE3">
              <w:rPr>
                <w:rFonts w:eastAsia="Calibri" w:cs="Times New Roman"/>
                <w:i/>
                <w:sz w:val="20"/>
                <w:szCs w:val="20"/>
                <w:lang w:val="el-GR"/>
              </w:rPr>
              <w:t>Οδηγός της νεοελληνικής γλώσσαςΙ</w:t>
            </w:r>
            <w:r w:rsidRPr="00BC3BE3">
              <w:rPr>
                <w:rFonts w:eastAsia="Calibri" w:cs="Times New Roman"/>
                <w:sz w:val="20"/>
                <w:szCs w:val="20"/>
                <w:lang w:val="el-GR"/>
              </w:rPr>
              <w:t>. Αθήνα: Πατάκης.</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Ιορδανίδου, Ά. (2005). </w:t>
            </w:r>
            <w:r w:rsidRPr="00BC3BE3">
              <w:rPr>
                <w:rFonts w:eastAsia="Calibri" w:cs="Times New Roman"/>
                <w:i/>
                <w:sz w:val="20"/>
                <w:szCs w:val="20"/>
                <w:lang w:val="el-GR"/>
              </w:rPr>
              <w:t>Οδηγός της νεοελληνικής γλώσσαςΙΙ</w:t>
            </w:r>
            <w:r w:rsidRPr="00BC3BE3">
              <w:rPr>
                <w:rFonts w:eastAsia="Calibri" w:cs="Times New Roman"/>
                <w:sz w:val="20"/>
                <w:szCs w:val="20"/>
                <w:lang w:val="el-GR"/>
              </w:rPr>
              <w:t>. Αθήνα: Πατάκης.</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 Παπαζαφείρη, Ι. (1996). </w:t>
            </w:r>
            <w:r w:rsidRPr="00BC3BE3">
              <w:rPr>
                <w:rFonts w:eastAsia="Calibri" w:cs="Times New Roman"/>
                <w:i/>
                <w:sz w:val="20"/>
                <w:szCs w:val="20"/>
                <w:lang w:val="el-GR"/>
              </w:rPr>
              <w:t>Λάθη στη χρήση της γλώσσας μας Ι.</w:t>
            </w:r>
            <w:r w:rsidRPr="00BC3BE3">
              <w:rPr>
                <w:rFonts w:eastAsia="Calibri" w:cs="Times New Roman"/>
                <w:sz w:val="20"/>
                <w:szCs w:val="20"/>
                <w:lang w:val="el-GR"/>
              </w:rPr>
              <w:t>. Αθήνα: Σμίλη.</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Παπαζαφείρη, Ι. (1997). </w:t>
            </w:r>
            <w:r w:rsidRPr="00BC3BE3">
              <w:rPr>
                <w:rFonts w:eastAsia="Calibri" w:cs="Times New Roman"/>
                <w:i/>
                <w:sz w:val="20"/>
                <w:szCs w:val="20"/>
                <w:lang w:val="el-GR"/>
              </w:rPr>
              <w:t>Λάθη στη χρήση της γλώσσας μαςΙΙ</w:t>
            </w:r>
            <w:r w:rsidRPr="00BC3BE3">
              <w:rPr>
                <w:rFonts w:eastAsia="Calibri" w:cs="Times New Roman"/>
                <w:sz w:val="20"/>
                <w:szCs w:val="20"/>
                <w:lang w:val="el-GR"/>
              </w:rPr>
              <w:t>. Αθήνα: Σμίλη.</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Τζαρτζάνος, Α. (2002). </w:t>
            </w:r>
            <w:r w:rsidRPr="00BC3BE3">
              <w:rPr>
                <w:rFonts w:eastAsia="Calibri" w:cs="Times New Roman"/>
                <w:i/>
                <w:sz w:val="20"/>
                <w:szCs w:val="20"/>
                <w:lang w:val="el-GR"/>
              </w:rPr>
              <w:t>Νεοελληνική σύνταξη της κοινής δημοτικής</w:t>
            </w:r>
            <w:r w:rsidRPr="00BC3BE3">
              <w:rPr>
                <w:rFonts w:eastAsia="Calibri" w:cs="Times New Roman"/>
                <w:sz w:val="20"/>
                <w:szCs w:val="20"/>
                <w:lang w:val="el-GR"/>
              </w:rPr>
              <w:t>. Α’ &amp; Β’ τόμος. Αθήνα: Αφοί Κυριακίδη.</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Τριανταφυλλίδης, Μ. (1978). </w:t>
            </w:r>
            <w:r w:rsidRPr="00BC3BE3">
              <w:rPr>
                <w:rFonts w:eastAsia="Calibri" w:cs="Times New Roman"/>
                <w:i/>
                <w:sz w:val="20"/>
                <w:szCs w:val="20"/>
                <w:lang w:val="el-GR"/>
              </w:rPr>
              <w:t>Νεοελληνική γραμματική</w:t>
            </w:r>
            <w:r w:rsidRPr="00BC3BE3">
              <w:rPr>
                <w:rFonts w:eastAsia="Calibri" w:cs="Times New Roman"/>
                <w:sz w:val="20"/>
                <w:szCs w:val="20"/>
                <w:lang w:val="el-GR"/>
              </w:rPr>
              <w:t xml:space="preserve"> (</w:t>
            </w:r>
            <w:r w:rsidRPr="00BC3BE3">
              <w:rPr>
                <w:rFonts w:eastAsia="Calibri" w:cs="Times New Roman"/>
                <w:i/>
                <w:sz w:val="20"/>
                <w:szCs w:val="20"/>
                <w:lang w:val="el-GR"/>
              </w:rPr>
              <w:t>της δημοτικής</w:t>
            </w:r>
            <w:r w:rsidRPr="00BC3BE3">
              <w:rPr>
                <w:rFonts w:eastAsia="Calibri" w:cs="Times New Roman"/>
                <w:sz w:val="20"/>
                <w:szCs w:val="20"/>
                <w:lang w:val="el-GR"/>
              </w:rPr>
              <w:t>). Θεσσαλονίκη: Ινστιτούτο Νεοελληνικών Σπουδών Αριστοτελείου Πανεπιστημίου Θεσσαλονίκης &amp; Ίδρυμα Μ. Τριανταφυλλίδη.</w:t>
            </w:r>
          </w:p>
          <w:p w:rsidR="00B64A96" w:rsidRPr="00BC3BE3" w:rsidRDefault="00B64A96" w:rsidP="00B64A96">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  Χάρης, Γ. Η. (2003). </w:t>
            </w:r>
            <w:r w:rsidRPr="00BC3BE3">
              <w:rPr>
                <w:rFonts w:eastAsia="Calibri" w:cs="Times New Roman"/>
                <w:i/>
                <w:sz w:val="20"/>
                <w:szCs w:val="20"/>
                <w:lang w:val="el-GR"/>
              </w:rPr>
              <w:t>Η γλώσσα, τα λάθη και τα πάθη</w:t>
            </w:r>
            <w:r w:rsidRPr="00BC3BE3">
              <w:rPr>
                <w:rFonts w:eastAsia="Calibri" w:cs="Times New Roman"/>
                <w:sz w:val="20"/>
                <w:szCs w:val="20"/>
                <w:lang w:val="el-GR"/>
              </w:rPr>
              <w:t>. Αθήνα: Πόλις.</w:t>
            </w:r>
          </w:p>
        </w:tc>
      </w:tr>
    </w:tbl>
    <w:p w:rsidR="00B64A96" w:rsidRDefault="00B64A96" w:rsidP="00B64A96">
      <w:pPr>
        <w:ind w:left="644"/>
        <w:rPr>
          <w:rFonts w:eastAsia="Times New Roman"/>
        </w:rPr>
      </w:pPr>
    </w:p>
    <w:p w:rsidR="00051F3B" w:rsidRDefault="00051F3B" w:rsidP="00B64A96">
      <w:pPr>
        <w:ind w:left="644"/>
        <w:rPr>
          <w:rFonts w:eastAsia="Times New Roman"/>
        </w:rPr>
      </w:pPr>
    </w:p>
    <w:p w:rsidR="00051F3B" w:rsidRDefault="00051F3B" w:rsidP="00B64A96">
      <w:pPr>
        <w:ind w:left="644"/>
        <w:rPr>
          <w:rFonts w:eastAsia="Times New Roman"/>
        </w:rPr>
      </w:pPr>
    </w:p>
    <w:p w:rsidR="00051F3B" w:rsidRDefault="00051F3B" w:rsidP="00B64A96">
      <w:pPr>
        <w:ind w:left="644"/>
        <w:rPr>
          <w:rFonts w:eastAsia="Times New Roman"/>
        </w:rPr>
      </w:pPr>
    </w:p>
    <w:p w:rsidR="00051F3B" w:rsidRDefault="00051F3B" w:rsidP="00B64A96">
      <w:pPr>
        <w:ind w:left="644"/>
        <w:rPr>
          <w:rFonts w:eastAsia="Times New Roman"/>
        </w:rPr>
      </w:pPr>
    </w:p>
    <w:p w:rsidR="00051F3B" w:rsidRDefault="00051F3B" w:rsidP="00B64A96">
      <w:pPr>
        <w:ind w:left="644"/>
        <w:rPr>
          <w:rFonts w:eastAsia="Times New Roman"/>
        </w:rPr>
      </w:pPr>
    </w:p>
    <w:p w:rsidR="00C415B5" w:rsidRPr="00BC3BE3" w:rsidRDefault="00C415B5" w:rsidP="00C415B5">
      <w:pPr>
        <w:tabs>
          <w:tab w:val="left" w:pos="426"/>
        </w:tabs>
        <w:spacing w:after="0" w:line="240" w:lineRule="auto"/>
        <w:ind w:left="284"/>
        <w:rPr>
          <w:rFonts w:eastAsia="Times New Roman" w:cs="Times New Roman"/>
        </w:rPr>
      </w:pPr>
      <w:r>
        <w:rPr>
          <w:rFonts w:eastAsia="Times New Roman"/>
        </w:rPr>
        <w:t>5α.</w:t>
      </w:r>
      <w:r w:rsidRPr="00C415B5">
        <w:rPr>
          <w:rFonts w:eastAsia="Times New Roman" w:cs="Times New Roman"/>
          <w:b/>
        </w:rPr>
        <w:t xml:space="preserve"> </w:t>
      </w:r>
      <w:r w:rsidRPr="00BC3BE3">
        <w:rPr>
          <w:rFonts w:eastAsia="Times New Roman" w:cs="Times New Roman"/>
          <w:b/>
        </w:rPr>
        <w:t xml:space="preserve">Ονοματεπώνυμο διδάσκουσας: </w:t>
      </w:r>
      <w:r w:rsidRPr="00BC3BE3">
        <w:rPr>
          <w:rFonts w:eastAsia="Times New Roman" w:cs="Times New Roman"/>
        </w:rPr>
        <w:t>Αντωνία Βασιλάκου</w:t>
      </w:r>
    </w:p>
    <w:p w:rsidR="00C415B5" w:rsidRPr="00BC3BE3" w:rsidRDefault="00C415B5" w:rsidP="00C415B5">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C415B5" w:rsidRPr="00BC3BE3" w:rsidRDefault="00C415B5" w:rsidP="00C415B5">
      <w:pPr>
        <w:rPr>
          <w:rFonts w:eastAsia="Times New Roman"/>
        </w:rPr>
      </w:pPr>
    </w:p>
    <w:p w:rsidR="00C415B5" w:rsidRPr="00BC3BE3" w:rsidRDefault="00C415B5" w:rsidP="00C415B5">
      <w:pPr>
        <w:jc w:val="center"/>
        <w:rPr>
          <w:rFonts w:eastAsia="Times New Roman"/>
          <w:b/>
        </w:rPr>
      </w:pPr>
      <w:r w:rsidRPr="00BC3BE3">
        <w:rPr>
          <w:rFonts w:eastAsia="Times New Roman"/>
          <w:b/>
        </w:rPr>
        <w:t>ΠΕΡΙΓΡΑΜΜΑ ΜΑΘΗΜΑΤΟΣ</w:t>
      </w:r>
    </w:p>
    <w:p w:rsidR="00C415B5" w:rsidRPr="00BC3BE3" w:rsidRDefault="00C415B5" w:rsidP="00C415B5">
      <w:pPr>
        <w:rPr>
          <w:rFonts w:eastAsia="Times New Roman"/>
          <w:b/>
        </w:rPr>
      </w:pPr>
      <w:r w:rsidRPr="00BC3BE3">
        <w:rPr>
          <w:rFonts w:eastAsia="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65"/>
        <w:gridCol w:w="425"/>
        <w:gridCol w:w="2268"/>
        <w:gridCol w:w="283"/>
        <w:gridCol w:w="1701"/>
      </w:tblGrid>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415B5" w:rsidRPr="00BC3BE3" w:rsidRDefault="00C415B5" w:rsidP="00586095">
            <w:pPr>
              <w:rPr>
                <w:rFonts w:eastAsia="Times New Roman"/>
              </w:rPr>
            </w:pPr>
            <w:r w:rsidRPr="00BC3BE3">
              <w:rPr>
                <w:rFonts w:eastAsia="Times New Roman"/>
              </w:rPr>
              <w:t>ΚΑΛΩΝ ΤΕΧΝΩΝ</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415B5" w:rsidRPr="00BC3BE3" w:rsidRDefault="00C415B5" w:rsidP="00586095">
            <w:pPr>
              <w:rPr>
                <w:rFonts w:eastAsia="Times New Roman"/>
              </w:rPr>
            </w:pPr>
            <w:r w:rsidRPr="00BC3BE3">
              <w:rPr>
                <w:rFonts w:eastAsia="Times New Roman"/>
              </w:rPr>
              <w:t>ΘΕΑΤΡΙΚΩΝ ΣΠΟΥΔΩΝ</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415B5" w:rsidRPr="00BC3BE3" w:rsidRDefault="00C415B5" w:rsidP="00586095">
            <w:pPr>
              <w:rPr>
                <w:rFonts w:eastAsia="Times New Roman"/>
              </w:rPr>
            </w:pPr>
            <w:r w:rsidRPr="00BC3BE3">
              <w:rPr>
                <w:rFonts w:eastAsia="Times New Roman"/>
              </w:rPr>
              <w:t>Προπτυχιακό</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jc w:val="left"/>
              <w:rPr>
                <w:rFonts w:eastAsia="Times New Roman"/>
                <w:b/>
                <w:caps/>
              </w:rPr>
            </w:pPr>
            <w:r w:rsidRPr="00B25FEE">
              <w:t>01ΥΕ028</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C415B5" w:rsidRPr="00BC3BE3" w:rsidRDefault="00C415B5" w:rsidP="00586095">
            <w:pPr>
              <w:rPr>
                <w:rFonts w:eastAsia="Times New Roman"/>
                <w:b/>
              </w:rPr>
            </w:pPr>
            <w:r w:rsidRPr="00BC3BE3">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jc w:val="center"/>
              <w:rPr>
                <w:rFonts w:eastAsia="Times New Roman"/>
                <w:b/>
              </w:rPr>
            </w:pPr>
            <w:r>
              <w:rPr>
                <w:rFonts w:eastAsia="Times New Roman"/>
                <w:b/>
              </w:rPr>
              <w:t>Β΄</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widowControl w:val="0"/>
              <w:tabs>
                <w:tab w:val="left" w:pos="360"/>
              </w:tabs>
              <w:autoSpaceDE w:val="0"/>
              <w:autoSpaceDN w:val="0"/>
              <w:adjustRightInd w:val="0"/>
              <w:rPr>
                <w:rFonts w:eastAsia="Times New Roman"/>
                <w:b/>
              </w:rPr>
            </w:pPr>
            <w:r w:rsidRPr="00BC3BE3">
              <w:rPr>
                <w:rFonts w:eastAsia="Times New Roman"/>
                <w:lang w:eastAsia="el-GR"/>
              </w:rPr>
              <w:t>Εισαγωγή στο Σ</w:t>
            </w:r>
            <w:r>
              <w:rPr>
                <w:rFonts w:eastAsia="Times New Roman"/>
                <w:lang w:eastAsia="el-GR"/>
              </w:rPr>
              <w:t>ωματικό Θέατρο</w:t>
            </w:r>
            <w:r w:rsidRPr="002F5A71">
              <w:rPr>
                <w:rFonts w:eastAsia="Times New Roman"/>
                <w:lang w:eastAsia="el-GR"/>
              </w:rPr>
              <w:t xml:space="preserve">: </w:t>
            </w:r>
            <w:r>
              <w:rPr>
                <w:rFonts w:eastAsia="Times New Roman"/>
                <w:lang w:eastAsia="el-GR"/>
              </w:rPr>
              <w:t>Πρακτικές Εφαρμογές</w:t>
            </w:r>
            <w:r w:rsidRPr="00BC3BE3">
              <w:rPr>
                <w:rFonts w:eastAsia="Times New Roman"/>
                <w:lang w:eastAsia="el-GR"/>
              </w:rPr>
              <w:t xml:space="preserve"> </w:t>
            </w:r>
          </w:p>
        </w:tc>
      </w:tr>
      <w:tr w:rsidR="00C415B5"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ΑΥΤΟΤΕΛΕΙΣ ΔΙΔΑΚΤΙΚΕΣ ΔΡΑΣΤΗΡΙΟΤΗΤΕΣ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widowControl w:val="0"/>
              <w:autoSpaceDE w:val="0"/>
              <w:autoSpaceDN w:val="0"/>
              <w:adjustRightInd w:val="0"/>
              <w:jc w:val="center"/>
              <w:rPr>
                <w:rFonts w:eastAsia="Times New Roman" w:cs="Times"/>
                <w:b/>
              </w:rPr>
            </w:pPr>
            <w:r w:rsidRPr="00BC3BE3">
              <w:rPr>
                <w:rFonts w:eastAsia="Times New Roman" w:cs="Times"/>
                <w:b/>
              </w:rPr>
              <w:t>ΕΒΔΟΜΑΔΙΑΙΕΣ ΩΡΕΣ ΔΙΔΑΣΚΑΛΙΑΣ</w:t>
            </w:r>
          </w:p>
          <w:p w:rsidR="00C415B5" w:rsidRPr="00BC3BE3" w:rsidRDefault="00C415B5" w:rsidP="00586095">
            <w:pPr>
              <w:jc w:val="center"/>
              <w:rPr>
                <w:rFonts w:eastAsia="Times New Roman"/>
                <w:b/>
              </w:rPr>
            </w:pPr>
            <w:r w:rsidRPr="00BC3BE3">
              <w:rPr>
                <w:rFonts w:eastAsia="Times New Roman"/>
                <w:b/>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widowControl w:val="0"/>
              <w:autoSpaceDE w:val="0"/>
              <w:autoSpaceDN w:val="0"/>
              <w:adjustRightInd w:val="0"/>
              <w:jc w:val="center"/>
              <w:rPr>
                <w:rFonts w:eastAsia="Times New Roman" w:cs="Times"/>
                <w:b/>
              </w:rPr>
            </w:pPr>
            <w:r w:rsidRPr="00BC3BE3">
              <w:rPr>
                <w:rFonts w:eastAsia="Times New Roman" w:cs="Times"/>
                <w:b/>
              </w:rPr>
              <w:t>ΠΙΣΤΩΤΙΚΕΣ ΜΟΝΑΔΕΣ</w:t>
            </w:r>
          </w:p>
          <w:p w:rsidR="00C415B5" w:rsidRPr="00BC3BE3" w:rsidRDefault="00711A2F" w:rsidP="00586095">
            <w:pPr>
              <w:jc w:val="center"/>
              <w:rPr>
                <w:rFonts w:eastAsia="Times New Roman"/>
                <w:b/>
              </w:rPr>
            </w:pPr>
            <w:r>
              <w:rPr>
                <w:rFonts w:eastAsia="Times New Roman"/>
                <w:b/>
              </w:rPr>
              <w:t>4</w:t>
            </w:r>
          </w:p>
          <w:p w:rsidR="00C415B5" w:rsidRPr="00BC3BE3" w:rsidRDefault="00C415B5" w:rsidP="00586095">
            <w:pPr>
              <w:jc w:val="center"/>
              <w:rPr>
                <w:rFonts w:eastAsia="Times New Roman"/>
                <w:b/>
              </w:rPr>
            </w:pPr>
          </w:p>
        </w:tc>
      </w:tr>
      <w:tr w:rsidR="00C415B5"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r>
      <w:tr w:rsidR="00C415B5"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r>
      <w:tr w:rsidR="00C415B5"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ΤΥΠΟΣ ΜΑΘΗΜΑΤΟΣ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rPr>
              <w:t>Ελεύθερης επιλογής κατεύθυνσης Θεατρικής πρακτικής</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ΕΛΛΗΝΙΚΑ (ΑΓΓΛΙΚΑ, ΓΑΛΛΙΚΑ).</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 xml:space="preserve">ΝΑΙ </w:t>
            </w:r>
          </w:p>
        </w:tc>
      </w:tr>
      <w:tr w:rsidR="00C415B5"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https://eclass.uop.gr/courses/TS176/</w:t>
            </w:r>
          </w:p>
        </w:tc>
      </w:tr>
    </w:tbl>
    <w:p w:rsidR="00C415B5" w:rsidRDefault="00C415B5" w:rsidP="00C415B5">
      <w:pPr>
        <w:rPr>
          <w:rFonts w:eastAsia="Times New Roman"/>
          <w:b/>
        </w:rPr>
      </w:pPr>
    </w:p>
    <w:p w:rsidR="00051F3B" w:rsidRPr="00BC3BE3" w:rsidRDefault="00051F3B" w:rsidP="00C415B5">
      <w:pPr>
        <w:rPr>
          <w:rFonts w:eastAsia="Times New Roman"/>
          <w:b/>
        </w:rPr>
      </w:pPr>
    </w:p>
    <w:p w:rsidR="00C415B5" w:rsidRPr="00BC3BE3" w:rsidRDefault="00C415B5" w:rsidP="00C415B5">
      <w:pPr>
        <w:rPr>
          <w:rFonts w:eastAsia="Times New Roman"/>
          <w:b/>
        </w:rPr>
      </w:pPr>
      <w:r w:rsidRPr="00BC3BE3">
        <w:rPr>
          <w:rFonts w:eastAsia="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9064"/>
            </w:tblGrid>
            <w:tr w:rsidR="00C415B5" w:rsidRPr="00BC3BE3" w:rsidTr="00586095">
              <w:tc>
                <w:tcPr>
                  <w:tcW w:w="9064" w:type="dxa"/>
                  <w:shd w:val="clear" w:color="auto" w:fill="D9D9D9"/>
                  <w:vAlign w:val="center"/>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C415B5" w:rsidRPr="00BC3BE3" w:rsidRDefault="00C415B5" w:rsidP="00586095">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C415B5" w:rsidRPr="00BC3BE3" w:rsidRDefault="00C415B5" w:rsidP="00586095">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C415B5" w:rsidRPr="00BC3BE3" w:rsidRDefault="00C415B5" w:rsidP="00586095">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C415B5" w:rsidRPr="00BC3BE3" w:rsidRDefault="00C415B5" w:rsidP="00586095">
            <w:pPr>
              <w:rPr>
                <w:rFonts w:eastAsia="Times New Roman"/>
                <w:b/>
              </w:rPr>
            </w:pPr>
          </w:p>
        </w:tc>
      </w:tr>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Το μάθημα αποτελεί εισαγωγή στις τεχνικές, στις έννοιες και στις θεωρίες της τέχνης της σωματικής εκπαίδευσης του ηθοποιού. Αποσκοπεί επίσης στην εκμάθηση της μιμικής και σωματικής υποκριτικής. Οι φοιτητές θα δοκιμάσουν ασκήσεις προερχόμενες από διάφορες σχολές του ευρωπαϊκού θεάτρου του 20</w:t>
            </w:r>
            <w:r w:rsidRPr="00BC3BE3">
              <w:rPr>
                <w:rFonts w:eastAsia="Calibri" w:cs="Times New Roman"/>
                <w:vertAlign w:val="superscript"/>
                <w:lang w:eastAsia="el-GR"/>
              </w:rPr>
              <w:t>ου</w:t>
            </w:r>
            <w:r w:rsidRPr="00BC3BE3">
              <w:rPr>
                <w:rFonts w:eastAsia="Calibri" w:cs="Times New Roman"/>
                <w:lang w:eastAsia="el-GR"/>
              </w:rPr>
              <w:t xml:space="preserve"> αιώνα  (K. Stanislavsky, V. Meyerhold, M. Chekhov,) με ιδιαίτερη έμφαση στις σχολές του σωματικού θεάτρου και της μιμικής τέχνης των Ε. Decroux., J. L.Barrault, </w:t>
            </w:r>
            <w:r w:rsidRPr="00BC3BE3">
              <w:rPr>
                <w:rFonts w:eastAsia="Calibri" w:cs="Times New Roman"/>
                <w:lang w:val="fr-FR" w:eastAsia="el-GR"/>
              </w:rPr>
              <w:t>M</w:t>
            </w:r>
            <w:r w:rsidRPr="00BC3BE3">
              <w:rPr>
                <w:rFonts w:eastAsia="Calibri" w:cs="Times New Roman"/>
                <w:lang w:eastAsia="el-GR"/>
              </w:rPr>
              <w:t xml:space="preserve">. </w:t>
            </w:r>
            <w:r w:rsidRPr="00BC3BE3">
              <w:rPr>
                <w:rFonts w:eastAsia="Calibri" w:cs="Times New Roman"/>
                <w:lang w:val="fr-FR" w:eastAsia="el-GR"/>
              </w:rPr>
              <w:t>Marceau</w:t>
            </w:r>
            <w:r w:rsidRPr="00BC3BE3">
              <w:rPr>
                <w:rFonts w:eastAsia="Calibri" w:cs="Times New Roman"/>
                <w:lang w:eastAsia="el-GR"/>
              </w:rPr>
              <w:t xml:space="preserve"> και J. Lecoq, προκειμένου να γνωρίσουν τις ομοιότητες και διαφορές τους βιωματικά. </w:t>
            </w:r>
          </w:p>
          <w:p w:rsidR="00C415B5" w:rsidRPr="00BC3BE3" w:rsidRDefault="00C415B5" w:rsidP="00586095">
            <w:pPr>
              <w:spacing w:after="120"/>
              <w:rPr>
                <w:rFonts w:eastAsia="Times New Roman"/>
              </w:rPr>
            </w:pPr>
            <w:r w:rsidRPr="00BC3BE3">
              <w:rPr>
                <w:rFonts w:eastAsia="Times New Roman"/>
              </w:rPr>
              <w:t>Ζητούμενο είναι η εξοικείωση των φοιτητών με τις προσωπικές εκφραστικές τους ικανότητες σε σωματικό επίπεδο. Έμφαση θα δοθεί στη διάρθρωση του σώματος, στη μουσικότητά του και στην ανακάλυψή του μέσα από αυτοσχεδιασμούς.</w:t>
            </w:r>
          </w:p>
          <w:p w:rsidR="00C415B5" w:rsidRPr="00BC3BE3" w:rsidRDefault="00C415B5" w:rsidP="00586095">
            <w:pPr>
              <w:rPr>
                <w:rFonts w:eastAsia="Times New Roman"/>
              </w:rPr>
            </w:pPr>
            <w:r w:rsidRPr="00BC3BE3">
              <w:rPr>
                <w:rFonts w:eastAsia="Times New Roman"/>
              </w:rPr>
              <w:t>Με την επιτυχή ολοκλήρωση του μαθήματος ο φοιτητής θα:</w:t>
            </w:r>
          </w:p>
          <w:p w:rsidR="00C415B5" w:rsidRPr="00BC3BE3" w:rsidRDefault="00C415B5" w:rsidP="00586095">
            <w:pPr>
              <w:rPr>
                <w:rFonts w:eastAsia="Times New Roman"/>
              </w:rPr>
            </w:pPr>
            <w:r w:rsidRPr="00BC3BE3">
              <w:rPr>
                <w:rFonts w:eastAsia="Times New Roman"/>
              </w:rPr>
              <w:t xml:space="preserve">- Μπορούν να κατανοήσουν την εξέλιξη της μιμικής τέχνης μέσω της παραγωγής μιας προσωπικής τους δημιουργίας. </w:t>
            </w:r>
          </w:p>
          <w:p w:rsidR="00C415B5" w:rsidRPr="00BC3BE3" w:rsidRDefault="00C415B5" w:rsidP="00586095">
            <w:pPr>
              <w:rPr>
                <w:rFonts w:eastAsia="Times New Roman"/>
              </w:rPr>
            </w:pPr>
            <w:r w:rsidRPr="00BC3BE3">
              <w:rPr>
                <w:rFonts w:eastAsia="Times New Roman"/>
              </w:rPr>
              <w:t xml:space="preserve">- Έχουν αναπτύξει τις δεξιότητες, τις τεχνικές και τις μορφές του σωματικού θεάτρου και της μιμικής τέχνης, που θα ληφθούν υπόψη στην τελική αξιολόγηση. </w:t>
            </w:r>
          </w:p>
          <w:p w:rsidR="00C415B5" w:rsidRPr="00BC3BE3" w:rsidRDefault="00C415B5" w:rsidP="00586095">
            <w:pPr>
              <w:rPr>
                <w:rFonts w:eastAsia="Times New Roman"/>
              </w:rPr>
            </w:pPr>
            <w:r w:rsidRPr="00BC3BE3">
              <w:rPr>
                <w:rFonts w:eastAsia="Times New Roman"/>
              </w:rPr>
              <w:t xml:space="preserve">- Έχουν κάνει χρήση τεχνικών πρόβας, θα έχουν μάθει να επιδέχονται κριτική για να βελτιώσουν και να τελειοποιήσουν το έργο τους μέσα από την αναθεώρηση της εργασίας τους. </w:t>
            </w:r>
          </w:p>
          <w:p w:rsidR="00C415B5" w:rsidRPr="00BC3BE3" w:rsidRDefault="00C415B5" w:rsidP="00586095">
            <w:pPr>
              <w:rPr>
                <w:rFonts w:eastAsia="Times New Roman"/>
              </w:rPr>
            </w:pPr>
            <w:r w:rsidRPr="00BC3BE3">
              <w:rPr>
                <w:rFonts w:eastAsia="Times New Roman"/>
              </w:rPr>
              <w:t>- έχουν αποκτήσει εμπιστοσύνη στις δεξιότητες (κιναισθητική, χώρος) που υποστηρίζουν την πρακτική του σωματικού θεάτρου και της μιμικής τέχνης και θα μπορούν εκμεταλλευτούν τις πρακτικές τους δεξιότητες στις παρουσιάσεις τους, μέσω της σωματικής γλώσσας.</w:t>
            </w:r>
          </w:p>
        </w:tc>
      </w:tr>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4384"/>
              <w:gridCol w:w="4680"/>
            </w:tblGrid>
            <w:tr w:rsidR="00C415B5" w:rsidRPr="00BC3BE3" w:rsidTr="00586095">
              <w:tc>
                <w:tcPr>
                  <w:tcW w:w="9064" w:type="dxa"/>
                  <w:gridSpan w:val="2"/>
                  <w:shd w:val="clear" w:color="auto" w:fill="D9D9D9"/>
                  <w:vAlign w:val="center"/>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C415B5" w:rsidRPr="00BC3BE3" w:rsidTr="00586095">
              <w:tc>
                <w:tcPr>
                  <w:tcW w:w="9064" w:type="dxa"/>
                  <w:gridSpan w:val="2"/>
                  <w:shd w:val="clear" w:color="auto" w:fill="D9D9D9"/>
                  <w:vAlign w:val="center"/>
                  <w:hideMark/>
                </w:tcPr>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415B5" w:rsidRPr="00BC3BE3" w:rsidTr="00586095">
              <w:tc>
                <w:tcPr>
                  <w:tcW w:w="4384" w:type="dxa"/>
                  <w:shd w:val="clear" w:color="auto" w:fill="D9D9D9"/>
                  <w:vAlign w:val="center"/>
                  <w:hideMark/>
                </w:tcPr>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C415B5" w:rsidRPr="00BC3BE3" w:rsidRDefault="00C415B5" w:rsidP="00586095">
            <w:pPr>
              <w:rPr>
                <w:rFonts w:eastAsia="Times New Roman"/>
                <w:b/>
              </w:rPr>
            </w:pPr>
          </w:p>
        </w:tc>
      </w:tr>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rPr>
              <w:t>Ομαδική εργασία</w:t>
            </w:r>
            <w:r w:rsidRPr="00BC3BE3">
              <w:rPr>
                <w:rFonts w:eastAsia="Times New Roman" w:cs="Times"/>
                <w:b/>
              </w:rPr>
              <w:t>.</w:t>
            </w:r>
          </w:p>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rPr>
              <w:t>Παραγωγή νέων ιδεών σε πρακτικό επίπεδο.</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 xml:space="preserve">Προαγωγή της ελεύθερης, δημιουργικής και επαγωγικής σκέψης. </w:t>
            </w:r>
          </w:p>
        </w:tc>
      </w:tr>
    </w:tbl>
    <w:p w:rsidR="00690FFA" w:rsidRDefault="00690FFA" w:rsidP="00C415B5">
      <w:pPr>
        <w:rPr>
          <w:rFonts w:eastAsia="Times New Roman"/>
          <w:b/>
        </w:rPr>
      </w:pPr>
    </w:p>
    <w:p w:rsidR="00C415B5" w:rsidRPr="00BC3BE3" w:rsidRDefault="00C415B5" w:rsidP="00C415B5">
      <w:pPr>
        <w:rPr>
          <w:rFonts w:eastAsia="Times New Roman"/>
          <w:b/>
        </w:rPr>
      </w:pPr>
      <w:r w:rsidRPr="00BC3BE3">
        <w:rPr>
          <w:rFonts w:eastAsia="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 Εισαγωγή στο θεατρικό χώρο και χρόνο.</w:t>
            </w:r>
          </w:p>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 Εισαγωγή στην έκφραση του σώματος και βασικές δράσεις του σώματος (όπως, βάδισμα, τρέξιμο, κάθισμα).</w:t>
            </w:r>
          </w:p>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 Διάθρωση του σώματος σε κέντρα κίνησης.</w:t>
            </w:r>
          </w:p>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 Ρυθμός του σώματος.</w:t>
            </w:r>
          </w:p>
          <w:p w:rsidR="00C415B5" w:rsidRPr="00BC3BE3" w:rsidRDefault="00C415B5" w:rsidP="00586095">
            <w:pPr>
              <w:spacing w:after="0" w:line="240" w:lineRule="auto"/>
              <w:rPr>
                <w:rFonts w:eastAsia="Calibri" w:cs="Times New Roman"/>
                <w:lang w:eastAsia="el-GR"/>
              </w:rPr>
            </w:pPr>
            <w:r w:rsidRPr="00BC3BE3">
              <w:rPr>
                <w:rFonts w:eastAsia="Calibri" w:cs="Times New Roman"/>
                <w:lang w:eastAsia="el-GR"/>
              </w:rPr>
              <w:t>- Χτίσιμο σωματικών χαρακτήρων.</w:t>
            </w:r>
          </w:p>
          <w:p w:rsidR="00C415B5" w:rsidRPr="00BC3BE3" w:rsidRDefault="00C415B5" w:rsidP="00586095">
            <w:pPr>
              <w:spacing w:after="120" w:line="240" w:lineRule="auto"/>
              <w:rPr>
                <w:rFonts w:eastAsia="Calibri" w:cs="Times New Roman"/>
                <w:lang w:eastAsia="el-GR"/>
              </w:rPr>
            </w:pPr>
            <w:r w:rsidRPr="00BC3BE3">
              <w:rPr>
                <w:rFonts w:eastAsia="Calibri" w:cs="Times New Roman"/>
                <w:lang w:eastAsia="el-GR"/>
              </w:rPr>
              <w:t>- Αυτοσχεδιασμοί.</w:t>
            </w:r>
          </w:p>
        </w:tc>
      </w:tr>
    </w:tbl>
    <w:p w:rsidR="00C415B5" w:rsidRPr="00BC3BE3" w:rsidRDefault="00C415B5" w:rsidP="00C415B5">
      <w:pPr>
        <w:rPr>
          <w:rFonts w:eastAsia="Times New Roman"/>
          <w:b/>
        </w:rPr>
      </w:pPr>
      <w:r w:rsidRPr="00BC3BE3">
        <w:rPr>
          <w:rFonts w:eastAsia="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98"/>
        <w:gridCol w:w="3588"/>
      </w:tblGrid>
      <w:tr w:rsidR="00C415B5" w:rsidRPr="00BC3BE3" w:rsidTr="00586095">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rPr>
                <w:rFonts w:eastAsia="Times New Roman" w:cs="Times"/>
                <w:b/>
              </w:rPr>
            </w:pPr>
            <w:r w:rsidRPr="00BC3BE3">
              <w:rPr>
                <w:rFonts w:eastAsia="Times New Roman" w:cs="Times"/>
                <w:b/>
              </w:rPr>
              <w:t>ΤΡΟΠΟΣ ΠΑΡΑΔΟΣΗΣ</w:t>
            </w:r>
          </w:p>
          <w:p w:rsidR="00C415B5" w:rsidRPr="00BC3BE3" w:rsidRDefault="00C415B5" w:rsidP="00586095">
            <w:pPr>
              <w:widowControl w:val="0"/>
              <w:autoSpaceDE w:val="0"/>
              <w:autoSpaceDN w:val="0"/>
              <w:adjustRightInd w:val="0"/>
              <w:rPr>
                <w:rFonts w:eastAsia="Times New Roman" w:cs="Times"/>
              </w:rPr>
            </w:pPr>
            <w:r w:rsidRPr="00BC3BE3">
              <w:rPr>
                <w:rFonts w:eastAsia="Times New Roman" w:cs="Times"/>
              </w:rPr>
              <w:t>Πρόσωπο με πρόσωπο, Εξ αποστάσεως εκπαίδευση κ.λπ.</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rPr>
            </w:pPr>
            <w:r w:rsidRPr="00BC3BE3">
              <w:rPr>
                <w:rFonts w:eastAsia="Times New Roman"/>
              </w:rPr>
              <w:t>Παρακολούθηση βιωματικού μαθήματος.</w:t>
            </w:r>
          </w:p>
        </w:tc>
      </w:tr>
      <w:tr w:rsidR="00C415B5" w:rsidRPr="00BC3BE3" w:rsidTr="00586095">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ΧΡΗΣΗ ΤΕΧΝΟΛΟΓΙΩΝ</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b/>
              </w:rPr>
              <w:t>ΠΛΗΡΟΦΟΡΙΑΣ ΚΑΙ ΕΠΙΚΟΙΝΩΝΙΩΝ</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autoSpaceDE w:val="0"/>
              <w:autoSpaceDN w:val="0"/>
              <w:adjustRightInd w:val="0"/>
              <w:spacing w:after="0" w:line="240" w:lineRule="auto"/>
              <w:rPr>
                <w:rFonts w:eastAsia="Calibri"/>
                <w:color w:val="000000"/>
              </w:rPr>
            </w:pPr>
            <w:r w:rsidRPr="00BC3BE3">
              <w:rPr>
                <w:rFonts w:eastAsia="Calibri"/>
                <w:color w:val="000000"/>
              </w:rPr>
              <w:t xml:space="preserve">Οπτικοακουστικό υλικό. </w:t>
            </w:r>
          </w:p>
          <w:p w:rsidR="00C415B5" w:rsidRPr="00BC3BE3" w:rsidRDefault="00C415B5" w:rsidP="00586095">
            <w:pPr>
              <w:autoSpaceDE w:val="0"/>
              <w:autoSpaceDN w:val="0"/>
              <w:adjustRightInd w:val="0"/>
              <w:spacing w:after="0" w:line="240" w:lineRule="auto"/>
              <w:rPr>
                <w:rFonts w:eastAsia="Calibri"/>
                <w:color w:val="000000"/>
              </w:rPr>
            </w:pPr>
          </w:p>
          <w:p w:rsidR="00C415B5" w:rsidRPr="00BC3BE3" w:rsidRDefault="00C415B5" w:rsidP="00586095">
            <w:pPr>
              <w:autoSpaceDE w:val="0"/>
              <w:autoSpaceDN w:val="0"/>
              <w:adjustRightInd w:val="0"/>
              <w:spacing w:after="0" w:line="240" w:lineRule="auto"/>
              <w:rPr>
                <w:rFonts w:eastAsia="Calibri"/>
                <w:color w:val="000000"/>
              </w:rPr>
            </w:pPr>
            <w:r w:rsidRPr="00BC3BE3">
              <w:rPr>
                <w:rFonts w:eastAsia="Calibri"/>
                <w:color w:val="000000"/>
              </w:rPr>
              <w:t>Υποστήριξη Μαθησιακής διαδικασίας μέσω της ηλεκτρονικής πλατφόρμας e-class.</w:t>
            </w:r>
          </w:p>
          <w:p w:rsidR="00C415B5" w:rsidRPr="00BC3BE3" w:rsidRDefault="00C415B5" w:rsidP="00586095">
            <w:pPr>
              <w:rPr>
                <w:rFonts w:eastAsia="Times New Roman"/>
                <w:b/>
              </w:rPr>
            </w:pPr>
          </w:p>
        </w:tc>
      </w:tr>
      <w:tr w:rsidR="00C415B5" w:rsidRPr="00BC3BE3" w:rsidTr="00586095">
        <w:tc>
          <w:tcPr>
            <w:tcW w:w="2865" w:type="dxa"/>
            <w:vMerge w:val="restart"/>
            <w:tcBorders>
              <w:top w:val="single" w:sz="4" w:space="0" w:color="auto"/>
              <w:left w:val="single" w:sz="4" w:space="0" w:color="auto"/>
              <w:bottom w:val="single" w:sz="4" w:space="0" w:color="auto"/>
              <w:right w:val="single" w:sz="4" w:space="0" w:color="auto"/>
            </w:tcBorders>
            <w:shd w:val="clear" w:color="auto" w:fill="D9D9D9"/>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ΟΡΓΑΝΩΣΗ ΔΙΔΑΣΚΑΛΙΑΣ</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Περιγράφονται αναλυτικά ο τρόπος και μέθοδοι διδασκαλίας.</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ΔΡΑΣΤΗΡΙΟΤΗΤΑ</w:t>
            </w:r>
          </w:p>
        </w:tc>
        <w:tc>
          <w:tcPr>
            <w:tcW w:w="3588" w:type="dxa"/>
            <w:tcBorders>
              <w:top w:val="single" w:sz="4" w:space="0" w:color="auto"/>
              <w:left w:val="single" w:sz="4" w:space="0" w:color="auto"/>
              <w:bottom w:val="single" w:sz="4" w:space="0" w:color="auto"/>
              <w:right w:val="single" w:sz="4" w:space="0" w:color="auto"/>
            </w:tcBorders>
            <w:shd w:val="clear" w:color="auto" w:fill="D9D9D9"/>
            <w:hideMark/>
          </w:tcPr>
          <w:p w:rsidR="00C415B5" w:rsidRPr="00BC3BE3" w:rsidRDefault="00C415B5" w:rsidP="00586095">
            <w:pPr>
              <w:rPr>
                <w:rFonts w:eastAsia="Times New Roman"/>
                <w:b/>
              </w:rPr>
            </w:pPr>
            <w:r w:rsidRPr="00BC3BE3">
              <w:rPr>
                <w:rFonts w:eastAsia="Times New Roman"/>
                <w:b/>
              </w:rPr>
              <w:t>ΦΟΡΤΟΣ ΕΡΓΑΣΙΑΣ ΕΞΑΜΗΝΟΥ</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rPr>
            </w:pPr>
            <w:r w:rsidRPr="00BC3BE3">
              <w:rPr>
                <w:rFonts w:eastAsia="Times New Roman"/>
              </w:rPr>
              <w:t>Διαλέξεις-Διδασκαλία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26</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rPr>
            </w:pPr>
            <w:r w:rsidRPr="00BC3BE3">
              <w:rPr>
                <w:rFonts w:eastAsia="Times New Roman"/>
              </w:rPr>
              <w:t>Ασκήσεις πράξης κατά την διάρκεια των μαθημάτων</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20</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rPr>
            </w:pPr>
            <w:r w:rsidRPr="00BC3BE3">
              <w:rPr>
                <w:rFonts w:eastAsia="Times New Roman"/>
              </w:rPr>
              <w:t>Παρακολούθηση προβών εξάσκησης</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10</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rPr>
            </w:pPr>
            <w:r w:rsidRPr="00BC3BE3">
              <w:rPr>
                <w:rFonts w:eastAsia="Times New Roman"/>
              </w:rPr>
              <w:t>Εκπόνηση καλλιτεχνικού project (ομαδική ή ατομική εργασία).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26</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rPr>
              <w:t>Αυτοτελής μελέτη</w:t>
            </w:r>
          </w:p>
          <w:p w:rsidR="00C415B5" w:rsidRPr="00BC3BE3" w:rsidRDefault="00C415B5" w:rsidP="00586095">
            <w:pPr>
              <w:rPr>
                <w:rFonts w:eastAsia="Times New Roman"/>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43</w:t>
            </w:r>
          </w:p>
        </w:tc>
      </w:tr>
      <w:tr w:rsidR="00C415B5" w:rsidRPr="00BC3BE3" w:rsidTr="005860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p w:rsidR="00C415B5" w:rsidRPr="00BC3BE3" w:rsidRDefault="00C415B5" w:rsidP="00586095">
            <w:pPr>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p>
        </w:tc>
      </w:tr>
      <w:tr w:rsidR="00C415B5" w:rsidRPr="00BC3BE3" w:rsidTr="00586095">
        <w:trPr>
          <w:trHeight w:val="1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5B5" w:rsidRPr="00BC3BE3" w:rsidRDefault="00C415B5" w:rsidP="00586095">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widowControl w:val="0"/>
              <w:autoSpaceDE w:val="0"/>
              <w:autoSpaceDN w:val="0"/>
              <w:adjustRightInd w:val="0"/>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rPr>
                <w:rFonts w:eastAsia="Times New Roman"/>
                <w:b/>
              </w:rPr>
            </w:pPr>
            <w:r w:rsidRPr="00BC3BE3">
              <w:rPr>
                <w:rFonts w:eastAsia="Times New Roman"/>
                <w:b/>
              </w:rPr>
              <w:t>125</w:t>
            </w:r>
          </w:p>
          <w:p w:rsidR="00C415B5" w:rsidRPr="00BC3BE3" w:rsidRDefault="00C415B5" w:rsidP="00586095">
            <w:pPr>
              <w:rPr>
                <w:rFonts w:eastAsia="Times New Roman"/>
                <w:b/>
              </w:rPr>
            </w:pPr>
          </w:p>
          <w:p w:rsidR="00C415B5" w:rsidRPr="00BC3BE3" w:rsidRDefault="00C415B5" w:rsidP="00586095">
            <w:pPr>
              <w:rPr>
                <w:rFonts w:eastAsia="Times New Roman"/>
                <w:b/>
              </w:rPr>
            </w:pPr>
          </w:p>
          <w:p w:rsidR="00C415B5" w:rsidRPr="00BC3BE3" w:rsidRDefault="00C415B5" w:rsidP="00586095">
            <w:pPr>
              <w:rPr>
                <w:rFonts w:eastAsia="Times New Roman"/>
                <w:b/>
              </w:rPr>
            </w:pPr>
          </w:p>
          <w:p w:rsidR="00C415B5" w:rsidRPr="00BC3BE3" w:rsidRDefault="00C415B5" w:rsidP="00586095">
            <w:pPr>
              <w:rPr>
                <w:rFonts w:eastAsia="Times New Roman"/>
                <w:b/>
              </w:rPr>
            </w:pPr>
          </w:p>
          <w:p w:rsidR="00C415B5" w:rsidRPr="00BC3BE3" w:rsidRDefault="00C415B5" w:rsidP="00586095">
            <w:pPr>
              <w:rPr>
                <w:rFonts w:eastAsia="Times New Roman"/>
                <w:b/>
              </w:rPr>
            </w:pPr>
          </w:p>
          <w:p w:rsidR="00C415B5" w:rsidRPr="00BC3BE3" w:rsidRDefault="00C415B5" w:rsidP="00586095">
            <w:pPr>
              <w:rPr>
                <w:rFonts w:eastAsia="Times New Roman"/>
                <w:b/>
              </w:rPr>
            </w:pPr>
          </w:p>
        </w:tc>
      </w:tr>
      <w:tr w:rsidR="00C415B5" w:rsidRPr="00BC3BE3" w:rsidTr="00586095">
        <w:tc>
          <w:tcPr>
            <w:tcW w:w="2865" w:type="dxa"/>
            <w:tcBorders>
              <w:top w:val="single" w:sz="4" w:space="0" w:color="auto"/>
              <w:left w:val="single" w:sz="4" w:space="0" w:color="auto"/>
              <w:bottom w:val="single" w:sz="4" w:space="0" w:color="auto"/>
              <w:right w:val="single" w:sz="4" w:space="0" w:color="auto"/>
            </w:tcBorders>
            <w:shd w:val="clear" w:color="auto" w:fill="D9D9D9"/>
          </w:tcPr>
          <w:p w:rsidR="00C415B5" w:rsidRPr="00BC3BE3" w:rsidRDefault="00C415B5" w:rsidP="00586095">
            <w:pPr>
              <w:widowControl w:val="0"/>
              <w:autoSpaceDE w:val="0"/>
              <w:autoSpaceDN w:val="0"/>
              <w:adjustRightInd w:val="0"/>
              <w:jc w:val="left"/>
              <w:rPr>
                <w:rFonts w:eastAsia="Times New Roman" w:cs="Times"/>
                <w:b/>
              </w:rPr>
            </w:pPr>
            <w:r w:rsidRPr="00BC3BE3">
              <w:rPr>
                <w:rFonts w:eastAsia="Times New Roman" w:cs="Times"/>
                <w:b/>
              </w:rPr>
              <w:t>ΑΞΙΟΛΟΓΗΣΗ ΦΟΙΤΗΤΩΝ</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Περιγραφή της διαδικασίας αξιολόγησης</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C415B5" w:rsidRPr="00BC3BE3" w:rsidRDefault="00C415B5" w:rsidP="00586095">
            <w:pPr>
              <w:widowControl w:val="0"/>
              <w:autoSpaceDE w:val="0"/>
              <w:autoSpaceDN w:val="0"/>
              <w:adjustRightInd w:val="0"/>
              <w:jc w:val="lef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autoSpaceDE w:val="0"/>
              <w:autoSpaceDN w:val="0"/>
              <w:adjustRightInd w:val="0"/>
              <w:rPr>
                <w:rFonts w:eastAsia="Times New Roman"/>
                <w:lang w:eastAsia="el-GR"/>
              </w:rPr>
            </w:pPr>
            <w:r w:rsidRPr="00BC3BE3">
              <w:rPr>
                <w:rFonts w:eastAsia="Times New Roman"/>
                <w:lang w:eastAsia="el-GR"/>
              </w:rPr>
              <w:t>Παρουσίαση ομαδικού ή ατομικού καλλιτεχνικού project (35</w:t>
            </w:r>
            <w:r w:rsidRPr="00BC3BE3">
              <w:rPr>
                <w:rFonts w:eastAsia="Times New Roman"/>
                <w:bCs/>
              </w:rPr>
              <w:t>%)</w:t>
            </w:r>
          </w:p>
          <w:tbl>
            <w:tblPr>
              <w:tblW w:w="0" w:type="auto"/>
              <w:tblBorders>
                <w:top w:val="nil"/>
                <w:left w:val="nil"/>
                <w:bottom w:val="nil"/>
                <w:right w:val="nil"/>
              </w:tblBorders>
              <w:tblLook w:val="0000" w:firstRow="0" w:lastRow="0" w:firstColumn="0" w:lastColumn="0" w:noHBand="0" w:noVBand="0"/>
            </w:tblPr>
            <w:tblGrid>
              <w:gridCol w:w="222"/>
            </w:tblGrid>
            <w:tr w:rsidR="00C415B5" w:rsidRPr="00BC3BE3" w:rsidTr="00586095">
              <w:trPr>
                <w:trHeight w:val="110"/>
              </w:trPr>
              <w:tc>
                <w:tcPr>
                  <w:tcW w:w="0" w:type="auto"/>
                </w:tcPr>
                <w:p w:rsidR="00C415B5" w:rsidRPr="00BC3BE3" w:rsidRDefault="00C415B5" w:rsidP="00586095">
                  <w:pPr>
                    <w:autoSpaceDE w:val="0"/>
                    <w:autoSpaceDN w:val="0"/>
                    <w:adjustRightInd w:val="0"/>
                    <w:rPr>
                      <w:rFonts w:eastAsia="Calibri"/>
                      <w:color w:val="000000"/>
                    </w:rPr>
                  </w:pPr>
                </w:p>
              </w:tc>
            </w:tr>
          </w:tbl>
          <w:p w:rsidR="00C415B5" w:rsidRPr="00BC3BE3" w:rsidRDefault="00C415B5" w:rsidP="00586095">
            <w:pPr>
              <w:autoSpaceDE w:val="0"/>
              <w:autoSpaceDN w:val="0"/>
              <w:adjustRightInd w:val="0"/>
              <w:rPr>
                <w:rFonts w:eastAsia="Times New Roman"/>
                <w:lang w:eastAsia="el-GR"/>
              </w:rPr>
            </w:pPr>
            <w:r w:rsidRPr="00BC3BE3">
              <w:rPr>
                <w:rFonts w:eastAsia="Times New Roman"/>
                <w:lang w:eastAsia="el-GR"/>
              </w:rPr>
              <w:t>Φυσική παρουσία και επιμέλεια κατά την διάρκεια των διαλέξεων του μαθήματος</w:t>
            </w:r>
            <w:r w:rsidRPr="00BC3BE3">
              <w:rPr>
                <w:rFonts w:eastAsia="Times New Roman"/>
                <w:bCs/>
              </w:rPr>
              <w:t>(50 %)</w:t>
            </w:r>
            <w:r w:rsidRPr="00BC3BE3">
              <w:rPr>
                <w:rFonts w:eastAsia="Times New Roman"/>
                <w:lang w:eastAsia="el-GR"/>
              </w:rPr>
              <w:t>.</w:t>
            </w:r>
          </w:p>
          <w:p w:rsidR="00C415B5" w:rsidRPr="00BC3BE3" w:rsidRDefault="00C415B5" w:rsidP="00586095">
            <w:pPr>
              <w:autoSpaceDE w:val="0"/>
              <w:autoSpaceDN w:val="0"/>
              <w:adjustRightInd w:val="0"/>
              <w:rPr>
                <w:rFonts w:eastAsia="Times New Roman"/>
                <w:lang w:eastAsia="el-GR"/>
              </w:rPr>
            </w:pPr>
          </w:p>
          <w:p w:rsidR="00C415B5" w:rsidRPr="00BC3BE3" w:rsidRDefault="00C415B5" w:rsidP="00586095">
            <w:pPr>
              <w:rPr>
                <w:rFonts w:eastAsia="Times New Roman"/>
                <w:b/>
              </w:rPr>
            </w:pPr>
            <w:r w:rsidRPr="00BC3BE3">
              <w:rPr>
                <w:rFonts w:eastAsia="Times New Roman"/>
                <w:lang w:eastAsia="el-GR"/>
              </w:rPr>
              <w:t>Επαλήθευση εργαστηριακών βιωματικών ασκήσεων (15</w:t>
            </w:r>
            <w:r w:rsidRPr="00BC3BE3">
              <w:rPr>
                <w:rFonts w:eastAsia="Times New Roman"/>
                <w:bCs/>
              </w:rPr>
              <w:t xml:space="preserve">%). </w:t>
            </w:r>
          </w:p>
        </w:tc>
      </w:tr>
    </w:tbl>
    <w:p w:rsidR="00C415B5" w:rsidRPr="00BC3BE3" w:rsidRDefault="00C415B5" w:rsidP="00C415B5">
      <w:pPr>
        <w:rPr>
          <w:rFonts w:eastAsia="Times New Roman"/>
          <w:b/>
        </w:rPr>
      </w:pPr>
    </w:p>
    <w:p w:rsidR="00C415B5" w:rsidRPr="00BC3BE3" w:rsidRDefault="00C415B5" w:rsidP="00C415B5">
      <w:pPr>
        <w:rPr>
          <w:rFonts w:eastAsia="Times New Roman"/>
          <w:b/>
        </w:rPr>
      </w:pPr>
      <w:r w:rsidRPr="00BC3BE3">
        <w:rPr>
          <w:rFonts w:eastAsia="Times New Roman"/>
          <w:b/>
        </w:rPr>
        <w:t>5. ΣΥΝΙΣΤΩΜΕΝΗ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415B5" w:rsidRPr="00BC3BE3" w:rsidTr="00586095">
        <w:tc>
          <w:tcPr>
            <w:tcW w:w="9280" w:type="dxa"/>
            <w:tcBorders>
              <w:top w:val="single" w:sz="4" w:space="0" w:color="auto"/>
              <w:left w:val="single" w:sz="4" w:space="0" w:color="auto"/>
              <w:bottom w:val="single" w:sz="4" w:space="0" w:color="auto"/>
              <w:right w:val="single" w:sz="4" w:space="0" w:color="auto"/>
            </w:tcBorders>
            <w:shd w:val="clear" w:color="auto" w:fill="auto"/>
          </w:tcPr>
          <w:p w:rsidR="00C415B5" w:rsidRPr="00BC3BE3" w:rsidRDefault="00C415B5" w:rsidP="00586095">
            <w:pPr>
              <w:spacing w:after="0" w:line="240" w:lineRule="auto"/>
              <w:ind w:left="540" w:hanging="360"/>
              <w:jc w:val="left"/>
              <w:rPr>
                <w:rFonts w:eastAsia="Calibri" w:cs="Times New Roman"/>
                <w:b/>
                <w:i/>
                <w:lang w:eastAsia="el-GR"/>
              </w:rPr>
            </w:pPr>
            <w:r w:rsidRPr="00BC3BE3">
              <w:rPr>
                <w:rFonts w:eastAsia="Calibri" w:cs="Times New Roman"/>
                <w:b/>
                <w:i/>
                <w:lang w:eastAsia="el-GR"/>
              </w:rPr>
              <w:t>Ελληνόγλωσσα</w:t>
            </w:r>
          </w:p>
          <w:p w:rsidR="00C415B5" w:rsidRPr="00BC3BE3" w:rsidRDefault="00C415B5" w:rsidP="00586095">
            <w:pPr>
              <w:spacing w:after="0" w:line="240" w:lineRule="auto"/>
              <w:ind w:left="540" w:hanging="360"/>
              <w:jc w:val="left"/>
              <w:rPr>
                <w:rFonts w:eastAsia="Calibri" w:cs="Times New Roman"/>
                <w:b/>
                <w:i/>
                <w:lang w:eastAsia="el-GR"/>
              </w:rPr>
            </w:pPr>
          </w:p>
          <w:p w:rsidR="00C415B5" w:rsidRPr="00BC3BE3" w:rsidRDefault="00C415B5" w:rsidP="00586095">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Ανδρεάδης, Γ. (2009). </w:t>
            </w:r>
            <w:r w:rsidRPr="00BC3BE3">
              <w:rPr>
                <w:rFonts w:eastAsia="Calibri" w:cs="Times New Roman"/>
                <w:i/>
                <w:lang w:eastAsia="el-GR"/>
              </w:rPr>
              <w:t>Από τον Αισχύλο στον Μπρεχτ</w:t>
            </w:r>
            <w:r w:rsidRPr="00BC3BE3">
              <w:rPr>
                <w:rFonts w:eastAsia="Calibri" w:cs="Times New Roman"/>
                <w:lang w:eastAsia="el-GR"/>
              </w:rPr>
              <w:t>. Αθήνα: Μοτίβο.</w:t>
            </w:r>
          </w:p>
          <w:p w:rsidR="00C415B5" w:rsidRPr="00BC3BE3" w:rsidRDefault="00C415B5" w:rsidP="00586095">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Δημητρίου, Σ. (2001). </w:t>
            </w:r>
            <w:r w:rsidRPr="00BC3BE3">
              <w:rPr>
                <w:rFonts w:eastAsia="Calibri" w:cs="Times New Roman"/>
                <w:i/>
                <w:lang w:eastAsia="el-GR"/>
              </w:rPr>
              <w:t>Η εξέλιξη του ανθρώπου Ε'.</w:t>
            </w:r>
            <w:r w:rsidRPr="00BC3BE3">
              <w:rPr>
                <w:rFonts w:eastAsia="Calibri" w:cs="Times New Roman"/>
                <w:lang w:eastAsia="el-GR"/>
              </w:rPr>
              <w:t xml:space="preserve"> Αθήνα:Καστανιώτης. </w:t>
            </w:r>
          </w:p>
          <w:p w:rsidR="00C415B5" w:rsidRPr="00BC3BE3" w:rsidRDefault="00C415B5" w:rsidP="00586095">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Λεκόκ, Ζ. (2005). </w:t>
            </w:r>
            <w:r w:rsidRPr="00BC3BE3">
              <w:rPr>
                <w:rFonts w:eastAsia="Calibri" w:cs="Times New Roman"/>
                <w:i/>
                <w:lang w:eastAsia="el-GR"/>
              </w:rPr>
              <w:t>Το ποιητικό σώμα</w:t>
            </w:r>
            <w:r w:rsidRPr="00BC3BE3">
              <w:rPr>
                <w:rFonts w:eastAsia="Calibri" w:cs="Times New Roman"/>
                <w:lang w:eastAsia="el-GR"/>
              </w:rPr>
              <w:t>. Αθήνα: Κοάν.</w:t>
            </w:r>
          </w:p>
          <w:p w:rsidR="00C415B5" w:rsidRPr="00BC3BE3" w:rsidRDefault="00C415B5" w:rsidP="00586095">
            <w:pPr>
              <w:spacing w:after="0" w:line="240" w:lineRule="auto"/>
              <w:ind w:left="540" w:hanging="360"/>
              <w:rPr>
                <w:rFonts w:eastAsia="Calibri" w:cs="Times New Roman"/>
                <w:bCs/>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 Μπάρμπα E. &amp; Σαβαρέζε, Ν.(</w:t>
            </w:r>
            <w:r w:rsidRPr="00BC3BE3">
              <w:rPr>
                <w:rFonts w:eastAsia="Calibri" w:cs="Times New Roman"/>
                <w:bCs/>
                <w:lang w:eastAsia="el-GR"/>
              </w:rPr>
              <w:t xml:space="preserve">2008). </w:t>
            </w:r>
            <w:r w:rsidRPr="00BC3BE3">
              <w:rPr>
                <w:rFonts w:eastAsia="Calibri" w:cs="Times New Roman"/>
                <w:bCs/>
                <w:i/>
                <w:lang w:eastAsia="el-GR"/>
              </w:rPr>
              <w:t>Η Μυστική Τέχνη του ηθοποιού</w:t>
            </w:r>
            <w:r w:rsidRPr="00BC3BE3">
              <w:rPr>
                <w:rFonts w:eastAsia="Calibri" w:cs="Times New Roman"/>
                <w:bCs/>
                <w:lang w:eastAsia="el-GR"/>
              </w:rPr>
              <w:t xml:space="preserve">. </w:t>
            </w:r>
            <w:r w:rsidRPr="00BC3BE3">
              <w:rPr>
                <w:rFonts w:eastAsia="Calibri" w:cs="Times New Roman"/>
                <w:lang w:eastAsia="el-GR"/>
              </w:rPr>
              <w:t xml:space="preserve">Αθήνα: </w:t>
            </w:r>
            <w:r w:rsidRPr="00BC3BE3">
              <w:rPr>
                <w:rFonts w:eastAsia="Calibri" w:cs="Times New Roman"/>
                <w:bCs/>
                <w:lang w:eastAsia="el-GR"/>
              </w:rPr>
              <w:t>Κοάν.</w:t>
            </w:r>
          </w:p>
          <w:p w:rsidR="00C415B5" w:rsidRPr="00A83AD7" w:rsidRDefault="00C415B5" w:rsidP="00586095">
            <w:pPr>
              <w:spacing w:after="0" w:line="240" w:lineRule="auto"/>
              <w:ind w:left="538" w:hanging="357"/>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val="en-GB" w:eastAsia="el-GR"/>
              </w:rPr>
              <w:t>Muller</w:t>
            </w:r>
            <w:r w:rsidRPr="00BC3BE3">
              <w:rPr>
                <w:rFonts w:eastAsia="Calibri" w:cs="Times New Roman"/>
                <w:lang w:eastAsia="el-GR"/>
              </w:rPr>
              <w:t xml:space="preserve">, </w:t>
            </w:r>
            <w:r w:rsidRPr="00BC3BE3">
              <w:rPr>
                <w:rFonts w:eastAsia="Calibri" w:cs="Times New Roman"/>
                <w:lang w:val="en-GB" w:eastAsia="el-GR"/>
              </w:rPr>
              <w:t>W</w:t>
            </w:r>
            <w:r w:rsidRPr="00BC3BE3">
              <w:rPr>
                <w:rFonts w:eastAsia="Calibri" w:cs="Times New Roman"/>
                <w:lang w:eastAsia="el-GR"/>
              </w:rPr>
              <w:t xml:space="preserve">. (1996). </w:t>
            </w:r>
            <w:r w:rsidRPr="00BC3BE3">
              <w:rPr>
                <w:rFonts w:eastAsia="Calibri" w:cs="Times New Roman"/>
                <w:i/>
                <w:lang w:eastAsia="el-GR"/>
              </w:rPr>
              <w:t xml:space="preserve">Θέατρο του Σώματος και </w:t>
            </w:r>
            <w:r w:rsidRPr="00BC3BE3">
              <w:rPr>
                <w:rFonts w:eastAsia="Calibri" w:cs="Times New Roman"/>
                <w:i/>
                <w:lang w:val="en-GB" w:eastAsia="el-GR"/>
              </w:rPr>
              <w:t>Commediadell</w:t>
            </w:r>
            <w:r w:rsidRPr="00BC3BE3">
              <w:rPr>
                <w:rFonts w:eastAsia="Calibri" w:cs="Times New Roman"/>
                <w:i/>
                <w:lang w:eastAsia="el-GR"/>
              </w:rPr>
              <w:t>’</w:t>
            </w:r>
            <w:r w:rsidRPr="00BC3BE3">
              <w:rPr>
                <w:rFonts w:eastAsia="Calibri" w:cs="Times New Roman"/>
                <w:i/>
                <w:lang w:val="en-GB" w:eastAsia="el-GR"/>
              </w:rPr>
              <w:t>arte</w:t>
            </w:r>
            <w:r w:rsidRPr="00BC3BE3">
              <w:rPr>
                <w:rFonts w:eastAsia="Calibri" w:cs="Times New Roman"/>
                <w:lang w:eastAsia="el-GR"/>
              </w:rPr>
              <w:t>. Θεσσαλονίκη</w:t>
            </w:r>
            <w:r w:rsidRPr="00A83AD7">
              <w:rPr>
                <w:rFonts w:eastAsia="Calibri" w:cs="Times New Roman"/>
                <w:lang w:eastAsia="el-GR"/>
              </w:rPr>
              <w:t xml:space="preserve">: </w:t>
            </w:r>
            <w:r w:rsidRPr="00BC3BE3">
              <w:rPr>
                <w:rFonts w:eastAsia="Calibri" w:cs="Times New Roman"/>
                <w:lang w:val="en-GB" w:eastAsia="el-GR"/>
              </w:rPr>
              <w:t>UniversityStudioPress</w:t>
            </w:r>
            <w:r w:rsidRPr="00A83AD7">
              <w:rPr>
                <w:rFonts w:eastAsia="Calibri" w:cs="Times New Roman"/>
                <w:lang w:eastAsia="el-GR"/>
              </w:rPr>
              <w:t>.</w:t>
            </w:r>
          </w:p>
          <w:p w:rsidR="00C415B5" w:rsidRPr="00BC3BE3" w:rsidRDefault="00C415B5" w:rsidP="00586095">
            <w:pPr>
              <w:spacing w:after="0" w:line="240" w:lineRule="auto"/>
              <w:ind w:left="540" w:hanging="360"/>
              <w:rPr>
                <w:rFonts w:eastAsia="Arial Unicode MS" w:cs="Times New Roman"/>
                <w:b/>
                <w:bCs/>
                <w:color w:val="000000"/>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Ρηγοπούλου</w:t>
            </w:r>
            <w:r w:rsidRPr="00A83AD7">
              <w:rPr>
                <w:rFonts w:eastAsia="Arial Unicode MS" w:cs="Times New Roman"/>
                <w:iCs/>
                <w:lang w:eastAsia="el-GR"/>
              </w:rPr>
              <w:t xml:space="preserve">, </w:t>
            </w:r>
            <w:r w:rsidRPr="00BC3BE3">
              <w:rPr>
                <w:rFonts w:eastAsia="Arial Unicode MS" w:cs="Times New Roman"/>
                <w:iCs/>
                <w:lang w:eastAsia="el-GR"/>
              </w:rPr>
              <w:t>Π</w:t>
            </w:r>
            <w:r w:rsidRPr="00A83AD7">
              <w:rPr>
                <w:rFonts w:eastAsia="Arial Unicode MS" w:cs="Times New Roman"/>
                <w:iCs/>
                <w:lang w:eastAsia="el-GR"/>
              </w:rPr>
              <w:t xml:space="preserve">. </w:t>
            </w:r>
            <w:r w:rsidRPr="00BC3BE3">
              <w:rPr>
                <w:rFonts w:eastAsia="Calibri" w:cs="Times New Roman"/>
                <w:lang w:eastAsia="el-GR"/>
              </w:rPr>
              <w:t xml:space="preserve">(2003). </w:t>
            </w:r>
            <w:r w:rsidRPr="00BC3BE3">
              <w:rPr>
                <w:rFonts w:eastAsia="Calibri" w:cs="Times New Roman"/>
                <w:i/>
                <w:lang w:eastAsia="el-GR"/>
              </w:rPr>
              <w:t>Το σώμα: Από την ικεσία στην απειλή.</w:t>
            </w:r>
            <w:r w:rsidRPr="00BC3BE3">
              <w:rPr>
                <w:rFonts w:eastAsia="Calibri" w:cs="Times New Roman"/>
                <w:lang w:eastAsia="el-GR"/>
              </w:rPr>
              <w:t xml:space="preserve"> Αθήνα: Πλέθρον.</w:t>
            </w:r>
          </w:p>
          <w:p w:rsidR="00C415B5" w:rsidRPr="00BC3BE3" w:rsidRDefault="00C415B5" w:rsidP="00586095">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Στανισλάφσκι, Κ. (2006). </w:t>
            </w:r>
            <w:r w:rsidRPr="00BC3BE3">
              <w:rPr>
                <w:rFonts w:eastAsia="Calibri" w:cs="Times New Roman"/>
                <w:i/>
                <w:iCs/>
                <w:lang w:eastAsia="el-GR"/>
              </w:rPr>
              <w:t>Πλάθοντας ένα ρόλο</w:t>
            </w:r>
            <w:r w:rsidRPr="00BC3BE3">
              <w:rPr>
                <w:rFonts w:eastAsia="Calibri" w:cs="Times New Roman"/>
                <w:lang w:eastAsia="el-GR"/>
              </w:rPr>
              <w:t>. Αθήνα: Γκόνης</w:t>
            </w:r>
            <w:r w:rsidRPr="00BC3BE3">
              <w:rPr>
                <w:rFonts w:eastAsia="Arial Unicode MS" w:cs="Times New Roman"/>
                <w:iCs/>
                <w:lang w:eastAsia="el-GR"/>
              </w:rPr>
              <w:t>.</w:t>
            </w:r>
          </w:p>
          <w:p w:rsidR="00C415B5" w:rsidRPr="00A83AD7" w:rsidRDefault="00C415B5" w:rsidP="00586095">
            <w:pPr>
              <w:spacing w:after="120" w:line="240" w:lineRule="auto"/>
              <w:ind w:left="538" w:hanging="357"/>
              <w:rPr>
                <w:rFonts w:eastAsia="Calibri" w:cs="Times New Roman"/>
                <w:lang w:val="en-US"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Τσέχοφ, Μ . (1991). </w:t>
            </w:r>
            <w:r w:rsidRPr="00BC3BE3">
              <w:rPr>
                <w:rFonts w:eastAsia="Calibri" w:cs="Times New Roman"/>
                <w:i/>
                <w:lang w:eastAsia="el-GR"/>
              </w:rPr>
              <w:t>Μαθήματα για έναν επαγγελματία ηθοποιό</w:t>
            </w:r>
            <w:r w:rsidRPr="00BC3BE3">
              <w:rPr>
                <w:rFonts w:eastAsia="Calibri" w:cs="Times New Roman"/>
                <w:lang w:eastAsia="el-GR"/>
              </w:rPr>
              <w:t>. Αθήνα</w:t>
            </w:r>
            <w:r w:rsidRPr="00A83AD7">
              <w:rPr>
                <w:rFonts w:eastAsia="Calibri" w:cs="Times New Roman"/>
                <w:lang w:val="en-US" w:eastAsia="el-GR"/>
              </w:rPr>
              <w:t xml:space="preserve">: </w:t>
            </w:r>
            <w:r w:rsidRPr="00BC3BE3">
              <w:rPr>
                <w:rFonts w:eastAsia="Calibri" w:cs="Times New Roman"/>
                <w:lang w:eastAsia="el-GR"/>
              </w:rPr>
              <w:t>Δωδώνη</w:t>
            </w:r>
            <w:r w:rsidRPr="00A83AD7">
              <w:rPr>
                <w:rFonts w:eastAsia="Calibri" w:cs="Times New Roman"/>
                <w:lang w:val="en-US" w:eastAsia="el-GR"/>
              </w:rPr>
              <w:t>.</w:t>
            </w:r>
          </w:p>
          <w:p w:rsidR="00C415B5" w:rsidRPr="00A83AD7" w:rsidRDefault="00C415B5" w:rsidP="00586095">
            <w:pPr>
              <w:ind w:left="540" w:hanging="360"/>
              <w:rPr>
                <w:rFonts w:eastAsia="Times New Roman"/>
                <w:b/>
                <w:i/>
                <w:lang w:val="en-US"/>
              </w:rPr>
            </w:pPr>
            <w:r w:rsidRPr="00BC3BE3">
              <w:rPr>
                <w:rFonts w:eastAsia="Times New Roman"/>
                <w:b/>
                <w:i/>
              </w:rPr>
              <w:t>Ξενόγλωσσα</w:t>
            </w:r>
          </w:p>
          <w:p w:rsidR="00C415B5" w:rsidRPr="00BC3BE3" w:rsidRDefault="00C415B5" w:rsidP="00586095">
            <w:pPr>
              <w:ind w:left="540" w:hanging="360"/>
              <w:rPr>
                <w:rFonts w:eastAsia="Times New Roman"/>
                <w:lang w:val="en-US"/>
              </w:rPr>
            </w:pPr>
            <w:r w:rsidRPr="00BC3BE3">
              <w:rPr>
                <w:rFonts w:eastAsia="Arial Unicode MS"/>
                <w:iCs/>
              </w:rPr>
              <w:sym w:font="Wingdings" w:char="F026"/>
            </w:r>
            <w:r w:rsidRPr="00BC3BE3">
              <w:rPr>
                <w:rFonts w:eastAsia="Arial Unicode MS"/>
                <w:iCs/>
                <w:lang w:val="en-GB"/>
              </w:rPr>
              <w:t>Barrault</w:t>
            </w:r>
            <w:r w:rsidRPr="00A83AD7">
              <w:rPr>
                <w:rFonts w:eastAsia="Arial Unicode MS"/>
                <w:iCs/>
                <w:lang w:val="en-US"/>
              </w:rPr>
              <w:t xml:space="preserve">, </w:t>
            </w:r>
            <w:r w:rsidRPr="00BC3BE3">
              <w:rPr>
                <w:rFonts w:eastAsia="Arial Unicode MS"/>
                <w:iCs/>
                <w:lang w:val="en-GB"/>
              </w:rPr>
              <w:t>J</w:t>
            </w:r>
            <w:r w:rsidRPr="00A83AD7">
              <w:rPr>
                <w:rFonts w:eastAsia="Arial Unicode MS"/>
                <w:iCs/>
                <w:lang w:val="en-US"/>
              </w:rPr>
              <w:t xml:space="preserve">. </w:t>
            </w:r>
            <w:r w:rsidRPr="00BC3BE3">
              <w:rPr>
                <w:rFonts w:eastAsia="Arial Unicode MS"/>
                <w:iCs/>
                <w:lang w:val="en-GB"/>
              </w:rPr>
              <w:t>L</w:t>
            </w:r>
            <w:r w:rsidRPr="00A83AD7">
              <w:rPr>
                <w:rFonts w:eastAsia="Arial Unicode MS"/>
                <w:iCs/>
                <w:lang w:val="en-US"/>
              </w:rPr>
              <w:t>. (</w:t>
            </w:r>
            <w:r w:rsidRPr="00A83AD7">
              <w:rPr>
                <w:rFonts w:eastAsia="Times New Roman"/>
                <w:lang w:val="en-US"/>
              </w:rPr>
              <w:t>1980).</w:t>
            </w:r>
            <w:r w:rsidRPr="00BC3BE3">
              <w:rPr>
                <w:rFonts w:eastAsia="Arial Unicode MS"/>
                <w:i/>
                <w:iCs/>
                <w:lang w:val="en-GB"/>
              </w:rPr>
              <w:t>Reflections on the theatre</w:t>
            </w:r>
            <w:r w:rsidRPr="00BC3BE3">
              <w:rPr>
                <w:rFonts w:eastAsia="Arial Unicode MS"/>
                <w:iCs/>
                <w:lang w:val="en-GB"/>
              </w:rPr>
              <w:t>. Westport, Conn.: Hyperion Press</w:t>
            </w:r>
            <w:r w:rsidRPr="00BC3BE3">
              <w:rPr>
                <w:rFonts w:eastAsia="Times New Roman"/>
                <w:lang w:val="en-US"/>
              </w:rPr>
              <w:t>.</w:t>
            </w:r>
          </w:p>
          <w:p w:rsidR="00C415B5" w:rsidRPr="00BC3BE3" w:rsidRDefault="00C415B5" w:rsidP="00586095">
            <w:pPr>
              <w:ind w:left="540" w:hanging="360"/>
              <w:rPr>
                <w:rFonts w:eastAsia="Times New Roman"/>
                <w:lang w:val="en-US"/>
              </w:rPr>
            </w:pPr>
            <w:r w:rsidRPr="00BC3BE3">
              <w:rPr>
                <w:rFonts w:eastAsia="Arial Unicode MS"/>
                <w:iCs/>
              </w:rPr>
              <w:sym w:font="Wingdings" w:char="F026"/>
            </w:r>
            <w:r w:rsidRPr="00BC3BE3">
              <w:rPr>
                <w:rFonts w:eastAsia="Arial Unicode MS"/>
                <w:iCs/>
                <w:lang w:val="en-GB"/>
              </w:rPr>
              <w:t>Leabhart, T.  (</w:t>
            </w:r>
            <w:r w:rsidRPr="00BC3BE3">
              <w:rPr>
                <w:rFonts w:eastAsia="Times New Roman"/>
                <w:lang w:val="en-US"/>
              </w:rPr>
              <w:t>1989</w:t>
            </w:r>
            <w:r w:rsidRPr="00BC3BE3">
              <w:rPr>
                <w:rFonts w:eastAsia="Times New Roman"/>
                <w:lang w:val="en-GB"/>
              </w:rPr>
              <w:t xml:space="preserve">). </w:t>
            </w:r>
            <w:r w:rsidRPr="00BC3BE3">
              <w:rPr>
                <w:rFonts w:eastAsia="Times New Roman"/>
                <w:i/>
                <w:iCs/>
                <w:lang w:val="en-GB"/>
              </w:rPr>
              <w:t>Modern and post-mo</w:t>
            </w:r>
            <w:r w:rsidRPr="00BC3BE3">
              <w:rPr>
                <w:rFonts w:eastAsia="Times New Roman"/>
                <w:i/>
                <w:iCs/>
                <w:lang w:val="en-US"/>
              </w:rPr>
              <w:t>dern mime</w:t>
            </w:r>
            <w:r w:rsidRPr="00BC3BE3">
              <w:rPr>
                <w:rFonts w:eastAsia="Times New Roman"/>
                <w:lang w:val="en-US"/>
              </w:rPr>
              <w:t>. New York</w:t>
            </w:r>
            <w:r w:rsidRPr="00BC3BE3">
              <w:rPr>
                <w:rFonts w:eastAsia="Times New Roman"/>
                <w:lang w:val="en-GB"/>
              </w:rPr>
              <w:t>:</w:t>
            </w:r>
            <w:r w:rsidRPr="00BC3BE3">
              <w:rPr>
                <w:rFonts w:eastAsia="Times New Roman"/>
                <w:lang w:val="en-US"/>
              </w:rPr>
              <w:t xml:space="preserve"> St. Martin's Press.</w:t>
            </w:r>
          </w:p>
          <w:p w:rsidR="00C415B5" w:rsidRPr="00BC3BE3" w:rsidRDefault="00C415B5" w:rsidP="00586095">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w:t>
            </w:r>
            <w:r w:rsidRPr="00BC3BE3">
              <w:rPr>
                <w:rFonts w:eastAsia="Arial Unicode MS"/>
                <w:iCs/>
                <w:lang w:val="en-GB"/>
              </w:rPr>
              <w:t>.(</w:t>
            </w:r>
            <w:r w:rsidRPr="00BC3BE3">
              <w:rPr>
                <w:rFonts w:eastAsia="Times New Roman"/>
                <w:lang w:val="en-US"/>
              </w:rPr>
              <w:t>200</w:t>
            </w:r>
            <w:r w:rsidRPr="00BC3BE3">
              <w:rPr>
                <w:rFonts w:eastAsia="Times New Roman"/>
                <w:lang w:val="en-GB"/>
              </w:rPr>
              <w:t>9).</w:t>
            </w:r>
            <w:r w:rsidRPr="00BC3BE3">
              <w:rPr>
                <w:rFonts w:eastAsia="Arial Unicode MS"/>
                <w:i/>
                <w:iCs/>
                <w:lang w:val="en-US"/>
              </w:rPr>
              <w:t>The Etienne Decroux sourcebook</w:t>
            </w:r>
            <w:r w:rsidRPr="00BC3BE3">
              <w:rPr>
                <w:rFonts w:eastAsia="Arial Unicode MS"/>
                <w:iCs/>
                <w:lang w:val="en-GB"/>
              </w:rPr>
              <w:t>.</w:t>
            </w:r>
            <w:r w:rsidRPr="00BC3BE3">
              <w:rPr>
                <w:rFonts w:eastAsia="Times New Roman"/>
                <w:lang w:val="en-US"/>
              </w:rPr>
              <w:t>London</w:t>
            </w:r>
            <w:r w:rsidRPr="00BC3BE3">
              <w:rPr>
                <w:rFonts w:eastAsia="Times New Roman"/>
                <w:lang w:val="en-GB"/>
              </w:rPr>
              <w:t xml:space="preserve">: </w:t>
            </w:r>
            <w:r w:rsidRPr="00BC3BE3">
              <w:rPr>
                <w:rFonts w:eastAsia="Times New Roman"/>
                <w:lang w:val="en-US"/>
              </w:rPr>
              <w:t>Routledge.</w:t>
            </w:r>
          </w:p>
          <w:p w:rsidR="00C415B5" w:rsidRPr="00BC3BE3" w:rsidRDefault="00C415B5" w:rsidP="00586095">
            <w:pPr>
              <w:ind w:left="540" w:hanging="360"/>
              <w:rPr>
                <w:rFonts w:eastAsia="Times New Roman"/>
                <w:lang w:val="fr-FR"/>
              </w:rPr>
            </w:pPr>
            <w:r w:rsidRPr="00BC3BE3">
              <w:rPr>
                <w:rFonts w:eastAsia="Arial Unicode MS"/>
                <w:iCs/>
              </w:rPr>
              <w:sym w:font="Wingdings" w:char="F026"/>
            </w:r>
            <w:r w:rsidRPr="00BC3BE3">
              <w:rPr>
                <w:rFonts w:eastAsia="Times New Roman"/>
                <w:lang w:val="en-US"/>
              </w:rPr>
              <w:t>Lust, A</w:t>
            </w:r>
            <w:r w:rsidRPr="00BC3BE3">
              <w:rPr>
                <w:rFonts w:eastAsia="Times New Roman"/>
                <w:lang w:val="en-GB"/>
              </w:rPr>
              <w:t>.(</w:t>
            </w:r>
            <w:r w:rsidRPr="00BC3BE3">
              <w:rPr>
                <w:rFonts w:eastAsia="Times New Roman"/>
                <w:lang w:val="en-US"/>
              </w:rPr>
              <w:t>2000</w:t>
            </w:r>
            <w:r w:rsidRPr="00BC3BE3">
              <w:rPr>
                <w:rFonts w:eastAsia="Times New Roman"/>
                <w:lang w:val="en-GB"/>
              </w:rPr>
              <w:t xml:space="preserve">). </w:t>
            </w:r>
            <w:r w:rsidRPr="00BC3BE3">
              <w:rPr>
                <w:rFonts w:eastAsia="Times New Roman"/>
                <w:i/>
                <w:iCs/>
                <w:lang w:val="en-US"/>
              </w:rPr>
              <w:t>From the Greek mimes to Marcel Marceau and beyond</w:t>
            </w:r>
            <w:r w:rsidRPr="00BC3BE3">
              <w:rPr>
                <w:rFonts w:eastAsia="Times New Roman"/>
                <w:lang w:val="en-US"/>
              </w:rPr>
              <w:t xml:space="preserve"> : </w:t>
            </w:r>
            <w:r w:rsidRPr="00BC3BE3">
              <w:rPr>
                <w:rFonts w:eastAsia="Times New Roman"/>
                <w:i/>
                <w:iCs/>
                <w:lang w:val="en-US"/>
              </w:rPr>
              <w:t>mimes, actors, Pierrots, and clowns : a chronicle of the many visages of mime in the theatre</w:t>
            </w:r>
            <w:r w:rsidRPr="00BC3BE3">
              <w:rPr>
                <w:rFonts w:eastAsia="Times New Roman"/>
                <w:i/>
                <w:iCs/>
                <w:lang w:val="en-GB"/>
              </w:rPr>
              <w:t>.</w:t>
            </w:r>
            <w:r w:rsidRPr="00BC3BE3">
              <w:rPr>
                <w:rFonts w:eastAsia="Times New Roman"/>
                <w:lang w:val="en-US"/>
              </w:rPr>
              <w:t> </w:t>
            </w:r>
            <w:r w:rsidRPr="00BC3BE3">
              <w:rPr>
                <w:rFonts w:eastAsia="Times New Roman"/>
                <w:lang w:val="fr-FR"/>
              </w:rPr>
              <w:t xml:space="preserve">Lanham (Md.) . London : </w:t>
            </w:r>
            <w:r w:rsidRPr="00BC3BE3">
              <w:rPr>
                <w:rFonts w:eastAsia="Times New Roman"/>
              </w:rPr>
              <w:t>Τ</w:t>
            </w:r>
            <w:r w:rsidRPr="00BC3BE3">
              <w:rPr>
                <w:rFonts w:eastAsia="Times New Roman"/>
                <w:lang w:val="fr-FR"/>
              </w:rPr>
              <w:t>he Scarecrow Press.</w:t>
            </w:r>
          </w:p>
          <w:p w:rsidR="00C415B5" w:rsidRPr="00BC3BE3" w:rsidRDefault="00C415B5" w:rsidP="00586095">
            <w:pPr>
              <w:ind w:left="538" w:hanging="357"/>
              <w:rPr>
                <w:rFonts w:eastAsia="Arial Unicode MS"/>
                <w:iCs/>
              </w:rPr>
            </w:pPr>
            <w:r w:rsidRPr="00BC3BE3">
              <w:rPr>
                <w:rFonts w:eastAsia="Arial Unicode MS"/>
                <w:iCs/>
              </w:rPr>
              <w:sym w:font="Wingdings" w:char="F026"/>
            </w:r>
            <w:r w:rsidRPr="00BC3BE3">
              <w:rPr>
                <w:rFonts w:eastAsia="Arial Unicode MS"/>
                <w:iCs/>
                <w:lang w:val="fr-FR"/>
              </w:rPr>
              <w:t xml:space="preserve"> Lorelle, Y. (2003). </w:t>
            </w:r>
            <w:r w:rsidRPr="00BC3BE3">
              <w:rPr>
                <w:rFonts w:eastAsia="Arial Unicode MS"/>
                <w:i/>
                <w:iCs/>
                <w:lang w:val="fr-FR"/>
              </w:rPr>
              <w:t>Le corps, les rites et la scène : des origines au XXe siècle</w:t>
            </w:r>
            <w:r w:rsidRPr="00BC3BE3">
              <w:rPr>
                <w:rFonts w:eastAsia="Arial Unicode MS"/>
                <w:iCs/>
                <w:lang w:val="fr-FR"/>
              </w:rPr>
              <w:t>. Paris</w:t>
            </w:r>
            <w:r w:rsidRPr="00BC3BE3">
              <w:rPr>
                <w:rFonts w:eastAsia="Arial Unicode MS"/>
                <w:iCs/>
              </w:rPr>
              <w:t xml:space="preserve">: </w:t>
            </w:r>
            <w:r w:rsidRPr="00BC3BE3">
              <w:rPr>
                <w:rFonts w:eastAsia="Arial Unicode MS"/>
                <w:iCs/>
                <w:lang w:val="fr-FR"/>
              </w:rPr>
              <w:t>l</w:t>
            </w:r>
            <w:r w:rsidRPr="00BC3BE3">
              <w:rPr>
                <w:rFonts w:eastAsia="Arial Unicode MS"/>
                <w:iCs/>
              </w:rPr>
              <w:t>’</w:t>
            </w:r>
            <w:r w:rsidRPr="00BC3BE3">
              <w:rPr>
                <w:rFonts w:eastAsia="Arial Unicode MS"/>
                <w:iCs/>
                <w:lang w:val="fr-FR"/>
              </w:rPr>
              <w:t>Amandier</w:t>
            </w:r>
            <w:r w:rsidRPr="00BC3BE3">
              <w:rPr>
                <w:rFonts w:eastAsia="Arial Unicode MS"/>
                <w:iCs/>
              </w:rPr>
              <w:t>.</w:t>
            </w:r>
          </w:p>
          <w:p w:rsidR="00C415B5" w:rsidRPr="00BC3BE3" w:rsidRDefault="00C415B5" w:rsidP="00586095">
            <w:pPr>
              <w:spacing w:after="0" w:line="240" w:lineRule="auto"/>
              <w:ind w:left="538" w:hanging="357"/>
              <w:rPr>
                <w:rFonts w:eastAsia="Calibri" w:cs="Times New Roman"/>
                <w:lang w:eastAsia="el-GR"/>
              </w:rPr>
            </w:pPr>
          </w:p>
        </w:tc>
      </w:tr>
    </w:tbl>
    <w:p w:rsidR="00C415B5" w:rsidRDefault="00C415B5" w:rsidP="00C415B5">
      <w:pPr>
        <w:spacing w:after="0" w:line="240" w:lineRule="auto"/>
        <w:contextualSpacing/>
        <w:rPr>
          <w:rFonts w:eastAsia="Times New Roman" w:cs="Times New Roman"/>
          <w:b/>
        </w:rPr>
      </w:pPr>
    </w:p>
    <w:p w:rsidR="00C415B5" w:rsidRDefault="00C415B5" w:rsidP="00C415B5">
      <w:pPr>
        <w:spacing w:after="0" w:line="240" w:lineRule="auto"/>
        <w:contextualSpacing/>
        <w:rPr>
          <w:rFonts w:eastAsia="Times New Roman" w:cs="Times New Roman"/>
          <w:b/>
        </w:rPr>
      </w:pPr>
    </w:p>
    <w:p w:rsidR="00AA6218" w:rsidRPr="00AA6218" w:rsidRDefault="00AA6218" w:rsidP="00AA6218">
      <w:pPr>
        <w:spacing w:after="0" w:line="240" w:lineRule="auto"/>
        <w:contextualSpacing/>
        <w:rPr>
          <w:rFonts w:ascii="Calibri" w:eastAsia="Times New Roman" w:hAnsi="Calibri" w:cs="Times New Roman"/>
        </w:rPr>
      </w:pPr>
      <w:r w:rsidRPr="00AA6218">
        <w:rPr>
          <w:rFonts w:ascii="Calibri" w:eastAsia="Times New Roman" w:hAnsi="Calibri" w:cs="Times New Roman"/>
          <w:b/>
        </w:rPr>
        <w:t xml:space="preserve">5β. Ονοματεπώνυμο διδάσκοντος: </w:t>
      </w:r>
      <w:r w:rsidRPr="00AA6218">
        <w:rPr>
          <w:rFonts w:ascii="Calibri" w:eastAsia="Times New Roman" w:hAnsi="Calibri" w:cs="Times New Roman"/>
        </w:rPr>
        <w:t>Εμμανουέλα Βογιατζάκη -Κρουκόβσκι</w:t>
      </w:r>
    </w:p>
    <w:p w:rsidR="00AA6218" w:rsidRPr="00AA6218" w:rsidRDefault="00AA6218" w:rsidP="00AA6218">
      <w:pPr>
        <w:spacing w:after="0" w:line="240" w:lineRule="auto"/>
        <w:rPr>
          <w:rFonts w:ascii="Calibri" w:eastAsia="Times New Roman" w:hAnsi="Calibri" w:cs="Times New Roman"/>
        </w:rPr>
      </w:pPr>
      <w:r w:rsidRPr="00AA6218">
        <w:rPr>
          <w:rFonts w:ascii="Calibri" w:eastAsia="Times New Roman" w:hAnsi="Calibri" w:cs="Times New Roman"/>
          <w:b/>
        </w:rPr>
        <w:t xml:space="preserve">        Διδασκόμενα μαθήματα προπτυχιακού: 4</w:t>
      </w:r>
    </w:p>
    <w:p w:rsidR="00AA6218" w:rsidRPr="00AA6218" w:rsidRDefault="00AA6218" w:rsidP="00AA6218">
      <w:pPr>
        <w:rPr>
          <w:rFonts w:ascii="Calibri" w:eastAsia="Times New Roman" w:hAnsi="Calibri" w:cs="Times New Roman"/>
        </w:rPr>
      </w:pPr>
    </w:p>
    <w:p w:rsidR="00AA6218" w:rsidRPr="00AA6218" w:rsidRDefault="00AA6218" w:rsidP="00AA6218">
      <w:pPr>
        <w:jc w:val="center"/>
        <w:rPr>
          <w:rFonts w:ascii="Calibri" w:eastAsia="Times New Roman" w:hAnsi="Calibri" w:cs="Times New Roman"/>
          <w:b/>
        </w:rPr>
      </w:pPr>
      <w:r w:rsidRPr="00AA6218">
        <w:rPr>
          <w:rFonts w:ascii="Calibri" w:eastAsia="Times New Roman" w:hAnsi="Calibri" w:cs="Times New Roman"/>
          <w:b/>
        </w:rPr>
        <w:t>ΠΕΡΙΓΡΑΜΜΑ ΜΑΘΗΜΑΤΟΣ</w:t>
      </w:r>
    </w:p>
    <w:p w:rsidR="00AA6218" w:rsidRPr="00AA6218" w:rsidRDefault="00AA6218" w:rsidP="00AA6218">
      <w:pPr>
        <w:rPr>
          <w:rFonts w:eastAsia="Times New Roman" w:cs="Times New Roman"/>
          <w:b/>
        </w:rPr>
      </w:pPr>
      <w:r w:rsidRPr="00AA6218">
        <w:rPr>
          <w:rFonts w:eastAsia="Times New Roman" w:cs="Times New Roman"/>
          <w:b/>
        </w:rPr>
        <w:t>1. ΓΕΝΙΚΑ</w:t>
      </w:r>
    </w:p>
    <w:tbl>
      <w:tblPr>
        <w:tblStyle w:val="111"/>
        <w:tblW w:w="0" w:type="auto"/>
        <w:tblLook w:val="04A0" w:firstRow="1" w:lastRow="0" w:firstColumn="1" w:lastColumn="0" w:noHBand="0" w:noVBand="1"/>
      </w:tblPr>
      <w:tblGrid>
        <w:gridCol w:w="2838"/>
        <w:gridCol w:w="1665"/>
        <w:gridCol w:w="425"/>
        <w:gridCol w:w="2268"/>
        <w:gridCol w:w="283"/>
        <w:gridCol w:w="1701"/>
      </w:tblGrid>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rPr>
            </w:pPr>
            <w:r w:rsidRPr="00AA6218">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AA6218" w:rsidRPr="00AA6218" w:rsidRDefault="00AA6218" w:rsidP="00AA6218">
            <w:pPr>
              <w:rPr>
                <w:rFonts w:eastAsia="Calibri" w:cs="Times New Roman"/>
                <w:sz w:val="20"/>
                <w:szCs w:val="20"/>
              </w:rPr>
            </w:pPr>
            <w:r w:rsidRPr="00AA6218">
              <w:rPr>
                <w:rFonts w:eastAsia="Calibri" w:cs="Times New Roman"/>
                <w:sz w:val="20"/>
                <w:szCs w:val="20"/>
              </w:rPr>
              <w:t>ΚΑΛΩΝ ΤΕΧΝΩΝ</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jc w:val="right"/>
              <w:rPr>
                <w:rFonts w:eastAsia="Calibri" w:cs="Times New Roman"/>
                <w:b/>
                <w:sz w:val="20"/>
                <w:szCs w:val="20"/>
              </w:rPr>
            </w:pPr>
            <w:r w:rsidRPr="00AA6218">
              <w:rPr>
                <w:rFonts w:eastAsia="Calibri"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AA6218" w:rsidRPr="00AA6218" w:rsidRDefault="00AA6218" w:rsidP="00AA6218">
            <w:pPr>
              <w:rPr>
                <w:rFonts w:eastAsia="Calibri" w:cs="Times New Roman"/>
                <w:sz w:val="20"/>
                <w:szCs w:val="20"/>
              </w:rPr>
            </w:pPr>
            <w:r w:rsidRPr="00AA6218">
              <w:rPr>
                <w:rFonts w:eastAsia="Calibri" w:cs="Times New Roman"/>
                <w:sz w:val="20"/>
                <w:szCs w:val="20"/>
              </w:rPr>
              <w:t>ΘΕΑΤΡΙΚΩΝ ΣΠΟΥΔΩΝ</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jc w:val="right"/>
              <w:rPr>
                <w:rFonts w:eastAsia="Calibri" w:cs="Times New Roman"/>
                <w:b/>
                <w:sz w:val="20"/>
                <w:szCs w:val="20"/>
              </w:rPr>
            </w:pPr>
            <w:r w:rsidRPr="00AA6218">
              <w:rPr>
                <w:rFonts w:eastAsia="Calibri"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AA6218" w:rsidRPr="00AA6218" w:rsidRDefault="00AA6218" w:rsidP="00AA6218">
            <w:pPr>
              <w:rPr>
                <w:rFonts w:eastAsia="Calibri" w:cs="Times New Roman"/>
                <w:sz w:val="20"/>
                <w:szCs w:val="20"/>
              </w:rPr>
            </w:pPr>
            <w:r w:rsidRPr="00AA6218">
              <w:rPr>
                <w:rFonts w:eastAsia="Calibri" w:cs="Times New Roman"/>
                <w:sz w:val="20"/>
                <w:szCs w:val="20"/>
              </w:rPr>
              <w:t>Προπτυχιακό</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jc w:val="right"/>
              <w:rPr>
                <w:rFonts w:eastAsia="Calibri" w:cs="Times New Roman"/>
                <w:b/>
                <w:sz w:val="20"/>
                <w:szCs w:val="20"/>
              </w:rPr>
            </w:pPr>
            <w:r w:rsidRPr="00AA6218">
              <w:rPr>
                <w:rFonts w:eastAsia="Calibri"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r w:rsidRPr="00AA6218">
              <w:rPr>
                <w:rFonts w:cs="Times New Roman"/>
                <w:sz w:val="20"/>
                <w:szCs w:val="20"/>
              </w:rPr>
              <w:t>01ΥΕ038</w:t>
            </w:r>
          </w:p>
          <w:p w:rsidR="00AA6218" w:rsidRPr="00AA6218" w:rsidRDefault="00AA6218" w:rsidP="00AA6218">
            <w:pPr>
              <w:rPr>
                <w:rFonts w:eastAsia="Calibri" w:cs="Times New Roman"/>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AA6218" w:rsidRPr="00AA6218" w:rsidRDefault="00AA6218" w:rsidP="00AA6218">
            <w:pPr>
              <w:rPr>
                <w:rFonts w:eastAsia="Calibri" w:cs="Times New Roman"/>
                <w:b/>
                <w:sz w:val="20"/>
                <w:szCs w:val="20"/>
              </w:rPr>
            </w:pPr>
            <w:r w:rsidRPr="00AA6218">
              <w:rPr>
                <w:rFonts w:eastAsia="Calibri"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jc w:val="center"/>
              <w:rPr>
                <w:rFonts w:cs="Times New Roman"/>
                <w:b/>
                <w:sz w:val="20"/>
                <w:szCs w:val="20"/>
              </w:rPr>
            </w:pPr>
          </w:p>
          <w:p w:rsidR="00AA6218" w:rsidRPr="00AA6218" w:rsidRDefault="00AA6218" w:rsidP="00AA6218">
            <w:pPr>
              <w:jc w:val="center"/>
              <w:rPr>
                <w:rFonts w:eastAsia="Calibri" w:cs="Times New Roman"/>
                <w:b/>
                <w:sz w:val="20"/>
                <w:szCs w:val="20"/>
              </w:rPr>
            </w:pPr>
            <w:r w:rsidRPr="00AA6218">
              <w:rPr>
                <w:rFonts w:eastAsia="Calibri" w:cs="Times New Roman"/>
                <w:b/>
                <w:sz w:val="20"/>
                <w:szCs w:val="20"/>
              </w:rPr>
              <w:t>Β΄</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jc w:val="right"/>
              <w:rPr>
                <w:rFonts w:eastAsia="Calibri" w:cs="Times New Roman"/>
                <w:b/>
                <w:sz w:val="20"/>
                <w:szCs w:val="20"/>
              </w:rPr>
            </w:pPr>
            <w:r w:rsidRPr="00AA6218">
              <w:rPr>
                <w:rFonts w:eastAsia="Calibri"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sz w:val="20"/>
                <w:szCs w:val="20"/>
                <w:lang w:val="el-GR"/>
              </w:rPr>
            </w:pPr>
            <w:r w:rsidRPr="00AA6218">
              <w:rPr>
                <w:rFonts w:eastAsia="Calibri" w:cs="Times New Roman"/>
                <w:sz w:val="20"/>
                <w:szCs w:val="20"/>
                <w:lang w:val="el-GR"/>
              </w:rPr>
              <w:t xml:space="preserve">Το Ένδυμα στις Παραστατικές Τέχνες:Εισαγωγικές </w:t>
            </w:r>
            <w:r w:rsidRPr="00F771D4">
              <w:rPr>
                <w:rFonts w:eastAsia="Calibri" w:cs="Times New Roman"/>
                <w:sz w:val="20"/>
                <w:szCs w:val="20"/>
                <w:lang w:val="el-GR"/>
              </w:rPr>
              <w:t xml:space="preserve"> Έννοιες</w:t>
            </w:r>
          </w:p>
        </w:tc>
      </w:tr>
      <w:tr w:rsidR="00AA6218" w:rsidRPr="00AA6218" w:rsidTr="00FE431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center"/>
              <w:rPr>
                <w:rFonts w:eastAsia="Calibri" w:cs="Times"/>
                <w:b/>
                <w:sz w:val="20"/>
                <w:szCs w:val="20"/>
                <w:lang w:val="el-GR"/>
              </w:rPr>
            </w:pPr>
            <w:r w:rsidRPr="00AA6218">
              <w:rPr>
                <w:rFonts w:eastAsia="Calibri" w:cs="Times"/>
                <w:b/>
                <w:sz w:val="20"/>
                <w:szCs w:val="20"/>
                <w:lang w:val="el-GR"/>
              </w:rPr>
              <w:t>ΑΥΤΟΤΕΛΕΙΣ ΔΙΔΑΚΤΙΚΕΣ ΔΡΑΣΤΗΡΙΟΤΗΤΕΣ</w:t>
            </w:r>
          </w:p>
          <w:p w:rsidR="00AA6218" w:rsidRPr="00AA6218" w:rsidRDefault="00AA6218" w:rsidP="00AA6218">
            <w:pPr>
              <w:widowControl w:val="0"/>
              <w:autoSpaceDE w:val="0"/>
              <w:autoSpaceDN w:val="0"/>
              <w:adjustRightInd w:val="0"/>
              <w:rPr>
                <w:rFonts w:eastAsia="Calibri" w:cs="Times"/>
                <w:sz w:val="20"/>
                <w:szCs w:val="20"/>
                <w:lang w:val="el-GR"/>
              </w:rPr>
            </w:pPr>
            <w:r w:rsidRPr="00AA6218">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widowControl w:val="0"/>
              <w:autoSpaceDE w:val="0"/>
              <w:autoSpaceDN w:val="0"/>
              <w:adjustRightInd w:val="0"/>
              <w:jc w:val="center"/>
              <w:rPr>
                <w:rFonts w:eastAsia="Calibri" w:cs="Times"/>
                <w:b/>
                <w:sz w:val="20"/>
                <w:szCs w:val="20"/>
              </w:rPr>
            </w:pPr>
            <w:r w:rsidRPr="00AA6218">
              <w:rPr>
                <w:rFonts w:eastAsia="Calibri" w:cs="Times"/>
                <w:b/>
                <w:sz w:val="20"/>
                <w:szCs w:val="20"/>
              </w:rPr>
              <w:t>ΕΒΔΟΜΑΔΙΑΙΕΣ ΩΡΕΣ ΔΙΔΑΣΚΑΛΙΑΣ</w:t>
            </w:r>
          </w:p>
          <w:p w:rsidR="00AA6218" w:rsidRPr="00AA6218" w:rsidRDefault="00AA6218" w:rsidP="00AA6218">
            <w:pPr>
              <w:jc w:val="center"/>
              <w:rPr>
                <w:rFonts w:eastAsia="Calibri" w:cs="Times New Roman"/>
                <w:b/>
                <w:sz w:val="20"/>
                <w:szCs w:val="20"/>
              </w:rPr>
            </w:pPr>
          </w:p>
          <w:p w:rsidR="00AA6218" w:rsidRPr="00AA6218" w:rsidRDefault="00AA6218" w:rsidP="00AA6218">
            <w:pPr>
              <w:jc w:val="center"/>
              <w:rPr>
                <w:rFonts w:eastAsia="Calibri" w:cs="Times New Roman"/>
                <w:b/>
                <w:sz w:val="20"/>
                <w:szCs w:val="20"/>
              </w:rPr>
            </w:pPr>
            <w:r w:rsidRPr="00AA6218">
              <w:rPr>
                <w:rFonts w:eastAsia="Calibri" w:cs="Times New Roman"/>
                <w:b/>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widowControl w:val="0"/>
              <w:autoSpaceDE w:val="0"/>
              <w:autoSpaceDN w:val="0"/>
              <w:adjustRightInd w:val="0"/>
              <w:jc w:val="center"/>
              <w:rPr>
                <w:rFonts w:eastAsia="Calibri" w:cs="Times"/>
                <w:b/>
                <w:sz w:val="20"/>
                <w:szCs w:val="20"/>
              </w:rPr>
            </w:pPr>
            <w:r w:rsidRPr="00AA6218">
              <w:rPr>
                <w:rFonts w:eastAsia="Calibri" w:cs="Times"/>
                <w:b/>
                <w:sz w:val="20"/>
                <w:szCs w:val="20"/>
              </w:rPr>
              <w:t>ΠΙΣΤΩΤΙΚΕΣ ΜΟΝΑΔΕΣ</w:t>
            </w:r>
          </w:p>
          <w:p w:rsidR="00AA6218" w:rsidRPr="00AA6218" w:rsidRDefault="00AA6218" w:rsidP="00AA6218">
            <w:pPr>
              <w:jc w:val="center"/>
              <w:rPr>
                <w:rFonts w:eastAsia="Calibri" w:cs="Times New Roman"/>
                <w:b/>
                <w:sz w:val="20"/>
                <w:szCs w:val="20"/>
              </w:rPr>
            </w:pPr>
          </w:p>
          <w:p w:rsidR="00AA6218" w:rsidRPr="00AA6218" w:rsidRDefault="00AA6218" w:rsidP="00AA6218">
            <w:pPr>
              <w:jc w:val="center"/>
              <w:rPr>
                <w:rFonts w:eastAsia="Calibri" w:cs="Times New Roman"/>
                <w:b/>
                <w:sz w:val="20"/>
                <w:szCs w:val="20"/>
              </w:rPr>
            </w:pPr>
            <w:r w:rsidRPr="00AA6218">
              <w:rPr>
                <w:rFonts w:eastAsia="Calibri" w:cs="Times New Roman"/>
                <w:b/>
                <w:sz w:val="20"/>
                <w:szCs w:val="20"/>
              </w:rPr>
              <w:t>4</w:t>
            </w:r>
          </w:p>
        </w:tc>
      </w:tr>
      <w:tr w:rsidR="00AA6218" w:rsidRPr="00AA6218" w:rsidTr="00FE431B">
        <w:tc>
          <w:tcPr>
            <w:tcW w:w="4928" w:type="dxa"/>
            <w:gridSpan w:val="3"/>
            <w:tcBorders>
              <w:top w:val="single" w:sz="4" w:space="0" w:color="auto"/>
              <w:left w:val="single" w:sz="4" w:space="0" w:color="auto"/>
              <w:bottom w:val="single" w:sz="4" w:space="0" w:color="auto"/>
              <w:right w:val="single" w:sz="4" w:space="0" w:color="auto"/>
            </w:tcBorders>
          </w:tcPr>
          <w:p w:rsidR="00AA6218" w:rsidRPr="00AA6218" w:rsidRDefault="00AA6218" w:rsidP="00AA6218">
            <w:pPr>
              <w:jc w:val="right"/>
              <w:rPr>
                <w:rFonts w:eastAsia="Calibri"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p>
        </w:tc>
      </w:tr>
      <w:tr w:rsidR="00AA6218" w:rsidRPr="00AA6218" w:rsidTr="00FE431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rPr>
                <w:rFonts w:eastAsia="Calibri" w:cs="Times"/>
                <w:sz w:val="20"/>
                <w:szCs w:val="20"/>
                <w:lang w:val="el-GR"/>
              </w:rPr>
            </w:pPr>
            <w:r w:rsidRPr="00AA6218">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lang w:val="el-GR"/>
              </w:rPr>
            </w:pP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ΤΥΠΟΣ ΜΑΘΗΜΑΤΟΣ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sz w:val="20"/>
                <w:szCs w:val="20"/>
              </w:rPr>
            </w:pPr>
            <w:r w:rsidRPr="00AA6218">
              <w:rPr>
                <w:rFonts w:eastAsia="Calibri" w:cs="Times New Roman"/>
                <w:sz w:val="20"/>
                <w:szCs w:val="20"/>
              </w:rPr>
              <w:t>Ειδικού Υπόβαθρου</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rPr>
            </w:pPr>
            <w:r w:rsidRPr="00AA6218">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r w:rsidRPr="00AA6218">
              <w:rPr>
                <w:rFonts w:eastAsia="Calibri" w:cs="Times New Roman"/>
                <w:b/>
                <w:sz w:val="20"/>
                <w:szCs w:val="20"/>
              </w:rPr>
              <w:t>ΟΧΙ</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rPr>
            </w:pPr>
            <w:r w:rsidRPr="00AA6218">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r w:rsidRPr="00AA6218">
              <w:rPr>
                <w:rFonts w:eastAsia="Calibri" w:cs="Times New Roman"/>
                <w:b/>
                <w:sz w:val="20"/>
                <w:szCs w:val="20"/>
              </w:rPr>
              <w:t>Ελληνική/Αγγλική</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 xml:space="preserve">ΤΟ ΜΑΘΗΜΑ ΠΡΟΣΦΕΡΕΤΑΙ ΣΕ ΦΟΙΤΗΤΕΣ </w:t>
            </w:r>
            <w:r w:rsidRPr="00AA6218">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rPr>
            </w:pPr>
            <w:r w:rsidRPr="00AA6218">
              <w:rPr>
                <w:rFonts w:eastAsia="Calibri" w:cs="Times New Roman"/>
                <w:b/>
                <w:sz w:val="20"/>
                <w:szCs w:val="20"/>
              </w:rPr>
              <w:t>ΝΑΙ</w:t>
            </w:r>
          </w:p>
        </w:tc>
      </w:tr>
      <w:tr w:rsidR="00AA6218" w:rsidRPr="00AA6218" w:rsidTr="00FE431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rPr>
            </w:pPr>
            <w:r w:rsidRPr="00AA6218">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p>
        </w:tc>
      </w:tr>
    </w:tbl>
    <w:p w:rsidR="00AA6218" w:rsidRPr="00AA6218" w:rsidRDefault="00AA6218" w:rsidP="00AA6218">
      <w:pPr>
        <w:rPr>
          <w:rFonts w:eastAsia="Times New Roman" w:cs="Times New Roman"/>
          <w:b/>
          <w:lang w:val="en-US"/>
        </w:rPr>
      </w:pPr>
    </w:p>
    <w:p w:rsidR="00AA6218" w:rsidRPr="00AA6218" w:rsidRDefault="00AA6218" w:rsidP="00AA6218">
      <w:pPr>
        <w:rPr>
          <w:rFonts w:eastAsia="Times New Roman" w:cs="Times New Roman"/>
          <w:b/>
        </w:rPr>
      </w:pPr>
      <w:r w:rsidRPr="00AA6218">
        <w:rPr>
          <w:rFonts w:eastAsia="Times New Roman" w:cs="Times New Roman"/>
          <w:b/>
        </w:rPr>
        <w:t>2. ΜΑΘΗΣΙΑΚΑ ΑΠΟΤΕΛΕΣΜΑΤΑ</w:t>
      </w:r>
    </w:p>
    <w:tbl>
      <w:tblPr>
        <w:tblStyle w:val="111"/>
        <w:tblW w:w="0" w:type="auto"/>
        <w:tblLook w:val="04A0" w:firstRow="1" w:lastRow="0" w:firstColumn="1" w:lastColumn="0" w:noHBand="0" w:noVBand="1"/>
      </w:tblPr>
      <w:tblGrid>
        <w:gridCol w:w="9280"/>
      </w:tblGrid>
      <w:tr w:rsidR="00AA6218" w:rsidRPr="00AA6218" w:rsidTr="00FE431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AA6218" w:rsidRPr="00AA6218" w:rsidTr="00FE431B">
              <w:tc>
                <w:tcPr>
                  <w:tcW w:w="9064" w:type="dxa"/>
                  <w:shd w:val="clear" w:color="auto" w:fill="D9D9D9"/>
                  <w:vAlign w:val="center"/>
                  <w:hideMark/>
                </w:tcPr>
                <w:p w:rsidR="00AA6218" w:rsidRPr="00AA6218" w:rsidRDefault="00AA6218" w:rsidP="00AA6218">
                  <w:pPr>
                    <w:widowControl w:val="0"/>
                    <w:autoSpaceDE w:val="0"/>
                    <w:autoSpaceDN w:val="0"/>
                    <w:adjustRightInd w:val="0"/>
                    <w:rPr>
                      <w:rFonts w:eastAsia="Times New Roman" w:cs="Times"/>
                      <w:b/>
                    </w:rPr>
                  </w:pPr>
                  <w:r w:rsidRPr="00AA6218">
                    <w:rPr>
                      <w:rFonts w:eastAsia="Times New Roman" w:cs="Times"/>
                      <w:b/>
                    </w:rPr>
                    <w:t>Μαθησιακά Αποτελέσματα</w:t>
                  </w:r>
                </w:p>
                <w:p w:rsidR="00AA6218" w:rsidRPr="00AA6218" w:rsidRDefault="00AA6218" w:rsidP="00AA6218">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AA6218">
                    <w:rPr>
                      <w:rFonts w:eastAsia="Times New Roman" w:cs="Times"/>
                    </w:rPr>
                    <w:t>Οι φοιτητές θα γνωρίζουν τη διαδικασία ενδυματολογικής παραγωγής και θα είναι ικανοί να λαμβάνουν μέρος σε αυτή ως ερευνητές ή βοηθοί του ενδυματολόγου. Θα είναι σε θέση να αναλύσουν χαρακτήρες και να παράγουν τις πρώτες καινοτόμες ενδυματολογικές τους προτάσεις, οι οποίες θα παρουσιαστούν στο κοινό με τη μορφή έκθεσης ή εγκατάστασης.</w:t>
                  </w:r>
                </w:p>
              </w:tc>
            </w:tr>
          </w:tbl>
          <w:p w:rsidR="00AA6218" w:rsidRPr="00AA6218" w:rsidRDefault="00AA6218" w:rsidP="00AA6218">
            <w:pPr>
              <w:rPr>
                <w:rFonts w:eastAsia="Calibri" w:cs="Times New Roman"/>
                <w:b/>
                <w:sz w:val="20"/>
                <w:szCs w:val="20"/>
                <w:lang w:val="el-GR"/>
              </w:rPr>
            </w:pPr>
          </w:p>
        </w:tc>
      </w:tr>
      <w:tr w:rsidR="00AA6218" w:rsidRPr="00AA6218" w:rsidTr="00FE431B">
        <w:tc>
          <w:tcPr>
            <w:tcW w:w="9280"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sz w:val="20"/>
                <w:szCs w:val="20"/>
                <w:lang w:val="el-GR"/>
              </w:rPr>
            </w:pPr>
            <w:r w:rsidRPr="00AA6218">
              <w:rPr>
                <w:rFonts w:cs="Times New Roman"/>
                <w:b/>
                <w:bCs/>
                <w:sz w:val="20"/>
                <w:szCs w:val="20"/>
                <w:lang w:val="el-GR"/>
              </w:rPr>
              <w:t xml:space="preserve">Στόχοι: </w:t>
            </w:r>
            <w:r w:rsidRPr="00AA6218">
              <w:rPr>
                <w:rFonts w:cs="Times New Roman"/>
                <w:sz w:val="20"/>
                <w:szCs w:val="20"/>
                <w:lang w:val="el-GR"/>
              </w:rPr>
              <w:t>Το μάθημα εισάγει τους φοιτητές στο Ελληνικό, Ευρωπαϊκό και Αμερικάνικο Ένδυμα για το θέατρο, τον κινηματογράφο και τη μόδα. Η ενδυματολογική παραγωγή, η εισαγωγή στην ιστορία του κοστουμιού, η ανάλυση και ερμηνεία θεατρικών χαρακτήρων είναι θεματικές που θα αποτελέσουν τον πυρήνα του μαθήματος. Κατά τη διάρκεια των διαλέξεων, οι φοιτητές θα διδαχθούν και θα ασκηθούν στη δημιουργία ολοκληρωμένης ενδυματολογικής πρότασης καθώς επίσης θα μάθουν να δημιουργούν ενδυματολογικό βιβλίο βασισμένο σε συγκεκριμένο θεατρικό κείμενο. Στο τέλος του εξαμήνου, οι φοιτητές θα κληθούν να υποβάλουν την έρευνά τους, το ενδυματολογικό βιβλίο και ένα κοστούμι (1:1) χαρακτήρα που θα παρουσιαστεί και θα υποστηριχθεί καλλιτεχνικά με τη μορφή έκθεσης ή εγκατάστασης.</w:t>
            </w:r>
          </w:p>
          <w:p w:rsidR="00AA6218" w:rsidRPr="00AA6218" w:rsidRDefault="00AA6218" w:rsidP="00AA6218">
            <w:pPr>
              <w:rPr>
                <w:rFonts w:cs="Times New Roman"/>
                <w:b/>
                <w:sz w:val="20"/>
                <w:szCs w:val="20"/>
                <w:lang w:val="el-GR"/>
              </w:rPr>
            </w:pPr>
          </w:p>
        </w:tc>
      </w:tr>
      <w:tr w:rsidR="00AA6218" w:rsidRPr="00AA6218" w:rsidTr="00FE431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AA6218" w:rsidRPr="00AA6218" w:rsidTr="00FE431B">
              <w:tc>
                <w:tcPr>
                  <w:tcW w:w="9064" w:type="dxa"/>
                  <w:gridSpan w:val="2"/>
                  <w:shd w:val="clear" w:color="auto" w:fill="D9D9D9"/>
                  <w:vAlign w:val="center"/>
                  <w:hideMark/>
                </w:tcPr>
                <w:p w:rsidR="00AA6218" w:rsidRPr="00AA6218" w:rsidRDefault="00AA6218" w:rsidP="00AA6218">
                  <w:pPr>
                    <w:widowControl w:val="0"/>
                    <w:autoSpaceDE w:val="0"/>
                    <w:autoSpaceDN w:val="0"/>
                    <w:adjustRightInd w:val="0"/>
                    <w:rPr>
                      <w:rFonts w:eastAsia="Times New Roman" w:cs="Times"/>
                      <w:b/>
                    </w:rPr>
                  </w:pPr>
                  <w:r w:rsidRPr="00AA6218">
                    <w:rPr>
                      <w:rFonts w:eastAsia="Times New Roman" w:cs="Times"/>
                      <w:b/>
                    </w:rPr>
                    <w:t>Γενικές Ικανότητες</w:t>
                  </w:r>
                </w:p>
                <w:tbl>
                  <w:tblPr>
                    <w:tblW w:w="0" w:type="auto"/>
                    <w:shd w:val="clear" w:color="auto" w:fill="D9D9D9"/>
                    <w:tblLook w:val="04A0" w:firstRow="1" w:lastRow="0" w:firstColumn="1" w:lastColumn="0" w:noHBand="0" w:noVBand="1"/>
                  </w:tblPr>
                  <w:tblGrid>
                    <w:gridCol w:w="4271"/>
                    <w:gridCol w:w="4577"/>
                  </w:tblGrid>
                  <w:tr w:rsidR="00AA6218" w:rsidRPr="00AA6218" w:rsidTr="00FE431B">
                    <w:tc>
                      <w:tcPr>
                        <w:tcW w:w="4384" w:type="dxa"/>
                        <w:shd w:val="clear" w:color="auto" w:fill="D9D9D9"/>
                        <w:vAlign w:val="center"/>
                        <w:hideMark/>
                      </w:tcPr>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Αναζήτηση, ανάλυση και σύνθεση δεδομένων και πληροφοριών, με τη χρήση και των απαραίτητων τεχνολογιών. Προσαρμογή σε νέες καταστάσεις.</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 xml:space="preserve">Λήψη αποφάσεων. </w:t>
                        </w:r>
                        <w:r w:rsidRPr="00AA6218">
                          <w:rPr>
                            <w:rFonts w:ascii="MS Gothic" w:eastAsia="MS Gothic" w:hAnsi="MS Gothic" w:cs="MS Gothic" w:hint="eastAsia"/>
                            <w:lang w:eastAsia="el-GR"/>
                          </w:rPr>
                          <w:t> </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 xml:space="preserve">Αυτόνομη εργασία. </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 xml:space="preserve">Ομαδική εργασία. </w:t>
                        </w:r>
                        <w:r w:rsidRPr="00AA6218">
                          <w:rPr>
                            <w:rFonts w:ascii="MS Gothic" w:eastAsia="MS Gothic" w:hAnsi="MS Gothic" w:cs="MS Gothic" w:hint="eastAsia"/>
                            <w:lang w:eastAsia="el-GR"/>
                          </w:rPr>
                          <w:t> </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Εργασία σε διεθνές περιβάλλον.</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Εργασία σε διεπιστημονικό περιβάλλον. Παραγωγή νέων ερευνητικών ιδεών.</w:t>
                        </w:r>
                      </w:p>
                    </w:tc>
                    <w:tc>
                      <w:tcPr>
                        <w:tcW w:w="4680" w:type="dxa"/>
                        <w:shd w:val="clear" w:color="auto" w:fill="D9D9D9"/>
                        <w:vAlign w:val="center"/>
                        <w:hideMark/>
                      </w:tcPr>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 xml:space="preserve">Σχεδιασμός και διαχείριση έργων. </w:t>
                        </w:r>
                        <w:r w:rsidRPr="00AA6218">
                          <w:rPr>
                            <w:rFonts w:ascii="MS Gothic" w:eastAsia="MS Gothic" w:hAnsi="MS Gothic" w:cs="MS Gothic" w:hint="eastAsia"/>
                            <w:lang w:eastAsia="el-GR"/>
                          </w:rPr>
                          <w:t> </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Σεβασμός στη διαφορετικότητα και στην πολυπολιτισμικότητα.</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Σεβασμός στο φυσικό περιβάλλον.</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 xml:space="preserve">Επίδειξη κοινωνικής, επαγγελματικής και ηθικής υπευθυνότητας και ευαισθησίας σε θέματα φύλου. </w:t>
                        </w:r>
                        <w:r w:rsidRPr="00AA6218">
                          <w:rPr>
                            <w:rFonts w:ascii="MS Gothic" w:eastAsia="MS Gothic" w:hAnsi="MS Gothic" w:cs="MS Gothic" w:hint="eastAsia"/>
                            <w:lang w:eastAsia="el-GR"/>
                          </w:rPr>
                          <w:t> </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Άσκηση κριτικής και αυτοκριτικής.</w:t>
                        </w:r>
                      </w:p>
                      <w:p w:rsidR="00AA6218" w:rsidRPr="00AA6218" w:rsidRDefault="00AA6218" w:rsidP="00AA6218">
                        <w:pPr>
                          <w:widowControl w:val="0"/>
                          <w:autoSpaceDE w:val="0"/>
                          <w:autoSpaceDN w:val="0"/>
                          <w:adjustRightInd w:val="0"/>
                          <w:spacing w:after="160" w:line="259" w:lineRule="auto"/>
                          <w:jc w:val="left"/>
                          <w:rPr>
                            <w:rFonts w:eastAsia="Calibri" w:cs="Times"/>
                            <w:lang w:eastAsia="el-GR"/>
                          </w:rPr>
                        </w:pPr>
                        <w:r w:rsidRPr="00AA6218">
                          <w:rPr>
                            <w:rFonts w:eastAsia="Calibri" w:cs="Times"/>
                            <w:lang w:eastAsia="el-GR"/>
                          </w:rPr>
                          <w:t>Προαγωγή της ελεύθερης, δημιουργικής και επαγωγικής σκέψης</w:t>
                        </w:r>
                      </w:p>
                    </w:tc>
                  </w:tr>
                </w:tbl>
                <w:p w:rsidR="00AA6218" w:rsidRPr="00AA6218" w:rsidRDefault="00AA6218" w:rsidP="00AA6218">
                  <w:pPr>
                    <w:widowControl w:val="0"/>
                    <w:autoSpaceDE w:val="0"/>
                    <w:autoSpaceDN w:val="0"/>
                    <w:adjustRightInd w:val="0"/>
                    <w:rPr>
                      <w:rFonts w:eastAsia="Times New Roman" w:cs="Times"/>
                      <w:b/>
                    </w:rPr>
                  </w:pPr>
                </w:p>
              </w:tc>
            </w:tr>
            <w:tr w:rsidR="00AA6218" w:rsidRPr="00AA6218" w:rsidTr="00FE431B">
              <w:tc>
                <w:tcPr>
                  <w:tcW w:w="9064" w:type="dxa"/>
                  <w:gridSpan w:val="2"/>
                  <w:shd w:val="clear" w:color="auto" w:fill="D9D9D9"/>
                  <w:vAlign w:val="center"/>
                </w:tcPr>
                <w:p w:rsidR="00AA6218" w:rsidRPr="00AA6218" w:rsidRDefault="00AA6218" w:rsidP="00AA6218">
                  <w:pPr>
                    <w:widowControl w:val="0"/>
                    <w:autoSpaceDE w:val="0"/>
                    <w:autoSpaceDN w:val="0"/>
                    <w:adjustRightInd w:val="0"/>
                    <w:rPr>
                      <w:rFonts w:eastAsia="Times New Roman" w:cs="Times"/>
                    </w:rPr>
                  </w:pPr>
                </w:p>
              </w:tc>
            </w:tr>
            <w:tr w:rsidR="00AA6218" w:rsidRPr="00AA6218" w:rsidTr="00FE431B">
              <w:tc>
                <w:tcPr>
                  <w:tcW w:w="4384" w:type="dxa"/>
                  <w:shd w:val="clear" w:color="auto" w:fill="D9D9D9"/>
                  <w:vAlign w:val="center"/>
                </w:tcPr>
                <w:p w:rsidR="00AA6218" w:rsidRPr="00AA6218" w:rsidRDefault="00AA6218" w:rsidP="00AA6218">
                  <w:pPr>
                    <w:widowControl w:val="0"/>
                    <w:autoSpaceDE w:val="0"/>
                    <w:autoSpaceDN w:val="0"/>
                    <w:adjustRightInd w:val="0"/>
                    <w:rPr>
                      <w:rFonts w:eastAsia="Times New Roman" w:cs="Times"/>
                    </w:rPr>
                  </w:pPr>
                </w:p>
              </w:tc>
              <w:tc>
                <w:tcPr>
                  <w:tcW w:w="4680" w:type="dxa"/>
                  <w:shd w:val="clear" w:color="auto" w:fill="D9D9D9"/>
                  <w:vAlign w:val="center"/>
                </w:tcPr>
                <w:p w:rsidR="00AA6218" w:rsidRPr="00AA6218" w:rsidRDefault="00AA6218" w:rsidP="00AA6218">
                  <w:pPr>
                    <w:widowControl w:val="0"/>
                    <w:autoSpaceDE w:val="0"/>
                    <w:autoSpaceDN w:val="0"/>
                    <w:adjustRightInd w:val="0"/>
                    <w:rPr>
                      <w:rFonts w:eastAsia="Times New Roman" w:cs="Times"/>
                    </w:rPr>
                  </w:pPr>
                </w:p>
              </w:tc>
            </w:tr>
          </w:tbl>
          <w:p w:rsidR="00AA6218" w:rsidRPr="00AA6218" w:rsidRDefault="00AA6218" w:rsidP="00AA6218">
            <w:pPr>
              <w:rPr>
                <w:rFonts w:eastAsia="Calibri" w:cs="Times New Roman"/>
                <w:b/>
                <w:sz w:val="20"/>
                <w:szCs w:val="20"/>
                <w:lang w:val="el-GR"/>
              </w:rPr>
            </w:pPr>
          </w:p>
        </w:tc>
      </w:tr>
      <w:tr w:rsidR="00AA6218" w:rsidRPr="00AA6218" w:rsidTr="00FE431B">
        <w:tc>
          <w:tcPr>
            <w:tcW w:w="9280" w:type="dxa"/>
            <w:tcBorders>
              <w:top w:val="single" w:sz="4" w:space="0" w:color="auto"/>
              <w:left w:val="single" w:sz="4" w:space="0" w:color="auto"/>
              <w:bottom w:val="single" w:sz="4" w:space="0" w:color="auto"/>
              <w:right w:val="single" w:sz="4" w:space="0" w:color="auto"/>
            </w:tcBorders>
          </w:tcPr>
          <w:p w:rsidR="00AA6218" w:rsidRPr="00F771D4" w:rsidRDefault="00AA6218" w:rsidP="00F771D4">
            <w:pPr>
              <w:pStyle w:val="a6"/>
              <w:widowControl w:val="0"/>
              <w:numPr>
                <w:ilvl w:val="0"/>
                <w:numId w:val="130"/>
              </w:numPr>
              <w:autoSpaceDE w:val="0"/>
              <w:autoSpaceDN w:val="0"/>
              <w:adjustRightInd w:val="0"/>
              <w:rPr>
                <w:rFonts w:eastAsia="Calibri" w:cs="Times"/>
                <w:b/>
                <w:lang w:val="el-GR"/>
              </w:rPr>
            </w:pPr>
          </w:p>
        </w:tc>
      </w:tr>
    </w:tbl>
    <w:p w:rsidR="00AA6218" w:rsidRPr="00F771D4" w:rsidRDefault="00AA6218" w:rsidP="00AA6218">
      <w:pPr>
        <w:rPr>
          <w:rFonts w:eastAsia="Times New Roman" w:cs="Times New Roman"/>
          <w:b/>
        </w:rPr>
      </w:pPr>
    </w:p>
    <w:p w:rsidR="00AA6218" w:rsidRPr="00F771D4" w:rsidRDefault="00AA6218" w:rsidP="00AA6218">
      <w:pPr>
        <w:rPr>
          <w:rFonts w:eastAsia="Times New Roman" w:cs="Times New Roman"/>
          <w:b/>
        </w:rPr>
      </w:pPr>
    </w:p>
    <w:p w:rsidR="00AA6218" w:rsidRPr="00AA6218" w:rsidRDefault="00AA6218" w:rsidP="00AA6218">
      <w:pPr>
        <w:rPr>
          <w:rFonts w:eastAsia="Times New Roman" w:cs="Times New Roman"/>
          <w:b/>
        </w:rPr>
      </w:pPr>
      <w:r w:rsidRPr="00AA6218">
        <w:rPr>
          <w:rFonts w:eastAsia="Times New Roman" w:cs="Times New Roman"/>
          <w:b/>
        </w:rPr>
        <w:t>3. ΠΕΡΙΕΧΟΜΕΝΟ ΜΑΘΗΜΑΤΟΣ</w:t>
      </w:r>
    </w:p>
    <w:tbl>
      <w:tblPr>
        <w:tblStyle w:val="111"/>
        <w:tblW w:w="0" w:type="auto"/>
        <w:tblLook w:val="04A0" w:firstRow="1" w:lastRow="0" w:firstColumn="1" w:lastColumn="0" w:noHBand="0" w:noVBand="1"/>
      </w:tblPr>
      <w:tblGrid>
        <w:gridCol w:w="9280"/>
      </w:tblGrid>
      <w:tr w:rsidR="00AA6218" w:rsidRPr="00AA6218" w:rsidTr="00FE431B">
        <w:tc>
          <w:tcPr>
            <w:tcW w:w="9280"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sz w:val="20"/>
                <w:szCs w:val="20"/>
                <w:lang w:val="el-GR"/>
              </w:rPr>
            </w:pPr>
            <w:r w:rsidRPr="00AA6218">
              <w:rPr>
                <w:rFonts w:cs="Times New Roman"/>
                <w:sz w:val="20"/>
                <w:szCs w:val="20"/>
                <w:lang w:val="el-GR"/>
              </w:rPr>
              <w:t>-</w:t>
            </w:r>
            <w:r w:rsidRPr="00AA6218">
              <w:rPr>
                <w:rFonts w:cs="Times New Roman"/>
                <w:sz w:val="20"/>
                <w:szCs w:val="20"/>
                <w:lang w:val="el-GR"/>
              </w:rPr>
              <w:tab/>
              <w:t>Ενδυματολόγοι ανά τον κόσμο</w:t>
            </w:r>
          </w:p>
          <w:p w:rsidR="00AA6218" w:rsidRPr="00AA6218" w:rsidRDefault="00AA6218" w:rsidP="00AA6218">
            <w:pPr>
              <w:rPr>
                <w:rFonts w:cs="Times New Roman"/>
                <w:sz w:val="20"/>
                <w:szCs w:val="20"/>
                <w:lang w:val="el-GR"/>
              </w:rPr>
            </w:pPr>
            <w:r w:rsidRPr="00AA6218">
              <w:rPr>
                <w:rFonts w:cs="Times New Roman"/>
                <w:sz w:val="20"/>
                <w:szCs w:val="20"/>
                <w:lang w:val="el-GR"/>
              </w:rPr>
              <w:t>-</w:t>
            </w:r>
            <w:r w:rsidRPr="00AA6218">
              <w:rPr>
                <w:rFonts w:cs="Times New Roman"/>
                <w:sz w:val="20"/>
                <w:szCs w:val="20"/>
                <w:lang w:val="el-GR"/>
              </w:rPr>
              <w:tab/>
              <w:t>Ενδυματολογική Παραγωγή</w:t>
            </w:r>
          </w:p>
          <w:p w:rsidR="00AA6218" w:rsidRPr="00AA6218" w:rsidRDefault="00AA6218" w:rsidP="00AA6218">
            <w:pPr>
              <w:rPr>
                <w:rFonts w:cs="Times New Roman"/>
                <w:sz w:val="20"/>
                <w:szCs w:val="20"/>
                <w:lang w:val="el-GR"/>
              </w:rPr>
            </w:pPr>
            <w:r w:rsidRPr="00AA6218">
              <w:rPr>
                <w:rFonts w:cs="Times New Roman"/>
                <w:sz w:val="20"/>
                <w:szCs w:val="20"/>
                <w:lang w:val="el-GR"/>
              </w:rPr>
              <w:t xml:space="preserve">- </w:t>
            </w:r>
            <w:r w:rsidRPr="00AA6218">
              <w:rPr>
                <w:rFonts w:cs="Times New Roman"/>
                <w:sz w:val="20"/>
                <w:szCs w:val="20"/>
                <w:lang w:val="el-GR"/>
              </w:rPr>
              <w:tab/>
              <w:t xml:space="preserve">Ιστορία του Κοστουμιού </w:t>
            </w:r>
          </w:p>
          <w:p w:rsidR="00AA6218" w:rsidRPr="00AA6218" w:rsidRDefault="00AA6218" w:rsidP="00AA6218">
            <w:pPr>
              <w:rPr>
                <w:rFonts w:cs="Times New Roman"/>
                <w:sz w:val="20"/>
                <w:szCs w:val="20"/>
                <w:lang w:val="el-GR"/>
              </w:rPr>
            </w:pPr>
            <w:r w:rsidRPr="00AA6218">
              <w:rPr>
                <w:rFonts w:cs="Times New Roman"/>
                <w:sz w:val="20"/>
                <w:szCs w:val="20"/>
                <w:lang w:val="el-GR"/>
              </w:rPr>
              <w:t>-</w:t>
            </w:r>
            <w:r w:rsidRPr="00AA6218">
              <w:rPr>
                <w:rFonts w:cs="Times New Roman"/>
                <w:sz w:val="20"/>
                <w:szCs w:val="20"/>
                <w:lang w:val="el-GR"/>
              </w:rPr>
              <w:tab/>
              <w:t xml:space="preserve">Θεατρικό Κείμενο: ανάλυση και ερμηνεία χαρακτήρων </w:t>
            </w:r>
          </w:p>
          <w:p w:rsidR="00AA6218" w:rsidRPr="00AA6218" w:rsidRDefault="00AA6218" w:rsidP="00AA6218">
            <w:pPr>
              <w:rPr>
                <w:rFonts w:cs="Times New Roman"/>
                <w:sz w:val="20"/>
                <w:szCs w:val="20"/>
                <w:lang w:val="el-GR"/>
              </w:rPr>
            </w:pPr>
            <w:r w:rsidRPr="00AA6218">
              <w:rPr>
                <w:rFonts w:cs="Times New Roman"/>
                <w:sz w:val="20"/>
                <w:szCs w:val="20"/>
                <w:lang w:val="el-GR"/>
              </w:rPr>
              <w:t>-</w:t>
            </w:r>
            <w:r w:rsidRPr="00AA6218">
              <w:rPr>
                <w:rFonts w:cs="Times New Roman"/>
                <w:sz w:val="20"/>
                <w:szCs w:val="20"/>
                <w:lang w:val="el-GR"/>
              </w:rPr>
              <w:tab/>
              <w:t xml:space="preserve">Έρευνα και μεθοδολογία για τη δημιουργία ενδυματολογικής πρότασης </w:t>
            </w:r>
          </w:p>
          <w:p w:rsidR="00AA6218" w:rsidRPr="00AA6218" w:rsidRDefault="00AA6218" w:rsidP="00AA6218">
            <w:pPr>
              <w:rPr>
                <w:rFonts w:cs="Times New Roman"/>
                <w:sz w:val="20"/>
                <w:szCs w:val="20"/>
              </w:rPr>
            </w:pPr>
            <w:r w:rsidRPr="00AA6218">
              <w:rPr>
                <w:rFonts w:cs="Times New Roman"/>
                <w:sz w:val="20"/>
                <w:szCs w:val="20"/>
              </w:rPr>
              <w:t>-</w:t>
            </w:r>
            <w:r w:rsidRPr="00AA6218">
              <w:rPr>
                <w:rFonts w:cs="Times New Roman"/>
                <w:sz w:val="20"/>
                <w:szCs w:val="20"/>
              </w:rPr>
              <w:tab/>
              <w:t>Ενδυματολογικό βιβλίο</w:t>
            </w:r>
          </w:p>
          <w:p w:rsidR="00AA6218" w:rsidRPr="00AA6218" w:rsidRDefault="00AA6218" w:rsidP="00AA6218">
            <w:pPr>
              <w:rPr>
                <w:rFonts w:cs="Times New Roman"/>
                <w:b/>
                <w:sz w:val="20"/>
                <w:szCs w:val="20"/>
              </w:rPr>
            </w:pPr>
          </w:p>
        </w:tc>
      </w:tr>
    </w:tbl>
    <w:p w:rsidR="00F771D4" w:rsidRDefault="00F771D4" w:rsidP="00AA6218">
      <w:pPr>
        <w:rPr>
          <w:rFonts w:eastAsia="Times New Roman" w:cs="Times New Roman"/>
          <w:b/>
        </w:rPr>
      </w:pPr>
    </w:p>
    <w:p w:rsidR="00AA6218" w:rsidRPr="00AA6218" w:rsidRDefault="00AA6218" w:rsidP="00AA6218">
      <w:pPr>
        <w:rPr>
          <w:rFonts w:eastAsia="Times New Roman" w:cs="Times New Roman"/>
          <w:b/>
        </w:rPr>
      </w:pPr>
      <w:r w:rsidRPr="00AA6218">
        <w:rPr>
          <w:rFonts w:eastAsia="Times New Roman" w:cs="Times New Roman"/>
          <w:b/>
        </w:rPr>
        <w:t>4. ΔΙΔΑΚΤΙΚΕΣ ΚΑΙ ΜΑΘΗΣΙΑΚΕΣ ΜΕΘΟΔΟΙ – ΑΞΙΟΛΟΓΗΣΗ</w:t>
      </w:r>
    </w:p>
    <w:tbl>
      <w:tblPr>
        <w:tblStyle w:val="111"/>
        <w:tblW w:w="0" w:type="auto"/>
        <w:tblLook w:val="04A0" w:firstRow="1" w:lastRow="0" w:firstColumn="1" w:lastColumn="0" w:noHBand="0" w:noVBand="1"/>
      </w:tblPr>
      <w:tblGrid>
        <w:gridCol w:w="3093"/>
        <w:gridCol w:w="3093"/>
        <w:gridCol w:w="3094"/>
      </w:tblGrid>
      <w:tr w:rsidR="00AA6218" w:rsidRPr="00AA6218" w:rsidTr="00FE431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ΤΡΟΠΟΣ ΠΑΡΑΔΟΣΗΣ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Calibri" w:cs="Times New Roman"/>
                <w:b/>
                <w:sz w:val="20"/>
                <w:szCs w:val="20"/>
                <w:lang w:val="el-GR"/>
              </w:rPr>
            </w:pPr>
            <w:r w:rsidRPr="00AA6218">
              <w:rPr>
                <w:rFonts w:eastAsia="Calibri" w:cs="Times"/>
                <w:sz w:val="20"/>
                <w:szCs w:val="20"/>
                <w:lang w:val="el-GR"/>
              </w:rPr>
              <w:t>Πρόσωπο με πρόσωπο (στην αίθουσα) και εξ’αποστάσεως</w:t>
            </w:r>
          </w:p>
        </w:tc>
      </w:tr>
      <w:tr w:rsidR="00AA6218" w:rsidRPr="00AA6218" w:rsidTr="00FE431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ΧΡΗΣΗ ΤΕΧΝΟΛΟΓΙΩΝ</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b/>
                <w:sz w:val="20"/>
                <w:szCs w:val="20"/>
                <w:lang w:val="el-GR"/>
              </w:rPr>
              <w:t>ΠΛΗΡΟΦΟΡΙΑΣ ΚΑΙ ΕΠΙΚΟΙΝΩΝΙΩΝ</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autoSpaceDE w:val="0"/>
              <w:autoSpaceDN w:val="0"/>
              <w:adjustRightInd w:val="0"/>
              <w:rPr>
                <w:rFonts w:eastAsia="Calibri" w:cs="Calibri"/>
                <w:color w:val="000000"/>
                <w:sz w:val="20"/>
                <w:szCs w:val="20"/>
                <w:lang w:val="el-GR"/>
              </w:rPr>
            </w:pPr>
            <w:r w:rsidRPr="00AA6218">
              <w:rPr>
                <w:rFonts w:eastAsia="Calibri" w:cs="Calibri"/>
                <w:color w:val="000000"/>
                <w:sz w:val="20"/>
                <w:szCs w:val="20"/>
                <w:lang w:val="el-GR"/>
              </w:rPr>
              <w:t xml:space="preserve">Χρήση πλούσιου οπτικοακουστικού υλικού, χρήση </w:t>
            </w:r>
            <w:r w:rsidRPr="00AA6218">
              <w:rPr>
                <w:rFonts w:eastAsia="Calibri" w:cs="Calibri"/>
                <w:color w:val="000000"/>
                <w:sz w:val="20"/>
                <w:szCs w:val="20"/>
                <w:lang w:val="en-GB"/>
              </w:rPr>
              <w:t>power</w:t>
            </w:r>
            <w:r w:rsidRPr="00AA6218">
              <w:rPr>
                <w:rFonts w:eastAsia="Calibri" w:cs="Calibri"/>
                <w:color w:val="000000"/>
                <w:sz w:val="20"/>
                <w:szCs w:val="20"/>
                <w:lang w:val="el-GR"/>
              </w:rPr>
              <w:t xml:space="preserve"> </w:t>
            </w:r>
            <w:r w:rsidRPr="00AA6218">
              <w:rPr>
                <w:rFonts w:eastAsia="Calibri" w:cs="Calibri"/>
                <w:color w:val="000000"/>
                <w:sz w:val="20"/>
                <w:szCs w:val="20"/>
                <w:lang w:val="en-GB"/>
              </w:rPr>
              <w:t>point</w:t>
            </w:r>
            <w:r w:rsidRPr="00AA6218">
              <w:rPr>
                <w:rFonts w:eastAsia="Calibri" w:cs="Calibri"/>
                <w:color w:val="000000"/>
                <w:sz w:val="20"/>
                <w:szCs w:val="20"/>
                <w:lang w:val="el-GR"/>
              </w:rPr>
              <w:t xml:space="preserve"> για τις διαλέξεις</w:t>
            </w:r>
          </w:p>
          <w:p w:rsidR="00AA6218" w:rsidRPr="00AA6218" w:rsidRDefault="00AA6218" w:rsidP="00AA6218">
            <w:pPr>
              <w:spacing w:before="100" w:beforeAutospacing="1" w:after="100" w:afterAutospacing="1"/>
              <w:outlineLvl w:val="0"/>
              <w:rPr>
                <w:rFonts w:cs="Times New Roman"/>
                <w:b/>
                <w:sz w:val="20"/>
                <w:szCs w:val="20"/>
                <w:lang w:val="el-GR"/>
              </w:rPr>
            </w:pPr>
            <w:r w:rsidRPr="00AA6218">
              <w:rPr>
                <w:rFonts w:eastAsia="Calibri" w:cs="Calibri"/>
                <w:color w:val="000000"/>
                <w:sz w:val="20"/>
                <w:szCs w:val="20"/>
                <w:lang w:val="el-GR"/>
              </w:rPr>
              <w:t>Υποστήριξη διδασκαλίας με ηλεκτρονική επικοινωνία και διαπροσωπική ηλεκτρονική επικοινωνία</w:t>
            </w:r>
          </w:p>
        </w:tc>
      </w:tr>
      <w:tr w:rsidR="00AA6218" w:rsidRPr="00AA6218" w:rsidTr="00FE431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ΟΡΓΑΝΩΣΗ ΔΙΔΑΣΚΑΛΙΑΣ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Περιγράφονται αναλυτικά ο τρόπος και μέθοδοι διδασκαλίας.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A6218">
              <w:rPr>
                <w:rFonts w:eastAsia="Calibri" w:cs="Times"/>
                <w:sz w:val="20"/>
                <w:szCs w:val="20"/>
              </w:rPr>
              <w:t>project</w:t>
            </w:r>
            <w:r w:rsidRPr="00AA6218">
              <w:rPr>
                <w:rFonts w:eastAsia="Calibri" w:cs="Times"/>
                <w:sz w:val="20"/>
                <w:szCs w:val="20"/>
                <w:lang w:val="el-GR"/>
              </w:rPr>
              <w:t>), Συγγραφή εργασίας / εργασιών, Καλλιτεχνική δημιουργία, κ.λπ.</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A6218">
              <w:rPr>
                <w:rFonts w:eastAsia="Calibri" w:cs="Times"/>
                <w:sz w:val="20"/>
                <w:szCs w:val="20"/>
              </w:rPr>
              <w:t>standards</w:t>
            </w:r>
            <w:r w:rsidRPr="00AA6218">
              <w:rPr>
                <w:rFonts w:eastAsia="Calibri" w:cs="Times"/>
                <w:sz w:val="20"/>
                <w:szCs w:val="20"/>
                <w:lang w:val="el-GR"/>
              </w:rPr>
              <w:t xml:space="preserve"> του </w:t>
            </w:r>
            <w:r w:rsidRPr="00AA6218">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rPr>
                <w:rFonts w:eastAsia="Calibri" w:cs="Times New Roman"/>
                <w:b/>
                <w:sz w:val="20"/>
                <w:szCs w:val="20"/>
              </w:rPr>
            </w:pPr>
            <w:r w:rsidRPr="00AA6218">
              <w:rPr>
                <w:rFonts w:eastAsia="Calibri"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AA6218" w:rsidRPr="00AA6218" w:rsidRDefault="00AA6218" w:rsidP="00AA6218">
            <w:pPr>
              <w:rPr>
                <w:rFonts w:eastAsia="Calibri" w:cs="Times New Roman"/>
                <w:b/>
                <w:sz w:val="20"/>
                <w:szCs w:val="20"/>
              </w:rPr>
            </w:pPr>
            <w:r w:rsidRPr="00AA6218">
              <w:rPr>
                <w:rFonts w:eastAsia="Calibri" w:cs="Times New Roman"/>
                <w:b/>
                <w:sz w:val="20"/>
                <w:szCs w:val="20"/>
              </w:rPr>
              <w:t>ΦΟΡΤΟΣ ΕΡΓΑΣΙΑΣ ΕΞΑΜΗΝΟΥ</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 xml:space="preserve">Διαλέξεις </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30</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 xml:space="preserve">Μελέτη </w:t>
            </w:r>
          </w:p>
          <w:p w:rsidR="00AA6218" w:rsidRPr="00AA6218" w:rsidRDefault="00AA6218" w:rsidP="00AA6218">
            <w:pPr>
              <w:rPr>
                <w:rFonts w:cs="Times New Roman"/>
                <w:b/>
                <w:sz w:val="20"/>
                <w:szCs w:val="20"/>
              </w:rPr>
            </w:pPr>
            <w:r w:rsidRPr="00AA6218">
              <w:rPr>
                <w:rFonts w:cs="Times New Roman"/>
                <w:b/>
                <w:sz w:val="20"/>
                <w:szCs w:val="20"/>
              </w:rPr>
              <w:t>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26</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16</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lang w:val="el-GR"/>
              </w:rPr>
            </w:pPr>
            <w:r w:rsidRPr="00AA6218">
              <w:rPr>
                <w:rFonts w:cs="Times New Roman"/>
                <w:b/>
                <w:sz w:val="20"/>
                <w:szCs w:val="20"/>
                <w:lang w:val="el-GR"/>
              </w:rPr>
              <w:t>Εργαστηριακή Άσκηση/Εκπόνηση Μελέτης/</w:t>
            </w:r>
            <w:r w:rsidRPr="00AA6218">
              <w:rPr>
                <w:rFonts w:cs="Times New Roman"/>
                <w:b/>
                <w:sz w:val="20"/>
                <w:szCs w:val="20"/>
              </w:rPr>
              <w:t>project</w:t>
            </w:r>
            <w:r w:rsidRPr="00AA6218">
              <w:rPr>
                <w:rFonts w:cs="Times New Roman"/>
                <w:b/>
                <w:sz w:val="20"/>
                <w:szCs w:val="20"/>
                <w:lang w:val="el-GR"/>
              </w:rPr>
              <w:t xml:space="preserve"> και καλλιτεχνική δημιουργία</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10</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sz w:val="20"/>
                <w:szCs w:val="20"/>
              </w:rPr>
            </w:pPr>
            <w:r w:rsidRPr="00AA6218">
              <w:rPr>
                <w:rFonts w:cs="Times New Roman"/>
                <w:sz w:val="20"/>
                <w:szCs w:val="20"/>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b/>
                <w:sz w:val="20"/>
                <w:szCs w:val="20"/>
              </w:rPr>
            </w:pPr>
            <w:r w:rsidRPr="00AA6218">
              <w:rPr>
                <w:rFonts w:cs="Times New Roman"/>
                <w:b/>
                <w:sz w:val="20"/>
                <w:szCs w:val="20"/>
              </w:rPr>
              <w:t>10</w:t>
            </w:r>
          </w:p>
        </w:tc>
      </w:tr>
      <w:tr w:rsidR="00AA6218" w:rsidRPr="00AA6218" w:rsidTr="00FE431B">
        <w:tc>
          <w:tcPr>
            <w:tcW w:w="0" w:type="auto"/>
            <w:vMerge/>
            <w:tcBorders>
              <w:top w:val="single" w:sz="4" w:space="0" w:color="auto"/>
              <w:left w:val="single" w:sz="4" w:space="0" w:color="auto"/>
              <w:bottom w:val="single" w:sz="4" w:space="0" w:color="auto"/>
              <w:right w:val="single" w:sz="4" w:space="0" w:color="auto"/>
            </w:tcBorders>
            <w:vAlign w:val="center"/>
            <w:hideMark/>
          </w:tcPr>
          <w:p w:rsidR="00AA6218" w:rsidRPr="00AA6218" w:rsidRDefault="00AA6218" w:rsidP="00AA6218">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widowControl w:val="0"/>
              <w:autoSpaceDE w:val="0"/>
              <w:autoSpaceDN w:val="0"/>
              <w:adjustRightInd w:val="0"/>
              <w:rPr>
                <w:rFonts w:cs="Times New Roman"/>
                <w:sz w:val="20"/>
                <w:szCs w:val="20"/>
                <w:lang w:val="el-GR"/>
              </w:rPr>
            </w:pPr>
            <w:r w:rsidRPr="00AA6218">
              <w:rPr>
                <w:rFonts w:cs="Times New Roman"/>
                <w:sz w:val="20"/>
                <w:szCs w:val="20"/>
                <w:lang w:val="el-GR"/>
              </w:rPr>
              <w:t>Σύνολο Μαθήματος</w:t>
            </w:r>
          </w:p>
          <w:p w:rsidR="00AA6218" w:rsidRPr="00AA6218" w:rsidRDefault="00AA6218" w:rsidP="00AA6218">
            <w:pPr>
              <w:widowControl w:val="0"/>
              <w:autoSpaceDE w:val="0"/>
              <w:autoSpaceDN w:val="0"/>
              <w:adjustRightInd w:val="0"/>
              <w:rPr>
                <w:rFonts w:cs="Times New Roman"/>
                <w:sz w:val="20"/>
                <w:szCs w:val="20"/>
                <w:lang w:val="el-GR"/>
              </w:rPr>
            </w:pPr>
            <w:r w:rsidRPr="00AA6218">
              <w:rPr>
                <w:rFonts w:cs="Times New Roman"/>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cs="Times New Roman"/>
                <w:sz w:val="20"/>
                <w:szCs w:val="20"/>
              </w:rPr>
            </w:pPr>
            <w:r w:rsidRPr="00AA6218">
              <w:rPr>
                <w:rFonts w:cs="Times New Roman"/>
                <w:sz w:val="20"/>
                <w:szCs w:val="20"/>
              </w:rPr>
              <w:t>125</w:t>
            </w:r>
          </w:p>
        </w:tc>
      </w:tr>
      <w:tr w:rsidR="00AA6218" w:rsidRPr="00AA6218" w:rsidTr="00FE431B">
        <w:tc>
          <w:tcPr>
            <w:tcW w:w="3093" w:type="dxa"/>
            <w:tcBorders>
              <w:top w:val="single" w:sz="4" w:space="0" w:color="auto"/>
              <w:left w:val="single" w:sz="4" w:space="0" w:color="auto"/>
              <w:bottom w:val="single" w:sz="4" w:space="0" w:color="auto"/>
              <w:right w:val="single" w:sz="4" w:space="0" w:color="auto"/>
            </w:tcBorders>
            <w:shd w:val="clear" w:color="auto" w:fill="D9D9D9"/>
          </w:tcPr>
          <w:p w:rsidR="00AA6218" w:rsidRPr="00AA6218" w:rsidRDefault="00AA6218" w:rsidP="00AA6218">
            <w:pPr>
              <w:widowControl w:val="0"/>
              <w:autoSpaceDE w:val="0"/>
              <w:autoSpaceDN w:val="0"/>
              <w:adjustRightInd w:val="0"/>
              <w:jc w:val="right"/>
              <w:rPr>
                <w:rFonts w:eastAsia="Calibri" w:cs="Times"/>
                <w:b/>
                <w:sz w:val="20"/>
                <w:szCs w:val="20"/>
                <w:lang w:val="el-GR"/>
              </w:rPr>
            </w:pPr>
            <w:r w:rsidRPr="00AA6218">
              <w:rPr>
                <w:rFonts w:eastAsia="Calibri" w:cs="Times"/>
                <w:b/>
                <w:sz w:val="20"/>
                <w:szCs w:val="20"/>
                <w:lang w:val="el-GR"/>
              </w:rPr>
              <w:t>ΑΞΙΟΛΟΓΗΣΗ ΦΟΙΤΗΤΩΝ</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Περιγραφή της διαδικασίας αξιολόγησης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AA6218" w:rsidRPr="00AA6218" w:rsidRDefault="00AA6218" w:rsidP="00AA6218">
            <w:pPr>
              <w:widowControl w:val="0"/>
              <w:autoSpaceDE w:val="0"/>
              <w:autoSpaceDN w:val="0"/>
              <w:adjustRightInd w:val="0"/>
              <w:jc w:val="right"/>
              <w:rPr>
                <w:rFonts w:eastAsia="Calibri" w:cs="Times"/>
                <w:sz w:val="20"/>
                <w:szCs w:val="20"/>
                <w:lang w:val="el-GR"/>
              </w:rPr>
            </w:pPr>
            <w:r w:rsidRPr="00AA6218">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AA6218" w:rsidRPr="00AA6218" w:rsidRDefault="00AA6218" w:rsidP="00AA6218">
            <w:pPr>
              <w:autoSpaceDE w:val="0"/>
              <w:autoSpaceDN w:val="0"/>
              <w:adjustRightInd w:val="0"/>
              <w:rPr>
                <w:rFonts w:cs="Times New Roman"/>
                <w:sz w:val="20"/>
                <w:szCs w:val="20"/>
                <w:lang w:val="el-GR"/>
              </w:rPr>
            </w:pPr>
          </w:p>
          <w:p w:rsidR="00AA6218" w:rsidRPr="00AA6218" w:rsidRDefault="00AA6218" w:rsidP="00AA6218">
            <w:pPr>
              <w:rPr>
                <w:rFonts w:cs="Times"/>
                <w:sz w:val="20"/>
                <w:szCs w:val="20"/>
                <w:lang w:val="el-GR"/>
              </w:rPr>
            </w:pPr>
            <w:r w:rsidRPr="00AA6218">
              <w:rPr>
                <w:rFonts w:cs="Times"/>
                <w:sz w:val="20"/>
                <w:szCs w:val="20"/>
                <w:lang w:val="el-GR"/>
              </w:rPr>
              <w:t>Γλώσσα Αξιολόγησης: Ελληνική</w:t>
            </w:r>
          </w:p>
          <w:p w:rsidR="00AA6218" w:rsidRPr="00AA6218" w:rsidRDefault="00AA6218" w:rsidP="00AA6218">
            <w:pPr>
              <w:rPr>
                <w:rFonts w:cs="Times"/>
                <w:sz w:val="20"/>
                <w:szCs w:val="20"/>
                <w:lang w:val="el-GR"/>
              </w:rPr>
            </w:pPr>
            <w:r w:rsidRPr="00AA6218">
              <w:rPr>
                <w:rFonts w:cs="Times"/>
                <w:sz w:val="20"/>
                <w:szCs w:val="20"/>
                <w:lang w:val="el-GR"/>
              </w:rPr>
              <w:t>Εξέταση: Κατάθεση καλλιτεχνικού έργου και έκθεση αυτού</w:t>
            </w:r>
          </w:p>
          <w:p w:rsidR="00AA6218" w:rsidRPr="00AA6218" w:rsidRDefault="00AA6218" w:rsidP="00AA6218">
            <w:pPr>
              <w:spacing w:before="100" w:beforeAutospacing="1" w:after="100" w:afterAutospacing="1"/>
              <w:outlineLvl w:val="0"/>
              <w:rPr>
                <w:rFonts w:cs="Times New Roman"/>
                <w:b/>
                <w:sz w:val="20"/>
                <w:szCs w:val="20"/>
                <w:lang w:val="el-GR"/>
              </w:rPr>
            </w:pPr>
          </w:p>
        </w:tc>
      </w:tr>
    </w:tbl>
    <w:p w:rsidR="00AA6218" w:rsidRPr="00AA6218" w:rsidRDefault="00AA6218" w:rsidP="00AA6218">
      <w:pPr>
        <w:rPr>
          <w:rFonts w:eastAsia="Times New Roman" w:cs="Times New Roman"/>
          <w:b/>
        </w:rPr>
      </w:pPr>
      <w:r w:rsidRPr="00AA6218">
        <w:rPr>
          <w:rFonts w:eastAsia="Times New Roman" w:cs="Times New Roman"/>
          <w:b/>
        </w:rPr>
        <w:t>5. ΣΥΝΙΣΤΩΜΕΝΗ ΒΙΒΛΙΟΓΡΑΦΙΑ</w:t>
      </w:r>
    </w:p>
    <w:tbl>
      <w:tblPr>
        <w:tblStyle w:val="111"/>
        <w:tblW w:w="0" w:type="auto"/>
        <w:tblLook w:val="04A0" w:firstRow="1" w:lastRow="0" w:firstColumn="1" w:lastColumn="0" w:noHBand="0" w:noVBand="1"/>
      </w:tblPr>
      <w:tblGrid>
        <w:gridCol w:w="9280"/>
      </w:tblGrid>
      <w:tr w:rsidR="00AA6218" w:rsidRPr="00C8329B" w:rsidTr="00FE431B">
        <w:tc>
          <w:tcPr>
            <w:tcW w:w="9280" w:type="dxa"/>
            <w:tcBorders>
              <w:top w:val="single" w:sz="4" w:space="0" w:color="auto"/>
              <w:left w:val="single" w:sz="4" w:space="0" w:color="auto"/>
              <w:bottom w:val="single" w:sz="4" w:space="0" w:color="auto"/>
              <w:right w:val="single" w:sz="4" w:space="0" w:color="auto"/>
            </w:tcBorders>
          </w:tcPr>
          <w:p w:rsidR="00AA6218" w:rsidRPr="00AA6218" w:rsidRDefault="00AA6218" w:rsidP="00AA6218">
            <w:pPr>
              <w:rPr>
                <w:rFonts w:eastAsia="Arial Unicode MS" w:cs="Times New Roman"/>
                <w:iCs/>
                <w:sz w:val="20"/>
                <w:szCs w:val="20"/>
                <w:lang w:val="el-GR"/>
              </w:rPr>
            </w:pPr>
            <w:r w:rsidRPr="00AA6218">
              <w:rPr>
                <w:rFonts w:eastAsia="Arial Unicode MS" w:cs="Times New Roman"/>
                <w:iCs/>
                <w:sz w:val="20"/>
                <w:szCs w:val="20"/>
                <w:lang w:val="el-GR"/>
              </w:rPr>
              <w:t>Λαγάκου Ν., Η ενδυμασία δια μέσου των αιώνων, Δωδώνη, Αθήνα, 1998</w:t>
            </w:r>
          </w:p>
          <w:p w:rsidR="00AA6218" w:rsidRPr="00AA6218" w:rsidRDefault="00AA6218" w:rsidP="00AA6218">
            <w:pPr>
              <w:rPr>
                <w:rFonts w:eastAsia="Arial Unicode MS" w:cs="Times New Roman"/>
                <w:iCs/>
                <w:sz w:val="20"/>
                <w:szCs w:val="20"/>
                <w:lang w:val="el-GR"/>
              </w:rPr>
            </w:pPr>
            <w:r w:rsidRPr="00AA6218">
              <w:rPr>
                <w:rFonts w:eastAsia="Arial Unicode MS" w:cs="Times New Roman"/>
                <w:iCs/>
                <w:sz w:val="20"/>
                <w:szCs w:val="20"/>
                <w:lang w:val="el-GR"/>
              </w:rPr>
              <w:t xml:space="preserve">Φωτόπουλος Δ., Δεληβορριάς Α., Παπαντωνίου Ι. κα, Το ένδυμα στην Αθήνα στο γύρισμα του 19ου αιώνα, Ελληνικό Λογοτεχνικό και Ιστορικό Αρχείο (Ε.Λ.Ι.Α.), 1999 </w:t>
            </w:r>
          </w:p>
          <w:p w:rsidR="00AA6218" w:rsidRPr="00AA6218" w:rsidRDefault="00AA6218" w:rsidP="00AA6218">
            <w:pPr>
              <w:rPr>
                <w:rFonts w:eastAsia="Arial Unicode MS" w:cs="Times New Roman"/>
                <w:iCs/>
                <w:sz w:val="20"/>
                <w:szCs w:val="20"/>
              </w:rPr>
            </w:pPr>
            <w:r w:rsidRPr="00AA6218">
              <w:rPr>
                <w:rFonts w:eastAsia="Arial Unicode MS" w:cs="Times New Roman"/>
                <w:iCs/>
                <w:sz w:val="20"/>
                <w:szCs w:val="20"/>
              </w:rPr>
              <w:t>Huaixiang T., Character Costume Figure Drawing: Step-By-Step Drawing Methods for Theatre Costume Designers, Elsevier/Focal Press, Amsterdam &amp; Boston 2010</w:t>
            </w:r>
          </w:p>
          <w:p w:rsidR="00AA6218" w:rsidRPr="00AA6218" w:rsidRDefault="00AA6218" w:rsidP="00AA6218">
            <w:pPr>
              <w:outlineLvl w:val="0"/>
              <w:rPr>
                <w:rFonts w:eastAsia="Arial Unicode MS" w:cs="Times New Roman"/>
                <w:iCs/>
                <w:sz w:val="20"/>
                <w:szCs w:val="20"/>
              </w:rPr>
            </w:pPr>
            <w:r w:rsidRPr="00AA6218">
              <w:rPr>
                <w:rFonts w:eastAsia="Arial Unicode MS" w:cs="Times New Roman"/>
                <w:iCs/>
                <w:sz w:val="20"/>
                <w:szCs w:val="20"/>
              </w:rPr>
              <w:t>Landis, D. N., Screencraft: Costume Design, Ilex, Lewes 2012</w:t>
            </w:r>
          </w:p>
          <w:p w:rsidR="00AA6218" w:rsidRPr="00AA6218" w:rsidRDefault="00AA6218" w:rsidP="00AA6218">
            <w:pPr>
              <w:outlineLvl w:val="0"/>
              <w:rPr>
                <w:rFonts w:cs="Times New Roman"/>
                <w:b/>
                <w:sz w:val="20"/>
                <w:szCs w:val="20"/>
              </w:rPr>
            </w:pPr>
          </w:p>
        </w:tc>
      </w:tr>
    </w:tbl>
    <w:p w:rsidR="006A6070" w:rsidRPr="006A6070" w:rsidRDefault="006A6070" w:rsidP="00B64A96">
      <w:pPr>
        <w:ind w:left="644"/>
        <w:rPr>
          <w:rFonts w:eastAsia="Times New Roman"/>
          <w:lang w:val="en-US"/>
        </w:rPr>
      </w:pPr>
    </w:p>
    <w:p w:rsidR="008B2B0A" w:rsidRPr="00F91A68" w:rsidRDefault="008B2B0A" w:rsidP="008B2B0A">
      <w:pPr>
        <w:spacing w:after="0" w:line="240" w:lineRule="auto"/>
        <w:contextualSpacing/>
        <w:rPr>
          <w:rFonts w:eastAsia="Times New Roman" w:cs="Times New Roman"/>
        </w:rPr>
      </w:pPr>
      <w:r>
        <w:rPr>
          <w:rFonts w:eastAsia="Times New Roman" w:cs="Times New Roman"/>
          <w:b/>
        </w:rPr>
        <w:t xml:space="preserve">5γ. </w:t>
      </w:r>
      <w:r w:rsidRPr="00F91A68">
        <w:rPr>
          <w:rFonts w:eastAsia="Times New Roman" w:cs="Times New Roman"/>
          <w:b/>
        </w:rPr>
        <w:t xml:space="preserve">Ονοματεπώνυμο διδάσκοντος: </w:t>
      </w:r>
      <w:r w:rsidRPr="00F91A68">
        <w:rPr>
          <w:rFonts w:eastAsia="Times New Roman" w:cs="Times New Roman"/>
        </w:rPr>
        <w:t>Άγγελος Γουναράς</w:t>
      </w:r>
    </w:p>
    <w:p w:rsidR="008B2B0A" w:rsidRPr="00F91A68" w:rsidRDefault="008B2B0A" w:rsidP="008B2B0A">
      <w:pPr>
        <w:spacing w:after="0" w:line="240" w:lineRule="auto"/>
        <w:rPr>
          <w:rFonts w:eastAsia="Times New Roman" w:cs="Times New Roman"/>
        </w:rPr>
      </w:pPr>
      <w:r w:rsidRPr="00F91A68">
        <w:rPr>
          <w:rFonts w:eastAsia="Times New Roman" w:cs="Times New Roman"/>
          <w:b/>
        </w:rPr>
        <w:t xml:space="preserve">        Διδασκόμενα μαθήματα προπτυχιακού: </w:t>
      </w:r>
      <w:r w:rsidRPr="00F91A68">
        <w:rPr>
          <w:rFonts w:eastAsia="Times New Roman" w:cs="Times New Roman"/>
        </w:rPr>
        <w:t>3</w:t>
      </w:r>
    </w:p>
    <w:p w:rsidR="008B2B0A" w:rsidRPr="00F91A68" w:rsidRDefault="008B2B0A" w:rsidP="008B2B0A">
      <w:pPr>
        <w:rPr>
          <w:rFonts w:eastAsia="Times New Roman"/>
        </w:rPr>
      </w:pPr>
    </w:p>
    <w:p w:rsidR="008B2B0A" w:rsidRPr="00F91A68" w:rsidRDefault="008B2B0A" w:rsidP="008B2B0A">
      <w:pPr>
        <w:jc w:val="center"/>
        <w:rPr>
          <w:rFonts w:eastAsia="Times New Roman"/>
          <w:b/>
        </w:rPr>
      </w:pPr>
      <w:r w:rsidRPr="00F91A68">
        <w:rPr>
          <w:rFonts w:eastAsia="Times New Roman"/>
          <w:b/>
        </w:rPr>
        <w:t>ΠΕΡΙΓΡΑΜΜΑ ΜΑΘΗΜΑΤΟΣ</w:t>
      </w:r>
    </w:p>
    <w:p w:rsidR="008B2B0A" w:rsidRPr="00F91A68" w:rsidRDefault="008B2B0A" w:rsidP="008B2B0A">
      <w:pPr>
        <w:rPr>
          <w:rFonts w:eastAsia="Times New Roman"/>
          <w:b/>
        </w:rPr>
      </w:pPr>
      <w:r w:rsidRPr="00F91A68">
        <w:rPr>
          <w:rFonts w:eastAsia="Times New Roman"/>
          <w:b/>
        </w:rPr>
        <w:t>1. ΓΕΝΙΚΑ</w:t>
      </w:r>
    </w:p>
    <w:tbl>
      <w:tblPr>
        <w:tblStyle w:val="110"/>
        <w:tblW w:w="0" w:type="auto"/>
        <w:tblLook w:val="04A0" w:firstRow="1" w:lastRow="0" w:firstColumn="1" w:lastColumn="0" w:noHBand="0" w:noVBand="1"/>
      </w:tblPr>
      <w:tblGrid>
        <w:gridCol w:w="2838"/>
        <w:gridCol w:w="1665"/>
        <w:gridCol w:w="425"/>
        <w:gridCol w:w="2268"/>
        <w:gridCol w:w="283"/>
        <w:gridCol w:w="1701"/>
      </w:tblGrid>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rPr>
            </w:pPr>
            <w:r w:rsidRPr="00F91A68">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8B2B0A" w:rsidRPr="00F91A68" w:rsidRDefault="008B2B0A" w:rsidP="008B2B0A">
            <w:pPr>
              <w:rPr>
                <w:rFonts w:eastAsia="Calibri"/>
                <w:sz w:val="20"/>
                <w:szCs w:val="20"/>
              </w:rPr>
            </w:pPr>
            <w:r w:rsidRPr="00F91A68">
              <w:rPr>
                <w:rFonts w:eastAsia="Calibri"/>
                <w:sz w:val="20"/>
                <w:szCs w:val="20"/>
              </w:rPr>
              <w:t>ΚΑΛΩΝ ΤΕΧΝΩΝ</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jc w:val="right"/>
              <w:rPr>
                <w:rFonts w:eastAsia="Calibri"/>
                <w:b/>
                <w:sz w:val="20"/>
                <w:szCs w:val="20"/>
              </w:rPr>
            </w:pPr>
            <w:r w:rsidRPr="00F91A68">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8B2B0A" w:rsidRPr="00F91A68" w:rsidRDefault="008B2B0A" w:rsidP="008B2B0A">
            <w:pPr>
              <w:rPr>
                <w:rFonts w:eastAsia="Calibri"/>
                <w:sz w:val="20"/>
                <w:szCs w:val="20"/>
              </w:rPr>
            </w:pPr>
            <w:r w:rsidRPr="00F91A68">
              <w:rPr>
                <w:rFonts w:eastAsia="Calibri"/>
                <w:sz w:val="20"/>
                <w:szCs w:val="20"/>
              </w:rPr>
              <w:t>ΘΕΑΤΡΙΚΩΝ ΣΠΟΥΔΩΝ</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jc w:val="right"/>
              <w:rPr>
                <w:rFonts w:eastAsia="Calibri"/>
                <w:b/>
                <w:sz w:val="20"/>
                <w:szCs w:val="20"/>
              </w:rPr>
            </w:pPr>
            <w:r w:rsidRPr="00F91A68">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8B2B0A" w:rsidRPr="00F91A68" w:rsidRDefault="008B2B0A" w:rsidP="008B2B0A">
            <w:pPr>
              <w:rPr>
                <w:rFonts w:eastAsia="Calibri"/>
                <w:sz w:val="20"/>
                <w:szCs w:val="20"/>
              </w:rPr>
            </w:pPr>
            <w:r w:rsidRPr="00F91A68">
              <w:rPr>
                <w:rFonts w:eastAsia="Calibri"/>
                <w:sz w:val="20"/>
                <w:szCs w:val="20"/>
              </w:rPr>
              <w:t>Προπτυχιακό</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jc w:val="right"/>
              <w:rPr>
                <w:rFonts w:eastAsia="Calibri"/>
                <w:b/>
                <w:sz w:val="20"/>
                <w:szCs w:val="20"/>
              </w:rPr>
            </w:pPr>
            <w:r w:rsidRPr="00F91A68">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8B2B0A" w:rsidRPr="002D3165" w:rsidRDefault="008B2B0A" w:rsidP="008B2B0A">
            <w:pPr>
              <w:rPr>
                <w:rFonts w:eastAsia="Calibri"/>
                <w:b/>
                <w:sz w:val="20"/>
                <w:szCs w:val="20"/>
                <w:lang w:val="el-GR"/>
              </w:rPr>
            </w:pPr>
            <w:r w:rsidRPr="002D3165">
              <w:rPr>
                <w:sz w:val="20"/>
                <w:szCs w:val="20"/>
              </w:rPr>
              <w:t>01ΥΕ048</w:t>
            </w:r>
          </w:p>
          <w:p w:rsidR="008B2B0A" w:rsidRPr="002D3165" w:rsidRDefault="008B2B0A" w:rsidP="008B2B0A">
            <w:pPr>
              <w:rPr>
                <w:rFonts w:eastAsia="Calibri"/>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8B2B0A" w:rsidRPr="00F91A68" w:rsidRDefault="008B2B0A" w:rsidP="008B2B0A">
            <w:pPr>
              <w:rPr>
                <w:rFonts w:eastAsia="Calibri"/>
                <w:b/>
                <w:sz w:val="20"/>
                <w:szCs w:val="20"/>
              </w:rPr>
            </w:pPr>
            <w:r w:rsidRPr="00F91A68">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8B2B0A" w:rsidRPr="002F5A71" w:rsidRDefault="008B2B0A" w:rsidP="008B2B0A">
            <w:pPr>
              <w:jc w:val="center"/>
              <w:rPr>
                <w:rFonts w:eastAsia="Times New Roman" w:cs="Times New Roman"/>
                <w:b/>
                <w:sz w:val="20"/>
                <w:szCs w:val="20"/>
                <w:lang w:val="el-GR"/>
              </w:rPr>
            </w:pPr>
          </w:p>
          <w:p w:rsidR="008B2B0A" w:rsidRPr="002F5A71" w:rsidRDefault="008B2B0A" w:rsidP="008B2B0A">
            <w:pPr>
              <w:jc w:val="center"/>
              <w:rPr>
                <w:rFonts w:eastAsia="Calibri"/>
                <w:b/>
                <w:sz w:val="20"/>
                <w:szCs w:val="20"/>
                <w:lang w:val="el-GR"/>
              </w:rPr>
            </w:pPr>
            <w:r>
              <w:rPr>
                <w:rFonts w:eastAsia="Calibri"/>
                <w:b/>
                <w:sz w:val="20"/>
                <w:szCs w:val="20"/>
                <w:lang w:val="el-GR"/>
              </w:rPr>
              <w:t>Β΄</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jc w:val="right"/>
              <w:rPr>
                <w:rFonts w:eastAsia="Calibri"/>
                <w:b/>
                <w:sz w:val="20"/>
                <w:szCs w:val="20"/>
              </w:rPr>
            </w:pPr>
            <w:r w:rsidRPr="00F91A68">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2F5A71" w:rsidRDefault="008B2B0A" w:rsidP="008B2B0A">
            <w:pPr>
              <w:rPr>
                <w:rFonts w:eastAsia="Calibri"/>
                <w:sz w:val="20"/>
                <w:szCs w:val="20"/>
                <w:lang w:val="el-GR"/>
              </w:rPr>
            </w:pPr>
            <w:r w:rsidRPr="002F5A71">
              <w:rPr>
                <w:rFonts w:eastAsia="Calibri"/>
                <w:sz w:val="20"/>
                <w:szCs w:val="20"/>
                <w:lang w:val="el-GR"/>
              </w:rPr>
              <w:t xml:space="preserve">Εισαγωγή στον Θεατρικό Φωτισμό:  </w:t>
            </w:r>
            <w:r>
              <w:rPr>
                <w:rFonts w:eastAsia="Calibri"/>
                <w:sz w:val="20"/>
                <w:szCs w:val="20"/>
                <w:lang w:val="el-GR"/>
              </w:rPr>
              <w:t>Πρακτικές Εφαρμογές</w:t>
            </w:r>
          </w:p>
        </w:tc>
      </w:tr>
      <w:tr w:rsidR="008B2B0A" w:rsidRPr="00F91A68"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2B0A" w:rsidRPr="00C415B5" w:rsidRDefault="008B2B0A" w:rsidP="008B2B0A">
            <w:pPr>
              <w:widowControl w:val="0"/>
              <w:autoSpaceDE w:val="0"/>
              <w:autoSpaceDN w:val="0"/>
              <w:adjustRightInd w:val="0"/>
              <w:jc w:val="center"/>
              <w:rPr>
                <w:rFonts w:eastAsia="Calibri" w:cs="Times"/>
                <w:b/>
                <w:sz w:val="20"/>
                <w:szCs w:val="20"/>
                <w:lang w:val="el-GR"/>
              </w:rPr>
            </w:pPr>
            <w:r w:rsidRPr="00C415B5">
              <w:rPr>
                <w:rFonts w:eastAsia="Calibri" w:cs="Times"/>
                <w:b/>
                <w:sz w:val="20"/>
                <w:szCs w:val="20"/>
                <w:lang w:val="el-GR"/>
              </w:rPr>
              <w:t>ΑΥΤΟΤΕΛΕΙΣ ΔΙΔΑΚΤΙΚΕΣ ΔΡΑΣΤΗΡΙΟΤΗΤΕΣ</w:t>
            </w:r>
          </w:p>
          <w:p w:rsidR="008B2B0A" w:rsidRPr="00F91A68" w:rsidRDefault="008B2B0A" w:rsidP="008B2B0A">
            <w:pPr>
              <w:widowControl w:val="0"/>
              <w:autoSpaceDE w:val="0"/>
              <w:autoSpaceDN w:val="0"/>
              <w:adjustRightInd w:val="0"/>
              <w:rPr>
                <w:rFonts w:eastAsia="Calibri" w:cs="Times"/>
                <w:sz w:val="20"/>
                <w:szCs w:val="20"/>
                <w:lang w:val="el-GR"/>
              </w:rPr>
            </w:pPr>
            <w:r w:rsidRPr="00F91A68">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widowControl w:val="0"/>
              <w:autoSpaceDE w:val="0"/>
              <w:autoSpaceDN w:val="0"/>
              <w:adjustRightInd w:val="0"/>
              <w:jc w:val="center"/>
              <w:rPr>
                <w:rFonts w:eastAsia="Calibri" w:cs="Times"/>
                <w:b/>
                <w:sz w:val="20"/>
                <w:szCs w:val="20"/>
              </w:rPr>
            </w:pPr>
            <w:r w:rsidRPr="00F91A68">
              <w:rPr>
                <w:rFonts w:eastAsia="Calibri" w:cs="Times"/>
                <w:b/>
                <w:sz w:val="20"/>
                <w:szCs w:val="20"/>
              </w:rPr>
              <w:t>ΕΒΔΟΜΑΔΙΑΙΕΣ ΩΡΕΣ ΔΙΔΑΣΚΑΛΙΑΣ</w:t>
            </w:r>
          </w:p>
          <w:p w:rsidR="008B2B0A" w:rsidRPr="00F91A68" w:rsidRDefault="008B2B0A" w:rsidP="008B2B0A">
            <w:pPr>
              <w:jc w:val="center"/>
              <w:rPr>
                <w:rFonts w:eastAsia="Calibri"/>
                <w:b/>
                <w:sz w:val="20"/>
                <w:szCs w:val="20"/>
              </w:rPr>
            </w:pPr>
          </w:p>
          <w:p w:rsidR="008B2B0A" w:rsidRPr="00F91A68" w:rsidRDefault="008B2B0A" w:rsidP="008B2B0A">
            <w:pPr>
              <w:jc w:val="center"/>
              <w:rPr>
                <w:rFonts w:eastAsia="Calibri"/>
                <w:b/>
                <w:sz w:val="20"/>
                <w:szCs w:val="20"/>
              </w:rPr>
            </w:pPr>
            <w:r w:rsidRPr="00F91A68">
              <w:rPr>
                <w:rFonts w:eastAsia="Calibri"/>
                <w:b/>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widowControl w:val="0"/>
              <w:autoSpaceDE w:val="0"/>
              <w:autoSpaceDN w:val="0"/>
              <w:adjustRightInd w:val="0"/>
              <w:jc w:val="center"/>
              <w:rPr>
                <w:rFonts w:eastAsia="Calibri" w:cs="Times"/>
                <w:b/>
                <w:sz w:val="20"/>
                <w:szCs w:val="20"/>
              </w:rPr>
            </w:pPr>
            <w:r w:rsidRPr="00F91A68">
              <w:rPr>
                <w:rFonts w:eastAsia="Calibri" w:cs="Times"/>
                <w:b/>
                <w:sz w:val="20"/>
                <w:szCs w:val="20"/>
              </w:rPr>
              <w:t>ΠΙΣΤΩΤΙΚΕΣ ΜΟΝΑΔΕΣ</w:t>
            </w:r>
          </w:p>
          <w:p w:rsidR="008B2B0A" w:rsidRPr="00F91A68" w:rsidRDefault="008B2B0A" w:rsidP="008B2B0A">
            <w:pPr>
              <w:jc w:val="center"/>
              <w:rPr>
                <w:rFonts w:eastAsia="Calibri"/>
                <w:b/>
                <w:sz w:val="20"/>
                <w:szCs w:val="20"/>
              </w:rPr>
            </w:pPr>
          </w:p>
          <w:p w:rsidR="008B2B0A" w:rsidRPr="00AB0D34" w:rsidRDefault="00AB0D34" w:rsidP="008B2B0A">
            <w:pPr>
              <w:jc w:val="center"/>
              <w:rPr>
                <w:rFonts w:eastAsia="Calibri"/>
                <w:b/>
                <w:sz w:val="20"/>
                <w:szCs w:val="20"/>
                <w:lang w:val="el-GR"/>
              </w:rPr>
            </w:pPr>
            <w:r>
              <w:rPr>
                <w:rFonts w:eastAsia="Calibri"/>
                <w:b/>
                <w:sz w:val="20"/>
                <w:szCs w:val="20"/>
                <w:lang w:val="el-GR"/>
              </w:rPr>
              <w:t>4</w:t>
            </w:r>
          </w:p>
        </w:tc>
      </w:tr>
      <w:tr w:rsidR="008B2B0A" w:rsidRPr="00F91A68" w:rsidTr="008B2B0A">
        <w:tc>
          <w:tcPr>
            <w:tcW w:w="4928" w:type="dxa"/>
            <w:gridSpan w:val="3"/>
            <w:tcBorders>
              <w:top w:val="single" w:sz="4" w:space="0" w:color="auto"/>
              <w:left w:val="single" w:sz="4" w:space="0" w:color="auto"/>
              <w:bottom w:val="single" w:sz="4" w:space="0" w:color="auto"/>
              <w:right w:val="single" w:sz="4" w:space="0" w:color="auto"/>
            </w:tcBorders>
          </w:tcPr>
          <w:p w:rsidR="008B2B0A" w:rsidRPr="00F91A68" w:rsidRDefault="008B2B0A" w:rsidP="008B2B0A">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rPr>
            </w:pPr>
          </w:p>
        </w:tc>
      </w:tr>
      <w:tr w:rsidR="008B2B0A" w:rsidRPr="00F91A68"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rPr>
                <w:rFonts w:eastAsia="Calibri" w:cs="Times"/>
                <w:sz w:val="20"/>
                <w:szCs w:val="20"/>
                <w:lang w:val="el-GR"/>
              </w:rPr>
            </w:pPr>
            <w:r w:rsidRPr="00F91A68">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lang w:val="el-GR"/>
              </w:rPr>
            </w:pP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ΤΥΠΟΣ ΜΑΘΗΜΑΤΟΣ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sz w:val="20"/>
                <w:szCs w:val="20"/>
              </w:rPr>
            </w:pPr>
            <w:r w:rsidRPr="00F91A68">
              <w:rPr>
                <w:rFonts w:eastAsia="Calibri"/>
                <w:sz w:val="20"/>
                <w:szCs w:val="20"/>
              </w:rPr>
              <w:t>Ειδικού Υπόβαθρου</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rPr>
            </w:pPr>
            <w:r w:rsidRPr="00F91A68">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rPr>
            </w:pP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rPr>
            </w:pPr>
            <w:r w:rsidRPr="00F91A68">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rPr>
            </w:pPr>
            <w:r w:rsidRPr="00F91A68">
              <w:rPr>
                <w:rFonts w:eastAsia="Calibri"/>
                <w:b/>
                <w:sz w:val="20"/>
                <w:szCs w:val="20"/>
              </w:rPr>
              <w:t>Ελληνική</w:t>
            </w:r>
          </w:p>
        </w:tc>
      </w:tr>
      <w:tr w:rsidR="008B2B0A" w:rsidRPr="00F91A68"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 xml:space="preserve">ΤΟ ΜΑΘΗΜΑ ΠΡΟΣΦΕΡΕΤΑΙ ΣΕ ΦΟΙΤΗΤΕΣ </w:t>
            </w:r>
            <w:r w:rsidRPr="00F91A68">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rPr>
            </w:pPr>
            <w:r w:rsidRPr="00F91A68">
              <w:rPr>
                <w:rFonts w:eastAsia="Calibri"/>
                <w:b/>
                <w:sz w:val="20"/>
                <w:szCs w:val="20"/>
              </w:rPr>
              <w:t>ΝΑΙ  (Στην Αγγλική)</w:t>
            </w:r>
          </w:p>
          <w:p w:rsidR="008B2B0A" w:rsidRPr="00F91A68" w:rsidRDefault="008B2B0A" w:rsidP="008B2B0A">
            <w:pPr>
              <w:rPr>
                <w:rFonts w:eastAsia="Calibri"/>
                <w:b/>
                <w:sz w:val="20"/>
                <w:szCs w:val="20"/>
              </w:rPr>
            </w:pPr>
          </w:p>
        </w:tc>
      </w:tr>
      <w:tr w:rsidR="008B2B0A" w:rsidRPr="00C8329B"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rPr>
            </w:pPr>
            <w:r w:rsidRPr="00F91A68">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b/>
                <w:sz w:val="20"/>
                <w:szCs w:val="20"/>
              </w:rPr>
              <w:t>https://eclass.uop.gr/courses/TS320/</w:t>
            </w:r>
          </w:p>
        </w:tc>
      </w:tr>
    </w:tbl>
    <w:p w:rsidR="008B2B0A" w:rsidRDefault="008B2B0A" w:rsidP="008B2B0A">
      <w:pPr>
        <w:rPr>
          <w:rFonts w:eastAsia="Times New Roman"/>
          <w:b/>
          <w:lang w:val="en-US"/>
        </w:rPr>
      </w:pPr>
    </w:p>
    <w:p w:rsidR="000B6025" w:rsidRDefault="000B6025" w:rsidP="008B2B0A">
      <w:pPr>
        <w:rPr>
          <w:rFonts w:eastAsia="Times New Roman"/>
          <w:b/>
          <w:lang w:val="en-US"/>
        </w:rPr>
      </w:pPr>
    </w:p>
    <w:p w:rsidR="008B2B0A" w:rsidRPr="00F91A68" w:rsidRDefault="008B2B0A" w:rsidP="008B2B0A">
      <w:pPr>
        <w:rPr>
          <w:rFonts w:eastAsia="Times New Roman"/>
          <w:b/>
        </w:rPr>
      </w:pPr>
      <w:r w:rsidRPr="00F91A68">
        <w:rPr>
          <w:rFonts w:eastAsia="Times New Roman"/>
          <w:b/>
        </w:rPr>
        <w:t>2. ΜΑΘΗΣΙΑΚΑ ΑΠΟΤΕΛΕΣΜΑΤΑ</w:t>
      </w:r>
    </w:p>
    <w:tbl>
      <w:tblPr>
        <w:tblStyle w:val="110"/>
        <w:tblW w:w="0" w:type="auto"/>
        <w:tblLook w:val="04A0" w:firstRow="1" w:lastRow="0" w:firstColumn="1" w:lastColumn="0" w:noHBand="0" w:noVBand="1"/>
      </w:tblPr>
      <w:tblGrid>
        <w:gridCol w:w="9280"/>
      </w:tblGrid>
      <w:tr w:rsidR="008B2B0A" w:rsidRPr="00F91A68" w:rsidTr="008B2B0A">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8B2B0A" w:rsidRPr="00F91A68" w:rsidTr="008B2B0A">
              <w:tc>
                <w:tcPr>
                  <w:tcW w:w="9064" w:type="dxa"/>
                  <w:shd w:val="clear" w:color="auto" w:fill="D9D9D9"/>
                  <w:vAlign w:val="center"/>
                  <w:hideMark/>
                </w:tcPr>
                <w:p w:rsidR="008B2B0A" w:rsidRPr="00F91A68" w:rsidRDefault="008B2B0A" w:rsidP="008B2B0A">
                  <w:pPr>
                    <w:widowControl w:val="0"/>
                    <w:autoSpaceDE w:val="0"/>
                    <w:autoSpaceDN w:val="0"/>
                    <w:adjustRightInd w:val="0"/>
                    <w:rPr>
                      <w:rFonts w:eastAsia="Times New Roman" w:cs="Times"/>
                      <w:b/>
                    </w:rPr>
                  </w:pPr>
                  <w:r w:rsidRPr="00F91A68">
                    <w:rPr>
                      <w:rFonts w:eastAsia="Times New Roman" w:cs="Times"/>
                      <w:b/>
                    </w:rPr>
                    <w:t>Μαθησιακά Αποτελέσματα</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Συμβουλευτείτε το Παράρτημα Α</w:t>
                  </w:r>
                </w:p>
                <w:p w:rsidR="008B2B0A" w:rsidRPr="00F91A68" w:rsidRDefault="008B2B0A" w:rsidP="008B2B0A">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F91A68">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8B2B0A" w:rsidRPr="00F91A68" w:rsidRDefault="008B2B0A" w:rsidP="008B2B0A">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F91A68">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8B2B0A" w:rsidRPr="00F91A68" w:rsidRDefault="008B2B0A" w:rsidP="008B2B0A">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F91A68">
                    <w:rPr>
                      <w:rFonts w:eastAsia="Times New Roman" w:cs="Times"/>
                    </w:rPr>
                    <w:t>Περιληπτικός Οδηγός συγγραφής Μαθησιακών Αποτελεσμάτων</w:t>
                  </w:r>
                </w:p>
              </w:tc>
            </w:tr>
          </w:tbl>
          <w:p w:rsidR="008B2B0A" w:rsidRPr="00F91A68" w:rsidRDefault="008B2B0A" w:rsidP="008B2B0A">
            <w:pPr>
              <w:rPr>
                <w:rFonts w:eastAsia="Calibri"/>
                <w:b/>
                <w:sz w:val="20"/>
                <w:szCs w:val="20"/>
                <w:lang w:val="el-GR"/>
              </w:rPr>
            </w:pPr>
          </w:p>
        </w:tc>
      </w:tr>
      <w:tr w:rsidR="008B2B0A" w:rsidRPr="00F91A68" w:rsidTr="008B2B0A">
        <w:tc>
          <w:tcPr>
            <w:tcW w:w="9280"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autoSpaceDE w:val="0"/>
              <w:autoSpaceDN w:val="0"/>
              <w:adjustRightInd w:val="0"/>
              <w:rPr>
                <w:sz w:val="20"/>
                <w:szCs w:val="20"/>
                <w:lang w:val="el-GR"/>
              </w:rPr>
            </w:pPr>
            <w:r w:rsidRPr="00F91A68">
              <w:rPr>
                <w:b/>
                <w:bCs/>
                <w:sz w:val="20"/>
                <w:szCs w:val="20"/>
                <w:lang w:val="el-GR" w:eastAsia="el-GR"/>
              </w:rPr>
              <w:t xml:space="preserve">Στόχοι: </w:t>
            </w:r>
            <w:r w:rsidRPr="00F91A68">
              <w:rPr>
                <w:sz w:val="20"/>
                <w:szCs w:val="20"/>
                <w:lang w:val="el-GR"/>
              </w:rPr>
              <w:t>Αποτελεί εισαγωγικό μάθημα όπου επιχειρείται η εξοικείωση του σπουδαστή με τον παράγοντα "φωτισμός" ως φυσικό στοιχείο στη ζωή και ως μέσο στην Τέχνη.</w:t>
            </w:r>
          </w:p>
          <w:p w:rsidR="008B2B0A" w:rsidRPr="00F91A68" w:rsidRDefault="008B2B0A" w:rsidP="008B2B0A">
            <w:pPr>
              <w:rPr>
                <w:sz w:val="20"/>
                <w:szCs w:val="20"/>
                <w:lang w:val="el-GR"/>
              </w:rPr>
            </w:pPr>
            <w:r w:rsidRPr="00F91A68">
              <w:rPr>
                <w:sz w:val="20"/>
                <w:szCs w:val="20"/>
                <w:lang w:val="el-GR"/>
              </w:rPr>
              <w:t>Διδάσκονται οι βασικές αρχές του θεατρικού φωτισμού, της χρωματολογίας και των διαφόρων μέσων φωτισμού.</w:t>
            </w:r>
          </w:p>
          <w:p w:rsidR="008B2B0A" w:rsidRPr="00F91A68" w:rsidRDefault="008B2B0A" w:rsidP="008B2B0A">
            <w:pPr>
              <w:rPr>
                <w:sz w:val="20"/>
                <w:szCs w:val="20"/>
                <w:lang w:val="el-GR"/>
              </w:rPr>
            </w:pPr>
            <w:r w:rsidRPr="00F91A68">
              <w:rPr>
                <w:sz w:val="20"/>
                <w:szCs w:val="20"/>
                <w:lang w:val="el-GR"/>
              </w:rPr>
              <w:t>Τα προσδοκώμενα μαθησιακά αποτελέσματα μπορούν να συνοψιστούν στα εξής:</w:t>
            </w:r>
          </w:p>
          <w:p w:rsidR="008B2B0A" w:rsidRPr="00F91A68" w:rsidRDefault="008B2B0A" w:rsidP="008B2B0A">
            <w:pPr>
              <w:rPr>
                <w:sz w:val="20"/>
                <w:szCs w:val="20"/>
                <w:lang w:val="el-GR"/>
              </w:rPr>
            </w:pPr>
            <w:r w:rsidRPr="00F91A68">
              <w:rPr>
                <w:sz w:val="20"/>
                <w:szCs w:val="20"/>
                <w:lang w:val="el-GR"/>
              </w:rPr>
              <w:t>Η γνωριμία και εξοικείωση με την έννοια του φωτός και της λειτουργίας του ως κομμάτι της καθημερινής και έντεχνης ζωής.</w:t>
            </w:r>
          </w:p>
          <w:p w:rsidR="008B2B0A" w:rsidRPr="00F91A68" w:rsidRDefault="008B2B0A" w:rsidP="008B2B0A">
            <w:pPr>
              <w:rPr>
                <w:sz w:val="20"/>
                <w:szCs w:val="20"/>
                <w:lang w:val="el-GR"/>
              </w:rPr>
            </w:pPr>
            <w:r w:rsidRPr="00F91A68">
              <w:rPr>
                <w:sz w:val="20"/>
                <w:szCs w:val="20"/>
                <w:lang w:val="el-GR"/>
              </w:rPr>
              <w:t>Η ικανότητα χρήσης των χρωμάτων με αρμονία, σαφήνεια και συγκεκριμένο στόχο.</w:t>
            </w:r>
          </w:p>
          <w:p w:rsidR="008B2B0A" w:rsidRPr="00F91A68" w:rsidRDefault="008B2B0A" w:rsidP="008B2B0A">
            <w:pPr>
              <w:rPr>
                <w:sz w:val="20"/>
                <w:szCs w:val="20"/>
                <w:lang w:val="el-GR"/>
              </w:rPr>
            </w:pPr>
            <w:r w:rsidRPr="00F91A68">
              <w:rPr>
                <w:sz w:val="20"/>
                <w:szCs w:val="20"/>
                <w:lang w:val="el-GR"/>
              </w:rPr>
              <w:t>Η γνώση των διάφορων λαμπτήρων  η θέση τους στην οικολογία, και τη «φαρέτρα» ενός φωτιστή.</w:t>
            </w:r>
          </w:p>
          <w:p w:rsidR="008B2B0A" w:rsidRPr="00F91A68" w:rsidRDefault="008B2B0A" w:rsidP="008B2B0A">
            <w:pPr>
              <w:rPr>
                <w:sz w:val="20"/>
                <w:szCs w:val="20"/>
                <w:lang w:val="el-GR"/>
              </w:rPr>
            </w:pPr>
            <w:r w:rsidRPr="00F91A68">
              <w:rPr>
                <w:sz w:val="20"/>
                <w:szCs w:val="20"/>
                <w:lang w:val="el-GR"/>
              </w:rPr>
              <w:t>Οι συμμετέχοντες θα διδαχθούν βασικούς τρόπους αρμονικού φωτισμού μιας σκηνής με πιθανές παραλλαγές του. Θα δουλέψουν επάνω σε βασικές λειτουργίες της κονσόλας φωτισμού και θα ενημερωθούν για τις δυνατότητες που προσφέρει ο Η/Υ και η σύγχρονη τεχνολογία γενικά, όπως οι εξελιγμένες κινούμενες κεφαλές και των ρόλο όλων στο πεδίο του φωτισμού.</w:t>
            </w:r>
          </w:p>
          <w:p w:rsidR="008B2B0A" w:rsidRPr="00F91A68" w:rsidRDefault="008B2B0A" w:rsidP="008B2B0A">
            <w:pPr>
              <w:rPr>
                <w:sz w:val="20"/>
                <w:szCs w:val="20"/>
                <w:lang w:val="el-GR"/>
              </w:rPr>
            </w:pPr>
            <w:r w:rsidRPr="00F91A68">
              <w:rPr>
                <w:sz w:val="20"/>
                <w:szCs w:val="20"/>
                <w:lang w:val="el-GR"/>
              </w:rPr>
              <w:t>Σχεδιασμός βασικού φωτιστικού πλάνου και ετοιμασία σχετικών με το φωτισμό εγγράφων που αφορούν στην μελέτη, προετοιμασία και λειτουργία μιας παράστασης.</w:t>
            </w:r>
          </w:p>
          <w:p w:rsidR="008B2B0A" w:rsidRPr="00F91A68" w:rsidRDefault="008B2B0A" w:rsidP="008B2B0A">
            <w:pPr>
              <w:rPr>
                <w:b/>
                <w:sz w:val="20"/>
                <w:szCs w:val="20"/>
                <w:lang w:val="el-GR"/>
              </w:rPr>
            </w:pPr>
            <w:r w:rsidRPr="00F91A68">
              <w:rPr>
                <w:sz w:val="20"/>
                <w:szCs w:val="20"/>
                <w:lang w:val="el-GR"/>
              </w:rPr>
              <w:t>Η διάδραση του σχεδιαστή φωτισμού με τους υπόλοιπους θεατρικούς συντελεστές.</w:t>
            </w:r>
          </w:p>
        </w:tc>
      </w:tr>
      <w:tr w:rsidR="008B2B0A" w:rsidRPr="00F91A68" w:rsidTr="008B2B0A">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8B2B0A" w:rsidRPr="00F91A68" w:rsidTr="008B2B0A">
              <w:tc>
                <w:tcPr>
                  <w:tcW w:w="9064" w:type="dxa"/>
                  <w:gridSpan w:val="2"/>
                  <w:shd w:val="clear" w:color="auto" w:fill="D9D9D9"/>
                  <w:vAlign w:val="center"/>
                  <w:hideMark/>
                </w:tcPr>
                <w:p w:rsidR="008B2B0A" w:rsidRPr="00F91A68" w:rsidRDefault="008B2B0A" w:rsidP="008B2B0A">
                  <w:pPr>
                    <w:widowControl w:val="0"/>
                    <w:autoSpaceDE w:val="0"/>
                    <w:autoSpaceDN w:val="0"/>
                    <w:adjustRightInd w:val="0"/>
                    <w:rPr>
                      <w:rFonts w:eastAsia="Times New Roman" w:cs="Times"/>
                      <w:b/>
                    </w:rPr>
                  </w:pPr>
                  <w:r w:rsidRPr="00F91A68">
                    <w:rPr>
                      <w:rFonts w:eastAsia="Times New Roman" w:cs="Times"/>
                      <w:b/>
                    </w:rPr>
                    <w:t>Γενικές Ικανότητες</w:t>
                  </w:r>
                </w:p>
              </w:tc>
            </w:tr>
            <w:tr w:rsidR="008B2B0A" w:rsidRPr="00F91A68" w:rsidTr="008B2B0A">
              <w:tc>
                <w:tcPr>
                  <w:tcW w:w="9064" w:type="dxa"/>
                  <w:gridSpan w:val="2"/>
                  <w:shd w:val="clear" w:color="auto" w:fill="D9D9D9"/>
                  <w:vAlign w:val="center"/>
                  <w:hideMark/>
                </w:tcPr>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B2B0A" w:rsidRPr="00F91A68" w:rsidTr="008B2B0A">
              <w:tc>
                <w:tcPr>
                  <w:tcW w:w="4384" w:type="dxa"/>
                  <w:shd w:val="clear" w:color="auto" w:fill="D9D9D9"/>
                  <w:vAlign w:val="center"/>
                  <w:hideMark/>
                </w:tcPr>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 xml:space="preserve">Λήψη αποφάσεων. </w:t>
                  </w:r>
                  <w:r w:rsidRPr="00F91A68">
                    <w:rPr>
                      <w:rFonts w:ascii="MS Gothic" w:eastAsia="MS Gothic" w:hAnsi="MS Gothic" w:cs="MS Gothic" w:hint="eastAsia"/>
                    </w:rPr>
                    <w:t> </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 xml:space="preserve">Αυτόνομη εργασία. </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 xml:space="preserve">Ομαδική εργασία. </w:t>
                  </w:r>
                  <w:r w:rsidRPr="00F91A68">
                    <w:rPr>
                      <w:rFonts w:ascii="MS Gothic" w:eastAsia="MS Gothic" w:hAnsi="MS Gothic" w:cs="MS Gothic" w:hint="eastAsia"/>
                    </w:rPr>
                    <w:t> </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Εργασία σε διεθνές περιβάλλον.</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 xml:space="preserve">Σχεδιασμός και διαχείριση έργων. </w:t>
                  </w:r>
                  <w:r w:rsidRPr="00F91A68">
                    <w:rPr>
                      <w:rFonts w:ascii="MS Gothic" w:eastAsia="MS Gothic" w:hAnsi="MS Gothic" w:cs="MS Gothic" w:hint="eastAsia"/>
                    </w:rPr>
                    <w:t> </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Σεβασμός στη διαφορετικότητα και στην πολυπολιτισμικότητα.</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Σεβασμός στο φυσικό περιβάλλον.</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 xml:space="preserve">Επίδειξη κοινωνικής, επαγγελματικής και ηθικής υπευθυνότητας και ευαισθησίας σε θέματα φύλου. </w:t>
                  </w:r>
                  <w:r w:rsidRPr="00F91A68">
                    <w:rPr>
                      <w:rFonts w:ascii="MS Gothic" w:eastAsia="MS Gothic" w:hAnsi="MS Gothic" w:cs="MS Gothic" w:hint="eastAsia"/>
                    </w:rPr>
                    <w:t> </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Άσκηση κριτικής και αυτοκριτικής.</w:t>
                  </w:r>
                </w:p>
                <w:p w:rsidR="008B2B0A" w:rsidRPr="00F91A68" w:rsidRDefault="008B2B0A" w:rsidP="008B2B0A">
                  <w:pPr>
                    <w:widowControl w:val="0"/>
                    <w:autoSpaceDE w:val="0"/>
                    <w:autoSpaceDN w:val="0"/>
                    <w:adjustRightInd w:val="0"/>
                    <w:rPr>
                      <w:rFonts w:eastAsia="Times New Roman" w:cs="Times"/>
                    </w:rPr>
                  </w:pPr>
                  <w:r w:rsidRPr="00F91A68">
                    <w:rPr>
                      <w:rFonts w:eastAsia="Times New Roman" w:cs="Times"/>
                    </w:rPr>
                    <w:t>Προαγωγή της ελεύθερης, δημιουργικής και επαγωγικής σκέψης</w:t>
                  </w:r>
                </w:p>
              </w:tc>
            </w:tr>
          </w:tbl>
          <w:p w:rsidR="008B2B0A" w:rsidRPr="00F91A68" w:rsidRDefault="008B2B0A" w:rsidP="008B2B0A">
            <w:pPr>
              <w:rPr>
                <w:rFonts w:eastAsia="Calibri"/>
                <w:b/>
                <w:sz w:val="20"/>
                <w:szCs w:val="20"/>
                <w:lang w:val="el-GR"/>
              </w:rPr>
            </w:pPr>
          </w:p>
        </w:tc>
      </w:tr>
      <w:tr w:rsidR="008B2B0A" w:rsidRPr="00F91A68" w:rsidTr="008B2B0A">
        <w:tc>
          <w:tcPr>
            <w:tcW w:w="9280"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rPr>
            </w:pPr>
            <w:r w:rsidRPr="00F91A68">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F91A68">
              <w:rPr>
                <w:rFonts w:eastAsia="Calibri" w:cs="Times"/>
                <w:sz w:val="20"/>
                <w:szCs w:val="20"/>
              </w:rPr>
              <w:t>Προσαρμογή σε νέες καταστάσεις</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rPr>
            </w:pPr>
            <w:r w:rsidRPr="00F91A68">
              <w:rPr>
                <w:rFonts w:eastAsia="Calibri" w:cs="Times"/>
                <w:sz w:val="20"/>
                <w:szCs w:val="20"/>
              </w:rPr>
              <w:t>Λήψη αποφάσεων</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rPr>
            </w:pPr>
            <w:r w:rsidRPr="00F91A68">
              <w:rPr>
                <w:rFonts w:eastAsia="Calibri" w:cs="Times"/>
                <w:sz w:val="20"/>
                <w:szCs w:val="20"/>
              </w:rPr>
              <w:t>Αυτόνομη εργασία</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rPr>
            </w:pPr>
            <w:r w:rsidRPr="00F91A68">
              <w:rPr>
                <w:rFonts w:eastAsia="Calibri" w:cs="Times"/>
                <w:sz w:val="20"/>
                <w:szCs w:val="20"/>
              </w:rPr>
              <w:t>Ομαδική εργασία</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rPr>
            </w:pPr>
            <w:r w:rsidRPr="00F91A68">
              <w:rPr>
                <w:rFonts w:eastAsia="Calibri" w:cs="Times"/>
                <w:sz w:val="20"/>
                <w:szCs w:val="20"/>
              </w:rPr>
              <w:t>Εργασία σε διεθνές περιβάλλον</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lang w:val="el-GR"/>
              </w:rPr>
            </w:pPr>
            <w:r w:rsidRPr="00F91A68">
              <w:rPr>
                <w:rFonts w:eastAsia="Calibri" w:cs="Times"/>
                <w:sz w:val="20"/>
                <w:szCs w:val="20"/>
                <w:lang w:val="el-GR"/>
              </w:rPr>
              <w:t>Σεβασμός στη διαφορετικότητα και στην πολυπολιτισμικότητα</w:t>
            </w:r>
          </w:p>
          <w:p w:rsidR="008B2B0A" w:rsidRPr="00F91A68" w:rsidRDefault="008B2B0A" w:rsidP="008B2B0A">
            <w:pPr>
              <w:widowControl w:val="0"/>
              <w:numPr>
                <w:ilvl w:val="0"/>
                <w:numId w:val="82"/>
              </w:numPr>
              <w:autoSpaceDE w:val="0"/>
              <w:autoSpaceDN w:val="0"/>
              <w:adjustRightInd w:val="0"/>
              <w:contextualSpacing/>
              <w:jc w:val="left"/>
              <w:rPr>
                <w:rFonts w:eastAsia="Calibri" w:cs="Times"/>
                <w:sz w:val="20"/>
                <w:szCs w:val="20"/>
                <w:lang w:val="el-GR"/>
              </w:rPr>
            </w:pPr>
            <w:r w:rsidRPr="00F91A68">
              <w:rPr>
                <w:rFonts w:eastAsia="Calibri" w:cs="Times"/>
                <w:sz w:val="20"/>
                <w:szCs w:val="20"/>
                <w:lang w:val="el-GR"/>
              </w:rPr>
              <w:t>Προαγωγή της ελεύθερης, δημιουργικής και επαγωγικής σκέψης</w:t>
            </w:r>
          </w:p>
          <w:p w:rsidR="008B2B0A" w:rsidRPr="00F91A68" w:rsidRDefault="008B2B0A" w:rsidP="008B2B0A">
            <w:pPr>
              <w:widowControl w:val="0"/>
              <w:autoSpaceDE w:val="0"/>
              <w:autoSpaceDN w:val="0"/>
              <w:adjustRightInd w:val="0"/>
              <w:ind w:left="720"/>
              <w:contextualSpacing/>
              <w:jc w:val="left"/>
              <w:rPr>
                <w:rFonts w:eastAsia="Calibri" w:cs="Times"/>
                <w:b/>
                <w:sz w:val="20"/>
                <w:szCs w:val="20"/>
                <w:lang w:val="el-GR"/>
              </w:rPr>
            </w:pPr>
          </w:p>
        </w:tc>
      </w:tr>
    </w:tbl>
    <w:p w:rsidR="008B2B0A" w:rsidRPr="00F91A68" w:rsidRDefault="008B2B0A" w:rsidP="008B2B0A">
      <w:pPr>
        <w:rPr>
          <w:rFonts w:eastAsia="Times New Roman"/>
          <w:b/>
        </w:rPr>
      </w:pPr>
    </w:p>
    <w:p w:rsidR="008B2B0A" w:rsidRPr="00F91A68" w:rsidRDefault="008B2B0A" w:rsidP="008B2B0A">
      <w:pPr>
        <w:rPr>
          <w:rFonts w:eastAsia="Times New Roman"/>
          <w:b/>
        </w:rPr>
      </w:pPr>
      <w:r w:rsidRPr="00F91A68">
        <w:rPr>
          <w:rFonts w:eastAsia="Times New Roman"/>
          <w:b/>
        </w:rPr>
        <w:t>3. ΠΕΡΙΕΧΟΜΕΝΟ ΜΑΘΗΜΑΤΟΣ</w:t>
      </w:r>
    </w:p>
    <w:tbl>
      <w:tblPr>
        <w:tblStyle w:val="110"/>
        <w:tblW w:w="0" w:type="auto"/>
        <w:tblLook w:val="04A0" w:firstRow="1" w:lastRow="0" w:firstColumn="1" w:lastColumn="0" w:noHBand="0" w:noVBand="1"/>
      </w:tblPr>
      <w:tblGrid>
        <w:gridCol w:w="9280"/>
      </w:tblGrid>
      <w:tr w:rsidR="008B2B0A" w:rsidRPr="00F91A68" w:rsidTr="008B2B0A">
        <w:tc>
          <w:tcPr>
            <w:tcW w:w="9280"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sz w:val="20"/>
                <w:szCs w:val="20"/>
                <w:lang w:val="el-GR"/>
              </w:rPr>
            </w:pPr>
            <w:r w:rsidRPr="00F91A68">
              <w:rPr>
                <w:sz w:val="20"/>
                <w:szCs w:val="20"/>
                <w:lang w:val="el-GR"/>
              </w:rPr>
              <w:t>Σύντομη ιστορία του φωτισμού</w:t>
            </w:r>
          </w:p>
          <w:p w:rsidR="008B2B0A" w:rsidRPr="00F91A68" w:rsidRDefault="008B2B0A" w:rsidP="008B2B0A">
            <w:pPr>
              <w:rPr>
                <w:sz w:val="20"/>
                <w:szCs w:val="20"/>
                <w:lang w:val="el-GR"/>
              </w:rPr>
            </w:pPr>
            <w:r w:rsidRPr="00F91A68">
              <w:rPr>
                <w:sz w:val="20"/>
                <w:szCs w:val="20"/>
                <w:lang w:val="el-GR"/>
              </w:rPr>
              <w:t>Βασικά χαρακτηριστικά του φωτός και απλές αρχές ασφάλειας κατά τη χρήση του ηλεκτρισμού</w:t>
            </w:r>
          </w:p>
          <w:p w:rsidR="008B2B0A" w:rsidRPr="00F91A68" w:rsidRDefault="008B2B0A" w:rsidP="008B2B0A">
            <w:pPr>
              <w:rPr>
                <w:sz w:val="20"/>
                <w:szCs w:val="20"/>
                <w:lang w:val="el-GR"/>
              </w:rPr>
            </w:pPr>
            <w:r w:rsidRPr="00F91A68">
              <w:rPr>
                <w:sz w:val="20"/>
                <w:szCs w:val="20"/>
                <w:lang w:val="el-GR"/>
              </w:rPr>
              <w:t>Το φως στη ζωγραφική θεωρία, και πρακτική εξάσκηση</w:t>
            </w:r>
          </w:p>
          <w:p w:rsidR="008B2B0A" w:rsidRPr="00F91A68" w:rsidRDefault="008B2B0A" w:rsidP="008B2B0A">
            <w:pPr>
              <w:rPr>
                <w:sz w:val="20"/>
                <w:szCs w:val="20"/>
                <w:lang w:val="el-GR"/>
              </w:rPr>
            </w:pPr>
            <w:r w:rsidRPr="00F91A68">
              <w:rPr>
                <w:sz w:val="20"/>
                <w:szCs w:val="20"/>
                <w:lang w:val="el-GR"/>
              </w:rPr>
              <w:t>Χρωματολογία και σχετική φιλοσοφία</w:t>
            </w:r>
          </w:p>
          <w:p w:rsidR="008B2B0A" w:rsidRPr="00F91A68" w:rsidRDefault="008B2B0A" w:rsidP="008B2B0A">
            <w:pPr>
              <w:rPr>
                <w:sz w:val="20"/>
                <w:szCs w:val="20"/>
                <w:lang w:val="el-GR"/>
              </w:rPr>
            </w:pPr>
            <w:r w:rsidRPr="00F91A68">
              <w:rPr>
                <w:sz w:val="20"/>
                <w:szCs w:val="20"/>
                <w:lang w:val="el-GR"/>
              </w:rPr>
              <w:t>Σύγχρονες πηγές φωτισμού, δυνατότητες και επιπτώσεις</w:t>
            </w:r>
          </w:p>
          <w:p w:rsidR="008B2B0A" w:rsidRPr="00F91A68" w:rsidRDefault="008B2B0A" w:rsidP="008B2B0A">
            <w:pPr>
              <w:rPr>
                <w:sz w:val="20"/>
                <w:szCs w:val="20"/>
                <w:lang w:val="el-GR"/>
              </w:rPr>
            </w:pPr>
            <w:r w:rsidRPr="00F91A68">
              <w:rPr>
                <w:sz w:val="20"/>
                <w:szCs w:val="20"/>
                <w:lang w:val="el-GR"/>
              </w:rPr>
              <w:t>Βασικές μέθοδοι φωτισμού μιας θεατρικής σκηνής</w:t>
            </w:r>
          </w:p>
          <w:p w:rsidR="008B2B0A" w:rsidRPr="00F91A68" w:rsidRDefault="008B2B0A" w:rsidP="008B2B0A">
            <w:pPr>
              <w:rPr>
                <w:sz w:val="20"/>
                <w:szCs w:val="20"/>
                <w:lang w:val="el-GR"/>
              </w:rPr>
            </w:pPr>
            <w:r w:rsidRPr="00F91A68">
              <w:rPr>
                <w:sz w:val="20"/>
                <w:szCs w:val="20"/>
                <w:lang w:val="el-GR"/>
              </w:rPr>
              <w:t>Σύγχρονα μέσα φωτισμού – πειραματισμός και δυνατότητες</w:t>
            </w:r>
          </w:p>
          <w:p w:rsidR="008B2B0A" w:rsidRPr="00F91A68" w:rsidRDefault="008B2B0A" w:rsidP="008B2B0A">
            <w:pPr>
              <w:rPr>
                <w:b/>
                <w:sz w:val="20"/>
                <w:szCs w:val="20"/>
                <w:lang w:val="el-GR"/>
              </w:rPr>
            </w:pPr>
            <w:r w:rsidRPr="00F91A68">
              <w:rPr>
                <w:sz w:val="20"/>
                <w:szCs w:val="20"/>
                <w:lang w:val="el-GR"/>
              </w:rPr>
              <w:t>Ορθή προετοιμασία παράστασης και επαγγελματική δεοντολογία</w:t>
            </w:r>
          </w:p>
        </w:tc>
      </w:tr>
    </w:tbl>
    <w:p w:rsidR="008B2B0A" w:rsidRPr="00F91A68" w:rsidRDefault="008B2B0A" w:rsidP="008B2B0A">
      <w:pPr>
        <w:rPr>
          <w:rFonts w:eastAsia="Times New Roman"/>
          <w:b/>
        </w:rPr>
      </w:pPr>
      <w:r w:rsidRPr="00F91A68">
        <w:rPr>
          <w:rFonts w:eastAsia="Times New Roman"/>
          <w:b/>
        </w:rPr>
        <w:t>4. ΔΙΔΑΚΤΙΚΕΣ ΚΑΙ ΜΑΘΗΣΙΑΚΕΣ ΜΕΘΟΔΟΙ – ΑΞΙΟΛΟΓΗΣΗ</w:t>
      </w:r>
    </w:p>
    <w:tbl>
      <w:tblPr>
        <w:tblStyle w:val="110"/>
        <w:tblW w:w="0" w:type="auto"/>
        <w:tblLook w:val="04A0" w:firstRow="1" w:lastRow="0" w:firstColumn="1" w:lastColumn="0" w:noHBand="0" w:noVBand="1"/>
      </w:tblPr>
      <w:tblGrid>
        <w:gridCol w:w="3093"/>
        <w:gridCol w:w="3093"/>
        <w:gridCol w:w="3094"/>
      </w:tblGrid>
      <w:tr w:rsidR="008B2B0A" w:rsidRPr="00F91A68" w:rsidTr="008B2B0A">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ΤΡΟΠΟΣ ΠΑΡΑΔΟΣΗΣ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eastAsia="Calibri"/>
                <w:b/>
                <w:sz w:val="20"/>
                <w:szCs w:val="20"/>
                <w:lang w:val="el-GR"/>
              </w:rPr>
            </w:pPr>
            <w:r w:rsidRPr="00F91A68">
              <w:rPr>
                <w:rFonts w:eastAsia="Calibri" w:cs="Times"/>
                <w:sz w:val="20"/>
                <w:szCs w:val="20"/>
                <w:lang w:val="el-GR"/>
              </w:rPr>
              <w:t>Πρόσωπο με πρόσωπο (στην αίθουσα)</w:t>
            </w:r>
          </w:p>
        </w:tc>
      </w:tr>
      <w:tr w:rsidR="008B2B0A" w:rsidRPr="00F91A68" w:rsidTr="008B2B0A">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ΧΡΗΣΗ ΤΕΧΝΟΛΟΓΙΩΝ</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b/>
                <w:sz w:val="20"/>
                <w:szCs w:val="20"/>
                <w:lang w:val="el-GR"/>
              </w:rPr>
              <w:t>ΠΛΗΡΟΦΟΡΙΑΣ ΚΑΙ ΕΠΙΚΟΙΝΩΝΙΩΝ</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rPr>
                <w:rFonts w:cs="Times"/>
                <w:sz w:val="20"/>
                <w:szCs w:val="20"/>
                <w:lang w:val="el-GR"/>
              </w:rPr>
            </w:pPr>
            <w:r w:rsidRPr="00F91A68">
              <w:rPr>
                <w:rFonts w:cs="Times"/>
                <w:sz w:val="20"/>
                <w:szCs w:val="20"/>
                <w:lang w:val="el-GR"/>
              </w:rPr>
              <w:t>Χρήση Τ.Π.Ε. στη Διδασκαλία και επικοινωνία</w:t>
            </w:r>
          </w:p>
          <w:p w:rsidR="008B2B0A" w:rsidRPr="00F91A68" w:rsidRDefault="008B2B0A" w:rsidP="008B2B0A">
            <w:pPr>
              <w:spacing w:before="100" w:beforeAutospacing="1" w:after="100" w:afterAutospacing="1"/>
              <w:outlineLvl w:val="0"/>
              <w:rPr>
                <w:sz w:val="20"/>
                <w:szCs w:val="20"/>
                <w:lang w:val="el-GR"/>
              </w:rPr>
            </w:pPr>
            <w:r w:rsidRPr="00F91A68">
              <w:rPr>
                <w:rFonts w:cs="Times"/>
                <w:sz w:val="20"/>
                <w:szCs w:val="20"/>
                <w:lang w:val="el-GR"/>
              </w:rPr>
              <w:t xml:space="preserve">Αναλυτικότερα: </w:t>
            </w:r>
            <w:r w:rsidRPr="00F91A68">
              <w:rPr>
                <w:sz w:val="20"/>
                <w:szCs w:val="20"/>
                <w:lang w:val="el-GR"/>
              </w:rPr>
              <w:t xml:space="preserve">Η διδασκαλία αναπτύσσεται μέσω επιδιασκόπιου βιβλίων, προτζέκτορα με προβολή φωτογραφιών και σελίδων του διαδικτύου, σκηνικά αντικείμενα, αντικείμενα που αφορούν στο φωτισμό (λαμπτήρες προβολείς), κονσόλες, χειρισμό οθόνης αφής για έλεγχο φωτιστικών σωμάτων. </w:t>
            </w:r>
          </w:p>
          <w:p w:rsidR="008B2B0A" w:rsidRPr="00F91A68" w:rsidRDefault="008B2B0A" w:rsidP="008B2B0A">
            <w:pPr>
              <w:spacing w:before="100" w:beforeAutospacing="1" w:after="100" w:afterAutospacing="1"/>
              <w:outlineLvl w:val="0"/>
              <w:rPr>
                <w:b/>
                <w:sz w:val="20"/>
                <w:szCs w:val="20"/>
                <w:lang w:val="el-GR"/>
              </w:rPr>
            </w:pPr>
            <w:r w:rsidRPr="00F91A68">
              <w:rPr>
                <w:sz w:val="20"/>
                <w:szCs w:val="20"/>
                <w:lang w:val="el-GR"/>
              </w:rPr>
              <w:t xml:space="preserve">Τα μαθήματα λαμβάνουν χώρα σε αίθουσα αλλά και τεχνικώς εξοπλισμένη θεατρική σκηνή για την εξομοίωση αναλόγων συνθηκών και δοκιμασιών – ασκήσεων. </w:t>
            </w:r>
          </w:p>
        </w:tc>
      </w:tr>
      <w:tr w:rsidR="008B2B0A" w:rsidRPr="00F91A68" w:rsidTr="008B2B0A">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ΟΡΓΑΝΩΣΗ ΔΙΔΑΣΚΑΛΙΑΣ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Περιγράφονται αναλυτικά ο τρόπος και μέθοδοι διδασκαλίας.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91A68">
              <w:rPr>
                <w:rFonts w:eastAsia="Calibri" w:cs="Times"/>
                <w:sz w:val="20"/>
                <w:szCs w:val="20"/>
              </w:rPr>
              <w:t>project</w:t>
            </w:r>
            <w:r w:rsidRPr="00F91A68">
              <w:rPr>
                <w:rFonts w:eastAsia="Calibri" w:cs="Times"/>
                <w:sz w:val="20"/>
                <w:szCs w:val="20"/>
                <w:lang w:val="el-GR"/>
              </w:rPr>
              <w:t>), Συγγραφή εργασίας / εργασιών, Καλλιτεχνική δημιουργία, κ.λπ.</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91A68">
              <w:rPr>
                <w:rFonts w:eastAsia="Calibri" w:cs="Times"/>
                <w:sz w:val="20"/>
                <w:szCs w:val="20"/>
              </w:rPr>
              <w:t>standards</w:t>
            </w:r>
            <w:r w:rsidRPr="00F91A68">
              <w:rPr>
                <w:rFonts w:eastAsia="Calibri" w:cs="Times"/>
                <w:sz w:val="20"/>
                <w:szCs w:val="20"/>
                <w:lang w:val="el-GR"/>
              </w:rPr>
              <w:t xml:space="preserve"> του </w:t>
            </w:r>
            <w:r w:rsidRPr="00F91A68">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rPr>
                <w:rFonts w:eastAsia="Calibri"/>
                <w:b/>
                <w:sz w:val="20"/>
                <w:szCs w:val="20"/>
              </w:rPr>
            </w:pPr>
            <w:r w:rsidRPr="00F91A68">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8B2B0A" w:rsidRPr="00F91A68" w:rsidRDefault="008B2B0A" w:rsidP="008B2B0A">
            <w:pPr>
              <w:rPr>
                <w:rFonts w:eastAsia="Calibri"/>
                <w:b/>
                <w:sz w:val="20"/>
                <w:szCs w:val="20"/>
              </w:rPr>
            </w:pPr>
            <w:r w:rsidRPr="00F91A68">
              <w:rPr>
                <w:rFonts w:eastAsia="Calibri"/>
                <w:b/>
                <w:sz w:val="20"/>
                <w:szCs w:val="20"/>
              </w:rPr>
              <w:t>ΦΟΡΤΟΣ ΕΡΓΑΣΙΑΣ ΕΞΑΜΗΝΟΥ</w:t>
            </w: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sz w:val="20"/>
                <w:szCs w:val="20"/>
              </w:rPr>
            </w:pPr>
            <w:r w:rsidRPr="00F91A68">
              <w:rPr>
                <w:sz w:val="20"/>
                <w:szCs w:val="20"/>
              </w:rPr>
              <w:t>Διαλέξεις</w:t>
            </w:r>
          </w:p>
          <w:p w:rsidR="008B2B0A" w:rsidRPr="00F91A68" w:rsidRDefault="008B2B0A" w:rsidP="008B2B0A">
            <w:pPr>
              <w:rPr>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b/>
                <w:sz w:val="20"/>
                <w:szCs w:val="20"/>
              </w:rPr>
              <w:t>45</w:t>
            </w: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rFonts w:cs="Times"/>
                <w:sz w:val="20"/>
                <w:szCs w:val="20"/>
              </w:rPr>
              <w:t>Διαδραστική διδασκαλία</w:t>
            </w:r>
          </w:p>
          <w:p w:rsidR="008B2B0A" w:rsidRPr="00F91A68" w:rsidRDefault="008B2B0A" w:rsidP="008B2B0A">
            <w:pPr>
              <w:rPr>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b/>
                <w:sz w:val="20"/>
                <w:szCs w:val="20"/>
              </w:rPr>
              <w:t>40</w:t>
            </w: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p>
          <w:p w:rsidR="008B2B0A" w:rsidRPr="00F91A68" w:rsidRDefault="008B2B0A" w:rsidP="008B2B0A">
            <w:pPr>
              <w:rPr>
                <w:b/>
                <w:sz w:val="20"/>
                <w:szCs w:val="20"/>
              </w:rPr>
            </w:pPr>
            <w:r w:rsidRPr="00F91A68">
              <w:rPr>
                <w:rFonts w:cs="Times"/>
                <w:sz w:val="20"/>
                <w:szCs w:val="20"/>
              </w:rPr>
              <w:t>Καλλιτεχνικό Εργαστήριο</w:t>
            </w: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b/>
                <w:sz w:val="20"/>
                <w:szCs w:val="20"/>
              </w:rPr>
              <w:t>34</w:t>
            </w: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lang w:val="el-GR"/>
              </w:rPr>
            </w:pPr>
          </w:p>
          <w:p w:rsidR="008B2B0A" w:rsidRPr="00F91A68" w:rsidRDefault="008B2B0A" w:rsidP="008B2B0A">
            <w:pPr>
              <w:rPr>
                <w:sz w:val="20"/>
                <w:szCs w:val="20"/>
                <w:lang w:val="el-GR"/>
              </w:rPr>
            </w:pPr>
            <w:r w:rsidRPr="00F91A68">
              <w:rPr>
                <w:sz w:val="20"/>
                <w:szCs w:val="20"/>
                <w:lang w:val="el-GR"/>
              </w:rPr>
              <w:t xml:space="preserve">Πρακτική Εξάσκηση σε άλλο μάθημα </w:t>
            </w: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b/>
                <w:sz w:val="20"/>
                <w:szCs w:val="20"/>
              </w:rPr>
            </w:pPr>
            <w:r w:rsidRPr="00F91A68">
              <w:rPr>
                <w:b/>
                <w:sz w:val="20"/>
                <w:szCs w:val="20"/>
              </w:rPr>
              <w:t>6</w:t>
            </w:r>
          </w:p>
        </w:tc>
      </w:tr>
      <w:tr w:rsidR="008B2B0A" w:rsidRPr="00F91A68" w:rsidTr="008B2B0A">
        <w:tc>
          <w:tcPr>
            <w:tcW w:w="0" w:type="auto"/>
            <w:vMerge/>
            <w:tcBorders>
              <w:top w:val="single" w:sz="4" w:space="0" w:color="auto"/>
              <w:left w:val="single" w:sz="4" w:space="0" w:color="auto"/>
              <w:bottom w:val="single" w:sz="4" w:space="0" w:color="auto"/>
              <w:right w:val="single" w:sz="4" w:space="0" w:color="auto"/>
            </w:tcBorders>
            <w:vAlign w:val="center"/>
            <w:hideMark/>
          </w:tcPr>
          <w:p w:rsidR="008B2B0A" w:rsidRPr="00F91A68" w:rsidRDefault="008B2B0A" w:rsidP="008B2B0A">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widowControl w:val="0"/>
              <w:autoSpaceDE w:val="0"/>
              <w:autoSpaceDN w:val="0"/>
              <w:adjustRightInd w:val="0"/>
              <w:rPr>
                <w:sz w:val="20"/>
                <w:szCs w:val="20"/>
                <w:lang w:val="el-GR"/>
              </w:rPr>
            </w:pPr>
            <w:r w:rsidRPr="00F91A68">
              <w:rPr>
                <w:sz w:val="20"/>
                <w:szCs w:val="20"/>
                <w:lang w:val="el-GR"/>
              </w:rPr>
              <w:t>Σύνολο Μαθήματος (25 ώρες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sz w:val="20"/>
                <w:szCs w:val="20"/>
              </w:rPr>
            </w:pPr>
            <w:r w:rsidRPr="00F91A68">
              <w:rPr>
                <w:sz w:val="20"/>
                <w:szCs w:val="20"/>
              </w:rPr>
              <w:t>125</w:t>
            </w:r>
          </w:p>
        </w:tc>
      </w:tr>
      <w:tr w:rsidR="008B2B0A" w:rsidRPr="00F91A68" w:rsidTr="008B2B0A">
        <w:tc>
          <w:tcPr>
            <w:tcW w:w="3093" w:type="dxa"/>
            <w:tcBorders>
              <w:top w:val="single" w:sz="4" w:space="0" w:color="auto"/>
              <w:left w:val="single" w:sz="4" w:space="0" w:color="auto"/>
              <w:bottom w:val="single" w:sz="4" w:space="0" w:color="auto"/>
              <w:right w:val="single" w:sz="4" w:space="0" w:color="auto"/>
            </w:tcBorders>
            <w:shd w:val="clear" w:color="auto" w:fill="D9D9D9"/>
          </w:tcPr>
          <w:p w:rsidR="008B2B0A" w:rsidRPr="00F91A68" w:rsidRDefault="008B2B0A" w:rsidP="008B2B0A">
            <w:pPr>
              <w:widowControl w:val="0"/>
              <w:autoSpaceDE w:val="0"/>
              <w:autoSpaceDN w:val="0"/>
              <w:adjustRightInd w:val="0"/>
              <w:jc w:val="right"/>
              <w:rPr>
                <w:rFonts w:eastAsia="Calibri" w:cs="Times"/>
                <w:b/>
                <w:sz w:val="20"/>
                <w:szCs w:val="20"/>
                <w:lang w:val="el-GR"/>
              </w:rPr>
            </w:pPr>
            <w:r w:rsidRPr="00F91A68">
              <w:rPr>
                <w:rFonts w:eastAsia="Calibri" w:cs="Times"/>
                <w:b/>
                <w:sz w:val="20"/>
                <w:szCs w:val="20"/>
                <w:lang w:val="el-GR"/>
              </w:rPr>
              <w:t>ΑΞΙΟΛΟΓΗΣΗ ΦΟΙΤΗΤΩΝ</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Περιγραφή της διαδικασίας αξιολόγησης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8B2B0A" w:rsidRPr="00F91A68" w:rsidRDefault="008B2B0A" w:rsidP="008B2B0A">
            <w:pPr>
              <w:widowControl w:val="0"/>
              <w:autoSpaceDE w:val="0"/>
              <w:autoSpaceDN w:val="0"/>
              <w:adjustRightInd w:val="0"/>
              <w:jc w:val="right"/>
              <w:rPr>
                <w:rFonts w:eastAsia="Calibri" w:cs="Times"/>
                <w:sz w:val="20"/>
                <w:szCs w:val="20"/>
                <w:lang w:val="el-GR"/>
              </w:rPr>
            </w:pPr>
            <w:r w:rsidRPr="00F91A68">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8B2B0A" w:rsidRPr="00F91A68" w:rsidRDefault="008B2B0A" w:rsidP="008B2B0A">
            <w:pPr>
              <w:autoSpaceDE w:val="0"/>
              <w:autoSpaceDN w:val="0"/>
              <w:adjustRightInd w:val="0"/>
              <w:rPr>
                <w:sz w:val="20"/>
                <w:szCs w:val="20"/>
                <w:lang w:val="el-GR" w:eastAsia="el-GR"/>
              </w:rPr>
            </w:pPr>
          </w:p>
          <w:p w:rsidR="008B2B0A" w:rsidRPr="00F91A68" w:rsidRDefault="008B2B0A" w:rsidP="008B2B0A">
            <w:pPr>
              <w:spacing w:before="100" w:beforeAutospacing="1" w:after="100" w:afterAutospacing="1"/>
              <w:outlineLvl w:val="0"/>
              <w:rPr>
                <w:sz w:val="20"/>
                <w:szCs w:val="20"/>
                <w:lang w:val="el-GR"/>
              </w:rPr>
            </w:pPr>
            <w:r w:rsidRPr="00F91A68">
              <w:rPr>
                <w:sz w:val="20"/>
                <w:szCs w:val="20"/>
                <w:lang w:val="el-GR"/>
              </w:rPr>
              <w:t xml:space="preserve">Η αξιολόγηση χτίζεται μέσα από την ενεργή συμμετοχή κατά τη διάρκεια των μαθημάτων με πρακτικές ασκήσεις, κλήση για συμμετοχικότητα και επί τόπου επίλυση ασκήσεων – προβλημάτων. </w:t>
            </w:r>
          </w:p>
          <w:p w:rsidR="008B2B0A" w:rsidRPr="00F91A68" w:rsidRDefault="008B2B0A" w:rsidP="008B2B0A">
            <w:pPr>
              <w:spacing w:before="100" w:beforeAutospacing="1" w:after="100" w:afterAutospacing="1"/>
              <w:outlineLvl w:val="0"/>
              <w:rPr>
                <w:sz w:val="20"/>
                <w:szCs w:val="20"/>
                <w:lang w:val="el-GR"/>
              </w:rPr>
            </w:pPr>
            <w:r w:rsidRPr="00F91A68">
              <w:rPr>
                <w:sz w:val="20"/>
                <w:szCs w:val="20"/>
                <w:lang w:val="el-GR"/>
              </w:rPr>
              <w:t>Στο τέλος ζητείται πρακτική εργασία – κατά προτίμηση σε συνεργασία με άλλο μάθημα – ενώ επίσης διεξάγονται σύντομες γραπτές εξετάσεις κατά τη διάρκεια της εξεταστικής περιόδου.</w:t>
            </w:r>
          </w:p>
          <w:p w:rsidR="008B2B0A" w:rsidRPr="00F91A68" w:rsidRDefault="008B2B0A" w:rsidP="008B2B0A">
            <w:pPr>
              <w:rPr>
                <w:b/>
                <w:sz w:val="20"/>
                <w:szCs w:val="20"/>
                <w:lang w:val="el-GR"/>
              </w:rPr>
            </w:pPr>
          </w:p>
        </w:tc>
      </w:tr>
    </w:tbl>
    <w:p w:rsidR="008B2B0A" w:rsidRPr="00F91A68" w:rsidRDefault="008B2B0A" w:rsidP="008B2B0A">
      <w:pPr>
        <w:rPr>
          <w:rFonts w:eastAsia="Times New Roman"/>
          <w:b/>
        </w:rPr>
      </w:pPr>
      <w:r w:rsidRPr="00F91A68">
        <w:rPr>
          <w:rFonts w:eastAsia="Times New Roman"/>
          <w:b/>
        </w:rPr>
        <w:t>5. ΣΥΝΙΣΤΩΜΕΝΗ ΒΙΒΛΙΟΓΡΑΦΙΑ</w:t>
      </w:r>
    </w:p>
    <w:tbl>
      <w:tblPr>
        <w:tblStyle w:val="110"/>
        <w:tblW w:w="0" w:type="auto"/>
        <w:tblLook w:val="04A0" w:firstRow="1" w:lastRow="0" w:firstColumn="1" w:lastColumn="0" w:noHBand="0" w:noVBand="1"/>
      </w:tblPr>
      <w:tblGrid>
        <w:gridCol w:w="9280"/>
      </w:tblGrid>
      <w:tr w:rsidR="008B2B0A" w:rsidRPr="00F91A68" w:rsidTr="008B2B0A">
        <w:tc>
          <w:tcPr>
            <w:tcW w:w="9280" w:type="dxa"/>
            <w:tcBorders>
              <w:top w:val="single" w:sz="4" w:space="0" w:color="auto"/>
              <w:left w:val="single" w:sz="4" w:space="0" w:color="auto"/>
              <w:bottom w:val="single" w:sz="4" w:space="0" w:color="auto"/>
              <w:right w:val="single" w:sz="4" w:space="0" w:color="auto"/>
            </w:tcBorders>
          </w:tcPr>
          <w:p w:rsidR="008B2B0A" w:rsidRPr="00F91A68" w:rsidRDefault="008B2B0A" w:rsidP="008B2B0A">
            <w:pPr>
              <w:rPr>
                <w:sz w:val="20"/>
                <w:szCs w:val="20"/>
              </w:rPr>
            </w:pPr>
            <w:r w:rsidRPr="00F91A68">
              <w:rPr>
                <w:rFonts w:eastAsia="Arial Unicode MS"/>
                <w:iCs/>
                <w:sz w:val="20"/>
                <w:szCs w:val="20"/>
              </w:rPr>
              <w:sym w:font="Wingdings" w:char="F026"/>
            </w:r>
            <w:r w:rsidRPr="00F91A68">
              <w:rPr>
                <w:sz w:val="20"/>
                <w:szCs w:val="20"/>
              </w:rPr>
              <w:t xml:space="preserve">Keller Max (2004). </w:t>
            </w:r>
            <w:r w:rsidRPr="00F91A68">
              <w:rPr>
                <w:i/>
                <w:sz w:val="20"/>
                <w:szCs w:val="20"/>
              </w:rPr>
              <w:t>Light Fantastic.</w:t>
            </w:r>
            <w:r w:rsidRPr="00F91A68">
              <w:rPr>
                <w:sz w:val="20"/>
                <w:szCs w:val="20"/>
              </w:rPr>
              <w:t xml:space="preserve"> Prestel</w:t>
            </w:r>
          </w:p>
          <w:p w:rsidR="008B2B0A" w:rsidRPr="00F91A68" w:rsidRDefault="008B2B0A" w:rsidP="008B2B0A">
            <w:pPr>
              <w:outlineLvl w:val="0"/>
              <w:rPr>
                <w:bCs/>
                <w:kern w:val="36"/>
                <w:sz w:val="20"/>
                <w:szCs w:val="20"/>
              </w:rPr>
            </w:pPr>
            <w:r w:rsidRPr="00F91A68">
              <w:rPr>
                <w:rFonts w:eastAsia="Arial Unicode MS"/>
                <w:iCs/>
                <w:sz w:val="20"/>
                <w:szCs w:val="20"/>
              </w:rPr>
              <w:sym w:font="Wingdings" w:char="F026"/>
            </w:r>
            <w:r w:rsidRPr="00F91A68">
              <w:rPr>
                <w:bCs/>
                <w:kern w:val="36"/>
                <w:sz w:val="20"/>
                <w:szCs w:val="20"/>
              </w:rPr>
              <w:t xml:space="preserve">Pilbrow R. (1997). </w:t>
            </w:r>
            <w:r w:rsidRPr="00F91A68">
              <w:rPr>
                <w:bCs/>
                <w:i/>
                <w:kern w:val="36"/>
                <w:sz w:val="20"/>
                <w:szCs w:val="20"/>
              </w:rPr>
              <w:t>Stage Lighting Design: The Art, the Craft, the Life.</w:t>
            </w:r>
            <w:r w:rsidRPr="00F91A68">
              <w:rPr>
                <w:bCs/>
                <w:kern w:val="36"/>
                <w:sz w:val="20"/>
                <w:szCs w:val="20"/>
              </w:rPr>
              <w:t xml:space="preserve"> Nick Hern Books</w:t>
            </w:r>
          </w:p>
          <w:p w:rsidR="008B2B0A" w:rsidRPr="00A83AD7" w:rsidRDefault="008B2B0A" w:rsidP="008B2B0A">
            <w:pPr>
              <w:outlineLvl w:val="0"/>
              <w:rPr>
                <w:bCs/>
                <w:kern w:val="36"/>
                <w:sz w:val="20"/>
                <w:szCs w:val="20"/>
                <w:lang w:val="es-ES"/>
              </w:rPr>
            </w:pPr>
            <w:r w:rsidRPr="00F91A68">
              <w:rPr>
                <w:rFonts w:eastAsia="Arial Unicode MS"/>
                <w:iCs/>
                <w:sz w:val="20"/>
                <w:szCs w:val="20"/>
              </w:rPr>
              <w:sym w:font="Wingdings" w:char="F026"/>
            </w:r>
            <w:r w:rsidRPr="00F91A68">
              <w:rPr>
                <w:bCs/>
                <w:kern w:val="36"/>
                <w:sz w:val="20"/>
                <w:szCs w:val="20"/>
              </w:rPr>
              <w:t>Shelley S. L. (2009).</w:t>
            </w:r>
            <w:r w:rsidRPr="00F91A68">
              <w:rPr>
                <w:bCs/>
                <w:i/>
                <w:kern w:val="36"/>
                <w:sz w:val="20"/>
                <w:szCs w:val="20"/>
              </w:rPr>
              <w:t xml:space="preserve"> A practical guide to stage lighting. </w:t>
            </w:r>
            <w:r w:rsidRPr="00A83AD7">
              <w:rPr>
                <w:bCs/>
                <w:kern w:val="36"/>
                <w:sz w:val="20"/>
                <w:szCs w:val="20"/>
                <w:lang w:val="es-ES"/>
              </w:rPr>
              <w:t>Focal Press</w:t>
            </w:r>
          </w:p>
          <w:p w:rsidR="008B2B0A" w:rsidRPr="00F91A68" w:rsidRDefault="008B2B0A" w:rsidP="008B2B0A">
            <w:pPr>
              <w:outlineLvl w:val="0"/>
              <w:rPr>
                <w:sz w:val="20"/>
                <w:szCs w:val="20"/>
                <w:lang w:val="el-GR"/>
              </w:rPr>
            </w:pPr>
            <w:r w:rsidRPr="00F91A68">
              <w:rPr>
                <w:rFonts w:eastAsia="Arial Unicode MS"/>
                <w:iCs/>
                <w:sz w:val="20"/>
                <w:szCs w:val="20"/>
              </w:rPr>
              <w:sym w:font="Wingdings" w:char="F026"/>
            </w:r>
            <w:r w:rsidRPr="00A83AD7">
              <w:rPr>
                <w:sz w:val="20"/>
                <w:szCs w:val="20"/>
                <w:lang w:val="es-ES"/>
              </w:rPr>
              <w:t xml:space="preserve">SILVIO SAN PIETRO - PAOLA GALLO (2010). </w:t>
            </w:r>
            <w:r w:rsidRPr="00F91A68">
              <w:rPr>
                <w:i/>
                <w:sz w:val="20"/>
                <w:szCs w:val="20"/>
                <w:lang w:val="el-GR"/>
              </w:rPr>
              <w:t>Φωτισμός.</w:t>
            </w:r>
            <w:r w:rsidRPr="00F91A68">
              <w:rPr>
                <w:sz w:val="20"/>
                <w:szCs w:val="20"/>
                <w:lang w:val="el-GR"/>
              </w:rPr>
              <w:t xml:space="preserve">  Πετρωτός  Ιωάννης</w:t>
            </w:r>
          </w:p>
          <w:p w:rsidR="008B2B0A" w:rsidRPr="00F91A68" w:rsidRDefault="008B2B0A" w:rsidP="008B2B0A">
            <w:pPr>
              <w:outlineLvl w:val="0"/>
              <w:rPr>
                <w:sz w:val="20"/>
                <w:szCs w:val="20"/>
                <w:lang w:val="el-GR"/>
              </w:rPr>
            </w:pPr>
            <w:r w:rsidRPr="00F91A68">
              <w:rPr>
                <w:rFonts w:eastAsia="Arial Unicode MS"/>
                <w:iCs/>
                <w:sz w:val="20"/>
                <w:szCs w:val="20"/>
              </w:rPr>
              <w:sym w:font="Wingdings" w:char="F026"/>
            </w:r>
            <w:r w:rsidRPr="00F91A68">
              <w:rPr>
                <w:sz w:val="20"/>
                <w:szCs w:val="20"/>
                <w:lang w:val="el-GR"/>
              </w:rPr>
              <w:t xml:space="preserve">Παρραμόν Χ. (1995). </w:t>
            </w:r>
            <w:r w:rsidRPr="00F91A68">
              <w:rPr>
                <w:i/>
                <w:sz w:val="20"/>
                <w:szCs w:val="20"/>
                <w:lang w:val="el-GR"/>
              </w:rPr>
              <w:t>Θεωρία και πρακτική στο χρώμα</w:t>
            </w:r>
            <w:r w:rsidRPr="00F91A68">
              <w:rPr>
                <w:sz w:val="20"/>
                <w:szCs w:val="20"/>
                <w:lang w:val="el-GR"/>
              </w:rPr>
              <w:t>.  Ι. Ντουντουμής</w:t>
            </w:r>
          </w:p>
          <w:p w:rsidR="008B2B0A" w:rsidRPr="00F91A68" w:rsidRDefault="008B2B0A" w:rsidP="008B2B0A">
            <w:pPr>
              <w:outlineLvl w:val="0"/>
              <w:rPr>
                <w:b/>
                <w:sz w:val="20"/>
                <w:szCs w:val="20"/>
                <w:lang w:val="el-GR"/>
              </w:rPr>
            </w:pPr>
            <w:r w:rsidRPr="00F91A68">
              <w:rPr>
                <w:rFonts w:eastAsia="Arial Unicode MS"/>
                <w:iCs/>
                <w:sz w:val="20"/>
                <w:szCs w:val="20"/>
              </w:rPr>
              <w:sym w:font="Wingdings" w:char="F026"/>
            </w:r>
            <w:r w:rsidRPr="00F91A68">
              <w:rPr>
                <w:sz w:val="20"/>
                <w:szCs w:val="20"/>
                <w:lang w:val="el-GR"/>
              </w:rPr>
              <w:t xml:space="preserve">Τσιτουρίδου Μ. (2008). </w:t>
            </w:r>
            <w:r w:rsidRPr="00F91A68">
              <w:rPr>
                <w:i/>
                <w:sz w:val="20"/>
                <w:szCs w:val="20"/>
                <w:lang w:val="el-GR"/>
              </w:rPr>
              <w:t>Η ορατή πλευρά του χρώματος</w:t>
            </w:r>
            <w:r w:rsidRPr="00F91A68">
              <w:rPr>
                <w:sz w:val="20"/>
                <w:szCs w:val="20"/>
                <w:lang w:val="el-GR"/>
              </w:rPr>
              <w:t>.  Α. Τζιόλλα και υιοί Α.Ε.</w:t>
            </w:r>
          </w:p>
        </w:tc>
      </w:tr>
    </w:tbl>
    <w:p w:rsidR="008B2B0A" w:rsidRPr="00BC3BE3" w:rsidRDefault="008B2B0A" w:rsidP="00B64A96">
      <w:pPr>
        <w:ind w:left="644"/>
        <w:rPr>
          <w:rFonts w:eastAsia="Times New Roman"/>
        </w:rPr>
      </w:pPr>
    </w:p>
    <w:p w:rsidR="00B64A96" w:rsidRPr="00BC3BE3" w:rsidRDefault="00B64A96" w:rsidP="00B64A96">
      <w:pPr>
        <w:ind w:left="142"/>
        <w:rPr>
          <w:rFonts w:eastAsia="Times New Roman"/>
        </w:rPr>
      </w:pPr>
      <w:r w:rsidRPr="00BC3BE3">
        <w:rPr>
          <w:rFonts w:eastAsia="Times New Roman" w:cs="Times New Roman"/>
          <w:b/>
        </w:rPr>
        <w:t>6</w:t>
      </w:r>
      <w:r w:rsidR="00EE6391" w:rsidRPr="00BC3BE3">
        <w:rPr>
          <w:rFonts w:eastAsia="Times New Roman" w:cs="Times New Roman"/>
          <w:b/>
        </w:rPr>
        <w:t>α</w:t>
      </w:r>
      <w:r w:rsidRPr="00BC3BE3">
        <w:rPr>
          <w:rFonts w:eastAsia="Times New Roman" w:cs="Times New Roman"/>
          <w:b/>
        </w:rPr>
        <w:t xml:space="preserve">. Ονοματεπώνυμο διδάσκουσας: </w:t>
      </w:r>
      <w:r w:rsidRPr="00BC3BE3">
        <w:rPr>
          <w:rFonts w:eastAsia="Times New Roman"/>
        </w:rPr>
        <w:t>Χριστίνα Οικονομοπούλου</w:t>
      </w:r>
    </w:p>
    <w:p w:rsidR="00B64A96" w:rsidRPr="00BC3BE3" w:rsidRDefault="00B64A96" w:rsidP="00B64A96">
      <w:pPr>
        <w:rPr>
          <w:rFonts w:eastAsia="Times New Roman" w:cs="Times New Roman"/>
          <w:b/>
        </w:rPr>
      </w:pPr>
      <w:r w:rsidRPr="00BC3BE3">
        <w:rPr>
          <w:rFonts w:eastAsia="Times New Roman" w:cs="Times New Roman"/>
          <w:b/>
        </w:rPr>
        <w:t xml:space="preserve">          Διδασκόμενα μαθήματα προπτυχιακού: 4</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665"/>
        <w:gridCol w:w="1533"/>
        <w:gridCol w:w="350"/>
        <w:gridCol w:w="2133"/>
        <w:gridCol w:w="261"/>
        <w:gridCol w:w="1984"/>
      </w:tblGrid>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26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26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26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New Roman"/>
                <w:b/>
                <w:color w:val="000000"/>
                <w:sz w:val="20"/>
                <w:szCs w:val="20"/>
              </w:rPr>
              <w:t>02ΥΧ008Β</w:t>
            </w:r>
          </w:p>
        </w:tc>
        <w:tc>
          <w:tcPr>
            <w:tcW w:w="274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b/>
                <w:sz w:val="20"/>
                <w:szCs w:val="20"/>
              </w:rPr>
              <w:t>ΕΞΑΜΗΝΟ ΣΠΟΥΔΩΝ</w:t>
            </w:r>
          </w:p>
        </w:tc>
        <w:tc>
          <w:tcPr>
            <w:tcW w:w="198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Β’</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ΓΑΛΛΙΚΗ ΓΛΩΣΣΑ ΚΑΙ ΟΡΟΛΟΓΙΑ ΘΕΑΤΡΟΥ Ι</w:t>
            </w:r>
          </w:p>
        </w:tc>
      </w:tr>
      <w:tr w:rsidR="00B64A96" w:rsidRPr="00BC3BE3" w:rsidTr="001E110B">
        <w:tc>
          <w:tcPr>
            <w:tcW w:w="45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p>
        </w:tc>
        <w:tc>
          <w:tcPr>
            <w:tcW w:w="21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6F002D" w:rsidP="00B64A96">
            <w:pPr>
              <w:jc w:val="center"/>
              <w:rPr>
                <w:rFonts w:eastAsia="Calibri"/>
                <w:b/>
                <w:sz w:val="20"/>
                <w:szCs w:val="20"/>
                <w:lang w:val="el-GR"/>
              </w:rPr>
            </w:pPr>
            <w:r w:rsidRPr="00BC3BE3">
              <w:rPr>
                <w:rFonts w:eastAsia="Calibri"/>
                <w:b/>
                <w:sz w:val="20"/>
                <w:szCs w:val="20"/>
                <w:lang w:val="el-GR"/>
              </w:rPr>
              <w:t>3</w:t>
            </w:r>
          </w:p>
        </w:tc>
        <w:tc>
          <w:tcPr>
            <w:tcW w:w="22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Υποβάθρου</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Δεν απαιτούνται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 Γαλλική (όπου υπάρχει η δυνατότητα)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Αγγλική/Γαλλική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ΗΛΕΚΤΡΟΝΙΚΗ ΣΕΛΙΔΑ ΜΑΘΗΜΑΤΟΣ (</w:t>
            </w:r>
            <w:r w:rsidRPr="00BC3BE3">
              <w:rPr>
                <w:rFonts w:eastAsia="Calibri" w:cs="Times"/>
                <w:b/>
                <w:sz w:val="20"/>
                <w:szCs w:val="20"/>
              </w:rPr>
              <w:t>URL</w:t>
            </w:r>
            <w:r w:rsidRPr="00BC3BE3">
              <w:rPr>
                <w:rFonts w:eastAsia="Calibri" w:cs="Times"/>
                <w:b/>
                <w:sz w:val="20"/>
                <w:szCs w:val="20"/>
                <w:lang w:val="el-GR"/>
              </w:rPr>
              <w:t>)</w:t>
            </w:r>
          </w:p>
        </w:tc>
        <w:tc>
          <w:tcPr>
            <w:tcW w:w="626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https://eclass.uop.gr/courses/TS186/</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317"/>
      </w:tblGrid>
      <w:tr w:rsidR="00B64A96" w:rsidRPr="00BC3BE3" w:rsidTr="001E110B">
        <w:tc>
          <w:tcPr>
            <w:tcW w:w="9209"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bCs/>
                      <w:iCs/>
                    </w:rPr>
                  </w:pPr>
                  <w:r w:rsidRPr="00BC3BE3">
                    <w:rPr>
                      <w:rFonts w:eastAsia="Times New Roman" w:cs="Times"/>
                      <w:iCs/>
                    </w:rPr>
                    <w:t>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tc>
            </w:tr>
          </w:tbl>
          <w:p w:rsidR="00B64A96" w:rsidRPr="00BC3BE3" w:rsidRDefault="00B64A96" w:rsidP="00B64A96">
            <w:pPr>
              <w:rPr>
                <w:rFonts w:eastAsia="Calibri"/>
                <w:b/>
                <w:sz w:val="20"/>
                <w:szCs w:val="20"/>
                <w:lang w:val="el-GR"/>
              </w:rPr>
            </w:pP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sz w:val="20"/>
                <w:szCs w:val="20"/>
                <w:lang w:val="el-GR"/>
              </w:rPr>
              <w:t>Στόχοι</w:t>
            </w:r>
          </w:p>
          <w:p w:rsidR="00B64A96" w:rsidRPr="00BC3BE3" w:rsidRDefault="00B64A96" w:rsidP="00B64A96">
            <w:pPr>
              <w:autoSpaceDE w:val="0"/>
              <w:autoSpaceDN w:val="0"/>
              <w:adjustRightInd w:val="0"/>
              <w:rPr>
                <w:rFonts w:eastAsia="Calibri"/>
                <w:b/>
                <w:sz w:val="20"/>
                <w:szCs w:val="20"/>
                <w:lang w:val="el-GR"/>
              </w:rPr>
            </w:pPr>
            <w:r w:rsidRPr="00BC3BE3">
              <w:rPr>
                <w:rFonts w:eastAsia="Calibri"/>
                <w:sz w:val="20"/>
                <w:szCs w:val="20"/>
                <w:lang w:val="el-GR"/>
              </w:rPr>
              <w:t>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hideMark/>
          </w:tcPr>
          <w:tbl>
            <w:tblPr>
              <w:tblW w:w="9101" w:type="dxa"/>
              <w:shd w:val="clear" w:color="auto" w:fill="D9D9D9"/>
              <w:tblLook w:val="04A0" w:firstRow="1" w:lastRow="0" w:firstColumn="1" w:lastColumn="0" w:noHBand="0" w:noVBand="1"/>
            </w:tblPr>
            <w:tblGrid>
              <w:gridCol w:w="9101"/>
            </w:tblGrid>
            <w:tr w:rsidR="00B64A96" w:rsidRPr="00BC3BE3" w:rsidTr="001E110B">
              <w:tc>
                <w:tcPr>
                  <w:tcW w:w="9101"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101"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-Γνωριμία, κατανόηση και ικανότητα αναπαραγωγής και παρουσίασης βασικών γλωσσικών μορφο-συντακτικών δομών της γαλλικής γλώσσας και της συναφούς θεατρικής ορολογίας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-Γνωριμία με το γαλλικό θεατρικό πολιτισμό και τη θεατρική-καλλιτεχνική επικαιρότητα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-Ενίσχυση και παραγωγή ελεύθερης, κριτικής και δημιουργικής σκέψης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και ενσυναίσθηση της διαφορετικότητας και της πολυπολιτισμικότητας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-Πνεύμα ομαδικής εργασίας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-Δυνατότητα εργασίας σε διεπιστημονικό και διεθνικό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δημιουργικής κριτικής και πρόταση διορθωτικών δομών στις προβληματικές που αναδύονται μέσα από τη μελέτη της γαλλικής γλώσσας και της συναφούς θεατρικής ορολογίας</w:t>
                  </w:r>
                </w:p>
              </w:tc>
            </w:tr>
          </w:tbl>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43"/>
              </w:numPr>
              <w:jc w:val="left"/>
              <w:rPr>
                <w:rFonts w:eastAsia="Calibri"/>
                <w:sz w:val="20"/>
                <w:szCs w:val="20"/>
                <w:lang w:val="el-GR"/>
              </w:rPr>
            </w:pPr>
            <w:r w:rsidRPr="00BC3BE3">
              <w:rPr>
                <w:rFonts w:eastAsia="Calibri"/>
                <w:sz w:val="20"/>
                <w:szCs w:val="20"/>
                <w:lang w:val="el-GR"/>
              </w:rPr>
              <w:t>Γλωσσική κατανόηση και αναπαραγωγή: πώς να συστηθώ, έρχομαι σε επαφή με κάποιον, θέτω ερωτήσεις, απαντώ σε ερωτήσεις, αναγνωρίζω κάποιον, μιλάω για τον εαυτό μου, ζητώ πληροφορίες, χαιρετώ κάποιον, εκφράζω τα γούστα και τα χόμπι μου, δίνω πληροφορίες, περιγράφω γεωγραφικά έναν τόπο.</w:t>
            </w:r>
          </w:p>
          <w:p w:rsidR="00B64A96" w:rsidRPr="00BC3BE3" w:rsidRDefault="00B64A96" w:rsidP="00214B21">
            <w:pPr>
              <w:numPr>
                <w:ilvl w:val="0"/>
                <w:numId w:val="43"/>
              </w:numPr>
              <w:jc w:val="left"/>
              <w:rPr>
                <w:rFonts w:eastAsia="Calibri"/>
                <w:sz w:val="20"/>
                <w:szCs w:val="20"/>
                <w:lang w:val="el-GR"/>
              </w:rPr>
            </w:pPr>
            <w:r w:rsidRPr="00BC3BE3">
              <w:rPr>
                <w:rFonts w:eastAsia="Calibri"/>
                <w:sz w:val="20"/>
                <w:szCs w:val="20"/>
                <w:lang w:val="el-GR"/>
              </w:rPr>
              <w:t>Γραμματική: τα ρήματα «είμαι», «πηγαίνω», «έχω», τα ρήματα της πρώτης συζυγίας, το αρσενικό/θηλυκό, οι ημέρες της εβδομάδας, τα κτητικά επίθετα, ο πληθυντικός των ουσιαστικών, οι αριθμοί, η άρνηση, οι ερωτηματικές λέξεις, ο ενεστώτας και ο αόριστος των ρημάτων της πρώτης συζυγίας.</w:t>
            </w:r>
          </w:p>
          <w:p w:rsidR="00B64A96" w:rsidRPr="00BC3BE3" w:rsidRDefault="00B64A96" w:rsidP="00214B21">
            <w:pPr>
              <w:numPr>
                <w:ilvl w:val="0"/>
                <w:numId w:val="43"/>
              </w:numPr>
              <w:jc w:val="left"/>
              <w:rPr>
                <w:rFonts w:eastAsia="Calibri"/>
                <w:sz w:val="20"/>
                <w:szCs w:val="20"/>
                <w:lang w:val="el-GR"/>
              </w:rPr>
            </w:pPr>
            <w:r w:rsidRPr="00BC3BE3">
              <w:rPr>
                <w:rFonts w:eastAsia="Calibri"/>
                <w:sz w:val="20"/>
                <w:szCs w:val="20"/>
                <w:lang w:val="el-GR"/>
              </w:rPr>
              <w:t>Γραπτός/προφορικός λόγος: βασικοί κώδικες του γραπτού/προφορικού λόγου, κατανόηση και σύνταξη μικρών γραπτών κειμένων, περιγραφή ατόμων, περιγραφή τόπου.</w:t>
            </w:r>
          </w:p>
          <w:p w:rsidR="00B64A96" w:rsidRPr="00BC3BE3" w:rsidRDefault="00B64A96" w:rsidP="00214B21">
            <w:pPr>
              <w:numPr>
                <w:ilvl w:val="0"/>
                <w:numId w:val="43"/>
              </w:numPr>
              <w:jc w:val="left"/>
              <w:rPr>
                <w:rFonts w:eastAsia="Calibri"/>
                <w:sz w:val="20"/>
                <w:szCs w:val="20"/>
                <w:lang w:val="el-GR"/>
              </w:rPr>
            </w:pPr>
            <w:r w:rsidRPr="00BC3BE3">
              <w:rPr>
                <w:rFonts w:eastAsia="Calibri"/>
                <w:sz w:val="20"/>
                <w:szCs w:val="20"/>
                <w:lang w:val="el-GR"/>
              </w:rPr>
              <w:t>Αναγνώριση, κατανόηση, εμπέδωση, αναπαραγωγή βασικών όρων της γαλλικής θεατρικής ορολογίας και συναφών εννοιολογικών και σημασιολογικών πεδίων: το θέατρο ως έννοια, είδη θεάτρου, ο ηθοποιός, η κωμωδία, το θεατρικό έργο</w:t>
            </w:r>
          </w:p>
          <w:p w:rsidR="00B64A96" w:rsidRPr="00BC3BE3" w:rsidRDefault="00B64A96" w:rsidP="00214B21">
            <w:pPr>
              <w:numPr>
                <w:ilvl w:val="0"/>
                <w:numId w:val="43"/>
              </w:numPr>
              <w:jc w:val="left"/>
              <w:rPr>
                <w:rFonts w:eastAsia="Calibri"/>
                <w:b/>
                <w:sz w:val="20"/>
                <w:szCs w:val="20"/>
                <w:lang w:val="fr-FR"/>
              </w:rPr>
            </w:pPr>
            <w:r w:rsidRPr="00BC3BE3">
              <w:rPr>
                <w:rFonts w:eastAsia="Calibri"/>
                <w:sz w:val="20"/>
                <w:szCs w:val="20"/>
                <w:lang w:val="el-GR"/>
              </w:rPr>
              <w:t>Το</w:t>
            </w:r>
            <w:r w:rsidRPr="00BC3BE3">
              <w:rPr>
                <w:rFonts w:eastAsia="Calibri"/>
                <w:sz w:val="20"/>
                <w:szCs w:val="20"/>
                <w:lang w:val="fr-FR"/>
              </w:rPr>
              <w:t xml:space="preserve"> Festival d’Automne </w:t>
            </w:r>
            <w:r w:rsidRPr="00BC3BE3">
              <w:rPr>
                <w:rFonts w:eastAsia="Calibri"/>
                <w:sz w:val="20"/>
                <w:szCs w:val="20"/>
                <w:lang w:val="el-GR"/>
              </w:rPr>
              <w:t>τουΠαρισιού</w:t>
            </w:r>
            <w:r w:rsidRPr="00BC3BE3">
              <w:rPr>
                <w:rFonts w:eastAsia="Calibri"/>
                <w:sz w:val="20"/>
                <w:szCs w:val="20"/>
                <w:lang w:val="fr-FR"/>
              </w:rPr>
              <w:t xml:space="preserve">, </w:t>
            </w:r>
            <w:r w:rsidRPr="00BC3BE3">
              <w:rPr>
                <w:rFonts w:eastAsia="Calibri"/>
                <w:sz w:val="20"/>
                <w:szCs w:val="20"/>
                <w:lang w:val="el-GR"/>
              </w:rPr>
              <w:t>το</w:t>
            </w:r>
            <w:r w:rsidRPr="00BC3BE3">
              <w:rPr>
                <w:rFonts w:eastAsia="Calibri"/>
                <w:sz w:val="20"/>
                <w:szCs w:val="20"/>
                <w:lang w:val="fr-FR"/>
              </w:rPr>
              <w:t xml:space="preserve"> Festival de théâtre francophone, </w:t>
            </w:r>
            <w:r w:rsidRPr="00BC3BE3">
              <w:rPr>
                <w:rFonts w:eastAsia="Calibri"/>
                <w:sz w:val="20"/>
                <w:szCs w:val="20"/>
                <w:lang w:val="el-GR"/>
              </w:rPr>
              <w:t>η</w:t>
            </w:r>
            <w:r w:rsidRPr="00BC3BE3">
              <w:rPr>
                <w:rFonts w:eastAsia="Calibri"/>
                <w:sz w:val="20"/>
                <w:szCs w:val="20"/>
                <w:lang w:val="fr-FR"/>
              </w:rPr>
              <w:t xml:space="preserve"> Comédie-Française, </w:t>
            </w:r>
            <w:r w:rsidRPr="00BC3BE3">
              <w:rPr>
                <w:rFonts w:eastAsia="Calibri"/>
                <w:sz w:val="20"/>
                <w:szCs w:val="20"/>
                <w:lang w:val="el-GR"/>
              </w:rPr>
              <w:t>το</w:t>
            </w:r>
            <w:r w:rsidRPr="00BC3BE3">
              <w:rPr>
                <w:rFonts w:eastAsia="Calibri"/>
                <w:sz w:val="20"/>
                <w:szCs w:val="20"/>
                <w:lang w:val="fr-FR"/>
              </w:rPr>
              <w:t xml:space="preserve"> Théâtre de l’Odéon.</w:t>
            </w:r>
          </w:p>
        </w:tc>
      </w:tr>
    </w:tbl>
    <w:p w:rsidR="00EE6391" w:rsidRDefault="00EE6391" w:rsidP="00B64A96">
      <w:pPr>
        <w:rPr>
          <w:rFonts w:eastAsia="Times New Roman"/>
          <w:b/>
          <w:lang w:val="en-US"/>
        </w:rPr>
      </w:pPr>
    </w:p>
    <w:p w:rsidR="00883E73" w:rsidRPr="008C64D9" w:rsidRDefault="00883E73"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8897" w:type="dxa"/>
        <w:tblLook w:val="04A0" w:firstRow="1" w:lastRow="0" w:firstColumn="1" w:lastColumn="0" w:noHBand="0" w:noVBand="1"/>
      </w:tblPr>
      <w:tblGrid>
        <w:gridCol w:w="2235"/>
        <w:gridCol w:w="3511"/>
        <w:gridCol w:w="3151"/>
      </w:tblGrid>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66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w:t>
            </w: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66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Γίνεται ευρεία χρήση ΤΠΕ, με σκοπό την ολοκληρωμένη κάλυψη και διδασκαλία όλων των στοιχείων τα οποία σχετίζονται με βασικές γνώσεις της γαλλικής γλώσσας, της συναφούς θεατρικής ορολογίας και της θεατρικής επικαιρότητας</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tc>
      </w:tr>
      <w:tr w:rsidR="00B64A96" w:rsidRPr="00BC3BE3" w:rsidTr="001E110B">
        <w:tc>
          <w:tcPr>
            <w:tcW w:w="223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5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15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2235"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51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-Διδακτικές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-Διανομή περίληψης σημειώσεων και σχετικής βιβλιογραφίας</w:t>
            </w:r>
          </w:p>
          <w:p w:rsidR="00B64A96" w:rsidRPr="00BC3BE3" w:rsidRDefault="00B64A96" w:rsidP="00B64A96">
            <w:pPr>
              <w:rPr>
                <w:rFonts w:eastAsia="Calibri"/>
                <w:sz w:val="20"/>
                <w:szCs w:val="20"/>
                <w:lang w:val="el-GR"/>
              </w:rPr>
            </w:pPr>
            <w:r w:rsidRPr="00BC3BE3">
              <w:rPr>
                <w:rFonts w:eastAsia="Calibr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γαλλικής γλώσσας και συναφούς θεατρικής ορολογίας</w:t>
            </w:r>
          </w:p>
          <w:p w:rsidR="00B64A96" w:rsidRPr="00BC3BE3" w:rsidRDefault="00B64A96" w:rsidP="00B64A96">
            <w:pPr>
              <w:rPr>
                <w:rFonts w:eastAsia="Calibri"/>
                <w:sz w:val="20"/>
                <w:szCs w:val="20"/>
                <w:lang w:val="el-GR"/>
              </w:rPr>
            </w:pPr>
            <w:r w:rsidRPr="00BC3BE3">
              <w:rPr>
                <w:rFonts w:eastAsia="Calibri"/>
                <w:sz w:val="20"/>
                <w:szCs w:val="20"/>
                <w:lang w:val="el-GR"/>
              </w:rPr>
              <w:t>-Διανομή εργασιών ποικίλου χαρακτήρα, ανταποκρινόμενο στην καλλιτεχνική προτίμηση των φοιτητών</w:t>
            </w:r>
          </w:p>
          <w:p w:rsidR="00B64A96" w:rsidRPr="00BC3BE3" w:rsidRDefault="00B64A96" w:rsidP="00B64A96">
            <w:pPr>
              <w:rPr>
                <w:rFonts w:eastAsia="Calibri"/>
                <w:sz w:val="20"/>
                <w:szCs w:val="20"/>
                <w:lang w:val="el-GR"/>
              </w:rPr>
            </w:pPr>
            <w:r w:rsidRPr="00BC3BE3">
              <w:rPr>
                <w:rFonts w:eastAsia="Calibri"/>
                <w:sz w:val="20"/>
                <w:szCs w:val="20"/>
                <w:lang w:val="el-GR"/>
              </w:rPr>
              <w:t>-Παρουσίαση οπτικο-ακουστικού υλικού από τη γαλλική θεατρική και καλλιτεχνική επικαιρότητα</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tc>
        <w:tc>
          <w:tcPr>
            <w:tcW w:w="315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-Πενήντα δύο (52) ώρες παραδόσεων ανά εξάμηνο</w:t>
            </w:r>
          </w:p>
          <w:p w:rsidR="00B64A96" w:rsidRPr="00BC3BE3" w:rsidRDefault="00B64A96" w:rsidP="00B64A96">
            <w:pPr>
              <w:rPr>
                <w:rFonts w:eastAsia="Calibri"/>
                <w:sz w:val="20"/>
                <w:szCs w:val="20"/>
                <w:lang w:val="el-GR"/>
              </w:rPr>
            </w:pPr>
            <w:r w:rsidRPr="00BC3BE3">
              <w:rPr>
                <w:rFonts w:eastAsia="Calibri"/>
                <w:sz w:val="20"/>
                <w:szCs w:val="20"/>
                <w:lang w:val="el-GR"/>
              </w:rPr>
              <w:t xml:space="preserve">-Είκοσι επτά (27) ώρες προετοιμασίας για κάθε εξάμηνο σπουδών </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συμμετοχή στη συζήτηση κατά τις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εργασίες οι οποίες παρουσιάζονται στο μάθημα</w:t>
            </w:r>
          </w:p>
          <w:p w:rsidR="00B64A96" w:rsidRPr="00BC3BE3" w:rsidRDefault="00B64A96" w:rsidP="00B64A96">
            <w:pPr>
              <w:rPr>
                <w:rFonts w:eastAsia="Calibri"/>
                <w:sz w:val="20"/>
                <w:szCs w:val="20"/>
                <w:lang w:val="el-GR"/>
              </w:rPr>
            </w:pPr>
            <w:r w:rsidRPr="00BC3BE3">
              <w:rPr>
                <w:rFonts w:eastAsia="Calibri"/>
                <w:sz w:val="20"/>
                <w:szCs w:val="20"/>
                <w:lang w:val="el-GR"/>
              </w:rPr>
              <w:t>(εργασίες ερευνητικού, κειμενικού, καλλιτεχνικού, παραστασιογραφικού και περιθεατρικού περιεχομένου)</w:t>
            </w:r>
          </w:p>
          <w:p w:rsidR="00B64A96" w:rsidRPr="00BC3BE3" w:rsidRDefault="00B64A96" w:rsidP="00B64A96">
            <w:pPr>
              <w:rPr>
                <w:rFonts w:eastAsia="Calibri"/>
                <w:sz w:val="20"/>
                <w:szCs w:val="20"/>
                <w:lang w:val="el-GR"/>
              </w:rPr>
            </w:pPr>
            <w:r w:rsidRPr="00BC3BE3">
              <w:rPr>
                <w:rFonts w:eastAsia="Calibri"/>
                <w:sz w:val="20"/>
                <w:szCs w:val="20"/>
                <w:lang w:val="el-GR"/>
              </w:rPr>
              <w:t>-Μελέτη, προσέγγιση, κατανόηση βιβλιογραφικού υλικού</w:t>
            </w:r>
          </w:p>
          <w:p w:rsidR="00B64A96" w:rsidRPr="00BC3BE3" w:rsidRDefault="00B64A96" w:rsidP="00B64A96">
            <w:pPr>
              <w:rPr>
                <w:rFonts w:eastAsia="Calibri"/>
                <w:sz w:val="20"/>
                <w:szCs w:val="20"/>
                <w:lang w:val="el-GR"/>
              </w:rPr>
            </w:pP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center"/>
              <w:rPr>
                <w:rFonts w:eastAsia="Calibri" w:cs="Times"/>
                <w:sz w:val="20"/>
                <w:szCs w:val="20"/>
                <w:lang w:val="el-GR"/>
              </w:rPr>
            </w:pPr>
          </w:p>
        </w:tc>
        <w:tc>
          <w:tcPr>
            <w:tcW w:w="666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Γλώσσα αξιολόγησης : Γαλλική (και αγγλική/γαλλική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Μέθοδος αξιολόγησης: γραπτή εξέταση </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sz w:val="20"/>
                <w:szCs w:val="20"/>
                <w:lang w:val="el-GR"/>
              </w:rPr>
              <w:t>Η εξέταση αποτελείται από δεκαπέντε ερωτήματα-ασκήσεις κατανόησης και γραπτής αναπαραγωγής μορφο-συντακτικών σχημάτων της γαλλικής γλώσσας, της γαλλικής θεατρικής ορολογίας και της συναφούς επικαιρότητας</w:t>
            </w:r>
          </w:p>
        </w:tc>
      </w:tr>
    </w:tbl>
    <w:p w:rsidR="00EE6391" w:rsidRPr="00BC3BE3" w:rsidRDefault="00EE6391"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u w:val="single"/>
                <w:lang w:val="el-GR"/>
              </w:rPr>
            </w:pPr>
            <w:r w:rsidRPr="00BC3BE3">
              <w:rPr>
                <w:rFonts w:eastAsia="Calibri"/>
                <w:sz w:val="20"/>
                <w:szCs w:val="20"/>
                <w:u w:val="single"/>
                <w:lang w:val="el-GR"/>
              </w:rPr>
              <w:t>Α. ΓΕΝΙΚΑ ΕΧΓΕΙΡΙΔΙΑ:</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Bérard, E., </w:t>
            </w:r>
            <w:r w:rsidRPr="00BC3BE3">
              <w:rPr>
                <w:rFonts w:eastAsia="Calibri"/>
                <w:i/>
                <w:sz w:val="20"/>
                <w:szCs w:val="20"/>
                <w:lang w:val="fr-FR"/>
              </w:rPr>
              <w:t xml:space="preserve">Tempo I, Méthode de français pour adultes, </w:t>
            </w:r>
            <w:r w:rsidRPr="00BC3BE3">
              <w:rPr>
                <w:rFonts w:eastAsia="Calibri"/>
                <w:sz w:val="20"/>
                <w:szCs w:val="20"/>
                <w:lang w:val="fr-FR"/>
              </w:rPr>
              <w:t>Paris : Didier Scolaire, 2004.</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Bouchard A.,</w:t>
            </w:r>
            <w:r w:rsidRPr="00BC3BE3">
              <w:rPr>
                <w:rFonts w:eastAsia="Calibri"/>
                <w:i/>
                <w:sz w:val="20"/>
                <w:szCs w:val="20"/>
                <w:lang w:val="fr-FR"/>
              </w:rPr>
              <w:t>La langue théâtrale, Vocabulaire des termes et des choses de théâtre</w:t>
            </w:r>
            <w:r w:rsidRPr="00BC3BE3">
              <w:rPr>
                <w:rFonts w:eastAsia="Calibri"/>
                <w:sz w:val="20"/>
                <w:szCs w:val="20"/>
                <w:lang w:val="fr-FR"/>
              </w:rPr>
              <w:t>, Genève: éd. Slatkine, 1982.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Corvin M</w:t>
            </w:r>
            <w:r w:rsidRPr="00BC3BE3">
              <w:rPr>
                <w:rFonts w:eastAsia="Calibri"/>
                <w:sz w:val="20"/>
                <w:szCs w:val="20"/>
                <w:lang w:val="fr-FR"/>
              </w:rPr>
              <w:t xml:space="preserve">., </w:t>
            </w:r>
            <w:r w:rsidRPr="00BC3BE3">
              <w:rPr>
                <w:rFonts w:eastAsia="Calibri"/>
                <w:i/>
                <w:sz w:val="20"/>
                <w:szCs w:val="20"/>
                <w:lang w:val="fr-FR"/>
              </w:rPr>
              <w:t>Dictionnaire Encyclopédique du théâtre</w:t>
            </w:r>
            <w:r w:rsidRPr="00BC3BE3">
              <w:rPr>
                <w:rFonts w:eastAsia="Calibri"/>
                <w:sz w:val="20"/>
                <w:szCs w:val="20"/>
                <w:lang w:val="fr-FR"/>
              </w:rPr>
              <w:t>, 2 volumes, Paris: éd. Bordas, 1995.</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Descortes M</w:t>
            </w:r>
            <w:r w:rsidRPr="00BC3BE3">
              <w:rPr>
                <w:rFonts w:eastAsia="Calibri"/>
                <w:sz w:val="20"/>
                <w:szCs w:val="20"/>
                <w:lang w:val="fr-FR"/>
              </w:rPr>
              <w:t xml:space="preserve">., </w:t>
            </w:r>
            <w:r w:rsidRPr="00BC3BE3">
              <w:rPr>
                <w:rFonts w:eastAsia="Calibri"/>
                <w:i/>
                <w:sz w:val="20"/>
                <w:szCs w:val="20"/>
                <w:lang w:val="fr-FR"/>
              </w:rPr>
              <w:t>Le Public de théâtre et son histoire</w:t>
            </w:r>
            <w:r w:rsidRPr="00BC3BE3">
              <w:rPr>
                <w:rFonts w:eastAsia="Calibri"/>
                <w:sz w:val="20"/>
                <w:szCs w:val="20"/>
                <w:lang w:val="fr-FR"/>
              </w:rPr>
              <w:t>, Paris: éd. PUF, 1964.</w:t>
            </w:r>
          </w:p>
          <w:p w:rsidR="00B64A96" w:rsidRPr="00BC3BE3" w:rsidRDefault="00B64A96" w:rsidP="00214B21">
            <w:pPr>
              <w:numPr>
                <w:ilvl w:val="0"/>
                <w:numId w:val="42"/>
              </w:numPr>
              <w:jc w:val="left"/>
              <w:rPr>
                <w:rFonts w:eastAsia="Calibri"/>
                <w:sz w:val="20"/>
                <w:szCs w:val="20"/>
                <w:lang w:val="fr-FR"/>
              </w:rPr>
            </w:pPr>
            <w:r w:rsidRPr="00BC3BE3">
              <w:rPr>
                <w:rFonts w:eastAsia="Calibri"/>
                <w:b/>
                <w:i/>
                <w:sz w:val="20"/>
                <w:szCs w:val="20"/>
                <w:lang w:val="fr-FR"/>
              </w:rPr>
              <w:t>Dictionnaire du Théâtre</w:t>
            </w:r>
            <w:r w:rsidRPr="00BC3BE3">
              <w:rPr>
                <w:rFonts w:eastAsia="Calibri"/>
                <w:sz w:val="20"/>
                <w:szCs w:val="20"/>
                <w:lang w:val="fr-FR"/>
              </w:rPr>
              <w:t>, Paris: éd. Albin Michel (Encyclopaedia Universalis), 1998.</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Dubuc M.</w:t>
            </w:r>
            <w:r w:rsidRPr="00BC3BE3">
              <w:rPr>
                <w:rFonts w:eastAsia="Calibri"/>
                <w:sz w:val="20"/>
                <w:szCs w:val="20"/>
                <w:lang w:val="fr-FR"/>
              </w:rPr>
              <w:t xml:space="preserve">, </w:t>
            </w:r>
            <w:r w:rsidRPr="00BC3BE3">
              <w:rPr>
                <w:rFonts w:eastAsia="Calibri"/>
                <w:i/>
                <w:sz w:val="20"/>
                <w:szCs w:val="20"/>
                <w:lang w:val="fr-FR"/>
              </w:rPr>
              <w:t>Vocabulaire bilingue du théâtre</w:t>
            </w:r>
            <w:r w:rsidRPr="00BC3BE3">
              <w:rPr>
                <w:rFonts w:eastAsia="Calibri"/>
                <w:sz w:val="20"/>
                <w:szCs w:val="20"/>
                <w:lang w:val="fr-FR"/>
              </w:rPr>
              <w:t>, Montréal: éd. Leméac, 1979.</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Giteau C.</w:t>
            </w:r>
            <w:r w:rsidRPr="00BC3BE3">
              <w:rPr>
                <w:rFonts w:eastAsia="Calibri"/>
                <w:sz w:val="20"/>
                <w:szCs w:val="20"/>
                <w:lang w:val="fr-FR"/>
              </w:rPr>
              <w:t xml:space="preserve">, </w:t>
            </w:r>
            <w:r w:rsidRPr="00BC3BE3">
              <w:rPr>
                <w:rFonts w:eastAsia="Calibri"/>
                <w:i/>
                <w:sz w:val="20"/>
                <w:szCs w:val="20"/>
                <w:lang w:val="fr-FR"/>
              </w:rPr>
              <w:t>Le Dictionnaire des arts du spectacle</w:t>
            </w:r>
            <w:r w:rsidRPr="00BC3BE3">
              <w:rPr>
                <w:rFonts w:eastAsia="Calibri"/>
                <w:sz w:val="20"/>
                <w:szCs w:val="20"/>
                <w:lang w:val="fr-FR"/>
              </w:rPr>
              <w:t>, Paris: éd. Dunod, 1970.</w:t>
            </w:r>
          </w:p>
          <w:p w:rsidR="00B64A96" w:rsidRPr="00BC3BE3" w:rsidRDefault="00B64A96" w:rsidP="00214B21">
            <w:pPr>
              <w:numPr>
                <w:ilvl w:val="0"/>
                <w:numId w:val="42"/>
              </w:numPr>
              <w:jc w:val="left"/>
              <w:rPr>
                <w:rFonts w:eastAsia="Calibri"/>
                <w:sz w:val="20"/>
                <w:szCs w:val="20"/>
                <w:lang w:val="el-GR"/>
              </w:rPr>
            </w:pPr>
            <w:r w:rsidRPr="00BC3BE3">
              <w:rPr>
                <w:rFonts w:eastAsia="Calibri"/>
                <w:b/>
                <w:sz w:val="20"/>
                <w:szCs w:val="20"/>
              </w:rPr>
              <w:t>HartnollP</w:t>
            </w:r>
            <w:r w:rsidRPr="00BC3BE3">
              <w:rPr>
                <w:rFonts w:eastAsia="Calibri"/>
                <w:b/>
                <w:sz w:val="20"/>
                <w:szCs w:val="20"/>
                <w:lang w:val="el-GR"/>
              </w:rPr>
              <w:t xml:space="preserve">. </w:t>
            </w:r>
            <w:r w:rsidRPr="00BC3BE3">
              <w:rPr>
                <w:rFonts w:eastAsia="Calibri"/>
                <w:b/>
                <w:sz w:val="20"/>
                <w:szCs w:val="20"/>
              </w:rPr>
              <w:t>andFound</w:t>
            </w:r>
            <w:r w:rsidRPr="00BC3BE3">
              <w:rPr>
                <w:rFonts w:eastAsia="Calibri"/>
                <w:b/>
                <w:sz w:val="20"/>
                <w:szCs w:val="20"/>
                <w:lang w:val="el-GR"/>
              </w:rPr>
              <w:t>.,</w:t>
            </w:r>
            <w:r w:rsidRPr="00BC3BE3">
              <w:rPr>
                <w:rFonts w:eastAsia="Calibri"/>
                <w:i/>
                <w:sz w:val="20"/>
                <w:szCs w:val="20"/>
                <w:lang w:val="el-GR"/>
              </w:rPr>
              <w:t>Λεξικό του Θεάτρου</w:t>
            </w:r>
            <w:r w:rsidRPr="00BC3BE3">
              <w:rPr>
                <w:rFonts w:eastAsia="Calibri"/>
                <w:sz w:val="20"/>
                <w:szCs w:val="20"/>
                <w:lang w:val="el-GR"/>
              </w:rPr>
              <w:t>, Αθήνα, εκδ. Νεφέλη, 2000.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Larthomas P.,</w:t>
            </w:r>
            <w:r w:rsidRPr="00BC3BE3">
              <w:rPr>
                <w:rFonts w:eastAsia="Calibri"/>
                <w:i/>
                <w:sz w:val="20"/>
                <w:szCs w:val="20"/>
                <w:lang w:val="fr-FR"/>
              </w:rPr>
              <w:t>Le Langage dramatique</w:t>
            </w:r>
            <w:r w:rsidRPr="00BC3BE3">
              <w:rPr>
                <w:rFonts w:eastAsia="Calibri"/>
                <w:sz w:val="20"/>
                <w:szCs w:val="20"/>
                <w:lang w:val="fr-FR"/>
              </w:rPr>
              <w:t>, Paris: éd. PUF, 1980.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Oikonomopoulou C., </w:t>
            </w:r>
            <w:r w:rsidRPr="00BC3BE3">
              <w:rPr>
                <w:rFonts w:eastAsia="Calibri"/>
                <w:i/>
                <w:sz w:val="20"/>
                <w:szCs w:val="20"/>
                <w:lang w:val="fr-FR"/>
              </w:rPr>
              <w:t>Guide de terminologie théâtrale française</w:t>
            </w:r>
            <w:r w:rsidRPr="00BC3BE3">
              <w:rPr>
                <w:rFonts w:eastAsia="Calibri"/>
                <w:sz w:val="20"/>
                <w:szCs w:val="20"/>
                <w:lang w:val="fr-FR"/>
              </w:rPr>
              <w:t>, Athènes : auto-édition, 2006.</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Pavis P</w:t>
            </w:r>
            <w:r w:rsidRPr="00BC3BE3">
              <w:rPr>
                <w:rFonts w:eastAsia="Calibri"/>
                <w:sz w:val="20"/>
                <w:szCs w:val="20"/>
                <w:lang w:val="fr-FR"/>
              </w:rPr>
              <w:t xml:space="preserve">., </w:t>
            </w:r>
            <w:r w:rsidRPr="00BC3BE3">
              <w:rPr>
                <w:rFonts w:eastAsia="Calibri"/>
                <w:i/>
                <w:sz w:val="20"/>
                <w:szCs w:val="20"/>
                <w:lang w:val="fr-FR"/>
              </w:rPr>
              <w:t>Dictionnaire du théâtre</w:t>
            </w:r>
            <w:r w:rsidRPr="00BC3BE3">
              <w:rPr>
                <w:rFonts w:eastAsia="Calibri"/>
                <w:sz w:val="20"/>
                <w:szCs w:val="20"/>
                <w:lang w:val="fr-FR"/>
              </w:rPr>
              <w:t>, Paris: éd. Armand Colin, 2002.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Pierron A</w:t>
            </w:r>
            <w:r w:rsidRPr="00BC3BE3">
              <w:rPr>
                <w:rFonts w:eastAsia="Calibri"/>
                <w:sz w:val="20"/>
                <w:szCs w:val="20"/>
                <w:lang w:val="fr-FR"/>
              </w:rPr>
              <w:t xml:space="preserve">., </w:t>
            </w:r>
            <w:r w:rsidRPr="00BC3BE3">
              <w:rPr>
                <w:rFonts w:eastAsia="Calibri"/>
                <w:i/>
                <w:sz w:val="20"/>
                <w:szCs w:val="20"/>
                <w:lang w:val="fr-FR"/>
              </w:rPr>
              <w:t>Dictionnaire de la langue du théâtre</w:t>
            </w:r>
            <w:r w:rsidRPr="00BC3BE3">
              <w:rPr>
                <w:rFonts w:eastAsia="Calibri"/>
                <w:sz w:val="20"/>
                <w:szCs w:val="20"/>
                <w:lang w:val="fr-FR"/>
              </w:rPr>
              <w:t>, Paris: Le Robert, 2002.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Quénant G</w:t>
            </w:r>
            <w:r w:rsidRPr="00BC3BE3">
              <w:rPr>
                <w:rFonts w:eastAsia="Calibri"/>
                <w:sz w:val="20"/>
                <w:szCs w:val="20"/>
                <w:lang w:val="fr-FR"/>
              </w:rPr>
              <w:t xml:space="preserve">., </w:t>
            </w:r>
            <w:r w:rsidRPr="00BC3BE3">
              <w:rPr>
                <w:rFonts w:eastAsia="Calibri"/>
                <w:i/>
                <w:sz w:val="20"/>
                <w:szCs w:val="20"/>
                <w:lang w:val="fr-FR"/>
              </w:rPr>
              <w:t>L’Encyclopédie du théâtre contemporain</w:t>
            </w:r>
            <w:r w:rsidRPr="00BC3BE3">
              <w:rPr>
                <w:rFonts w:eastAsia="Calibri"/>
                <w:sz w:val="20"/>
                <w:szCs w:val="20"/>
                <w:lang w:val="fr-FR"/>
              </w:rPr>
              <w:t>, 2 volumes, Paris: éd. Perrin, 1957-1959.</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Simon A</w:t>
            </w:r>
            <w:r w:rsidRPr="00BC3BE3">
              <w:rPr>
                <w:rFonts w:eastAsia="Calibri"/>
                <w:sz w:val="20"/>
                <w:szCs w:val="20"/>
                <w:lang w:val="fr-FR"/>
              </w:rPr>
              <w:t xml:space="preserve">., </w:t>
            </w:r>
            <w:r w:rsidRPr="00BC3BE3">
              <w:rPr>
                <w:rFonts w:eastAsia="Calibri"/>
                <w:i/>
                <w:sz w:val="20"/>
                <w:szCs w:val="20"/>
                <w:lang w:val="fr-FR"/>
              </w:rPr>
              <w:t>Dictionnaire du théâtre français contemporain</w:t>
            </w:r>
            <w:r w:rsidRPr="00BC3BE3">
              <w:rPr>
                <w:rFonts w:eastAsia="Calibri"/>
                <w:sz w:val="20"/>
                <w:szCs w:val="20"/>
                <w:lang w:val="fr-FR"/>
              </w:rPr>
              <w:t>, Paris: éd. Larousse, 1970.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Souriau E</w:t>
            </w:r>
            <w:r w:rsidRPr="00BC3BE3">
              <w:rPr>
                <w:rFonts w:eastAsia="Calibri"/>
                <w:sz w:val="20"/>
                <w:szCs w:val="20"/>
                <w:lang w:val="fr-FR"/>
              </w:rPr>
              <w:t xml:space="preserve">. </w:t>
            </w:r>
            <w:r w:rsidRPr="00BC3BE3">
              <w:rPr>
                <w:rFonts w:eastAsia="Calibri"/>
                <w:b/>
                <w:sz w:val="20"/>
                <w:szCs w:val="20"/>
                <w:lang w:val="fr-FR"/>
              </w:rPr>
              <w:t>et A.</w:t>
            </w:r>
            <w:r w:rsidRPr="00BC3BE3">
              <w:rPr>
                <w:rFonts w:eastAsia="Calibri"/>
                <w:sz w:val="20"/>
                <w:szCs w:val="20"/>
                <w:lang w:val="fr-FR"/>
              </w:rPr>
              <w:t xml:space="preserve">, </w:t>
            </w:r>
            <w:r w:rsidRPr="00BC3BE3">
              <w:rPr>
                <w:rFonts w:eastAsia="Calibri"/>
                <w:i/>
                <w:sz w:val="20"/>
                <w:szCs w:val="20"/>
                <w:lang w:val="fr-FR"/>
              </w:rPr>
              <w:t>Vocabulaire de l’esthétique</w:t>
            </w:r>
            <w:r w:rsidRPr="00BC3BE3">
              <w:rPr>
                <w:rFonts w:eastAsia="Calibri"/>
                <w:sz w:val="20"/>
                <w:szCs w:val="20"/>
                <w:lang w:val="fr-FR"/>
              </w:rPr>
              <w:t>, Paris: éd. PUF, 1990.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Uberfeld A., </w:t>
            </w:r>
            <w:r w:rsidRPr="00BC3BE3">
              <w:rPr>
                <w:rFonts w:eastAsia="Calibri"/>
                <w:i/>
                <w:sz w:val="20"/>
                <w:szCs w:val="20"/>
                <w:lang w:val="fr-FR"/>
              </w:rPr>
              <w:t>Les termes clés de l’analyse au théâtre</w:t>
            </w:r>
            <w:r w:rsidRPr="00BC3BE3">
              <w:rPr>
                <w:rFonts w:eastAsia="Calibri"/>
                <w:sz w:val="20"/>
                <w:szCs w:val="20"/>
                <w:lang w:val="fr-FR"/>
              </w:rPr>
              <w:t>, Paris: éd. Seuil, 1996.</w:t>
            </w:r>
          </w:p>
          <w:p w:rsidR="00B64A96" w:rsidRPr="00BC3BE3" w:rsidRDefault="00B64A96" w:rsidP="00B64A96">
            <w:pPr>
              <w:rPr>
                <w:rFonts w:eastAsia="Calibri"/>
                <w:sz w:val="20"/>
                <w:szCs w:val="20"/>
                <w:u w:val="single"/>
                <w:lang w:val="fr-FR"/>
              </w:rPr>
            </w:pPr>
          </w:p>
          <w:p w:rsidR="00B64A96" w:rsidRPr="00BC3BE3" w:rsidRDefault="00B64A96" w:rsidP="00B64A96">
            <w:pPr>
              <w:rPr>
                <w:rFonts w:eastAsia="Calibri"/>
                <w:sz w:val="20"/>
                <w:szCs w:val="20"/>
                <w:u w:val="single"/>
                <w:lang w:val="el-GR"/>
              </w:rPr>
            </w:pPr>
            <w:r w:rsidRPr="00BC3BE3">
              <w:rPr>
                <w:rFonts w:eastAsia="Calibri"/>
                <w:sz w:val="20"/>
                <w:szCs w:val="20"/>
                <w:u w:val="single"/>
                <w:lang w:val="el-GR"/>
              </w:rPr>
              <w:t>Β. ΛΕΞΙΚΑ ΚΑΙ ΓΡΑΜΜΑΤΙΚΗ:</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Dictionnaire de la Langue française,</w:t>
            </w:r>
            <w:r w:rsidRPr="00BC3BE3">
              <w:rPr>
                <w:rFonts w:eastAsia="Calibri"/>
                <w:sz w:val="20"/>
                <w:szCs w:val="20"/>
                <w:lang w:val="fr-FR"/>
              </w:rPr>
              <w:t xml:space="preserve"> Le Petit Robert, 2011</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Synonymes de la Langue française</w:t>
            </w:r>
            <w:r w:rsidRPr="00BC3BE3">
              <w:rPr>
                <w:rFonts w:eastAsia="Calibri"/>
                <w:sz w:val="20"/>
                <w:szCs w:val="20"/>
                <w:lang w:val="fr-FR"/>
              </w:rPr>
              <w:t>, Le Petit Robert, 2011</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Orthographe et expression écrite</w:t>
            </w:r>
            <w:r w:rsidRPr="00BC3BE3">
              <w:rPr>
                <w:rFonts w:eastAsia="Calibri"/>
                <w:sz w:val="20"/>
                <w:szCs w:val="20"/>
                <w:lang w:val="fr-FR"/>
              </w:rPr>
              <w:t>, Le Petit Robert, 1999</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Grammaire Larousse de la Langue française</w:t>
            </w:r>
            <w:r w:rsidRPr="00BC3BE3">
              <w:rPr>
                <w:rFonts w:eastAsia="Calibri"/>
                <w:sz w:val="20"/>
                <w:szCs w:val="20"/>
                <w:lang w:val="fr-FR"/>
              </w:rPr>
              <w:t>, 1991</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Bescherelle, conjugaison des verbes de la Langue française</w:t>
            </w:r>
            <w:r w:rsidRPr="00BC3BE3">
              <w:rPr>
                <w:rFonts w:eastAsia="Calibri"/>
                <w:sz w:val="20"/>
                <w:szCs w:val="20"/>
                <w:lang w:val="fr-FR"/>
              </w:rPr>
              <w:t>, 2006</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Γαλλο-ελληνικό Λεξικό</w:t>
            </w:r>
            <w:r w:rsidRPr="00BC3BE3">
              <w:rPr>
                <w:rFonts w:eastAsia="Calibri"/>
                <w:sz w:val="20"/>
                <w:szCs w:val="20"/>
                <w:lang w:val="el-GR"/>
              </w:rPr>
              <w:t>, Εκδόσεις Βιβλιοπωλείο Κάουφμαν, 1995</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Ελληνο-γαλλικό Λεξικό</w:t>
            </w:r>
            <w:r w:rsidRPr="00BC3BE3">
              <w:rPr>
                <w:rFonts w:eastAsia="Calibri"/>
                <w:sz w:val="20"/>
                <w:szCs w:val="20"/>
                <w:lang w:val="el-GR"/>
              </w:rPr>
              <w:t>, Εκδόσεις Βιβλιοπωλείο Κάουφμαν, 1995</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 xml:space="preserve">Ma première grammaire, </w:t>
            </w:r>
            <w:r w:rsidRPr="00BC3BE3">
              <w:rPr>
                <w:rFonts w:eastAsia="Calibri"/>
                <w:sz w:val="20"/>
                <w:szCs w:val="20"/>
                <w:lang w:val="fr-FR"/>
              </w:rPr>
              <w:t>de Jacques et Christine Vidos, 1998</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 xml:space="preserve">Γαλλική γραμματική για όλα τα επίπεδα </w:t>
            </w:r>
            <w:r w:rsidRPr="00BC3BE3">
              <w:rPr>
                <w:rFonts w:eastAsia="Calibri"/>
                <w:sz w:val="20"/>
                <w:szCs w:val="20"/>
                <w:lang w:val="el-GR"/>
              </w:rPr>
              <w:t>του Γ. Γεωργαντά, 2002</w:t>
            </w:r>
          </w:p>
          <w:p w:rsidR="00B64A96" w:rsidRPr="00BC3BE3" w:rsidRDefault="00B64A96" w:rsidP="00B64A96">
            <w:pPr>
              <w:rPr>
                <w:rFonts w:eastAsia="Calibri"/>
                <w:sz w:val="20"/>
                <w:szCs w:val="20"/>
                <w:lang w:val="el-GR"/>
              </w:rPr>
            </w:pPr>
            <w:r w:rsidRPr="00BC3BE3">
              <w:rPr>
                <w:rFonts w:eastAsia="Calibri"/>
                <w:sz w:val="20"/>
                <w:szCs w:val="20"/>
                <w:u w:val="single"/>
                <w:lang w:val="el-GR"/>
              </w:rPr>
              <w:t>Γ. ΙΣΤΟΓΡΑΦΙΑ</w:t>
            </w:r>
            <w:r w:rsidRPr="00BC3BE3">
              <w:rPr>
                <w:rFonts w:eastAsia="Calibri"/>
                <w:sz w:val="20"/>
                <w:szCs w:val="20"/>
                <w:lang w:val="el-GR"/>
              </w:rPr>
              <w:t>:</w:t>
            </w:r>
          </w:p>
          <w:p w:rsidR="00B64A96" w:rsidRPr="00BC3BE3" w:rsidRDefault="00B04C88" w:rsidP="00214B21">
            <w:pPr>
              <w:numPr>
                <w:ilvl w:val="0"/>
                <w:numId w:val="41"/>
              </w:numPr>
              <w:jc w:val="left"/>
              <w:rPr>
                <w:rFonts w:eastAsia="Calibri"/>
                <w:sz w:val="20"/>
                <w:szCs w:val="20"/>
                <w:lang w:val="el-GR"/>
              </w:rPr>
            </w:pPr>
            <w:hyperlink r:id="rId9"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comedie</w:t>
              </w:r>
              <w:r w:rsidR="00B64A96" w:rsidRPr="00BC3BE3">
                <w:rPr>
                  <w:rFonts w:eastAsia="Calibri"/>
                  <w:bCs/>
                  <w:color w:val="8C2A32"/>
                  <w:sz w:val="20"/>
                  <w:szCs w:val="20"/>
                  <w:lang w:val="el-GR"/>
                </w:rPr>
                <w:t>-</w:t>
              </w:r>
              <w:r w:rsidR="00B64A96" w:rsidRPr="00BC3BE3">
                <w:rPr>
                  <w:rFonts w:eastAsia="Calibri"/>
                  <w:bCs/>
                  <w:color w:val="8C2A32"/>
                  <w:sz w:val="20"/>
                  <w:szCs w:val="20"/>
                </w:rPr>
                <w:t>francaise</w:t>
              </w:r>
              <w:r w:rsidR="00B64A96" w:rsidRPr="00BC3BE3">
                <w:rPr>
                  <w:rFonts w:eastAsia="Calibri"/>
                  <w:bCs/>
                  <w:color w:val="8C2A32"/>
                  <w:sz w:val="20"/>
                  <w:szCs w:val="20"/>
                  <w:lang w:val="el-GR"/>
                </w:rPr>
                <w:t>.</w:t>
              </w:r>
              <w:r w:rsidR="00B64A96" w:rsidRPr="00BC3BE3">
                <w:rPr>
                  <w:rFonts w:eastAsia="Calibri"/>
                  <w:bCs/>
                  <w:color w:val="8C2A32"/>
                  <w:sz w:val="20"/>
                  <w:szCs w:val="20"/>
                </w:rPr>
                <w:t>fr</w:t>
              </w:r>
            </w:hyperlink>
          </w:p>
          <w:p w:rsidR="00B64A96" w:rsidRPr="00BC3BE3" w:rsidRDefault="00B04C88" w:rsidP="00214B21">
            <w:pPr>
              <w:numPr>
                <w:ilvl w:val="0"/>
                <w:numId w:val="41"/>
              </w:numPr>
              <w:jc w:val="left"/>
              <w:rPr>
                <w:rFonts w:eastAsia="Calibri"/>
                <w:sz w:val="20"/>
                <w:szCs w:val="20"/>
                <w:lang w:val="el-GR"/>
              </w:rPr>
            </w:pPr>
            <w:hyperlink r:id="rId10"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opera</w:t>
              </w:r>
              <w:r w:rsidR="00B64A96" w:rsidRPr="00BC3BE3">
                <w:rPr>
                  <w:rFonts w:eastAsia="Calibri"/>
                  <w:bCs/>
                  <w:color w:val="8C2A32"/>
                  <w:sz w:val="20"/>
                  <w:szCs w:val="20"/>
                  <w:lang w:val="el-GR"/>
                </w:rPr>
                <w:t>-</w:t>
              </w:r>
              <w:r w:rsidR="00B64A96" w:rsidRPr="00BC3BE3">
                <w:rPr>
                  <w:rFonts w:eastAsia="Calibri"/>
                  <w:bCs/>
                  <w:color w:val="8C2A32"/>
                  <w:sz w:val="20"/>
                  <w:szCs w:val="20"/>
                </w:rPr>
                <w:t>comique</w:t>
              </w:r>
              <w:r w:rsidR="00B64A96" w:rsidRPr="00BC3BE3">
                <w:rPr>
                  <w:rFonts w:eastAsia="Calibri"/>
                  <w:bCs/>
                  <w:color w:val="8C2A32"/>
                  <w:sz w:val="20"/>
                  <w:szCs w:val="20"/>
                  <w:lang w:val="el-GR"/>
                </w:rPr>
                <w:t>.</w:t>
              </w:r>
              <w:r w:rsidR="00B64A96" w:rsidRPr="00BC3BE3">
                <w:rPr>
                  <w:rFonts w:eastAsia="Calibri"/>
                  <w:bCs/>
                  <w:color w:val="8C2A32"/>
                  <w:sz w:val="20"/>
                  <w:szCs w:val="20"/>
                </w:rPr>
                <w:t>com</w:t>
              </w:r>
            </w:hyperlink>
          </w:p>
          <w:p w:rsidR="00B64A96" w:rsidRPr="00BC3BE3" w:rsidRDefault="00B04C88" w:rsidP="00214B21">
            <w:pPr>
              <w:numPr>
                <w:ilvl w:val="0"/>
                <w:numId w:val="41"/>
              </w:numPr>
              <w:jc w:val="left"/>
              <w:rPr>
                <w:rFonts w:eastAsia="Calibri"/>
                <w:sz w:val="20"/>
                <w:szCs w:val="20"/>
                <w:lang w:val="el-GR"/>
              </w:rPr>
            </w:pPr>
            <w:hyperlink r:id="rId11"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theatredeparis</w:t>
              </w:r>
              <w:r w:rsidR="00B64A96" w:rsidRPr="00BC3BE3">
                <w:rPr>
                  <w:rFonts w:eastAsia="Calibri"/>
                  <w:bCs/>
                  <w:color w:val="8C2A32"/>
                  <w:sz w:val="20"/>
                  <w:szCs w:val="20"/>
                  <w:lang w:val="el-GR"/>
                </w:rPr>
                <w:t>.</w:t>
              </w:r>
              <w:r w:rsidR="00B64A96" w:rsidRPr="00BC3BE3">
                <w:rPr>
                  <w:rFonts w:eastAsia="Calibri"/>
                  <w:bCs/>
                  <w:color w:val="8C2A32"/>
                  <w:sz w:val="20"/>
                  <w:szCs w:val="20"/>
                </w:rPr>
                <w:t>com</w:t>
              </w:r>
            </w:hyperlink>
          </w:p>
          <w:p w:rsidR="00B64A96" w:rsidRPr="00BC3BE3" w:rsidRDefault="00B04C88" w:rsidP="00214B21">
            <w:pPr>
              <w:numPr>
                <w:ilvl w:val="0"/>
                <w:numId w:val="41"/>
              </w:numPr>
              <w:jc w:val="left"/>
              <w:rPr>
                <w:rFonts w:eastAsia="Calibri"/>
                <w:sz w:val="20"/>
                <w:szCs w:val="20"/>
                <w:lang w:val="el-GR"/>
              </w:rPr>
            </w:pPr>
            <w:hyperlink r:id="rId12" w:history="1">
              <w:r w:rsidR="00B64A96" w:rsidRPr="00BC3BE3">
                <w:rPr>
                  <w:rFonts w:eastAsia="Calibri"/>
                  <w:bCs/>
                  <w:color w:val="8C2A32"/>
                  <w:sz w:val="20"/>
                  <w:szCs w:val="20"/>
                </w:rPr>
                <w:t>http://www.canaltheatre.com</w:t>
              </w:r>
            </w:hyperlink>
          </w:p>
          <w:p w:rsidR="00B64A96" w:rsidRPr="00BC3BE3" w:rsidRDefault="00B04C88" w:rsidP="00214B21">
            <w:pPr>
              <w:numPr>
                <w:ilvl w:val="0"/>
                <w:numId w:val="41"/>
              </w:numPr>
              <w:jc w:val="left"/>
              <w:rPr>
                <w:rFonts w:eastAsia="Calibri"/>
                <w:sz w:val="20"/>
                <w:szCs w:val="20"/>
                <w:lang w:val="el-GR"/>
              </w:rPr>
            </w:pPr>
            <w:hyperlink r:id="rId13" w:history="1">
              <w:r w:rsidR="00B64A96" w:rsidRPr="00BC3BE3">
                <w:rPr>
                  <w:rFonts w:eastAsia="Calibri"/>
                  <w:bCs/>
                  <w:color w:val="8C2A32"/>
                  <w:sz w:val="20"/>
                  <w:szCs w:val="20"/>
                </w:rPr>
                <w:t>http://www.theatreonline.com</w:t>
              </w:r>
            </w:hyperlink>
          </w:p>
          <w:p w:rsidR="00B64A96" w:rsidRPr="00BC3BE3" w:rsidRDefault="00B04C88" w:rsidP="00214B21">
            <w:pPr>
              <w:numPr>
                <w:ilvl w:val="0"/>
                <w:numId w:val="41"/>
              </w:numPr>
              <w:jc w:val="left"/>
              <w:rPr>
                <w:rFonts w:eastAsia="Calibri"/>
                <w:sz w:val="20"/>
                <w:szCs w:val="20"/>
                <w:lang w:val="el-GR"/>
              </w:rPr>
            </w:pPr>
            <w:hyperlink r:id="rId14" w:history="1">
              <w:r w:rsidR="00B64A96" w:rsidRPr="00BC3BE3">
                <w:rPr>
                  <w:rFonts w:eastAsia="Calibri"/>
                  <w:bCs/>
                  <w:color w:val="8C2A32"/>
                  <w:sz w:val="20"/>
                  <w:szCs w:val="20"/>
                </w:rPr>
                <w:t>http://www.theatre-contemporain.net</w:t>
              </w:r>
            </w:hyperlink>
          </w:p>
          <w:p w:rsidR="00B64A96" w:rsidRPr="00BC3BE3" w:rsidRDefault="00B04C88" w:rsidP="00214B21">
            <w:pPr>
              <w:numPr>
                <w:ilvl w:val="0"/>
                <w:numId w:val="41"/>
              </w:numPr>
              <w:jc w:val="left"/>
              <w:rPr>
                <w:rFonts w:eastAsia="Calibri"/>
                <w:sz w:val="20"/>
                <w:szCs w:val="20"/>
                <w:lang w:val="el-GR"/>
              </w:rPr>
            </w:pPr>
            <w:hyperlink r:id="rId15" w:history="1">
              <w:r w:rsidR="00B64A96" w:rsidRPr="00BC3BE3">
                <w:rPr>
                  <w:rFonts w:eastAsia="Calibri"/>
                  <w:bCs/>
                  <w:color w:val="8C2A32"/>
                  <w:sz w:val="20"/>
                  <w:szCs w:val="20"/>
                </w:rPr>
                <w:t>http://www.theatredelaville-paris.com</w:t>
              </w:r>
            </w:hyperlink>
          </w:p>
          <w:p w:rsidR="00B64A96" w:rsidRPr="00BC3BE3" w:rsidRDefault="00B04C88" w:rsidP="00214B21">
            <w:pPr>
              <w:numPr>
                <w:ilvl w:val="0"/>
                <w:numId w:val="41"/>
              </w:numPr>
              <w:jc w:val="left"/>
              <w:rPr>
                <w:rFonts w:eastAsia="Calibri"/>
                <w:sz w:val="20"/>
                <w:szCs w:val="20"/>
                <w:lang w:val="el-GR"/>
              </w:rPr>
            </w:pPr>
            <w:hyperlink r:id="rId16" w:history="1">
              <w:r w:rsidR="00B64A96" w:rsidRPr="00BC3BE3">
                <w:rPr>
                  <w:rFonts w:eastAsia="Calibri"/>
                  <w:bCs/>
                  <w:color w:val="8C2A32"/>
                  <w:sz w:val="20"/>
                  <w:szCs w:val="20"/>
                </w:rPr>
                <w:t>http://www.au-theatre.com</w:t>
              </w:r>
            </w:hyperlink>
          </w:p>
          <w:p w:rsidR="00B64A96" w:rsidRPr="00BC3BE3" w:rsidRDefault="00B04C88" w:rsidP="00214B21">
            <w:pPr>
              <w:numPr>
                <w:ilvl w:val="0"/>
                <w:numId w:val="41"/>
              </w:numPr>
              <w:jc w:val="left"/>
              <w:rPr>
                <w:rFonts w:eastAsia="Calibri"/>
                <w:sz w:val="20"/>
                <w:szCs w:val="20"/>
                <w:lang w:val="el-GR"/>
              </w:rPr>
            </w:pPr>
            <w:hyperlink r:id="rId17" w:history="1">
              <w:r w:rsidR="00B64A96" w:rsidRPr="00BC3BE3">
                <w:rPr>
                  <w:rFonts w:eastAsia="Calibri"/>
                  <w:bCs/>
                  <w:color w:val="8C2A32"/>
                  <w:sz w:val="20"/>
                  <w:szCs w:val="20"/>
                </w:rPr>
                <w:t>http://www.formuletheatre.fr</w:t>
              </w:r>
            </w:hyperlink>
          </w:p>
          <w:p w:rsidR="00B64A96" w:rsidRPr="00BC3BE3" w:rsidRDefault="00B04C88" w:rsidP="00214B21">
            <w:pPr>
              <w:numPr>
                <w:ilvl w:val="0"/>
                <w:numId w:val="41"/>
              </w:numPr>
              <w:jc w:val="left"/>
              <w:rPr>
                <w:rFonts w:eastAsia="Calibri"/>
                <w:sz w:val="20"/>
                <w:szCs w:val="20"/>
                <w:lang w:val="el-GR"/>
              </w:rPr>
            </w:pPr>
            <w:hyperlink r:id="rId18" w:history="1">
              <w:r w:rsidR="00B64A96" w:rsidRPr="00BC3BE3">
                <w:rPr>
                  <w:rFonts w:eastAsia="Calibri"/>
                  <w:bCs/>
                  <w:color w:val="8C2A32"/>
                  <w:sz w:val="20"/>
                  <w:szCs w:val="20"/>
                </w:rPr>
                <w:t>http://www.surlesplanches.com</w:t>
              </w:r>
            </w:hyperlink>
          </w:p>
          <w:p w:rsidR="00B64A96" w:rsidRPr="00BC3BE3" w:rsidRDefault="00B04C88" w:rsidP="00214B21">
            <w:pPr>
              <w:numPr>
                <w:ilvl w:val="0"/>
                <w:numId w:val="41"/>
              </w:numPr>
              <w:jc w:val="left"/>
              <w:rPr>
                <w:rFonts w:eastAsia="Calibri"/>
                <w:sz w:val="20"/>
                <w:szCs w:val="20"/>
                <w:lang w:val="el-GR"/>
              </w:rPr>
            </w:pPr>
            <w:hyperlink r:id="rId19" w:history="1">
              <w:r w:rsidR="00B64A96" w:rsidRPr="00BC3BE3">
                <w:rPr>
                  <w:rFonts w:eastAsia="Calibri"/>
                  <w:bCs/>
                  <w:color w:val="8C2A32"/>
                  <w:sz w:val="20"/>
                  <w:szCs w:val="20"/>
                </w:rPr>
                <w:t>http://www.theatreurope.com</w:t>
              </w:r>
            </w:hyperlink>
          </w:p>
          <w:p w:rsidR="00B64A96" w:rsidRPr="00BC3BE3" w:rsidRDefault="00B04C88" w:rsidP="00214B21">
            <w:pPr>
              <w:numPr>
                <w:ilvl w:val="0"/>
                <w:numId w:val="41"/>
              </w:numPr>
              <w:jc w:val="left"/>
              <w:rPr>
                <w:rFonts w:eastAsia="Calibri"/>
                <w:sz w:val="20"/>
                <w:szCs w:val="20"/>
                <w:lang w:val="el-GR"/>
              </w:rPr>
            </w:pPr>
            <w:hyperlink r:id="rId20"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libriszone</w:t>
              </w:r>
              <w:r w:rsidR="00B64A96" w:rsidRPr="00BC3BE3">
                <w:rPr>
                  <w:rFonts w:eastAsia="Calibri"/>
                  <w:bCs/>
                  <w:color w:val="8C2A32"/>
                  <w:sz w:val="20"/>
                  <w:szCs w:val="20"/>
                  <w:lang w:val="el-GR"/>
                </w:rPr>
                <w:t>.</w:t>
              </w:r>
              <w:r w:rsidR="00B64A96" w:rsidRPr="00BC3BE3">
                <w:rPr>
                  <w:rFonts w:eastAsia="Calibri"/>
                  <w:bCs/>
                  <w:color w:val="8C2A32"/>
                  <w:sz w:val="20"/>
                  <w:szCs w:val="20"/>
                </w:rPr>
                <w:t>com</w:t>
              </w:r>
              <w:r w:rsidR="00B64A96" w:rsidRPr="00BC3BE3">
                <w:rPr>
                  <w:rFonts w:eastAsia="Calibri"/>
                  <w:bCs/>
                  <w:color w:val="8C2A32"/>
                  <w:sz w:val="20"/>
                  <w:szCs w:val="20"/>
                  <w:lang w:val="el-GR"/>
                </w:rPr>
                <w:t>/</w:t>
              </w:r>
              <w:r w:rsidR="00B64A96" w:rsidRPr="00BC3BE3">
                <w:rPr>
                  <w:rFonts w:eastAsia="Calibri"/>
                  <w:bCs/>
                  <w:color w:val="8C2A32"/>
                  <w:sz w:val="20"/>
                  <w:szCs w:val="20"/>
                </w:rPr>
                <w:t>lib</w:t>
              </w:r>
              <w:r w:rsidR="00B64A96" w:rsidRPr="00BC3BE3">
                <w:rPr>
                  <w:rFonts w:eastAsia="Calibri"/>
                  <w:bCs/>
                  <w:color w:val="8C2A32"/>
                  <w:sz w:val="20"/>
                  <w:szCs w:val="20"/>
                  <w:lang w:val="el-GR"/>
                </w:rPr>
                <w:t>/</w:t>
              </w:r>
              <w:r w:rsidR="00B64A96" w:rsidRPr="00BC3BE3">
                <w:rPr>
                  <w:rFonts w:eastAsia="Calibri"/>
                  <w:bCs/>
                  <w:color w:val="8C2A32"/>
                  <w:sz w:val="20"/>
                  <w:szCs w:val="20"/>
                </w:rPr>
                <w:t>librairies</w:t>
              </w:r>
              <w:r w:rsidR="00B64A96" w:rsidRPr="00BC3BE3">
                <w:rPr>
                  <w:rFonts w:eastAsia="Calibri"/>
                  <w:bCs/>
                  <w:color w:val="8C2A32"/>
                  <w:sz w:val="20"/>
                  <w:szCs w:val="20"/>
                  <w:lang w:val="el-GR"/>
                </w:rPr>
                <w:t>/</w:t>
              </w:r>
              <w:r w:rsidR="00B64A96" w:rsidRPr="00BC3BE3">
                <w:rPr>
                  <w:rFonts w:eastAsia="Calibri"/>
                  <w:bCs/>
                  <w:color w:val="8C2A32"/>
                  <w:sz w:val="20"/>
                  <w:szCs w:val="20"/>
                </w:rPr>
                <w:t>theatre</w:t>
              </w:r>
            </w:hyperlink>
          </w:p>
          <w:p w:rsidR="00B64A96" w:rsidRPr="00BC3BE3" w:rsidRDefault="00B04C88" w:rsidP="00214B21">
            <w:pPr>
              <w:numPr>
                <w:ilvl w:val="0"/>
                <w:numId w:val="41"/>
              </w:numPr>
              <w:jc w:val="left"/>
              <w:rPr>
                <w:rFonts w:eastAsia="Calibri"/>
                <w:b/>
                <w:sz w:val="20"/>
                <w:szCs w:val="20"/>
                <w:lang w:val="el-GR"/>
              </w:rPr>
            </w:pPr>
            <w:hyperlink r:id="rId21"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fr</w:t>
              </w:r>
              <w:r w:rsidR="00B64A96" w:rsidRPr="00BC3BE3">
                <w:rPr>
                  <w:rFonts w:eastAsia="Calibri"/>
                  <w:bCs/>
                  <w:color w:val="8C2A32"/>
                  <w:sz w:val="20"/>
                  <w:szCs w:val="20"/>
                  <w:lang w:val="el-GR"/>
                </w:rPr>
                <w:t>.</w:t>
              </w:r>
              <w:r w:rsidR="00B64A96" w:rsidRPr="00BC3BE3">
                <w:rPr>
                  <w:rFonts w:eastAsia="Calibri"/>
                  <w:bCs/>
                  <w:color w:val="8C2A32"/>
                  <w:sz w:val="20"/>
                  <w:szCs w:val="20"/>
                </w:rPr>
                <w:t>fc</w:t>
              </w:r>
              <w:r w:rsidR="00B64A96" w:rsidRPr="00BC3BE3">
                <w:rPr>
                  <w:rFonts w:eastAsia="Calibri"/>
                  <w:bCs/>
                  <w:color w:val="8C2A32"/>
                  <w:sz w:val="20"/>
                  <w:szCs w:val="20"/>
                  <w:lang w:val="el-GR"/>
                </w:rPr>
                <w:t>.</w:t>
              </w:r>
              <w:r w:rsidR="00B64A96" w:rsidRPr="00BC3BE3">
                <w:rPr>
                  <w:rFonts w:eastAsia="Calibri"/>
                  <w:bCs/>
                  <w:color w:val="8C2A32"/>
                  <w:sz w:val="20"/>
                  <w:szCs w:val="20"/>
                </w:rPr>
                <w:t>yahoo</w:t>
              </w:r>
              <w:r w:rsidR="00B64A96" w:rsidRPr="00BC3BE3">
                <w:rPr>
                  <w:rFonts w:eastAsia="Calibri"/>
                  <w:bCs/>
                  <w:color w:val="8C2A32"/>
                  <w:sz w:val="20"/>
                  <w:szCs w:val="20"/>
                  <w:lang w:val="el-GR"/>
                </w:rPr>
                <w:t>.</w:t>
              </w:r>
              <w:r w:rsidR="00B64A96" w:rsidRPr="00BC3BE3">
                <w:rPr>
                  <w:rFonts w:eastAsia="Calibri"/>
                  <w:bCs/>
                  <w:color w:val="8C2A32"/>
                  <w:sz w:val="20"/>
                  <w:szCs w:val="20"/>
                </w:rPr>
                <w:t>com</w:t>
              </w:r>
              <w:r w:rsidR="00B64A96" w:rsidRPr="00BC3BE3">
                <w:rPr>
                  <w:rFonts w:eastAsia="Calibri"/>
                  <w:bCs/>
                  <w:color w:val="8C2A32"/>
                  <w:sz w:val="20"/>
                  <w:szCs w:val="20"/>
                  <w:lang w:val="el-GR"/>
                </w:rPr>
                <w:t>/</w:t>
              </w:r>
              <w:r w:rsidR="00B64A96" w:rsidRPr="00BC3BE3">
                <w:rPr>
                  <w:rFonts w:eastAsia="Calibri"/>
                  <w:bCs/>
                  <w:color w:val="8C2A32"/>
                  <w:sz w:val="20"/>
                  <w:szCs w:val="20"/>
                </w:rPr>
                <w:t>t</w:t>
              </w:r>
              <w:r w:rsidR="00B64A96" w:rsidRPr="00BC3BE3">
                <w:rPr>
                  <w:rFonts w:eastAsia="Calibri"/>
                  <w:bCs/>
                  <w:color w:val="8C2A32"/>
                  <w:sz w:val="20"/>
                  <w:szCs w:val="20"/>
                  <w:lang w:val="el-GR"/>
                </w:rPr>
                <w:t>/</w:t>
              </w:r>
              <w:r w:rsidR="00B64A96" w:rsidRPr="00BC3BE3">
                <w:rPr>
                  <w:rFonts w:eastAsia="Calibri"/>
                  <w:bCs/>
                  <w:color w:val="8C2A32"/>
                  <w:sz w:val="20"/>
                  <w:szCs w:val="20"/>
                </w:rPr>
                <w:t>theatre</w:t>
              </w:r>
              <w:r w:rsidR="00B64A96" w:rsidRPr="00BC3BE3">
                <w:rPr>
                  <w:rFonts w:eastAsia="Calibri"/>
                  <w:bCs/>
                  <w:color w:val="8C2A32"/>
                  <w:sz w:val="20"/>
                  <w:szCs w:val="20"/>
                  <w:lang w:val="el-GR"/>
                </w:rPr>
                <w:t>.</w:t>
              </w:r>
              <w:r w:rsidR="00B64A96" w:rsidRPr="00BC3BE3">
                <w:rPr>
                  <w:rFonts w:eastAsia="Calibri"/>
                  <w:bCs/>
                  <w:color w:val="8C2A32"/>
                  <w:sz w:val="20"/>
                  <w:szCs w:val="20"/>
                </w:rPr>
                <w:t>html</w:t>
              </w:r>
            </w:hyperlink>
          </w:p>
        </w:tc>
      </w:tr>
    </w:tbl>
    <w:p w:rsidR="00A37D12" w:rsidRPr="00BC3BE3" w:rsidRDefault="00A37D12" w:rsidP="00B64A96">
      <w:pPr>
        <w:rPr>
          <w:rFonts w:eastAsia="Times New Roman"/>
        </w:rPr>
      </w:pPr>
    </w:p>
    <w:p w:rsidR="00B64A96" w:rsidRPr="00BC3BE3" w:rsidRDefault="00B64A96" w:rsidP="00F06929">
      <w:pPr>
        <w:spacing w:after="0" w:line="240" w:lineRule="auto"/>
        <w:ind w:left="567" w:hanging="436"/>
        <w:rPr>
          <w:rFonts w:eastAsia="Calibri"/>
        </w:rPr>
      </w:pPr>
      <w:r w:rsidRPr="00BC3BE3">
        <w:rPr>
          <w:rFonts w:eastAsia="Calibri"/>
          <w:b/>
          <w:bCs/>
        </w:rPr>
        <w:t xml:space="preserve">6β. Ονοματεπώνυμο διδάσκοντος: </w:t>
      </w:r>
      <w:r w:rsidRPr="00BC3BE3">
        <w:rPr>
          <w:rFonts w:eastAsia="Calibri"/>
        </w:rPr>
        <w:t>Στυλιανός Ροδαρέλης</w:t>
      </w:r>
    </w:p>
    <w:p w:rsidR="00B64A96" w:rsidRPr="00BC3BE3" w:rsidRDefault="00B64A96" w:rsidP="00F06929">
      <w:pPr>
        <w:tabs>
          <w:tab w:val="left" w:pos="851"/>
        </w:tabs>
        <w:spacing w:after="0" w:line="240" w:lineRule="auto"/>
        <w:jc w:val="left"/>
        <w:rPr>
          <w:rFonts w:eastAsia="Calibri"/>
        </w:rPr>
      </w:pPr>
      <w:r w:rsidRPr="00BC3BE3">
        <w:rPr>
          <w:rFonts w:eastAsia="Calibri"/>
          <w:b/>
          <w:bCs/>
        </w:rPr>
        <w:t xml:space="preserve">Διδασκόμενα μαθήματα προπτυχιακού: </w:t>
      </w:r>
      <w:r w:rsidRPr="00BC3BE3">
        <w:rPr>
          <w:rFonts w:eastAsia="Calibri"/>
        </w:rPr>
        <w:t>4</w:t>
      </w:r>
    </w:p>
    <w:p w:rsidR="00B64A96" w:rsidRPr="00BC3BE3" w:rsidRDefault="00B64A96" w:rsidP="00B64A96">
      <w:pPr>
        <w:spacing w:after="0" w:line="240" w:lineRule="auto"/>
        <w:jc w:val="left"/>
        <w:rPr>
          <w:rFonts w:eastAsia="Calibri"/>
        </w:rPr>
      </w:pPr>
    </w:p>
    <w:p w:rsidR="00B64A96" w:rsidRPr="00BC3BE3" w:rsidRDefault="00B64A96" w:rsidP="00B64A96">
      <w:pPr>
        <w:spacing w:after="0" w:line="240" w:lineRule="auto"/>
        <w:jc w:val="left"/>
        <w:rPr>
          <w:rFonts w:eastAsia="Calibri"/>
        </w:rPr>
      </w:pPr>
    </w:p>
    <w:p w:rsidR="00B64A96" w:rsidRPr="00BC3BE3" w:rsidRDefault="00B64A96" w:rsidP="00B64A96">
      <w:pPr>
        <w:jc w:val="center"/>
        <w:rPr>
          <w:rFonts w:eastAsia="Times New Roman"/>
          <w:b/>
        </w:rPr>
      </w:pPr>
      <w:r w:rsidRPr="00BC3BE3">
        <w:rPr>
          <w:rFonts w:eastAsia="Times New Roman"/>
          <w:b/>
        </w:rPr>
        <w:t xml:space="preserve">ΠΕΡΙΓΡΑΜΜΑ ΜΑΘΗΜΑΤΟΣ </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rPr>
              <w:t>0</w:t>
            </w:r>
            <w:r w:rsidRPr="00BC3BE3">
              <w:rPr>
                <w:rFonts w:eastAsia="Calibri"/>
                <w:sz w:val="20"/>
                <w:szCs w:val="20"/>
                <w:lang w:val="el-GR"/>
              </w:rPr>
              <w:t>2ΥΧ008Ι</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Β’</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Ισπανική  Γλώσσα  και  Ορολογία Θεάτρου  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μαθήματοςαναγράψτετις εβδομαδιαίες ώρεςδιδασκαλίας και το σύνολο των πιστωτικώνμονάδων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202D8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ΙΣΠΑΝΙΚΗ ΚΑΙ 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A83AD7">
              <w:rPr>
                <w:rFonts w:eastAsia="Calibri"/>
                <w:b/>
                <w:sz w:val="20"/>
                <w:szCs w:val="20"/>
              </w:rPr>
              <w:t>http</w:t>
            </w:r>
            <w:r w:rsidRPr="00BC3BE3">
              <w:rPr>
                <w:rFonts w:eastAsia="Calibri"/>
                <w:b/>
                <w:sz w:val="20"/>
                <w:szCs w:val="20"/>
              </w:rPr>
              <w:t>://openclass.teilar.gr/courses/ts207</w:t>
            </w:r>
          </w:p>
        </w:tc>
      </w:tr>
    </w:tbl>
    <w:p w:rsidR="00202D8B" w:rsidRPr="00BC3BE3" w:rsidRDefault="00202D8B"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Στόχοι</w:t>
            </w:r>
            <w:r w:rsidRPr="00BC3BE3">
              <w:rPr>
                <w:rFonts w:eastAsia="Calibri"/>
                <w:bCs/>
                <w:sz w:val="20"/>
                <w:szCs w:val="20"/>
                <w:lang w:val="el-GR"/>
              </w:rPr>
              <w:t>:  Στόχος του μαθήματος είναι να φέρει  τον φοιτητή σε μια πρώτη επαφή με την ισπανική γλώσσα, μέσα από βιωματικές ασκήσεις, που θαβασίζονται σε σύντομους καθημερινούς διαλόγους. Η εξοικείωση αυτή θα βοηθήσει την προσέγγιση σε βασικά στοιχεία της ισπανικής γραμματικής ενώ οι βιωματικές ασκήσεις με θεατρικά κείμενα θα βοηθήσει, ώστε να γνωρίσει οπτικές της καθολουμένης και να προσεγγίσει την ισπανική δραματουργία. Σ’ αυτό το σημείο η υπαγωγή των θεατρικών όρων στην διδασκόμενη ύλη θα εμπλουτίσει το λεξιλόγιο του, ενώ ταυτόχρονα θα τον βοηθήσει να εμβαθύνει στην ισπανική θεατρική καθημερινότητα.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Προαγωγή της ελεύθερης δημιουργικής και επαγωγικής σκέψης.</w:t>
            </w:r>
          </w:p>
        </w:tc>
      </w:tr>
    </w:tbl>
    <w:p w:rsidR="00C37F0F" w:rsidRPr="00BC3BE3" w:rsidRDefault="00C37F0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περιλαμβάνει τις ακόλουθες διδακτικές ενότητες:</w:t>
            </w:r>
          </w:p>
          <w:p w:rsidR="00B64A96" w:rsidRPr="00BC3BE3" w:rsidRDefault="00B64A96" w:rsidP="00B64A96">
            <w:pPr>
              <w:rPr>
                <w:rFonts w:eastAsia="Calibri"/>
                <w:sz w:val="20"/>
                <w:szCs w:val="20"/>
                <w:lang w:val="el-GR"/>
              </w:rPr>
            </w:pPr>
            <w:r w:rsidRPr="00BC3BE3">
              <w:rPr>
                <w:rFonts w:eastAsia="Calibri"/>
                <w:sz w:val="20"/>
                <w:szCs w:val="20"/>
                <w:lang w:val="el-GR"/>
              </w:rPr>
              <w:t>- Καθημερινοί διάλογοι.</w:t>
            </w:r>
          </w:p>
          <w:p w:rsidR="00B64A96" w:rsidRPr="00BC3BE3" w:rsidRDefault="00B64A96" w:rsidP="00B64A96">
            <w:pPr>
              <w:rPr>
                <w:rFonts w:eastAsia="Calibri"/>
                <w:sz w:val="20"/>
                <w:szCs w:val="20"/>
                <w:lang w:val="el-GR"/>
              </w:rPr>
            </w:pPr>
            <w:r w:rsidRPr="00BC3BE3">
              <w:rPr>
                <w:rFonts w:eastAsia="Calibri"/>
                <w:sz w:val="20"/>
                <w:szCs w:val="20"/>
                <w:lang w:val="el-GR"/>
              </w:rPr>
              <w:t>- Μορφο-συντακτικά στοιχεία και στη δομή της γλώσσας.</w:t>
            </w:r>
          </w:p>
          <w:p w:rsidR="00B64A96" w:rsidRPr="00BC3BE3" w:rsidRDefault="00B64A96" w:rsidP="00B64A96">
            <w:pPr>
              <w:rPr>
                <w:rFonts w:eastAsia="Calibri"/>
                <w:sz w:val="20"/>
                <w:szCs w:val="20"/>
                <w:lang w:val="el-GR"/>
              </w:rPr>
            </w:pPr>
            <w:r w:rsidRPr="00BC3BE3">
              <w:rPr>
                <w:rFonts w:eastAsia="Calibri"/>
                <w:sz w:val="20"/>
                <w:szCs w:val="20"/>
                <w:lang w:val="el-GR"/>
              </w:rPr>
              <w:t>- Βασικοί γραμματικοί κανόνες.</w:t>
            </w:r>
          </w:p>
          <w:p w:rsidR="00B64A96" w:rsidRPr="00BC3BE3" w:rsidRDefault="00B64A96" w:rsidP="00B64A96">
            <w:pPr>
              <w:rPr>
                <w:rFonts w:eastAsia="Calibri"/>
                <w:sz w:val="20"/>
                <w:szCs w:val="20"/>
                <w:lang w:val="el-GR"/>
              </w:rPr>
            </w:pPr>
            <w:r w:rsidRPr="00BC3BE3">
              <w:rPr>
                <w:rFonts w:eastAsia="Calibri"/>
                <w:sz w:val="20"/>
                <w:szCs w:val="20"/>
                <w:lang w:val="el-GR"/>
              </w:rPr>
              <w:t>- Αποσπάσματα από θεατρικά κείμενα.</w:t>
            </w:r>
          </w:p>
          <w:p w:rsidR="00B64A96" w:rsidRPr="00BC3BE3" w:rsidRDefault="00B64A96" w:rsidP="00B64A96">
            <w:pPr>
              <w:rPr>
                <w:rFonts w:eastAsia="Calibri"/>
                <w:b/>
                <w:sz w:val="20"/>
                <w:szCs w:val="20"/>
                <w:lang w:val="el-GR"/>
              </w:rPr>
            </w:pPr>
            <w:r w:rsidRPr="00BC3BE3">
              <w:rPr>
                <w:rFonts w:eastAsia="Calibri"/>
                <w:sz w:val="20"/>
                <w:szCs w:val="20"/>
                <w:lang w:val="el-GR"/>
              </w:rPr>
              <w:t>- Βασικοί όροι της θεατρικής παράστασης.</w:t>
            </w:r>
          </w:p>
        </w:tc>
      </w:tr>
    </w:tbl>
    <w:p w:rsidR="00A37D12" w:rsidRPr="00BC3BE3" w:rsidRDefault="00A37D12"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 στην Αίθουσα.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Μέσα από την πλατφόρμα e-class</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lang w:val="el-GR"/>
              </w:rPr>
              <w:t>Διάλεξη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Εργαστηριακή Άσκηση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rPr>
              <w:t>Αυτ</w:t>
            </w:r>
            <w:r w:rsidRPr="00BC3BE3">
              <w:rPr>
                <w:rFonts w:eastAsia="Calibri"/>
                <w:sz w:val="20"/>
                <w:szCs w:val="20"/>
                <w:lang w:val="el-GR"/>
              </w:rPr>
              <w:t>όνομη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s-ES_tradnl"/>
              </w:rPr>
            </w:pPr>
            <w:r w:rsidRPr="00BC3BE3">
              <w:rPr>
                <w:rFonts w:eastAsia="Calibri"/>
                <w:sz w:val="20"/>
                <w:szCs w:val="20"/>
                <w:lang w:val="es-ES_tradnl"/>
              </w:rPr>
              <w:t>61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Σύνολο</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100</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στη Διάλεξη 10%</w:t>
            </w:r>
          </w:p>
          <w:p w:rsidR="00B64A96" w:rsidRPr="00BC3BE3" w:rsidRDefault="00B64A96" w:rsidP="00B64A96">
            <w:pPr>
              <w:tabs>
                <w:tab w:val="left" w:pos="902"/>
              </w:tabs>
              <w:rPr>
                <w:rFonts w:eastAsia="Calibri"/>
                <w:sz w:val="20"/>
                <w:szCs w:val="20"/>
                <w:lang w:val="el-GR"/>
              </w:rPr>
            </w:pPr>
            <w:r w:rsidRPr="00BC3BE3">
              <w:rPr>
                <w:rFonts w:eastAsia="Calibri"/>
                <w:sz w:val="20"/>
                <w:szCs w:val="20"/>
                <w:lang w:val="el-GR"/>
              </w:rPr>
              <w:tab/>
            </w: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στις ασκήσεις 30%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Γραπτή εξέταση 60%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1. Ροδαρέλης Σ. (2010) </w:t>
            </w:r>
            <w:r w:rsidRPr="00BC3BE3">
              <w:rPr>
                <w:rFonts w:eastAsia="Calibri"/>
                <w:i/>
                <w:sz w:val="20"/>
                <w:szCs w:val="20"/>
                <w:lang w:val="el-GR"/>
              </w:rPr>
              <w:t>Βασικοί Κανόνες Ισπανικής Γραμματικής,</w:t>
            </w:r>
            <w:r w:rsidRPr="00BC3BE3">
              <w:rPr>
                <w:rFonts w:eastAsia="Calibri"/>
                <w:sz w:val="20"/>
                <w:szCs w:val="20"/>
                <w:lang w:val="el-GR"/>
              </w:rPr>
              <w:t xml:space="preserve"> Αθήνα, Ίασπις.</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2. Ροδαρέλης Σ.  (2010) </w:t>
            </w:r>
            <w:r w:rsidRPr="00BC3BE3">
              <w:rPr>
                <w:rFonts w:eastAsia="Calibri"/>
                <w:i/>
                <w:sz w:val="20"/>
                <w:szCs w:val="20"/>
                <w:lang w:val="el-GR"/>
              </w:rPr>
              <w:t>Όροι Θεατρικής Παράστασης</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3. Santiago Moncada (1989) </w:t>
            </w:r>
            <w:r w:rsidRPr="00BC3BE3">
              <w:rPr>
                <w:rFonts w:eastAsia="Calibri"/>
                <w:i/>
                <w:sz w:val="20"/>
                <w:szCs w:val="20"/>
                <w:lang w:val="es-ES_tradnl"/>
              </w:rPr>
              <w:t>Entre mujeres</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4.. Marcial Suárez (1988) </w:t>
            </w:r>
            <w:r w:rsidRPr="00BC3BE3">
              <w:rPr>
                <w:rFonts w:eastAsia="Calibri"/>
                <w:i/>
                <w:sz w:val="20"/>
                <w:szCs w:val="20"/>
                <w:lang w:val="es-ES_tradnl"/>
              </w:rPr>
              <w:t>Dios está lejos</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5. Ma Manuela Reina (1988) </w:t>
            </w:r>
            <w:r w:rsidRPr="00BC3BE3">
              <w:rPr>
                <w:rFonts w:eastAsia="Calibri"/>
                <w:i/>
                <w:sz w:val="20"/>
                <w:szCs w:val="20"/>
                <w:lang w:val="es-ES_tradnl"/>
              </w:rPr>
              <w:t>El pasajero de la noche</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6.. Teófilo Calle (1988) </w:t>
            </w:r>
            <w:r w:rsidRPr="00BC3BE3">
              <w:rPr>
                <w:rFonts w:eastAsia="Calibri"/>
                <w:i/>
                <w:sz w:val="20"/>
                <w:szCs w:val="20"/>
                <w:lang w:val="es-ES_tradnl"/>
              </w:rPr>
              <w:t>Las cometas</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7. Alfonso Vallejo (1988) </w:t>
            </w:r>
            <w:r w:rsidRPr="00BC3BE3">
              <w:rPr>
                <w:rFonts w:eastAsia="Calibri"/>
                <w:i/>
                <w:sz w:val="20"/>
                <w:szCs w:val="20"/>
                <w:lang w:val="es-ES_tradnl"/>
              </w:rPr>
              <w:t>A tumba abierta</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8. Jorge Diaz (1988) Ayer, sin ir más lejos, Madrid, SGAE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9. Miguel Sierra (1988) </w:t>
            </w:r>
            <w:r w:rsidRPr="00BC3BE3">
              <w:rPr>
                <w:rFonts w:eastAsia="Calibri"/>
                <w:i/>
                <w:sz w:val="20"/>
                <w:szCs w:val="20"/>
                <w:lang w:val="es-ES_tradnl"/>
              </w:rPr>
              <w:t>Lejos del Paraíso</w:t>
            </w:r>
            <w:r w:rsidRPr="00BC3BE3">
              <w:rPr>
                <w:rFonts w:eastAsia="Calibri"/>
                <w:sz w:val="20"/>
                <w:szCs w:val="20"/>
                <w:lang w:val="es-ES_tradnl"/>
              </w:rPr>
              <w:t xml:space="preserve">, Madrid, SGAE </w:t>
            </w:r>
          </w:p>
          <w:p w:rsidR="00B64A96" w:rsidRPr="00BC3BE3" w:rsidRDefault="00B64A96" w:rsidP="00B64A96">
            <w:pPr>
              <w:spacing w:line="360" w:lineRule="auto"/>
              <w:rPr>
                <w:rFonts w:eastAsia="Calibri"/>
                <w:b/>
                <w:sz w:val="20"/>
                <w:szCs w:val="20"/>
                <w:lang w:val="es-ES_tradnl"/>
              </w:rPr>
            </w:pPr>
            <w:r w:rsidRPr="00BC3BE3">
              <w:rPr>
                <w:rFonts w:eastAsia="Calibri"/>
                <w:sz w:val="20"/>
                <w:szCs w:val="20"/>
                <w:lang w:val="es-ES_tradnl"/>
              </w:rPr>
              <w:t xml:space="preserve">10. josé López Rubio (1988) La puerta del Ángel, Madrid, SGAE </w:t>
            </w:r>
          </w:p>
        </w:tc>
      </w:tr>
    </w:tbl>
    <w:p w:rsidR="00945FAB" w:rsidRPr="00A83AD7" w:rsidRDefault="00945FAB" w:rsidP="00B64A96">
      <w:pPr>
        <w:ind w:left="142"/>
        <w:rPr>
          <w:rFonts w:eastAsia="Times New Roman" w:cs="Times New Roman"/>
          <w:b/>
          <w:lang w:val="es-ES"/>
        </w:rPr>
      </w:pPr>
    </w:p>
    <w:p w:rsidR="00B64A96" w:rsidRPr="00BC3BE3" w:rsidRDefault="00B64A96" w:rsidP="00214B21">
      <w:pPr>
        <w:numPr>
          <w:ilvl w:val="0"/>
          <w:numId w:val="53"/>
        </w:numPr>
        <w:rPr>
          <w:rFonts w:eastAsia="Times New Roman"/>
          <w:lang w:eastAsia="el-GR"/>
        </w:rPr>
      </w:pPr>
      <w:r w:rsidRPr="00BC3BE3">
        <w:rPr>
          <w:rFonts w:eastAsia="Times New Roman" w:cs="Times New Roman"/>
          <w:b/>
        </w:rPr>
        <w:t>Ονοματεπώνυμο διδάσκουσας:</w:t>
      </w:r>
      <w:r w:rsidRPr="00BC3BE3">
        <w:rPr>
          <w:rFonts w:eastAsia="Times New Roman"/>
          <w:lang w:eastAsia="el-GR"/>
        </w:rPr>
        <w:t>Aγγελική Σπυροπούλου, Επίκουρος Καθηγήτρια</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01YX006</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rPr>
              <w:t>Β’</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Ρεύματα Ευρωπαϊκής Λογοτεχνίας :18</w:t>
            </w:r>
            <w:r w:rsidRPr="00BC3BE3">
              <w:rPr>
                <w:rFonts w:eastAsia="Calibri"/>
                <w:sz w:val="20"/>
                <w:szCs w:val="20"/>
                <w:vertAlign w:val="superscript"/>
                <w:lang w:val="el-GR"/>
              </w:rPr>
              <w:t>ος</w:t>
            </w:r>
            <w:r w:rsidRPr="00BC3BE3">
              <w:rPr>
                <w:rFonts w:eastAsia="Calibri"/>
                <w:sz w:val="20"/>
                <w:szCs w:val="20"/>
                <w:lang w:val="el-GR"/>
              </w:rPr>
              <w:t xml:space="preserve"> – 20</w:t>
            </w:r>
            <w:r w:rsidRPr="00BC3BE3">
              <w:rPr>
                <w:rFonts w:eastAsia="Calibri"/>
                <w:sz w:val="20"/>
                <w:szCs w:val="20"/>
                <w:vertAlign w:val="superscript"/>
                <w:lang w:val="el-GR"/>
              </w:rPr>
              <w:t>ος</w:t>
            </w:r>
            <w:r w:rsidRPr="00BC3BE3">
              <w:rPr>
                <w:rFonts w:eastAsia="Calibri"/>
                <w:sz w:val="20"/>
                <w:szCs w:val="20"/>
                <w:lang w:val="el-GR"/>
              </w:rPr>
              <w:t xml:space="preserve"> αιώνας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202D8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και σεμινάρια με ασκήσεις εφαρμογής (ανάλυση αντιπροσωπευτικών κειμένων)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  (ανθρωπιστικές σπουδές και συναφείς τέχνες)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Calibri"/>
                <w:b/>
                <w:sz w:val="20"/>
                <w:szCs w:val="20"/>
              </w:rPr>
            </w:pPr>
            <w:r w:rsidRPr="00BC3BE3">
              <w:rPr>
                <w:rFonts w:eastAsia="Calibri"/>
                <w:b/>
                <w:sz w:val="20"/>
                <w:szCs w:val="20"/>
              </w:rPr>
              <w:t>https://eclass.uop.gr/courses/TS198/</w:t>
            </w:r>
          </w:p>
        </w:tc>
      </w:tr>
    </w:tbl>
    <w:p w:rsidR="00A37D12" w:rsidRPr="00BC3BE3" w:rsidRDefault="00A37D12"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olor w:val="000000"/>
                <w:sz w:val="20"/>
                <w:szCs w:val="20"/>
                <w:lang w:val="el-GR"/>
              </w:rPr>
            </w:pPr>
            <w:r w:rsidRPr="00BC3BE3">
              <w:rPr>
                <w:rFonts w:eastAsia="Calibri"/>
                <w:color w:val="000000"/>
                <w:sz w:val="20"/>
                <w:szCs w:val="20"/>
                <w:lang w:val="el-GR"/>
              </w:rPr>
              <w:t>Το μάθημα αυτό παρέχει στους/τις φοιτητές/τριες θεάτρου βαδικό υπόβαθρο στις ανθρωπιστικές σπουδές και σε άλλες τέχνες, όπως η λογοτεχνία, μέσω της παρουσίασης των κυριοτέρων λογοτεχνικών ρευμάτων και τάσεων της νεώτερης ευρωπαϊκής παράδοσης (από τον 18</w:t>
            </w:r>
            <w:r w:rsidRPr="00BC3BE3">
              <w:rPr>
                <w:rFonts w:eastAsia="Calibri"/>
                <w:color w:val="000000"/>
                <w:sz w:val="20"/>
                <w:szCs w:val="20"/>
                <w:vertAlign w:val="superscript"/>
                <w:lang w:val="el-GR"/>
              </w:rPr>
              <w:t>ο</w:t>
            </w:r>
            <w:r w:rsidRPr="00BC3BE3">
              <w:rPr>
                <w:rFonts w:eastAsia="Calibri"/>
                <w:color w:val="000000"/>
                <w:sz w:val="20"/>
                <w:szCs w:val="20"/>
                <w:lang w:val="el-GR"/>
              </w:rPr>
              <w:t xml:space="preserve"> στον 20</w:t>
            </w:r>
            <w:r w:rsidRPr="00BC3BE3">
              <w:rPr>
                <w:rFonts w:eastAsia="Calibri"/>
                <w:color w:val="000000"/>
                <w:sz w:val="20"/>
                <w:szCs w:val="20"/>
                <w:vertAlign w:val="superscript"/>
                <w:lang w:val="el-GR"/>
              </w:rPr>
              <w:t>ο</w:t>
            </w:r>
            <w:r w:rsidRPr="00BC3BE3">
              <w:rPr>
                <w:rFonts w:eastAsia="Calibri"/>
                <w:color w:val="000000"/>
                <w:sz w:val="20"/>
                <w:szCs w:val="20"/>
                <w:lang w:val="el-GR"/>
              </w:rPr>
              <w:t xml:space="preserve"> αι.), δηλαδή σχηματικά από τον διαφωτισμό και τον ρομαντισμό έως και τον μοντερνισμό.  Επίσης, αποσκοπεί και στο να εξοικειώσει τους/τις φοιτητές/τριες κορυφαίους συγγραφείς του «κανόνα» της δυτικής λογοτεχνικής παράδοσης μέσα από εκ του σύνεγγυς ανάγνωση αντιπροσωπευτικών κειμένων τους.Με το πέρας του μαθήματος οι φοιτητές/τριες θα πρέπει να γνωρίζουν όλες τις λογοτεχνικές τάσεις της νεώτερης ευρωπαϊκής γραμματείας και τους κύριους εκπροσώπους τους. Παράλληλα, θα πρέπει να έχουν αποκτήσει την απαραίτητη γνώση ώστε να μπορούν να συνδέσουν  τάσεις και συγγραφείς βάσει ορισμένων γνωρισμάτων, να τους τοποθετούν χρονικά και σε σχέση με την ευρύτερη πολιτισμική ιστορία και άλλες αισθητικές μορφές, όπως η μουσική και η ζωγραφική, και τέλος να είναι σε θέση να πραγματοποιήσουν μια  στοιχειώδη κριτική ανάγνωση λογοτεχνικών κειμένων σε σχέση με την εποχή τους και το ρεύμα με το οποίο συνδέονται.</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Με την επιτυχή ολοκλήρωση του μαθήματος, οι φοιτητές/τριες αναμένεται να:</w:t>
            </w:r>
          </w:p>
          <w:p w:rsidR="00B64A96" w:rsidRPr="00BC3BE3" w:rsidRDefault="00B64A96" w:rsidP="00B64A96">
            <w:pPr>
              <w:autoSpaceDE w:val="0"/>
              <w:autoSpaceDN w:val="0"/>
              <w:adjustRightInd w:val="0"/>
              <w:jc w:val="left"/>
              <w:rPr>
                <w:rFonts w:eastAsia="Calibri"/>
                <w:color w:val="000000"/>
                <w:sz w:val="20"/>
                <w:szCs w:val="20"/>
                <w:lang w:val="el-GR"/>
              </w:rPr>
            </w:pPr>
          </w:p>
          <w:p w:rsidR="00B64A96" w:rsidRPr="00BC3BE3" w:rsidRDefault="00B64A96" w:rsidP="00214B21">
            <w:pPr>
              <w:widowControl w:val="0"/>
              <w:numPr>
                <w:ilvl w:val="0"/>
                <w:numId w:val="51"/>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γνωρίζουν όλες τις λογοτεχνικές/αισθητικές τάσεις της νεώτερης ευρωπαϊκής γραμματείας και τους κύριους εκπροσώπους της</w:t>
            </w:r>
          </w:p>
          <w:p w:rsidR="00B64A96" w:rsidRPr="00BC3BE3" w:rsidRDefault="00B64A96" w:rsidP="00214B21">
            <w:pPr>
              <w:widowControl w:val="0"/>
              <w:numPr>
                <w:ilvl w:val="0"/>
                <w:numId w:val="51"/>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τοποθετούν τα αισθητικά ρεύματα χρονικά και σε σχέση με την ευρύτερη πολιτισμική ιστορία και άλλες τέχνες, όπως η μουσική και η ζωγραφική</w:t>
            </w:r>
          </w:p>
          <w:p w:rsidR="00B64A96" w:rsidRPr="00BC3BE3" w:rsidRDefault="00B64A96" w:rsidP="00214B21">
            <w:pPr>
              <w:widowControl w:val="0"/>
              <w:numPr>
                <w:ilvl w:val="0"/>
                <w:numId w:val="51"/>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έχουν αποκτήσει την ικανότητα να συνδέουν τάσεις και συγγραφείς βάσει ορισμένων γνωρισμάτων (εφαρμογή)</w:t>
            </w:r>
          </w:p>
          <w:p w:rsidR="00B64A96" w:rsidRPr="00BC3BE3" w:rsidRDefault="00B64A96" w:rsidP="00214B21">
            <w:pPr>
              <w:widowControl w:val="0"/>
              <w:numPr>
                <w:ilvl w:val="0"/>
                <w:numId w:val="51"/>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έχουν αποκτήσει την ικανότητα να πραγματοποιούν μια κριτική ανάγνωση λογοτεχνικών κειμένων σε σχέση με την εποχή τους και το ρεύμα με το οποίο συνδέονται (εφαρμογή)</w:t>
            </w:r>
          </w:p>
          <w:p w:rsidR="00B64A96" w:rsidRPr="00BC3BE3" w:rsidRDefault="00B64A96" w:rsidP="00214B21">
            <w:pPr>
              <w:widowControl w:val="0"/>
              <w:numPr>
                <w:ilvl w:val="0"/>
                <w:numId w:val="51"/>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έχουν αποκτήσει τις δεξιότητες που απαιτούνται για τη βασική έρευνα ενός θέματος και την παρουσίασή του</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έχουν εξασκηθεί στην έρευνα και τη συγγραφή επιστημονικής εργασίας στο χώρο των θεατρικών, πολιτισμικών και ανθρωπιστικών σπουδών, υιοθετώντας διεπιστημονική σκοπιά</w:t>
            </w:r>
          </w:p>
          <w:p w:rsidR="00B64A96" w:rsidRPr="00BC3BE3" w:rsidRDefault="00B64A96" w:rsidP="00214B21">
            <w:pPr>
              <w:widowControl w:val="0"/>
              <w:numPr>
                <w:ilvl w:val="0"/>
                <w:numId w:val="47"/>
              </w:numPr>
              <w:autoSpaceDE w:val="0"/>
              <w:autoSpaceDN w:val="0"/>
              <w:adjustRightInd w:val="0"/>
              <w:jc w:val="left"/>
              <w:rPr>
                <w:rFonts w:eastAsia="Calibri"/>
                <w:b/>
                <w:color w:val="000000"/>
                <w:sz w:val="20"/>
                <w:szCs w:val="20"/>
                <w:lang w:val="el-GR"/>
              </w:rPr>
            </w:pPr>
            <w:r w:rsidRPr="00BC3BE3">
              <w:rPr>
                <w:rFonts w:eastAsia="Calibri"/>
                <w:color w:val="000000"/>
                <w:sz w:val="20"/>
                <w:szCs w:val="20"/>
                <w:lang w:val="el-GR"/>
              </w:rPr>
              <w:t xml:space="preserve">να έχουν οξύνει την κριτική και αναλυτική τους σκέψη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Αυτόνομη εργασία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Επίσης,</w:t>
            </w:r>
          </w:p>
          <w:p w:rsidR="00B64A96" w:rsidRPr="00BC3BE3" w:rsidRDefault="00B64A96" w:rsidP="00214B21">
            <w:pPr>
              <w:widowControl w:val="0"/>
              <w:numPr>
                <w:ilvl w:val="0"/>
                <w:numId w:val="4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Κριτική και αναλυτική σκέψη</w:t>
            </w:r>
          </w:p>
          <w:p w:rsidR="00B64A96" w:rsidRPr="00BC3BE3" w:rsidRDefault="00B64A96" w:rsidP="00214B21">
            <w:pPr>
              <w:widowControl w:val="0"/>
              <w:numPr>
                <w:ilvl w:val="0"/>
                <w:numId w:val="4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Διεπιστημονική/ διακαλλιτεχνική θεώρηση ερευνητική ικανότητα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olor w:val="000000"/>
                <w:sz w:val="20"/>
                <w:szCs w:val="20"/>
                <w:lang w:val="el-GR"/>
              </w:rPr>
            </w:pPr>
            <w:r w:rsidRPr="00BC3BE3">
              <w:rPr>
                <w:rFonts w:eastAsia="Calibri"/>
                <w:color w:val="000000"/>
                <w:sz w:val="20"/>
                <w:szCs w:val="20"/>
                <w:lang w:val="el-GR"/>
              </w:rPr>
              <w:t>Το μάθημα εισάγει τους/τις φοιτητές/τριες στα σημαντικότερα ρεύματα και τάσεις της νεότερης λογοτεχνικής παράδοσης από τον δέκατο όγδοο έως τον εικοστό αιώνα. Ως μάθημα βασικού υποβάθρου, συνδέεται και συμπληρώνει τα μαθήματα ευρωπαϊκής ιστορίας θεάτρου και δραματολογίας καθώς και ιστορίας της τέχνης και πολιτισμού που προσφέρονται στο πρόγραμμα. Εκκινώντας από μια σύντομη ανασκόπηση της ευρωπαϊκής λογοτεχνίας από τον μεσαίωνα έως τον 18</w:t>
            </w:r>
            <w:r w:rsidRPr="00BC3BE3">
              <w:rPr>
                <w:rFonts w:eastAsia="Calibri"/>
                <w:color w:val="000000"/>
                <w:sz w:val="20"/>
                <w:szCs w:val="20"/>
                <w:vertAlign w:val="superscript"/>
                <w:lang w:val="el-GR"/>
              </w:rPr>
              <w:t>ο</w:t>
            </w:r>
            <w:r w:rsidRPr="00BC3BE3">
              <w:rPr>
                <w:rFonts w:eastAsia="Calibri"/>
                <w:color w:val="000000"/>
                <w:sz w:val="20"/>
                <w:szCs w:val="20"/>
                <w:lang w:val="el-GR"/>
              </w:rPr>
              <w:t xml:space="preserve"> αιώνα, εστιάζουμε στην ρομαντική αντίδραση στον κλασσικισμό και στη συνέχεια εξετάζουμε τις ιδέες και τις αισθητικές πρακτικές του ρεαλισμού/νατουραλισμού, του συμβολισμού, του αισθητισμού, του εξπρεσσιονισμού και άλλων πρωτοποριών που εμφανίστηκαν στις αρχές του εικοστού αιώνα (π.χ. φουτουρισμό, νταντά, υπερρεαλισμό) έως την επίταση του μοντερνισμού κατά τον μεσοπόλεμο.  Εκτός από την επισκόπηση της ιστορίας και των γνωρισμάτων των λογοτεχνικών τάσεων, πραγματοποιείται επίσης εκ του σύνεγγυς ανάγνωση επιλεγμένων κειμένων συγγραφέων του ευρωπαϊκού λογοτεχνικού κανόνα, όπως οι Γκαίτε, Μπλέηκ, Κητς, Κόλριτζ, Μπωντλαίρ, Ρεμπώ, Μαλλαρμέ, Μπαλζάκ, Ρίλκε, Φλωμπέρ,  Ντίκενς, Ντοστογιέφσκυ, Τολστόυ, Γουάιλντ, Καφκα, Προυστ, Γουλφ, Ελιοτ, Τζόυς. Παράλληλα, γίνονται αναφορές στο ευρύτερο καλλιτεχνικό περιβάλλον (π.χ. τάσεις στη ζωγραφική και τη μουσική), καθώς και στην ιστορία των ιδεών. </w:t>
            </w:r>
          </w:p>
          <w:p w:rsidR="00B64A96" w:rsidRPr="00BC3BE3" w:rsidRDefault="00B64A96" w:rsidP="00B64A96">
            <w:pPr>
              <w:rPr>
                <w:rFonts w:eastAsia="Calibri"/>
                <w:color w:val="000000"/>
                <w:sz w:val="20"/>
                <w:szCs w:val="20"/>
                <w:lang w:val="el-GR"/>
              </w:rPr>
            </w:pPr>
            <w:r w:rsidRPr="00BC3BE3">
              <w:rPr>
                <w:rFonts w:eastAsia="Calibri"/>
                <w:color w:val="000000"/>
                <w:sz w:val="20"/>
                <w:szCs w:val="20"/>
                <w:lang w:val="el-GR"/>
              </w:rPr>
              <w:t>Αναλυτικότερα, τα μέρη του μαθήματος είναι τα εξής:</w:t>
            </w:r>
          </w:p>
          <w:p w:rsidR="00B64A96" w:rsidRPr="00BC3BE3" w:rsidRDefault="00B64A96" w:rsidP="00214B21">
            <w:pPr>
              <w:numPr>
                <w:ilvl w:val="0"/>
                <w:numId w:val="49"/>
              </w:numPr>
              <w:ind w:left="284" w:hanging="284"/>
              <w:contextualSpacing/>
              <w:jc w:val="left"/>
              <w:rPr>
                <w:rFonts w:eastAsia="Calibri"/>
                <w:color w:val="000000"/>
                <w:sz w:val="20"/>
                <w:szCs w:val="20"/>
              </w:rPr>
            </w:pPr>
            <w:r w:rsidRPr="00BC3BE3">
              <w:rPr>
                <w:rFonts w:eastAsia="Calibri"/>
                <w:color w:val="000000"/>
                <w:sz w:val="20"/>
                <w:szCs w:val="20"/>
                <w:lang w:val="el-GR"/>
              </w:rPr>
              <w:t>Εισαγωγή στην Ευρωπαϊκή Λογοτεχνία - από τον Μεσαίωνα στον 18</w:t>
            </w:r>
            <w:r w:rsidRPr="00BC3BE3">
              <w:rPr>
                <w:rFonts w:eastAsia="Calibri"/>
                <w:color w:val="000000"/>
                <w:sz w:val="20"/>
                <w:szCs w:val="20"/>
                <w:vertAlign w:val="superscript"/>
                <w:lang w:val="el-GR"/>
              </w:rPr>
              <w:t>ο</w:t>
            </w:r>
            <w:r w:rsidRPr="00BC3BE3">
              <w:rPr>
                <w:rFonts w:eastAsia="Calibri"/>
                <w:color w:val="000000"/>
                <w:sz w:val="20"/>
                <w:szCs w:val="20"/>
                <w:lang w:val="el-GR"/>
              </w:rPr>
              <w:t xml:space="preserve"> αι. </w:t>
            </w:r>
            <w:r w:rsidRPr="00BC3BE3">
              <w:rPr>
                <w:rFonts w:eastAsia="Calibri"/>
                <w:color w:val="000000"/>
                <w:sz w:val="20"/>
                <w:szCs w:val="20"/>
              </w:rPr>
              <w:t>Κύριοι συγγραφείς, γραμματειακά είδη, κείμενα και τάσεις</w:t>
            </w:r>
          </w:p>
          <w:p w:rsidR="00B64A96" w:rsidRPr="00BC3BE3" w:rsidRDefault="00B64A96" w:rsidP="00214B21">
            <w:pPr>
              <w:numPr>
                <w:ilvl w:val="0"/>
                <w:numId w:val="49"/>
              </w:numPr>
              <w:ind w:left="284" w:hanging="284"/>
              <w:contextualSpacing/>
              <w:jc w:val="left"/>
              <w:rPr>
                <w:rFonts w:eastAsia="Calibri"/>
                <w:color w:val="000000"/>
                <w:sz w:val="20"/>
                <w:szCs w:val="20"/>
                <w:lang w:val="el-GR"/>
              </w:rPr>
            </w:pPr>
            <w:r w:rsidRPr="00BC3BE3">
              <w:rPr>
                <w:rFonts w:eastAsia="Calibri"/>
                <w:color w:val="000000"/>
                <w:sz w:val="20"/>
                <w:szCs w:val="20"/>
                <w:lang w:val="el-GR"/>
              </w:rPr>
              <w:t>Τέλος του 18</w:t>
            </w:r>
            <w:r w:rsidRPr="00BC3BE3">
              <w:rPr>
                <w:rFonts w:eastAsia="Calibri"/>
                <w:color w:val="000000"/>
                <w:sz w:val="20"/>
                <w:szCs w:val="20"/>
                <w:vertAlign w:val="superscript"/>
                <w:lang w:val="el-GR"/>
              </w:rPr>
              <w:t>ου</w:t>
            </w:r>
            <w:r w:rsidRPr="00BC3BE3">
              <w:rPr>
                <w:rFonts w:eastAsia="Calibri"/>
                <w:color w:val="000000"/>
                <w:sz w:val="20"/>
                <w:szCs w:val="20"/>
                <w:lang w:val="el-GR"/>
              </w:rPr>
              <w:t xml:space="preserve"> αι. :  Διαφωτισμός, Κλασσικισμός και η ανάδυση του Ρομαντισμού </w:t>
            </w:r>
          </w:p>
          <w:p w:rsidR="00B64A96" w:rsidRPr="00BC3BE3" w:rsidRDefault="00B64A96" w:rsidP="00214B21">
            <w:pPr>
              <w:numPr>
                <w:ilvl w:val="0"/>
                <w:numId w:val="49"/>
              </w:numPr>
              <w:ind w:left="284" w:hanging="284"/>
              <w:contextualSpacing/>
              <w:jc w:val="left"/>
              <w:rPr>
                <w:rFonts w:eastAsia="Calibri"/>
                <w:color w:val="000000"/>
                <w:sz w:val="20"/>
                <w:szCs w:val="20"/>
                <w:lang w:val="el-GR"/>
              </w:rPr>
            </w:pPr>
            <w:r w:rsidRPr="00BC3BE3">
              <w:rPr>
                <w:rFonts w:eastAsia="Calibri"/>
                <w:color w:val="000000"/>
                <w:sz w:val="20"/>
                <w:szCs w:val="20"/>
                <w:lang w:val="el-GR"/>
              </w:rPr>
              <w:t>Ο 19</w:t>
            </w:r>
            <w:r w:rsidRPr="00BC3BE3">
              <w:rPr>
                <w:rFonts w:eastAsia="Calibri"/>
                <w:color w:val="000000"/>
                <w:sz w:val="20"/>
                <w:szCs w:val="20"/>
                <w:vertAlign w:val="superscript"/>
                <w:lang w:val="el-GR"/>
              </w:rPr>
              <w:t>ος</w:t>
            </w:r>
            <w:r w:rsidRPr="00BC3BE3">
              <w:rPr>
                <w:rFonts w:eastAsia="Calibri"/>
                <w:color w:val="000000"/>
                <w:sz w:val="20"/>
                <w:szCs w:val="20"/>
                <w:lang w:val="el-GR"/>
              </w:rPr>
              <w:t xml:space="preserve"> αι.: Ρομαντισμός, Παρνασσισμός, Ρεαλισμός, Νατουραλισμός, Αισθητισμός, Συμβολισμός </w:t>
            </w:r>
          </w:p>
          <w:p w:rsidR="00B64A96" w:rsidRPr="00BC3BE3" w:rsidRDefault="00B64A96" w:rsidP="00214B21">
            <w:pPr>
              <w:numPr>
                <w:ilvl w:val="0"/>
                <w:numId w:val="49"/>
              </w:numPr>
              <w:ind w:left="284" w:hanging="284"/>
              <w:contextualSpacing/>
              <w:jc w:val="left"/>
              <w:rPr>
                <w:rFonts w:eastAsia="Calibri"/>
                <w:b/>
                <w:sz w:val="20"/>
                <w:szCs w:val="20"/>
                <w:lang w:val="el-GR"/>
              </w:rPr>
            </w:pPr>
            <w:r w:rsidRPr="00BC3BE3">
              <w:rPr>
                <w:rFonts w:eastAsia="Calibri"/>
                <w:color w:val="000000"/>
                <w:sz w:val="20"/>
                <w:szCs w:val="20"/>
                <w:lang w:val="el-GR"/>
              </w:rPr>
              <w:t>Ο 20</w:t>
            </w:r>
            <w:r w:rsidRPr="00BC3BE3">
              <w:rPr>
                <w:rFonts w:eastAsia="Calibri"/>
                <w:color w:val="000000"/>
                <w:sz w:val="20"/>
                <w:szCs w:val="20"/>
                <w:vertAlign w:val="superscript"/>
                <w:lang w:val="el-GR"/>
              </w:rPr>
              <w:t xml:space="preserve">ος </w:t>
            </w:r>
            <w:r w:rsidRPr="00BC3BE3">
              <w:rPr>
                <w:rFonts w:eastAsia="Calibri"/>
                <w:color w:val="000000"/>
                <w:sz w:val="20"/>
                <w:szCs w:val="20"/>
                <w:lang w:val="el-GR"/>
              </w:rPr>
              <w:t>αι. έως το 1940: Νεωτερικότητα, Μοντερνισμός και Πρωτοπορίες   (κυρίως φουτουρισμός, εικονισμός/στροβιλισμός, εξπρεσσιονισμός, νταντά, υπερρεαλισμός)</w:t>
            </w:r>
          </w:p>
        </w:tc>
      </w:tr>
    </w:tbl>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ΗΥ και οπτικοακουστικών μεσων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BC3BE3">
              <w:rPr>
                <w:rFonts w:eastAsia="Calibri"/>
                <w:color w:val="000000"/>
                <w:sz w:val="20"/>
                <w:szCs w:val="20"/>
              </w:rPr>
              <w:t>e</w:t>
            </w:r>
            <w:r w:rsidRPr="00BC3BE3">
              <w:rPr>
                <w:rFonts w:eastAsia="Calibri"/>
                <w:color w:val="000000"/>
                <w:sz w:val="20"/>
                <w:szCs w:val="20"/>
                <w:lang w:val="el-GR"/>
              </w:rPr>
              <w:t>-</w:t>
            </w:r>
            <w:r w:rsidRPr="00BC3BE3">
              <w:rPr>
                <w:rFonts w:eastAsia="Calibri"/>
                <w:color w:val="000000"/>
                <w:sz w:val="20"/>
                <w:szCs w:val="20"/>
              </w:rPr>
              <w:t>class</w:t>
            </w:r>
            <w:r w:rsidRPr="00BC3BE3">
              <w:rPr>
                <w:rFonts w:eastAsia="Calibri"/>
                <w:color w:val="000000"/>
                <w:sz w:val="20"/>
                <w:szCs w:val="20"/>
                <w:lang w:val="el-GR"/>
              </w:rPr>
              <w:t xml:space="preserve">  του μαθήματος</w:t>
            </w:r>
          </w:p>
          <w:p w:rsidR="00B64A96" w:rsidRPr="00BC3BE3" w:rsidRDefault="00B64A96" w:rsidP="00B64A96">
            <w:pPr>
              <w:widowControl w:val="0"/>
              <w:autoSpaceDE w:val="0"/>
              <w:autoSpaceDN w:val="0"/>
              <w:adjustRightInd w:val="0"/>
              <w:contextualSpacing/>
              <w:jc w:val="left"/>
              <w:rPr>
                <w:rFonts w:eastAsia="Calibri"/>
                <w:color w:val="000000"/>
                <w:sz w:val="20"/>
                <w:szCs w:val="20"/>
                <w:lang w:val="el-GR"/>
              </w:rPr>
            </w:pPr>
          </w:p>
          <w:p w:rsidR="00B64A96" w:rsidRPr="00BC3BE3" w:rsidRDefault="00B64A96" w:rsidP="00B64A96">
            <w:pPr>
              <w:widowControl w:val="0"/>
              <w:autoSpaceDE w:val="0"/>
              <w:autoSpaceDN w:val="0"/>
              <w:adjustRightInd w:val="0"/>
              <w:contextualSpacing/>
              <w:jc w:val="left"/>
              <w:rPr>
                <w:rFonts w:eastAsia="Calibri"/>
                <w:color w:val="000000"/>
                <w:sz w:val="20"/>
                <w:szCs w:val="20"/>
                <w:lang w:val="el-GR"/>
              </w:rPr>
            </w:pPr>
          </w:p>
          <w:p w:rsidR="00B64A96" w:rsidRPr="00BC3BE3" w:rsidRDefault="00B64A96" w:rsidP="00B64A96">
            <w:pPr>
              <w:widowControl w:val="0"/>
              <w:autoSpaceDE w:val="0"/>
              <w:autoSpaceDN w:val="0"/>
              <w:adjustRightInd w:val="0"/>
              <w:contextualSpacing/>
              <w:jc w:val="left"/>
              <w:rPr>
                <w:rFonts w:eastAsia="Calibri"/>
                <w:color w:val="000000"/>
                <w:sz w:val="20"/>
                <w:szCs w:val="20"/>
                <w:lang w:val="el-GR"/>
              </w:rPr>
            </w:pPr>
          </w:p>
          <w:p w:rsidR="00B64A96" w:rsidRPr="00BC3BE3" w:rsidRDefault="00B64A96" w:rsidP="00B64A96">
            <w:pPr>
              <w:widowControl w:val="0"/>
              <w:autoSpaceDE w:val="0"/>
              <w:autoSpaceDN w:val="0"/>
              <w:adjustRightInd w:val="0"/>
              <w:contextualSpacing/>
              <w:jc w:val="left"/>
              <w:rPr>
                <w:rFonts w:eastAsia="Calibri"/>
                <w:color w:val="000000"/>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Διαλέξεις</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sz w:val="20"/>
                <w:szCs w:val="20"/>
                <w:lang w:val="el-GR"/>
              </w:rPr>
              <w:t>Σεμινάρια με ασκήσεις πράξης που εστιάζουν στην ανάλυση μελετών περίπτωσης</w:t>
            </w:r>
            <w:r w:rsidRPr="00BC3BE3">
              <w:rPr>
                <w:rFonts w:eastAsia="Calibri" w:cs="Times"/>
                <w:sz w:val="20"/>
                <w:szCs w:val="20"/>
                <w:lang w:val="el-GR"/>
              </w:rPr>
              <w:t xml:space="preserve"> /</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Διαδραστική διδασκαλία</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 xml:space="preserve">/Εκπαιδευτικές επισκέψεις/ </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cs="Times"/>
                <w:sz w:val="20"/>
                <w:szCs w:val="20"/>
                <w:lang w:val="el-GR"/>
              </w:rPr>
              <w:t>Μελέτη &amp; ανάλυση βιβλιογραφίας Εκπόνηση μελέτης (</w:t>
            </w:r>
            <w:r w:rsidRPr="00BC3BE3">
              <w:rPr>
                <w:rFonts w:eastAsia="Calibri" w:cs="Times"/>
                <w:sz w:val="20"/>
                <w:szCs w:val="20"/>
              </w:rPr>
              <w:t>project</w:t>
            </w:r>
            <w:r w:rsidRPr="00BC3BE3">
              <w:rPr>
                <w:rFonts w:eastAsia="Calibri" w:cs="Times"/>
                <w:sz w:val="20"/>
                <w:szCs w:val="20"/>
                <w:lang w:val="el-GR"/>
              </w:rPr>
              <w:t>) – ομαδική</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Σύνολο μαθήματος</w:t>
            </w:r>
          </w:p>
          <w:p w:rsidR="00B64A96" w:rsidRPr="00BC3BE3" w:rsidRDefault="00B64A96" w:rsidP="00B64A96">
            <w:pPr>
              <w:rPr>
                <w:rFonts w:eastAsia="Calibri"/>
                <w:sz w:val="20"/>
                <w:szCs w:val="20"/>
                <w:lang w:val="el-GR"/>
              </w:rPr>
            </w:pPr>
            <w:r w:rsidRPr="00BC3BE3">
              <w:rPr>
                <w:rFonts w:eastAsia="Calibri"/>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100</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Αξιολόγηση στην ελληνική γλώσσα ( και στην αγγλική για φοιτητές του εξωτερικού)</w:t>
            </w:r>
          </w:p>
          <w:p w:rsidR="00B64A96" w:rsidRPr="00BC3BE3" w:rsidRDefault="00B64A96" w:rsidP="00B64A96">
            <w:pPr>
              <w:rPr>
                <w:rFonts w:eastAsia="Calibri"/>
                <w:sz w:val="20"/>
                <w:szCs w:val="20"/>
                <w:lang w:val="el-GR"/>
              </w:rPr>
            </w:pPr>
            <w:r w:rsidRPr="00BC3BE3">
              <w:rPr>
                <w:rFonts w:eastAsia="Calibri"/>
                <w:sz w:val="20"/>
                <w:szCs w:val="20"/>
                <w:lang w:val="el-GR"/>
              </w:rPr>
              <w:t>Μέθοδοι αξιολόγησης</w:t>
            </w:r>
          </w:p>
          <w:p w:rsidR="00B64A96" w:rsidRPr="00BC3BE3" w:rsidRDefault="00B64A96" w:rsidP="00214B21">
            <w:pPr>
              <w:numPr>
                <w:ilvl w:val="0"/>
                <w:numId w:val="50"/>
              </w:numPr>
              <w:contextualSpacing/>
              <w:jc w:val="left"/>
              <w:rPr>
                <w:rFonts w:eastAsia="Calibri"/>
                <w:sz w:val="20"/>
                <w:szCs w:val="20"/>
                <w:lang w:val="el-GR"/>
              </w:rPr>
            </w:pPr>
            <w:r w:rsidRPr="00BC3BE3">
              <w:rPr>
                <w:rFonts w:eastAsia="Calibri"/>
                <w:sz w:val="20"/>
                <w:szCs w:val="20"/>
                <w:lang w:val="el-GR"/>
              </w:rPr>
              <w:t xml:space="preserve">Γραπτή εξέταση  με ερωτήσεις ανάπτυξης δοκιμίων  και ανάλυσης κειμένων    </w:t>
            </w:r>
          </w:p>
          <w:p w:rsidR="00B64A96" w:rsidRPr="00BC3BE3" w:rsidRDefault="00B64A96" w:rsidP="00214B21">
            <w:pPr>
              <w:numPr>
                <w:ilvl w:val="0"/>
                <w:numId w:val="50"/>
              </w:numPr>
              <w:contextualSpacing/>
              <w:jc w:val="left"/>
              <w:rPr>
                <w:rFonts w:eastAsia="Calibri"/>
                <w:sz w:val="20"/>
                <w:szCs w:val="20"/>
                <w:lang w:val="el-GR"/>
              </w:rPr>
            </w:pPr>
            <w:r w:rsidRPr="00BC3BE3">
              <w:rPr>
                <w:rFonts w:eastAsia="Calibri"/>
                <w:sz w:val="20"/>
                <w:szCs w:val="20"/>
                <w:lang w:val="el-GR"/>
              </w:rPr>
              <w:t>Βιβλιογραφική έρευνα και  ομαδική δημόσια παρουσίαση μελέτης εφαρμογής (ρεύματος ή συγγραφέα)</w:t>
            </w:r>
          </w:p>
          <w:p w:rsidR="00B64A96" w:rsidRPr="00BC3BE3" w:rsidRDefault="00B64A96" w:rsidP="00B64A96">
            <w:pPr>
              <w:rPr>
                <w:rFonts w:eastAsia="Calibri"/>
                <w:sz w:val="20"/>
                <w:szCs w:val="20"/>
                <w:lang w:val="el-GR"/>
              </w:rPr>
            </w:pPr>
            <w:r w:rsidRPr="00BC3BE3">
              <w:rPr>
                <w:rFonts w:eastAsia="Calibri"/>
                <w:sz w:val="20"/>
                <w:szCs w:val="20"/>
                <w:lang w:val="el-GR"/>
              </w:rPr>
              <w:t>Προϋπόθεση αξιολόγησης η συμμετοχή σε τουλάχιστον 7 μαθήματα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A37D12" w:rsidRPr="00BC3BE3" w:rsidRDefault="00A37D12"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52"/>
              </w:numPr>
              <w:rPr>
                <w:rFonts w:eastAsia="Calibri"/>
                <w:b/>
                <w:sz w:val="20"/>
                <w:szCs w:val="20"/>
                <w:lang w:val="el-GR"/>
              </w:rPr>
            </w:pPr>
            <w:r w:rsidRPr="00BC3BE3">
              <w:rPr>
                <w:rFonts w:eastAsia="Calibri"/>
                <w:b/>
                <w:sz w:val="20"/>
                <w:szCs w:val="20"/>
                <w:lang w:val="el-GR"/>
              </w:rPr>
              <w:t xml:space="preserve">ΕΝΔΕΙΚΤΙΚΗ ΒΙΒΛΙΟΓΡΑΦΙΑ </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de-DE"/>
              </w:rPr>
              <w:t>Auerbach</w:t>
            </w:r>
            <w:r w:rsidRPr="00BC3BE3">
              <w:rPr>
                <w:rFonts w:eastAsia="Calibri"/>
                <w:sz w:val="20"/>
                <w:szCs w:val="20"/>
                <w:lang w:val="el-GR"/>
              </w:rPr>
              <w:t xml:space="preserve">, </w:t>
            </w:r>
            <w:r w:rsidRPr="00BC3BE3">
              <w:rPr>
                <w:rFonts w:eastAsia="Calibri"/>
                <w:sz w:val="20"/>
                <w:szCs w:val="20"/>
                <w:lang w:val="de-DE"/>
              </w:rPr>
              <w:t>E</w:t>
            </w:r>
            <w:r w:rsidRPr="00BC3BE3">
              <w:rPr>
                <w:rFonts w:eastAsia="Calibri"/>
                <w:sz w:val="20"/>
                <w:szCs w:val="20"/>
                <w:lang w:val="el-GR"/>
              </w:rPr>
              <w:t>. (2006).</w:t>
            </w:r>
            <w:r w:rsidRPr="00BC3BE3">
              <w:rPr>
                <w:rFonts w:eastAsia="Calibri"/>
                <w:i/>
                <w:sz w:val="20"/>
                <w:szCs w:val="20"/>
                <w:lang w:val="de-DE"/>
              </w:rPr>
              <w:t>M</w:t>
            </w:r>
            <w:r w:rsidRPr="00BC3BE3">
              <w:rPr>
                <w:rFonts w:eastAsia="Calibri"/>
                <w:i/>
                <w:sz w:val="20"/>
                <w:szCs w:val="20"/>
                <w:lang w:val="el-GR"/>
              </w:rPr>
              <w:t>ίμησις,</w:t>
            </w:r>
            <w:r w:rsidRPr="00BC3BE3">
              <w:rPr>
                <w:rFonts w:eastAsia="Calibri"/>
                <w:sz w:val="20"/>
                <w:szCs w:val="20"/>
                <w:lang w:val="el-GR"/>
              </w:rPr>
              <w:t xml:space="preserve"> Αθήνα: </w:t>
            </w:r>
            <w:r w:rsidRPr="00BC3BE3">
              <w:rPr>
                <w:rFonts w:eastAsia="Calibri"/>
                <w:sz w:val="20"/>
                <w:szCs w:val="20"/>
                <w:lang w:val="de-DE"/>
              </w:rPr>
              <w:t>MIET</w:t>
            </w:r>
            <w:r w:rsidRPr="00BC3BE3">
              <w:rPr>
                <w:rFonts w:eastAsia="Calibri"/>
                <w:sz w:val="20"/>
                <w:szCs w:val="20"/>
                <w:lang w:val="el-GR"/>
              </w:rPr>
              <w:t>, 2006.</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de-DE"/>
              </w:rPr>
              <w:t>Beardsley</w:t>
            </w:r>
            <w:r w:rsidRPr="00BC3BE3">
              <w:rPr>
                <w:rFonts w:eastAsia="Calibri"/>
                <w:sz w:val="20"/>
                <w:szCs w:val="20"/>
                <w:lang w:val="el-GR"/>
              </w:rPr>
              <w:t xml:space="preserve">, </w:t>
            </w:r>
            <w:r w:rsidRPr="00BC3BE3">
              <w:rPr>
                <w:rFonts w:eastAsia="Calibri"/>
                <w:sz w:val="20"/>
                <w:szCs w:val="20"/>
                <w:lang w:val="de-DE"/>
              </w:rPr>
              <w:t>MonroeC</w:t>
            </w:r>
            <w:r w:rsidRPr="00BC3BE3">
              <w:rPr>
                <w:rFonts w:eastAsia="Calibri"/>
                <w:sz w:val="20"/>
                <w:szCs w:val="20"/>
                <w:lang w:val="el-GR"/>
              </w:rPr>
              <w:t xml:space="preserve">., </w:t>
            </w:r>
            <w:r w:rsidRPr="00BC3BE3">
              <w:rPr>
                <w:rFonts w:eastAsia="Calibri"/>
                <w:i/>
                <w:sz w:val="20"/>
                <w:szCs w:val="20"/>
                <w:lang w:val="el-GR"/>
              </w:rPr>
              <w:t>Ιστορία των αισθητικών θεωριών,</w:t>
            </w:r>
            <w:r w:rsidRPr="00BC3BE3">
              <w:rPr>
                <w:rFonts w:eastAsia="Calibri"/>
                <w:sz w:val="20"/>
                <w:szCs w:val="20"/>
                <w:lang w:val="de-DE"/>
              </w:rPr>
              <w:t>A</w:t>
            </w:r>
            <w:r w:rsidRPr="00BC3BE3">
              <w:rPr>
                <w:rFonts w:eastAsia="Calibri"/>
                <w:sz w:val="20"/>
                <w:szCs w:val="20"/>
                <w:lang w:val="el-GR"/>
              </w:rPr>
              <w:t>θήνα: Νεφέλη, 1989.</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Βλαβιανού, Α., Γ. Γκότση, Κ. Καρακάση, Δ. Καργιώτης, Θ. Κατσικάρος, Ι. Πιπινιά, Δ. Προβατά, και Αγγ. Σπυροπούλου. (2008).  </w:t>
            </w:r>
            <w:r w:rsidRPr="00BC3BE3">
              <w:rPr>
                <w:rFonts w:eastAsia="Calibri"/>
                <w:i/>
                <w:sz w:val="20"/>
                <w:szCs w:val="20"/>
                <w:lang w:val="el-GR"/>
              </w:rPr>
              <w:t>Ιστορία της ευρωπαϊκής λογοτεχνίας. Από τον  18</w:t>
            </w:r>
            <w:r w:rsidRPr="00BC3BE3">
              <w:rPr>
                <w:rFonts w:eastAsia="Calibri"/>
                <w:i/>
                <w:sz w:val="20"/>
                <w:szCs w:val="20"/>
                <w:vertAlign w:val="superscript"/>
                <w:lang w:val="el-GR"/>
              </w:rPr>
              <w:t xml:space="preserve">ο </w:t>
            </w:r>
            <w:r w:rsidRPr="00BC3BE3">
              <w:rPr>
                <w:rFonts w:eastAsia="Calibri"/>
                <w:i/>
                <w:sz w:val="20"/>
                <w:szCs w:val="20"/>
                <w:lang w:val="el-GR"/>
              </w:rPr>
              <w:t>έως τον 20</w:t>
            </w:r>
            <w:r w:rsidRPr="00BC3BE3">
              <w:rPr>
                <w:rFonts w:eastAsia="Calibri"/>
                <w:i/>
                <w:sz w:val="20"/>
                <w:szCs w:val="20"/>
                <w:vertAlign w:val="superscript"/>
                <w:lang w:val="el-GR"/>
              </w:rPr>
              <w:t>ο</w:t>
            </w:r>
            <w:r w:rsidRPr="00BC3BE3">
              <w:rPr>
                <w:rFonts w:eastAsia="Calibri"/>
                <w:i/>
                <w:sz w:val="20"/>
                <w:szCs w:val="20"/>
                <w:lang w:val="el-GR"/>
              </w:rPr>
              <w:t xml:space="preserve"> αι.,</w:t>
            </w:r>
            <w:r w:rsidRPr="00BC3BE3">
              <w:rPr>
                <w:rFonts w:eastAsia="Calibri"/>
                <w:sz w:val="20"/>
                <w:szCs w:val="20"/>
                <w:lang w:val="el-GR"/>
              </w:rPr>
              <w:t xml:space="preserve"> Πάτρα: Ελληνικό Ανοικτό Πανεπιστήμιο.</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Δημηρούλης, Δ. (2011). </w:t>
            </w:r>
            <w:r w:rsidRPr="00BC3BE3">
              <w:rPr>
                <w:rFonts w:eastAsia="Calibri"/>
                <w:i/>
                <w:iCs/>
                <w:sz w:val="20"/>
                <w:szCs w:val="20"/>
                <w:lang w:val="el-GR"/>
              </w:rPr>
              <w:t>Καβουρηδόν και Παραδρόμως</w:t>
            </w:r>
            <w:r w:rsidRPr="00BC3BE3">
              <w:rPr>
                <w:rFonts w:eastAsia="Calibri"/>
                <w:sz w:val="20"/>
                <w:szCs w:val="20"/>
                <w:lang w:val="el-GR"/>
              </w:rPr>
              <w:t>, Αθήνα: Μοτίβο- Τόπος.</w:t>
            </w:r>
          </w:p>
          <w:p w:rsidR="00B64A96" w:rsidRPr="00BC3BE3" w:rsidRDefault="00B64A96" w:rsidP="00214B21">
            <w:pPr>
              <w:numPr>
                <w:ilvl w:val="0"/>
                <w:numId w:val="52"/>
              </w:numPr>
              <w:rPr>
                <w:rFonts w:eastAsia="Calibri"/>
                <w:sz w:val="20"/>
                <w:szCs w:val="20"/>
                <w:lang w:val="el-GR"/>
              </w:rPr>
            </w:pPr>
            <w:r w:rsidRPr="00BC3BE3">
              <w:rPr>
                <w:rFonts w:eastAsia="Calibri"/>
                <w:color w:val="000000"/>
                <w:sz w:val="20"/>
                <w:szCs w:val="20"/>
                <w:lang w:val="de-DE"/>
              </w:rPr>
              <w:t>Bloom</w:t>
            </w:r>
            <w:r w:rsidRPr="00BC3BE3">
              <w:rPr>
                <w:rFonts w:eastAsia="Calibri"/>
                <w:color w:val="000000"/>
                <w:sz w:val="20"/>
                <w:szCs w:val="20"/>
                <w:lang w:val="el-GR"/>
              </w:rPr>
              <w:t xml:space="preserve">, </w:t>
            </w:r>
            <w:r w:rsidRPr="00BC3BE3">
              <w:rPr>
                <w:rFonts w:eastAsia="Calibri"/>
                <w:color w:val="000000"/>
                <w:sz w:val="20"/>
                <w:szCs w:val="20"/>
                <w:lang w:val="de-DE"/>
              </w:rPr>
              <w:t>H</w:t>
            </w:r>
            <w:r w:rsidRPr="00BC3BE3">
              <w:rPr>
                <w:rFonts w:eastAsia="Calibri"/>
                <w:color w:val="000000"/>
                <w:sz w:val="20"/>
                <w:szCs w:val="20"/>
                <w:lang w:val="el-GR"/>
              </w:rPr>
              <w:t xml:space="preserve">. (2007). </w:t>
            </w:r>
            <w:r w:rsidRPr="00BC3BE3">
              <w:rPr>
                <w:rFonts w:eastAsia="Calibri"/>
                <w:i/>
                <w:color w:val="000000"/>
                <w:sz w:val="20"/>
                <w:szCs w:val="20"/>
                <w:lang w:val="el-GR"/>
              </w:rPr>
              <w:t>Ο δυτικός κανόνας</w:t>
            </w:r>
            <w:r w:rsidRPr="00BC3BE3">
              <w:rPr>
                <w:rFonts w:eastAsia="Calibri"/>
                <w:color w:val="000000"/>
                <w:sz w:val="20"/>
                <w:szCs w:val="20"/>
                <w:lang w:val="el-GR"/>
              </w:rPr>
              <w:t xml:space="preserve">, </w:t>
            </w:r>
            <w:r w:rsidRPr="00BC3BE3">
              <w:rPr>
                <w:rFonts w:eastAsia="Calibri"/>
                <w:sz w:val="20"/>
                <w:szCs w:val="20"/>
                <w:lang w:val="el-GR"/>
              </w:rPr>
              <w:t xml:space="preserve">Αθήνα: </w:t>
            </w:r>
            <w:r w:rsidRPr="00BC3BE3">
              <w:rPr>
                <w:rFonts w:eastAsia="Calibri"/>
                <w:sz w:val="20"/>
                <w:szCs w:val="20"/>
                <w:lang w:val="de-DE"/>
              </w:rPr>
              <w:t>Gutenberg</w:t>
            </w:r>
            <w:r w:rsidRPr="00BC3BE3">
              <w:rPr>
                <w:rFonts w:eastAsia="Calibri"/>
                <w:sz w:val="20"/>
                <w:szCs w:val="20"/>
                <w:lang w:val="el-GR"/>
              </w:rPr>
              <w:t xml:space="preserve">,2007. </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Σπυροπούλου, Αγγ. και Θ. Τσιμπούκη, επιμ. (2002). </w:t>
            </w:r>
            <w:r w:rsidRPr="00BC3BE3">
              <w:rPr>
                <w:rFonts w:eastAsia="Calibri"/>
                <w:i/>
                <w:iCs/>
                <w:sz w:val="20"/>
                <w:szCs w:val="20"/>
                <w:lang w:val="el-GR"/>
              </w:rPr>
              <w:t>Σύγχρονη ελληνική πεζογραφία: Διεθνείς διασταυρώσεις και προοπτικές</w:t>
            </w:r>
            <w:r w:rsidRPr="00BC3BE3">
              <w:rPr>
                <w:rFonts w:eastAsia="Calibri"/>
                <w:sz w:val="20"/>
                <w:szCs w:val="20"/>
                <w:lang w:val="el-GR"/>
              </w:rPr>
              <w:t>, Αλεξάνδρεια, Αθήνα.</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Σπυροπούλου, Α. επιμ. (2007). </w:t>
            </w:r>
            <w:r w:rsidRPr="00BC3BE3">
              <w:rPr>
                <w:rFonts w:eastAsia="Calibri"/>
                <w:i/>
                <w:iCs/>
                <w:sz w:val="20"/>
                <w:szCs w:val="20"/>
                <w:lang w:val="el-GR"/>
              </w:rPr>
              <w:t>Βάλτερ Μπένγιαμιν: Εικόνες και μύθοι της νεωτερικότητας</w:t>
            </w:r>
            <w:r w:rsidRPr="00BC3BE3">
              <w:rPr>
                <w:rFonts w:eastAsia="Calibri"/>
                <w:sz w:val="20"/>
                <w:szCs w:val="20"/>
                <w:lang w:val="el-GR"/>
              </w:rPr>
              <w:t>. Αθήνα: Αλεξανδρεια.</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Τζούμα, Ά. (2007). </w:t>
            </w:r>
            <w:r w:rsidRPr="00BC3BE3">
              <w:rPr>
                <w:rFonts w:eastAsia="Calibri"/>
                <w:i/>
                <w:iCs/>
                <w:sz w:val="20"/>
                <w:szCs w:val="20"/>
                <w:lang w:val="el-GR"/>
              </w:rPr>
              <w:t>Εκατό χρόνια νοσταλγίας</w:t>
            </w:r>
            <w:r w:rsidRPr="00BC3BE3">
              <w:rPr>
                <w:rFonts w:eastAsia="Calibri"/>
                <w:sz w:val="20"/>
                <w:szCs w:val="20"/>
                <w:lang w:val="el-GR"/>
              </w:rPr>
              <w:t>, Αθήνα: Μεταίχμιο.</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rPr>
              <w:t>Travers</w:t>
            </w:r>
            <w:r w:rsidRPr="00BC3BE3">
              <w:rPr>
                <w:rFonts w:eastAsia="Calibri"/>
                <w:sz w:val="20"/>
                <w:szCs w:val="20"/>
                <w:lang w:val="el-GR"/>
              </w:rPr>
              <w:t xml:space="preserve">, </w:t>
            </w:r>
            <w:r w:rsidRPr="00BC3BE3">
              <w:rPr>
                <w:rFonts w:eastAsia="Calibri"/>
                <w:sz w:val="20"/>
                <w:szCs w:val="20"/>
              </w:rPr>
              <w:t>M</w:t>
            </w:r>
            <w:r w:rsidRPr="00BC3BE3">
              <w:rPr>
                <w:rFonts w:eastAsia="Calibri"/>
                <w:sz w:val="20"/>
                <w:szCs w:val="20"/>
                <w:lang w:val="el-GR"/>
              </w:rPr>
              <w:t xml:space="preserve">. (2005). </w:t>
            </w:r>
            <w:r w:rsidRPr="00BC3BE3">
              <w:rPr>
                <w:rFonts w:eastAsia="Calibri"/>
                <w:i/>
                <w:sz w:val="20"/>
                <w:szCs w:val="20"/>
                <w:lang w:val="el-GR"/>
              </w:rPr>
              <w:t>Εισαγωγή στη νεώτερη ευρωπαϊκή λογοτεχνία</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 xml:space="preserve">θήνα: Βιβλιόραμα.  </w:t>
            </w:r>
          </w:p>
          <w:p w:rsidR="00B64A96" w:rsidRPr="00BC3BE3" w:rsidRDefault="00B64A96" w:rsidP="00214B21">
            <w:pPr>
              <w:numPr>
                <w:ilvl w:val="0"/>
                <w:numId w:val="52"/>
              </w:numPr>
              <w:rPr>
                <w:rFonts w:eastAsia="Calibri"/>
                <w:sz w:val="20"/>
                <w:szCs w:val="20"/>
                <w:lang w:val="el-GR"/>
              </w:rPr>
            </w:pPr>
            <w:r w:rsidRPr="00BC3BE3">
              <w:rPr>
                <w:rFonts w:eastAsia="Calibri"/>
                <w:sz w:val="20"/>
                <w:szCs w:val="20"/>
                <w:lang w:val="el-GR"/>
              </w:rPr>
              <w:t xml:space="preserve">Τσιριμώκου, Λ. (2000). </w:t>
            </w:r>
            <w:r w:rsidRPr="00BC3BE3">
              <w:rPr>
                <w:rFonts w:eastAsia="Calibri"/>
                <w:i/>
                <w:iCs/>
                <w:sz w:val="20"/>
                <w:szCs w:val="20"/>
                <w:lang w:val="el-GR"/>
              </w:rPr>
              <w:t>Εσωτερική ταχύτητα</w:t>
            </w:r>
            <w:r w:rsidRPr="00BC3BE3">
              <w:rPr>
                <w:rFonts w:eastAsia="Calibri"/>
                <w:sz w:val="20"/>
                <w:szCs w:val="20"/>
                <w:lang w:val="el-GR"/>
              </w:rPr>
              <w:t>, Αθήνα: Άγρα.</w:t>
            </w:r>
          </w:p>
          <w:p w:rsidR="00B64A96" w:rsidRPr="00BC3BE3" w:rsidRDefault="00B64A96" w:rsidP="00214B21">
            <w:pPr>
              <w:numPr>
                <w:ilvl w:val="0"/>
                <w:numId w:val="52"/>
              </w:numPr>
              <w:rPr>
                <w:rFonts w:eastAsia="Calibri"/>
                <w:b/>
                <w:sz w:val="20"/>
                <w:szCs w:val="20"/>
                <w:lang w:val="el-GR"/>
              </w:rPr>
            </w:pPr>
            <w:r w:rsidRPr="00BC3BE3">
              <w:rPr>
                <w:rFonts w:eastAsia="Calibri"/>
                <w:sz w:val="20"/>
                <w:szCs w:val="20"/>
                <w:lang w:val="el-GR"/>
              </w:rPr>
              <w:t xml:space="preserve">Χρυσανθόπουλος, Μ. (2012). </w:t>
            </w:r>
            <w:r w:rsidRPr="00BC3BE3">
              <w:rPr>
                <w:rFonts w:eastAsia="Calibri"/>
                <w:i/>
                <w:iCs/>
                <w:sz w:val="20"/>
                <w:szCs w:val="20"/>
                <w:lang w:val="el-GR"/>
              </w:rPr>
              <w:t>Ο ελληνικός υπερρεαλισμός και η κατασκευή της παράδοσης</w:t>
            </w:r>
            <w:r w:rsidRPr="00BC3BE3">
              <w:rPr>
                <w:rFonts w:eastAsia="Calibri"/>
                <w:sz w:val="20"/>
                <w:szCs w:val="20"/>
                <w:lang w:val="el-GR"/>
              </w:rPr>
              <w:t>, Αθήνα: Άγρα.</w:t>
            </w:r>
          </w:p>
        </w:tc>
      </w:tr>
    </w:tbl>
    <w:p w:rsidR="001C7A4E" w:rsidRPr="00BC3BE3" w:rsidRDefault="001C7A4E" w:rsidP="00B64A96">
      <w:pPr>
        <w:ind w:left="284"/>
        <w:rPr>
          <w:rFonts w:eastAsia="Times New Roman"/>
          <w:b/>
        </w:rPr>
      </w:pPr>
    </w:p>
    <w:p w:rsidR="00B64A96" w:rsidRPr="00BC3BE3" w:rsidRDefault="00B64A96" w:rsidP="00B64A96">
      <w:pPr>
        <w:ind w:left="284"/>
        <w:rPr>
          <w:rFonts w:eastAsia="Times New Roman"/>
          <w:b/>
        </w:rPr>
      </w:pPr>
      <w:r w:rsidRPr="00BC3BE3">
        <w:rPr>
          <w:rFonts w:eastAsia="Times New Roman"/>
          <w:b/>
        </w:rPr>
        <w:t>Γ΄ΕΞΑΜΗΝΟ:</w:t>
      </w:r>
    </w:p>
    <w:p w:rsidR="00B64A96" w:rsidRPr="00BC3BE3" w:rsidRDefault="00B64A96" w:rsidP="00B64A96">
      <w:pPr>
        <w:spacing w:after="0" w:line="240" w:lineRule="auto"/>
        <w:ind w:left="284"/>
        <w:rPr>
          <w:rFonts w:eastAsia="Calibri"/>
        </w:rPr>
      </w:pPr>
      <w:r w:rsidRPr="00BC3BE3">
        <w:rPr>
          <w:rFonts w:eastAsia="Calibri"/>
          <w:b/>
          <w:bCs/>
        </w:rPr>
        <w:t xml:space="preserve">   1.  Ονοματεπώνυμο διδάσκοντος: </w:t>
      </w:r>
      <w:r w:rsidRPr="00BC3BE3">
        <w:rPr>
          <w:rFonts w:eastAsia="Calibri"/>
        </w:rPr>
        <w:t>Αθανάσιος Μπλέσιος</w:t>
      </w:r>
    </w:p>
    <w:p w:rsidR="00B64A96" w:rsidRPr="00BC3BE3" w:rsidRDefault="00B64A96" w:rsidP="00B64A96">
      <w:pPr>
        <w:spacing w:after="0" w:line="240" w:lineRule="auto"/>
        <w:ind w:left="644"/>
        <w:jc w:val="left"/>
        <w:rPr>
          <w:rFonts w:eastAsia="Calibri"/>
        </w:rPr>
      </w:pPr>
      <w:r w:rsidRPr="00BC3BE3">
        <w:rPr>
          <w:rFonts w:eastAsia="Calibri"/>
          <w:b/>
          <w:bCs/>
        </w:rPr>
        <w:t xml:space="preserve">Διδασκόμενα μαθήματα προπτυχιακού: </w:t>
      </w:r>
      <w:r w:rsidRPr="00BC3BE3">
        <w:rPr>
          <w:rFonts w:eastAsia="Calibri"/>
        </w:rPr>
        <w:t>4</w:t>
      </w:r>
    </w:p>
    <w:p w:rsidR="00B64A96" w:rsidRPr="00BC3BE3" w:rsidRDefault="00B64A96" w:rsidP="00B64A96">
      <w:pPr>
        <w:spacing w:after="0" w:line="240" w:lineRule="auto"/>
        <w:ind w:left="720"/>
        <w:rPr>
          <w:rFonts w:eastAsia="Calibri"/>
          <w:b/>
          <w:bCs/>
        </w:rPr>
      </w:pPr>
    </w:p>
    <w:p w:rsidR="00B64A96" w:rsidRPr="00BC3BE3" w:rsidRDefault="00B64A96" w:rsidP="00B64A96">
      <w:pPr>
        <w:spacing w:after="0" w:line="240" w:lineRule="auto"/>
        <w:ind w:left="720"/>
        <w:jc w:val="center"/>
        <w:rPr>
          <w:rFonts w:eastAsia="Calibri"/>
          <w:b/>
          <w:bCs/>
        </w:rPr>
      </w:pPr>
      <w:r w:rsidRPr="00BC3BE3">
        <w:rPr>
          <w:rFonts w:eastAsia="Calibri"/>
          <w:b/>
          <w:bCs/>
        </w:rPr>
        <w:t>ΠΕΡΙΓΡΑΜΜΑ ΜΑΘΗΜΑΤΟΣ</w:t>
      </w: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1. ΓΕΝΙΚΑ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ΣΧΟΛΗ</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ΤΜΗΜΑ</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ΕΠΙΠΕΔΟ ΣΠΟΥΔΩΝ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ΚΩΔΙΚΟΣ ΜΑΘΗΜΑΤΟΣ</w:t>
            </w:r>
          </w:p>
        </w:tc>
        <w:tc>
          <w:tcPr>
            <w:tcW w:w="1665" w:type="dxa"/>
          </w:tcPr>
          <w:p w:rsidR="00B64A96" w:rsidRPr="00BC3BE3" w:rsidRDefault="00B64A96" w:rsidP="00B64A96">
            <w:pPr>
              <w:spacing w:line="360" w:lineRule="auto"/>
              <w:jc w:val="left"/>
              <w:rPr>
                <w:rFonts w:eastAsia="Calibri"/>
                <w:b/>
                <w:bCs/>
                <w:caps/>
              </w:rPr>
            </w:pPr>
            <w:r w:rsidRPr="00BC3BE3">
              <w:rPr>
                <w:rFonts w:eastAsia="Calibri"/>
                <w:b/>
                <w:bCs/>
                <w:caps/>
              </w:rPr>
              <w:t xml:space="preserve">02υχ015   </w:t>
            </w:r>
          </w:p>
        </w:tc>
        <w:tc>
          <w:tcPr>
            <w:tcW w:w="2976" w:type="dxa"/>
            <w:gridSpan w:val="3"/>
          </w:tcPr>
          <w:p w:rsidR="00B64A96" w:rsidRPr="00BC3BE3" w:rsidRDefault="00B64A96" w:rsidP="00B64A96">
            <w:pPr>
              <w:spacing w:after="0" w:line="240" w:lineRule="auto"/>
              <w:jc w:val="left"/>
              <w:rPr>
                <w:rFonts w:eastAsia="Calibri"/>
                <w:b/>
                <w:bCs/>
              </w:rPr>
            </w:pPr>
            <w:r w:rsidRPr="00BC3BE3">
              <w:rPr>
                <w:rFonts w:eastAsia="Calibri"/>
                <w:b/>
                <w:bCs/>
              </w:rPr>
              <w:t>ΕΞΑΜΗΝΟ ΣΠΟΥΔΩΝ</w:t>
            </w:r>
          </w:p>
        </w:tc>
        <w:tc>
          <w:tcPr>
            <w:tcW w:w="1701" w:type="dxa"/>
          </w:tcPr>
          <w:p w:rsidR="00B64A96" w:rsidRPr="00BC3BE3" w:rsidRDefault="00B64A96" w:rsidP="00B64A96">
            <w:pPr>
              <w:spacing w:after="0" w:line="240" w:lineRule="auto"/>
              <w:jc w:val="center"/>
              <w:rPr>
                <w:rFonts w:eastAsia="Calibri"/>
                <w:b/>
              </w:rPr>
            </w:pPr>
            <w:r w:rsidRPr="00BC3BE3">
              <w:rPr>
                <w:rFonts w:eastAsia="Calibri"/>
                <w:b/>
              </w:rPr>
              <w:t xml:space="preserve">Γ’  </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ΤΙΤΛΟΣ ΜΑΘΗΜΑΤΟΣ</w:t>
            </w:r>
          </w:p>
        </w:tc>
        <w:tc>
          <w:tcPr>
            <w:tcW w:w="6342" w:type="dxa"/>
            <w:gridSpan w:val="5"/>
          </w:tcPr>
          <w:p w:rsidR="00B64A96" w:rsidRPr="00BC3BE3" w:rsidRDefault="00B64A96" w:rsidP="00B64A96">
            <w:pPr>
              <w:spacing w:line="360" w:lineRule="auto"/>
              <w:jc w:val="left"/>
              <w:rPr>
                <w:rFonts w:eastAsia="Calibri"/>
                <w:bCs/>
              </w:rPr>
            </w:pPr>
            <w:r w:rsidRPr="00BC3BE3">
              <w:rPr>
                <w:rFonts w:eastAsia="Calibri"/>
                <w:bCs/>
                <w:caps/>
              </w:rPr>
              <w:t>Ι</w:t>
            </w:r>
            <w:r w:rsidRPr="00BC3BE3">
              <w:rPr>
                <w:rFonts w:eastAsia="Calibri"/>
                <w:bCs/>
              </w:rPr>
              <w:t>στορία και Δραματολογία Παγκοσμίου Θεάτρου ΙΙΙ: 19</w:t>
            </w:r>
            <w:r w:rsidRPr="00BC3BE3">
              <w:rPr>
                <w:rFonts w:eastAsia="Calibri"/>
                <w:bCs/>
                <w:vertAlign w:val="superscript"/>
              </w:rPr>
              <w:t>ος</w:t>
            </w:r>
            <w:r w:rsidRPr="00BC3BE3">
              <w:rPr>
                <w:rFonts w:eastAsia="Calibri"/>
                <w:bCs/>
              </w:rPr>
              <w:t xml:space="preserve"> αιώνας</w:t>
            </w:r>
          </w:p>
          <w:p w:rsidR="00B64A96" w:rsidRPr="00BC3BE3" w:rsidRDefault="00B64A96" w:rsidP="00B64A96">
            <w:pPr>
              <w:spacing w:line="360" w:lineRule="auto"/>
              <w:jc w:val="left"/>
              <w:rPr>
                <w:rFonts w:eastAsia="Calibri"/>
                <w:bCs/>
                <w:caps/>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ΕΒΔΟΜΑΔΙΑΙΕΣ ΩΡΕΣ ΔΙΔΑΣΚΑΛΙΑΣ</w:t>
            </w:r>
          </w:p>
          <w:p w:rsidR="00B64A96" w:rsidRPr="00BC3BE3" w:rsidRDefault="00202D8B" w:rsidP="00B64A96">
            <w:pPr>
              <w:spacing w:after="0" w:line="240" w:lineRule="auto"/>
              <w:jc w:val="center"/>
              <w:rPr>
                <w:rFonts w:eastAsia="Calibri"/>
                <w:b/>
                <w:bCs/>
              </w:rPr>
            </w:pPr>
            <w:r w:rsidRPr="00BC3BE3">
              <w:rPr>
                <w:rFonts w:eastAsia="Calibri"/>
                <w:b/>
                <w:bCs/>
              </w:rPr>
              <w:t>3</w:t>
            </w: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ΠΙΣΤΩΤΙΚΕΣ ΜΟΝΑΔΕΣ</w:t>
            </w:r>
          </w:p>
          <w:p w:rsidR="00B64A96" w:rsidRPr="00BC3BE3" w:rsidRDefault="00B64A96" w:rsidP="00B64A96">
            <w:pPr>
              <w:spacing w:after="0" w:line="240" w:lineRule="auto"/>
              <w:jc w:val="center"/>
              <w:rPr>
                <w:rFonts w:eastAsia="Calibri"/>
                <w:b/>
                <w:bCs/>
              </w:rPr>
            </w:pPr>
            <w:r w:rsidRPr="00BC3BE3">
              <w:rPr>
                <w:rFonts w:eastAsia="Calibri"/>
                <w:b/>
                <w:bCs/>
              </w:rPr>
              <w:t>4</w:t>
            </w:r>
          </w:p>
        </w:tc>
      </w:tr>
      <w:tr w:rsidR="00B64A96" w:rsidRPr="00BC3BE3" w:rsidTr="001E110B">
        <w:tc>
          <w:tcPr>
            <w:tcW w:w="4928" w:type="dxa"/>
            <w:gridSpan w:val="3"/>
          </w:tcPr>
          <w:p w:rsidR="00B64A96" w:rsidRPr="00BC3BE3" w:rsidRDefault="00B64A96" w:rsidP="00B64A96">
            <w:pPr>
              <w:spacing w:after="0" w:line="240" w:lineRule="auto"/>
              <w:jc w:val="right"/>
              <w:rPr>
                <w:rFonts w:eastAsia="Calibri"/>
              </w:rPr>
            </w:pPr>
            <w:r w:rsidRPr="00BC3BE3">
              <w:rPr>
                <w:rFonts w:eastAsia="Calibri"/>
              </w:rPr>
              <w:t>Διαλέξεις</w:t>
            </w:r>
          </w:p>
          <w:p w:rsidR="00B64A96" w:rsidRPr="00BC3BE3" w:rsidRDefault="00B64A96" w:rsidP="00B64A96">
            <w:pPr>
              <w:spacing w:after="0" w:line="240" w:lineRule="auto"/>
              <w:jc w:val="right"/>
              <w:rPr>
                <w:rFonts w:eastAsia="Calibri"/>
              </w:rPr>
            </w:pP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center"/>
              <w:rPr>
                <w:rFonts w:eastAsia="Calibri"/>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Calibri"/>
                <w:b/>
                <w:bCs/>
              </w:rPr>
            </w:pPr>
          </w:p>
        </w:tc>
        <w:tc>
          <w:tcPr>
            <w:tcW w:w="1984" w:type="dxa"/>
            <w:gridSpan w:val="2"/>
          </w:tcPr>
          <w:p w:rsidR="00B64A96" w:rsidRPr="00BC3BE3" w:rsidRDefault="00B64A96" w:rsidP="00B64A96">
            <w:pPr>
              <w:spacing w:after="0" w:line="240" w:lineRule="auto"/>
              <w:jc w:val="left"/>
              <w:rPr>
                <w:rFonts w:eastAsia="Calibri"/>
                <w:b/>
                <w:bCs/>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ΤΥΠΟΣ ΜΑΘΗΜΑΤΟΣ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Γενικού Υπόβαθρου</w:t>
            </w:r>
          </w:p>
          <w:p w:rsidR="00B64A96" w:rsidRPr="00BC3BE3" w:rsidRDefault="00B64A96" w:rsidP="00B64A96">
            <w:pPr>
              <w:spacing w:after="0" w:line="240" w:lineRule="auto"/>
              <w:jc w:val="left"/>
              <w:rPr>
                <w:rFonts w:eastAsia="Calibri"/>
              </w:rPr>
            </w:pPr>
          </w:p>
          <w:p w:rsidR="00B64A96" w:rsidRPr="00BC3BE3" w:rsidRDefault="00B64A96" w:rsidP="00B64A96">
            <w:pPr>
              <w:spacing w:after="0" w:line="240" w:lineRule="auto"/>
              <w:jc w:val="left"/>
              <w:rPr>
                <w:rFonts w:eastAsia="Calibri"/>
              </w:rPr>
            </w:pPr>
          </w:p>
          <w:p w:rsidR="00B64A96" w:rsidRPr="00BC3BE3" w:rsidRDefault="00B64A96" w:rsidP="00B64A96">
            <w:pPr>
              <w:spacing w:after="0" w:line="240" w:lineRule="auto"/>
              <w:jc w:val="left"/>
              <w:rPr>
                <w:rFonts w:eastAsia="Calibri"/>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ΠΡΟΑΠΑΙΤΟΥΜΕΝΑ ΜΑΘΗΜΑΤΑ:</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Calibri"/>
              </w:rPr>
            </w:pPr>
            <w:r w:rsidRPr="00BC3BE3">
              <w:rPr>
                <w:rFonts w:eastAsia="Calibri"/>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Calibri"/>
                <w:b/>
                <w:bCs/>
              </w:rPr>
            </w:pPr>
            <w:r w:rsidRPr="00BC3BE3">
              <w:rPr>
                <w:rFonts w:eastAsia="Calibri"/>
                <w:b/>
                <w:bCs/>
              </w:rPr>
              <w:t>ΝΑΙ (ΑΓΓΛΙΚΑ, ΓΑΛΛΙΚΑ)</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p>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http://eclass.uop.gr/courses/TS212/</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2. ΜΑΘΗΣΙΑΚΑ ΑΠΟΤΕΛΕΣΜΑΤΑ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jc w:val="left"/>
                    <w:rPr>
                      <w:rFonts w:eastAsia="Calibri"/>
                    </w:rPr>
                  </w:pPr>
                  <w:r w:rsidRPr="00BC3BE3">
                    <w:rPr>
                      <w:rFonts w:eastAsia="Calibri"/>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337FDA">
            <w:pPr>
              <w:spacing w:line="240" w:lineRule="auto"/>
              <w:rPr>
                <w:rFonts w:eastAsia="Calibri"/>
              </w:rPr>
            </w:pPr>
            <w:r w:rsidRPr="00BC3BE3">
              <w:rPr>
                <w:rFonts w:eastAsia="Calibri"/>
              </w:rPr>
              <w:t>Ο στόχος του μαθήματος είναι να εισαγάγει τους φοιτητές στα βασικά στοιχεία, στις εξελίξεις και στους προβληματισμούς ως προς το παγκόσμιο θέατρο του 19</w:t>
            </w:r>
            <w:r w:rsidRPr="00BC3BE3">
              <w:rPr>
                <w:rFonts w:eastAsia="Calibri"/>
                <w:vertAlign w:val="superscript"/>
              </w:rPr>
              <w:t>ου</w:t>
            </w:r>
            <w:r w:rsidRPr="00BC3BE3">
              <w:rPr>
                <w:rFonts w:eastAsia="Calibri"/>
              </w:rPr>
              <w:t xml:space="preserve"> αιώνα, μέσα από μια παράλληλη και συγκριτική εξέτασή τους από τη μια κύρια χώρα στην άλλη, και να τους εξοικειώσει με αντιπροσωπευτικά έργα του αιώνα αυτού, ώστε να αναδειχθεί η αξία και η πρωτοτυπία τους στην εξέλιξη του παγκόσμιου δράματος. Η ανάλυση αυτή δίνει το βάρος της στη συσχέτιση των έργων με τα ευρωπαϊκά αισθητικά- καλλιτεχνικά κινήματα, όπως εφαρμόστηκαν στο θέατρο, όπως ο ρομαντισμός, ρεαλισμός, ο νατουραλισμός και ο συμβολισμός, ή στην ένταξή τους σ’ αυτά. Τελικός στόχος είναι η αυτενέργεια των φοιτητών και η εξάσκηση στη δημιουργική ανάλυση θεατρικών έργων, αλλά και η ανάπτυξη της κριτικής σκέψης σε σχέση με τα ζητήματα του παγκοσμίου θεάτρου.</w:t>
            </w:r>
          </w:p>
          <w:p w:rsidR="00B64A96" w:rsidRPr="00BC3BE3" w:rsidRDefault="00B64A96" w:rsidP="00337FDA">
            <w:pPr>
              <w:spacing w:line="240" w:lineRule="auto"/>
              <w:rPr>
                <w:rFonts w:eastAsia="Calibri"/>
              </w:rPr>
            </w:pPr>
            <w:r w:rsidRPr="00BC3BE3">
              <w:rPr>
                <w:rFonts w:eastAsia="Calibri"/>
              </w:rPr>
              <w:t>Με την επιτυχή ολοκλήρωση του μαθήματος οι φοιτητές/τριες θα είναι σε θέση να:</w:t>
            </w:r>
          </w:p>
          <w:p w:rsidR="00B64A96" w:rsidRPr="00BC3BE3" w:rsidRDefault="00B64A96" w:rsidP="00337FDA">
            <w:pPr>
              <w:numPr>
                <w:ilvl w:val="0"/>
                <w:numId w:val="3"/>
              </w:numPr>
              <w:spacing w:after="0" w:line="240" w:lineRule="auto"/>
              <w:jc w:val="left"/>
              <w:rPr>
                <w:rFonts w:eastAsia="Calibri"/>
              </w:rPr>
            </w:pPr>
            <w:r w:rsidRPr="00BC3BE3">
              <w:rPr>
                <w:rFonts w:eastAsia="Calibri"/>
              </w:rPr>
              <w:t>Να έχουν μια συνολική εικόνα της εξέλιξης του θεάτρου κατά τον 19</w:t>
            </w:r>
            <w:r w:rsidRPr="00BC3BE3">
              <w:rPr>
                <w:rFonts w:eastAsia="Calibri"/>
                <w:vertAlign w:val="superscript"/>
              </w:rPr>
              <w:t>ο</w:t>
            </w:r>
            <w:r w:rsidRPr="00BC3BE3">
              <w:rPr>
                <w:rFonts w:eastAsia="Calibri"/>
              </w:rPr>
              <w:t xml:space="preserve"> αιώνα</w:t>
            </w:r>
          </w:p>
          <w:p w:rsidR="00B64A96" w:rsidRPr="00BC3BE3" w:rsidRDefault="00B64A96" w:rsidP="00337FDA">
            <w:pPr>
              <w:numPr>
                <w:ilvl w:val="0"/>
                <w:numId w:val="3"/>
              </w:numPr>
              <w:spacing w:after="0" w:line="240" w:lineRule="auto"/>
              <w:jc w:val="left"/>
              <w:rPr>
                <w:rFonts w:eastAsia="Calibri"/>
              </w:rPr>
            </w:pPr>
            <w:r w:rsidRPr="00BC3BE3">
              <w:rPr>
                <w:rFonts w:eastAsia="Calibri"/>
              </w:rPr>
              <w:t>Να κατανοούν τα διάφορα αισθητικά ρεύματα, θεατρικά- λογοτεχνικά κινήματα, καθώς και τα χαρακτηριστικά τους, να τα συγκρίνουν και να τα διακρίνουν.</w:t>
            </w:r>
          </w:p>
          <w:p w:rsidR="00B64A96" w:rsidRPr="00BC3BE3" w:rsidRDefault="00B64A96" w:rsidP="00337FDA">
            <w:pPr>
              <w:numPr>
                <w:ilvl w:val="0"/>
                <w:numId w:val="3"/>
              </w:numPr>
              <w:spacing w:after="0" w:line="240" w:lineRule="auto"/>
              <w:jc w:val="left"/>
              <w:rPr>
                <w:rFonts w:eastAsia="Calibri"/>
              </w:rPr>
            </w:pPr>
            <w:r w:rsidRPr="00BC3BE3">
              <w:rPr>
                <w:rFonts w:eastAsia="Calibri"/>
              </w:rPr>
              <w:t>Να διακρίνουν τις διαφορές των δραματικών ειδών.</w:t>
            </w:r>
          </w:p>
          <w:p w:rsidR="00B64A96" w:rsidRPr="00BC3BE3" w:rsidRDefault="00B64A96" w:rsidP="00337FDA">
            <w:pPr>
              <w:numPr>
                <w:ilvl w:val="0"/>
                <w:numId w:val="3"/>
              </w:numPr>
              <w:spacing w:after="0" w:line="240" w:lineRule="auto"/>
              <w:jc w:val="left"/>
              <w:rPr>
                <w:rFonts w:eastAsia="Calibri"/>
              </w:rPr>
            </w:pPr>
            <w:r w:rsidRPr="00BC3BE3">
              <w:rPr>
                <w:rFonts w:eastAsia="Calibri"/>
              </w:rPr>
              <w:t xml:space="preserve">Να συγκεντρώνουν, να ομαδοποιούν και να επεξεργάζονται τα ερευνητικά δεδομένα. </w:t>
            </w:r>
          </w:p>
          <w:p w:rsidR="00B64A96" w:rsidRPr="00BC3BE3" w:rsidRDefault="00B64A96" w:rsidP="00337FDA">
            <w:pPr>
              <w:numPr>
                <w:ilvl w:val="0"/>
                <w:numId w:val="3"/>
              </w:numPr>
              <w:spacing w:after="0" w:line="240" w:lineRule="auto"/>
              <w:jc w:val="left"/>
              <w:rPr>
                <w:rFonts w:eastAsia="Calibri"/>
              </w:rPr>
            </w:pPr>
            <w:r w:rsidRPr="00BC3BE3">
              <w:rPr>
                <w:rFonts w:eastAsia="Calibri"/>
              </w:rPr>
              <w:t>Να αναλύουν ικανοποιητικά τα θεατρικά έργα.</w:t>
            </w:r>
          </w:p>
          <w:p w:rsidR="00B64A96" w:rsidRPr="00BC3BE3" w:rsidRDefault="00B64A96" w:rsidP="00337FDA">
            <w:pPr>
              <w:numPr>
                <w:ilvl w:val="0"/>
                <w:numId w:val="3"/>
              </w:numPr>
              <w:spacing w:after="0" w:line="240" w:lineRule="auto"/>
              <w:jc w:val="left"/>
              <w:rPr>
                <w:rFonts w:eastAsia="Calibri"/>
              </w:rPr>
            </w:pPr>
            <w:r w:rsidRPr="00BC3BE3">
              <w:rPr>
                <w:rFonts w:eastAsia="Calibri"/>
              </w:rPr>
              <w:t>Να αποτιμούν την αξία των εξεταζόμενων θεατρικών έργων και να τα συνδέουν ως προς βασικά χαρακτηριστικά και μοτίβα τους.</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διεπιστημονικό περιβάλλον. 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Αυτόνομη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Ομαδική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3. ΠΕΡΙΕΧΟΜΕΝΟ ΜΑΘΗΜΑΤΟΣ</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before="100" w:beforeAutospacing="1" w:after="100" w:afterAutospacing="1" w:line="240" w:lineRule="auto"/>
              <w:rPr>
                <w:rFonts w:eastAsia="Calibri"/>
                <w:b/>
                <w:bCs/>
                <w:color w:val="000000"/>
              </w:rPr>
            </w:pPr>
            <w:r w:rsidRPr="00BC3BE3">
              <w:rPr>
                <w:rFonts w:eastAsia="Calibri"/>
                <w:color w:val="000000"/>
              </w:rPr>
              <w:t>i.  η εξέλιξη του παγκόσμιου θεάτρου και δράματος κατά το πρώτο μισό του 19</w:t>
            </w:r>
            <w:r w:rsidRPr="00BC3BE3">
              <w:rPr>
                <w:rFonts w:eastAsia="Calibri"/>
                <w:color w:val="000000"/>
                <w:vertAlign w:val="superscript"/>
              </w:rPr>
              <w:t>ου</w:t>
            </w:r>
            <w:r w:rsidRPr="00BC3BE3">
              <w:rPr>
                <w:rFonts w:eastAsia="Calibri"/>
                <w:color w:val="000000"/>
              </w:rPr>
              <w:t xml:space="preserve"> αιώνα</w:t>
            </w:r>
          </w:p>
          <w:p w:rsidR="00B64A96" w:rsidRPr="00BC3BE3" w:rsidRDefault="00B64A96" w:rsidP="00B64A96">
            <w:pPr>
              <w:spacing w:before="100" w:beforeAutospacing="1" w:after="100" w:afterAutospacing="1" w:line="240" w:lineRule="auto"/>
              <w:rPr>
                <w:rFonts w:eastAsia="Calibri"/>
                <w:color w:val="000000"/>
              </w:rPr>
            </w:pPr>
            <w:r w:rsidRPr="00BC3BE3">
              <w:rPr>
                <w:rFonts w:eastAsia="Calibri"/>
                <w:color w:val="000000"/>
              </w:rPr>
              <w:t>ii. οι θεατρικοί συγγραφείς του πρώτου μισού του αιώνα και τα έργα τους: νεοκλασικισμός, ρομαντισμός και άλλες αισθητικές τάσεις. Ουγκό, Μπύχνερ και Γκόγκολ.</w:t>
            </w:r>
          </w:p>
          <w:p w:rsidR="00B64A96" w:rsidRPr="00BC3BE3" w:rsidRDefault="00B64A96" w:rsidP="00B64A96">
            <w:pPr>
              <w:spacing w:before="100" w:beforeAutospacing="1" w:after="100" w:afterAutospacing="1" w:line="240" w:lineRule="auto"/>
              <w:rPr>
                <w:rFonts w:eastAsia="Calibri"/>
                <w:color w:val="000000"/>
              </w:rPr>
            </w:pPr>
            <w:r w:rsidRPr="00BC3BE3">
              <w:rPr>
                <w:rFonts w:eastAsia="Calibri"/>
                <w:color w:val="000000"/>
              </w:rPr>
              <w:t xml:space="preserve">iii. ανάλυση συγκεκριμένων έργων των παραπάνω συγγραφέων (π. χ. </w:t>
            </w:r>
            <w:r w:rsidRPr="00BC3BE3">
              <w:rPr>
                <w:rFonts w:eastAsia="Calibri"/>
                <w:i/>
                <w:iCs/>
                <w:color w:val="000000"/>
              </w:rPr>
              <w:t>Ο επιθεωρητής</w:t>
            </w:r>
            <w:r w:rsidRPr="00BC3BE3">
              <w:rPr>
                <w:rFonts w:eastAsia="Calibri"/>
                <w:color w:val="000000"/>
              </w:rPr>
              <w:t xml:space="preserve">, </w:t>
            </w:r>
            <w:r w:rsidRPr="00BC3BE3">
              <w:rPr>
                <w:rFonts w:eastAsia="Calibri"/>
                <w:i/>
                <w:iCs/>
                <w:color w:val="000000"/>
              </w:rPr>
              <w:t>Ερνάνης</w:t>
            </w:r>
            <w:r w:rsidRPr="00BC3BE3">
              <w:rPr>
                <w:rFonts w:eastAsia="Calibri"/>
                <w:color w:val="000000"/>
              </w:rPr>
              <w:t xml:space="preserve">, </w:t>
            </w:r>
            <w:r w:rsidRPr="00BC3BE3">
              <w:rPr>
                <w:rFonts w:eastAsia="Calibri"/>
                <w:i/>
                <w:iCs/>
                <w:color w:val="000000"/>
              </w:rPr>
              <w:t>Βόυτσεκ</w:t>
            </w:r>
            <w:r w:rsidRPr="00BC3BE3">
              <w:rPr>
                <w:rFonts w:eastAsia="Calibri"/>
                <w:color w:val="000000"/>
              </w:rPr>
              <w:t>)</w:t>
            </w:r>
          </w:p>
          <w:p w:rsidR="00B64A96" w:rsidRPr="00BC3BE3" w:rsidRDefault="00B64A96" w:rsidP="00B64A96">
            <w:pPr>
              <w:spacing w:before="100" w:beforeAutospacing="1" w:after="100" w:afterAutospacing="1" w:line="240" w:lineRule="auto"/>
              <w:rPr>
                <w:rFonts w:eastAsia="Calibri"/>
                <w:b/>
                <w:bCs/>
                <w:color w:val="000000"/>
              </w:rPr>
            </w:pPr>
            <w:r w:rsidRPr="00BC3BE3">
              <w:rPr>
                <w:rFonts w:eastAsia="Calibri"/>
                <w:color w:val="000000"/>
              </w:rPr>
              <w:t>iv. η εξέλιξη του παγκόσμιου θεάτρου και δράματος κατά το δεύτερο μισό του 19</w:t>
            </w:r>
            <w:r w:rsidRPr="00BC3BE3">
              <w:rPr>
                <w:rFonts w:eastAsia="Calibri"/>
                <w:color w:val="000000"/>
                <w:vertAlign w:val="superscript"/>
              </w:rPr>
              <w:t>ου</w:t>
            </w:r>
            <w:r w:rsidRPr="00BC3BE3">
              <w:rPr>
                <w:rFonts w:eastAsia="Calibri"/>
                <w:color w:val="000000"/>
              </w:rPr>
              <w:t xml:space="preserve"> αιώνα</w:t>
            </w:r>
          </w:p>
          <w:p w:rsidR="00B64A96" w:rsidRPr="00BC3BE3" w:rsidRDefault="00B64A96" w:rsidP="00B64A96">
            <w:pPr>
              <w:spacing w:before="100" w:beforeAutospacing="1" w:after="100" w:afterAutospacing="1" w:line="240" w:lineRule="auto"/>
              <w:rPr>
                <w:rFonts w:eastAsia="Calibri"/>
                <w:color w:val="000000"/>
              </w:rPr>
            </w:pPr>
            <w:r w:rsidRPr="00BC3BE3">
              <w:rPr>
                <w:rFonts w:eastAsia="Calibri"/>
                <w:color w:val="000000"/>
              </w:rPr>
              <w:t>v.οι θεατρικοί συγγραφείς του δεύτερου μισού του αιώνα και τα έργα τους: ρεαλισμός, συμβολισμός, νατουραλισμός. Ίψεν, Στρίντμπεργκ, Χάουπτμαν, Τσέχωφ.</w:t>
            </w:r>
          </w:p>
          <w:p w:rsidR="00B64A96" w:rsidRPr="00BC3BE3" w:rsidRDefault="00B64A96" w:rsidP="00B64A96">
            <w:pPr>
              <w:spacing w:before="100" w:beforeAutospacing="1" w:after="100" w:afterAutospacing="1" w:line="240" w:lineRule="auto"/>
              <w:rPr>
                <w:rFonts w:eastAsia="Calibri"/>
                <w:color w:val="000000"/>
              </w:rPr>
            </w:pPr>
            <w:r w:rsidRPr="00BC3BE3">
              <w:rPr>
                <w:rFonts w:eastAsia="Calibri"/>
              </w:rPr>
              <w:t xml:space="preserve">vi. ανάλυση συγκεκριμένων έργων των αμέσως παραπάνω συγγραφέων (π. χ. </w:t>
            </w:r>
            <w:r w:rsidRPr="00BC3BE3">
              <w:rPr>
                <w:rFonts w:eastAsia="Calibri"/>
                <w:i/>
                <w:iCs/>
              </w:rPr>
              <w:t>Η δεσποινίς Ζυλί</w:t>
            </w:r>
            <w:r w:rsidRPr="00BC3BE3">
              <w:rPr>
                <w:rFonts w:eastAsia="Calibri"/>
              </w:rPr>
              <w:t xml:space="preserve">, </w:t>
            </w:r>
            <w:r w:rsidRPr="00BC3BE3">
              <w:rPr>
                <w:rFonts w:eastAsia="Calibri"/>
                <w:i/>
                <w:iCs/>
              </w:rPr>
              <w:t>Ο γλάρος</w:t>
            </w:r>
            <w:r w:rsidRPr="00BC3BE3">
              <w:rPr>
                <w:rFonts w:eastAsia="Calibri"/>
              </w:rPr>
              <w:t>)</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4. ΔΙΔΑΚΤΙΚΕΣ ΚΑΙ ΜΑΘΗΣΙΑΚΕΣ ΜΕΘΟΔΟΙ – ΑΞΙΟΛΟΓΗΣΗ</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2869"/>
        <w:gridCol w:w="3569"/>
      </w:tblGrid>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Πρόσωπο με πρόσωπο, Εξ αποστάσεως εκπαίδευση κ.λπ.</w:t>
            </w:r>
          </w:p>
        </w:tc>
        <w:tc>
          <w:tcPr>
            <w:tcW w:w="6438" w:type="dxa"/>
            <w:gridSpan w:val="2"/>
          </w:tcPr>
          <w:p w:rsidR="00B64A96" w:rsidRPr="00BC3BE3" w:rsidRDefault="00B64A96" w:rsidP="00B64A96">
            <w:pPr>
              <w:spacing w:after="0" w:line="240" w:lineRule="auto"/>
              <w:jc w:val="left"/>
              <w:rPr>
                <w:rFonts w:eastAsia="Calibri"/>
              </w:rPr>
            </w:pPr>
            <w:r w:rsidRPr="00BC3BE3">
              <w:rPr>
                <w:rFonts w:eastAsia="Calibri"/>
              </w:rPr>
              <w:t>Στην τάξη (Πρόσωπο με πρόσωπο)</w:t>
            </w:r>
          </w:p>
        </w:tc>
      </w:tr>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b/>
                <w:bCs/>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Χρήση Τ.Π.Ε. στη Διδασκαλία, στην Εργαστηριακή Εκπαίδευση, στην Επικοινωνία με τους φοιτητές</w:t>
            </w:r>
          </w:p>
        </w:tc>
        <w:tc>
          <w:tcPr>
            <w:tcW w:w="6438" w:type="dxa"/>
            <w:gridSpan w:val="2"/>
          </w:tcPr>
          <w:p w:rsidR="00B64A96" w:rsidRPr="00BC3BE3" w:rsidRDefault="00B64A96" w:rsidP="00B64A96">
            <w:pPr>
              <w:spacing w:after="0" w:line="240" w:lineRule="auto"/>
              <w:jc w:val="left"/>
              <w:rPr>
                <w:rFonts w:eastAsia="Calibri"/>
              </w:rPr>
            </w:pPr>
            <w:r w:rsidRPr="00BC3BE3">
              <w:rPr>
                <w:rFonts w:eastAsia="Calibri"/>
              </w:rPr>
              <w:t>Χρήση Τ.Π.Ε. στη Διδασκαλία (Power point-Video)</w:t>
            </w:r>
          </w:p>
          <w:p w:rsidR="00B64A96" w:rsidRPr="00BC3BE3" w:rsidRDefault="00B64A96" w:rsidP="00B64A96">
            <w:pPr>
              <w:spacing w:after="0" w:line="240" w:lineRule="auto"/>
              <w:jc w:val="left"/>
              <w:rPr>
                <w:rFonts w:eastAsia="Calibri"/>
              </w:rPr>
            </w:pPr>
            <w:r w:rsidRPr="00BC3BE3">
              <w:rPr>
                <w:rFonts w:eastAsia="Calibri"/>
              </w:rPr>
              <w:t>Υποστήριξη μαθησιακής διαδικασίας μέσω της ηλεκτρονικής πλατφόρμας e-class</w:t>
            </w:r>
          </w:p>
        </w:tc>
      </w:tr>
      <w:tr w:rsidR="00B64A96" w:rsidRPr="00BC3BE3" w:rsidTr="001E110B">
        <w:tc>
          <w:tcPr>
            <w:tcW w:w="2877"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69"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ΔΡΑΣΤΗΡΙΟΤΗΤΑ</w:t>
            </w:r>
          </w:p>
        </w:tc>
        <w:tc>
          <w:tcPr>
            <w:tcW w:w="3569"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r w:rsidRPr="00BC3BE3">
              <w:rPr>
                <w:rFonts w:eastAsia="Calibri"/>
              </w:rPr>
              <w:t>Διαλέξεις</w:t>
            </w:r>
          </w:p>
        </w:tc>
        <w:tc>
          <w:tcPr>
            <w:tcW w:w="3569" w:type="dxa"/>
          </w:tcPr>
          <w:p w:rsidR="00B64A96" w:rsidRPr="00BC3BE3" w:rsidRDefault="00B64A96" w:rsidP="00B64A96">
            <w:pPr>
              <w:spacing w:after="0" w:line="240" w:lineRule="auto"/>
              <w:jc w:val="center"/>
              <w:rPr>
                <w:rFonts w:eastAsia="Calibri"/>
              </w:rPr>
            </w:pPr>
            <w:r w:rsidRPr="00BC3BE3">
              <w:rPr>
                <w:rFonts w:eastAsia="Calibri"/>
              </w:rPr>
              <w:t>75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p>
        </w:tc>
        <w:tc>
          <w:tcPr>
            <w:tcW w:w="3569" w:type="dxa"/>
          </w:tcPr>
          <w:p w:rsidR="00B64A96" w:rsidRPr="00BC3BE3" w:rsidRDefault="00B64A96" w:rsidP="00B64A96">
            <w:pPr>
              <w:spacing w:after="0" w:line="240" w:lineRule="auto"/>
              <w:jc w:val="center"/>
              <w:rPr>
                <w:rFonts w:eastAsia="Calibri"/>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p>
        </w:tc>
        <w:tc>
          <w:tcPr>
            <w:tcW w:w="3569" w:type="dxa"/>
          </w:tcPr>
          <w:p w:rsidR="00B64A96" w:rsidRPr="00BC3BE3" w:rsidRDefault="00B64A96" w:rsidP="00B64A96">
            <w:pPr>
              <w:spacing w:after="0" w:line="240" w:lineRule="auto"/>
              <w:jc w:val="center"/>
              <w:rPr>
                <w:rFonts w:eastAsia="Calibri"/>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3569"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r w:rsidRPr="00BC3BE3">
              <w:rPr>
                <w:rFonts w:eastAsia="Calibri"/>
              </w:rPr>
              <w:t>Αυτοτελής Μελέτη</w:t>
            </w:r>
          </w:p>
        </w:tc>
        <w:tc>
          <w:tcPr>
            <w:tcW w:w="3569" w:type="dxa"/>
          </w:tcPr>
          <w:p w:rsidR="00B64A96" w:rsidRPr="00BC3BE3" w:rsidRDefault="00B64A96" w:rsidP="00B64A96">
            <w:pPr>
              <w:spacing w:after="0" w:line="240" w:lineRule="auto"/>
              <w:jc w:val="center"/>
              <w:rPr>
                <w:rFonts w:eastAsia="Calibri"/>
              </w:rPr>
            </w:pPr>
            <w:r w:rsidRPr="00BC3BE3">
              <w:rPr>
                <w:rFonts w:eastAsia="Calibri"/>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Σύνολο Μαθήματος</w:t>
            </w:r>
          </w:p>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(25 ώρες φόρτου εργασίας ανά πιστωτική μονάδα)</w:t>
            </w:r>
          </w:p>
        </w:tc>
        <w:tc>
          <w:tcPr>
            <w:tcW w:w="3569" w:type="dxa"/>
          </w:tcPr>
          <w:p w:rsidR="00B64A96" w:rsidRPr="00BC3BE3" w:rsidRDefault="00B64A96" w:rsidP="00B64A96">
            <w:pPr>
              <w:spacing w:after="0" w:line="240" w:lineRule="auto"/>
              <w:jc w:val="center"/>
              <w:rPr>
                <w:rFonts w:eastAsia="Calibri"/>
                <w:b/>
                <w:bCs/>
              </w:rPr>
            </w:pPr>
            <w:r w:rsidRPr="00BC3BE3">
              <w:rPr>
                <w:rFonts w:eastAsia="Calibri"/>
                <w:b/>
                <w:bCs/>
              </w:rPr>
              <w:t>100</w:t>
            </w:r>
          </w:p>
        </w:tc>
      </w:tr>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Αναφέρονται ρητά προσδιορισμένα κριτήρια αξιολόγησης και εάν και που είναι προσβάσιμα από τους φοιτητές.</w:t>
            </w:r>
          </w:p>
        </w:tc>
        <w:tc>
          <w:tcPr>
            <w:tcW w:w="6438" w:type="dxa"/>
            <w:gridSpan w:val="2"/>
          </w:tcPr>
          <w:p w:rsidR="00B64A96" w:rsidRPr="00BC3BE3" w:rsidRDefault="00B64A96" w:rsidP="00B64A96">
            <w:pPr>
              <w:autoSpaceDE w:val="0"/>
              <w:autoSpaceDN w:val="0"/>
              <w:adjustRightInd w:val="0"/>
              <w:spacing w:after="0" w:line="240" w:lineRule="auto"/>
              <w:ind w:left="420"/>
              <w:rPr>
                <w:rFonts w:eastAsia="Calibri"/>
                <w:lang w:eastAsia="el-GR"/>
              </w:rPr>
            </w:pPr>
            <w:r w:rsidRPr="00BC3BE3">
              <w:rPr>
                <w:rFonts w:eastAsia="Calibri"/>
                <w:lang w:eastAsia="el-GR"/>
              </w:rPr>
              <w:t>i. Γραπτή τελική εξέταση (100%) που περιλαμβάνει:</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Σύντομης Απάντησης</w:t>
            </w:r>
          </w:p>
          <w:p w:rsidR="00B64A96" w:rsidRPr="00BC3BE3" w:rsidRDefault="00B64A96" w:rsidP="00B64A96">
            <w:pPr>
              <w:numPr>
                <w:ilvl w:val="0"/>
                <w:numId w:val="7"/>
              </w:numPr>
              <w:autoSpaceDE w:val="0"/>
              <w:autoSpaceDN w:val="0"/>
              <w:adjustRightInd w:val="0"/>
              <w:spacing w:after="0" w:line="240" w:lineRule="auto"/>
              <w:jc w:val="left"/>
              <w:rPr>
                <w:rFonts w:eastAsia="Calibri"/>
                <w:lang w:eastAsia="el-GR"/>
              </w:rPr>
            </w:pPr>
            <w:r w:rsidRPr="00BC3BE3">
              <w:rPr>
                <w:rFonts w:eastAsia="Calibri"/>
                <w:lang w:eastAsia="el-GR"/>
              </w:rPr>
              <w:t>Ερωτήσεις Ανάπτυξης Δοκιμίων</w:t>
            </w:r>
          </w:p>
          <w:p w:rsidR="00B64A96" w:rsidRPr="00BC3BE3" w:rsidRDefault="00B64A96" w:rsidP="00B64A96">
            <w:pPr>
              <w:autoSpaceDE w:val="0"/>
              <w:autoSpaceDN w:val="0"/>
              <w:adjustRightInd w:val="0"/>
              <w:spacing w:after="0" w:line="240" w:lineRule="auto"/>
              <w:ind w:left="1140"/>
              <w:rPr>
                <w:rFonts w:eastAsia="Calibri"/>
                <w:b/>
                <w:bCs/>
              </w:rPr>
            </w:pPr>
          </w:p>
        </w:tc>
      </w:tr>
    </w:tbl>
    <w:p w:rsidR="00B64A96" w:rsidRPr="00BC3BE3" w:rsidRDefault="00B64A96" w:rsidP="00B64A96">
      <w:pPr>
        <w:spacing w:after="0" w:line="240" w:lineRule="auto"/>
        <w:jc w:val="left"/>
        <w:rPr>
          <w:rFonts w:eastAsia="Calibri"/>
          <w:b/>
          <w:bCs/>
        </w:rPr>
      </w:pPr>
    </w:p>
    <w:p w:rsidR="00EC45A8" w:rsidRPr="00BC3BE3" w:rsidRDefault="00EC45A8"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5. ΣΥΝΙΣΤΩΜΕΝΗ ΒΙΒΛΙΟΓΡΑΦΙΑ</w:t>
      </w:r>
    </w:p>
    <w:p w:rsidR="00B64A96" w:rsidRPr="00BC3BE3" w:rsidRDefault="00B64A96" w:rsidP="00B64A96">
      <w:pPr>
        <w:spacing w:after="0" w:line="240" w:lineRule="auto"/>
        <w:jc w:val="left"/>
        <w:rPr>
          <w:rFonts w:eastAsia="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Χουρμούζιος Αιμ. (1986), </w:t>
            </w:r>
            <w:r w:rsidRPr="00BC3BE3">
              <w:rPr>
                <w:rFonts w:eastAsia="Calibri"/>
                <w:i/>
                <w:iCs/>
              </w:rPr>
              <w:t>Ερωτήματα προς την σφίγγα. Από τον Γκαίτε στον Πιραντέλλο και στον Ντύρενματτ</w:t>
            </w:r>
            <w:r w:rsidRPr="00BC3BE3">
              <w:rPr>
                <w:rFonts w:eastAsia="Calibri"/>
              </w:rPr>
              <w:t>, εκδόσεις των Φίλων.</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Χάρτνολ Φ. (1980), </w:t>
            </w:r>
            <w:r w:rsidRPr="00BC3BE3">
              <w:rPr>
                <w:rFonts w:eastAsia="Calibri"/>
                <w:i/>
                <w:iCs/>
              </w:rPr>
              <w:t>Ιστορία του θεάτρου</w:t>
            </w:r>
            <w:r w:rsidRPr="00BC3BE3">
              <w:rPr>
                <w:rFonts w:eastAsia="Calibri"/>
              </w:rPr>
              <w:t>, μετάφραση: Ρούλα Πατεράκη, Υποδομή, Αθήνα.</w:t>
            </w:r>
          </w:p>
          <w:p w:rsidR="00B64A96" w:rsidRPr="00BC3BE3" w:rsidRDefault="00B64A96" w:rsidP="00214B21">
            <w:pPr>
              <w:numPr>
                <w:ilvl w:val="0"/>
                <w:numId w:val="54"/>
              </w:numPr>
              <w:spacing w:after="0" w:line="360" w:lineRule="auto"/>
              <w:jc w:val="left"/>
              <w:rPr>
                <w:rFonts w:eastAsia="Calibri"/>
                <w:lang w:val="en-GB"/>
              </w:rPr>
            </w:pPr>
            <w:r w:rsidRPr="00BC3BE3">
              <w:rPr>
                <w:rFonts w:eastAsia="Calibri"/>
                <w:lang w:val="en-GB"/>
              </w:rPr>
              <w:t xml:space="preserve">Styan J.L. (1981), </w:t>
            </w:r>
            <w:r w:rsidRPr="00BC3BE3">
              <w:rPr>
                <w:rFonts w:eastAsia="Calibri"/>
                <w:i/>
                <w:iCs/>
                <w:lang w:val="en-GB"/>
              </w:rPr>
              <w:t>Modern drama in theory and practice 1. Realism and Naturalism</w:t>
            </w:r>
            <w:r w:rsidRPr="00BC3BE3">
              <w:rPr>
                <w:rFonts w:eastAsia="Calibri"/>
                <w:lang w:val="en-GB"/>
              </w:rPr>
              <w:t>, Cambridge University Press.</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Σω Μπ. (1993), </w:t>
            </w:r>
            <w:r w:rsidRPr="00BC3BE3">
              <w:rPr>
                <w:rFonts w:eastAsia="Calibri"/>
                <w:i/>
                <w:iCs/>
              </w:rPr>
              <w:t>Η πεμπτουσία του ιψενισμού</w:t>
            </w:r>
            <w:r w:rsidRPr="00BC3BE3">
              <w:rPr>
                <w:rFonts w:eastAsia="Calibri"/>
              </w:rPr>
              <w:t>, επιμ. Έφη Ζάρα, μετάφραση-εισαγωγή Γιώργου Χριστογιάννη, Δωδώνη, Αθήνα-Γιάννινα.</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(1997) </w:t>
            </w:r>
            <w:r w:rsidRPr="00BC3BE3">
              <w:rPr>
                <w:rFonts w:eastAsia="Calibri"/>
                <w:i/>
                <w:iCs/>
              </w:rPr>
              <w:t>Ο Στρίντμπεργκ και η σύγχρονη δραματουργία</w:t>
            </w:r>
            <w:r w:rsidRPr="00BC3BE3">
              <w:rPr>
                <w:rFonts w:eastAsia="Calibri"/>
              </w:rPr>
              <w:t>,  Συμπόσιο στους Δελφούς, 7-12 Μαΐου 1988, επιμ.: Μαργαρίτα Μέλμπεργκ, δίγλωσση έκδοση, Βιβλιοπωλείον της «Εστίας» Ι.Δ. Κολλάρου και Σίας Α. Ε., Αθήνα.</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Στάινερ Τζ. (1988), </w:t>
            </w:r>
            <w:r w:rsidRPr="00BC3BE3">
              <w:rPr>
                <w:rFonts w:eastAsia="Calibri"/>
                <w:i/>
                <w:iCs/>
              </w:rPr>
              <w:t>Ο θάνατος της τραγωδίας</w:t>
            </w:r>
            <w:r w:rsidRPr="00BC3BE3">
              <w:rPr>
                <w:rFonts w:eastAsia="Calibri"/>
              </w:rPr>
              <w:t>, μετάφραση Φώντα Κονδύλη, Δωδώνη, Αθήνα-Γιάννινα.</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Μπακονικόλα-Γεωργοπούλου Χ. (1991), </w:t>
            </w:r>
            <w:r w:rsidRPr="00BC3BE3">
              <w:rPr>
                <w:rFonts w:eastAsia="Calibri"/>
                <w:i/>
                <w:iCs/>
              </w:rPr>
              <w:t>Οπτικές και προοπτικές του δράματος</w:t>
            </w:r>
            <w:r w:rsidRPr="00BC3BE3">
              <w:rPr>
                <w:rFonts w:eastAsia="Calibri"/>
              </w:rPr>
              <w:t>, Σμίλη, Αθήνα.</w:t>
            </w:r>
          </w:p>
          <w:p w:rsidR="00B64A96" w:rsidRPr="00BC3BE3" w:rsidRDefault="00B64A96" w:rsidP="00214B21">
            <w:pPr>
              <w:numPr>
                <w:ilvl w:val="0"/>
                <w:numId w:val="54"/>
              </w:numPr>
              <w:spacing w:after="0" w:line="360" w:lineRule="auto"/>
              <w:jc w:val="left"/>
              <w:rPr>
                <w:rFonts w:eastAsia="Calibri"/>
              </w:rPr>
            </w:pPr>
            <w:r w:rsidRPr="00BC3BE3">
              <w:rPr>
                <w:rFonts w:eastAsia="Calibri"/>
              </w:rPr>
              <w:t xml:space="preserve">Fischer-Lichte E. (2012), </w:t>
            </w:r>
            <w:r w:rsidRPr="00BC3BE3">
              <w:rPr>
                <w:rFonts w:eastAsia="Calibri"/>
                <w:i/>
                <w:iCs/>
              </w:rPr>
              <w:t>Ιστορία ευρωπαϊκού δράματος και θεάτρου 2. Από τον ρομαντισμό μέχρι σήμερα</w:t>
            </w:r>
            <w:r w:rsidRPr="00BC3BE3">
              <w:rPr>
                <w:rFonts w:eastAsia="Calibri"/>
              </w:rPr>
              <w:t xml:space="preserve">, </w:t>
            </w:r>
            <w:r w:rsidRPr="00BC3BE3">
              <w:rPr>
                <w:rFonts w:eastAsia="Calibri"/>
                <w:color w:val="333333"/>
                <w:shd w:val="clear" w:color="auto" w:fill="FFFFFF"/>
              </w:rPr>
              <w:t>μετάφραση: </w:t>
            </w:r>
            <w:hyperlink r:id="rId22" w:history="1">
              <w:r w:rsidRPr="00BC3BE3">
                <w:rPr>
                  <w:rFonts w:eastAsia="Calibri"/>
                </w:rPr>
                <w:t>Γ</w:t>
              </w:r>
              <w:r w:rsidRPr="00BC3BE3">
                <w:rPr>
                  <w:rFonts w:eastAsia="Calibri"/>
                  <w:shd w:val="clear" w:color="auto" w:fill="FFFFFF"/>
                </w:rPr>
                <w:t>ιώργος Σαγκριώτης</w:t>
              </w:r>
            </w:hyperlink>
            <w:r w:rsidRPr="00BC3BE3">
              <w:rPr>
                <w:rFonts w:eastAsia="Calibri"/>
              </w:rPr>
              <w:t>, Πλέθρον, Αθήνα.</w:t>
            </w:r>
          </w:p>
        </w:tc>
      </w:tr>
    </w:tbl>
    <w:p w:rsidR="00B64A96" w:rsidRPr="00BC3BE3" w:rsidRDefault="00B64A96" w:rsidP="00B64A96">
      <w:pPr>
        <w:spacing w:after="0" w:line="240" w:lineRule="auto"/>
        <w:jc w:val="left"/>
        <w:rPr>
          <w:rFonts w:eastAsia="Calibri"/>
          <w:b/>
          <w:bCs/>
        </w:rPr>
      </w:pPr>
    </w:p>
    <w:p w:rsidR="0026407E" w:rsidRPr="00BC3BE3" w:rsidRDefault="0026407E" w:rsidP="00B64A96">
      <w:pPr>
        <w:spacing w:after="0" w:line="240" w:lineRule="auto"/>
        <w:jc w:val="left"/>
        <w:rPr>
          <w:rFonts w:eastAsia="Calibri"/>
          <w:b/>
          <w:bCs/>
        </w:rPr>
      </w:pPr>
    </w:p>
    <w:p w:rsidR="00B64A96" w:rsidRPr="00BC3BE3" w:rsidRDefault="00B64A96" w:rsidP="00B64A96">
      <w:pPr>
        <w:spacing w:after="0" w:line="240" w:lineRule="auto"/>
        <w:ind w:left="142"/>
        <w:rPr>
          <w:rFonts w:eastAsia="Times New Roman" w:cs="Times New Roman"/>
        </w:rPr>
      </w:pPr>
      <w:r w:rsidRPr="00BC3BE3">
        <w:rPr>
          <w:rFonts w:eastAsia="Calibri"/>
          <w:b/>
          <w:bCs/>
        </w:rPr>
        <w:t>2.</w:t>
      </w:r>
      <w:r w:rsidRPr="00BC3BE3">
        <w:rPr>
          <w:rFonts w:eastAsia="Times New Roman" w:cs="Times New Roman"/>
          <w:b/>
        </w:rPr>
        <w:t xml:space="preserve">  Ονοματεπώνυμο διδάσκουσας: </w:t>
      </w:r>
      <w:r w:rsidRPr="00BC3BE3">
        <w:rPr>
          <w:rFonts w:eastAsia="Times New Roman" w:cs="Times New Roman"/>
        </w:rPr>
        <w:t>Μαρίνα Κοτζαμάνη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D7391B">
        <w:rPr>
          <w:rFonts w:eastAsia="Times New Roman" w:cs="Times New Roman"/>
        </w:rPr>
        <w:t>5</w:t>
      </w:r>
    </w:p>
    <w:p w:rsidR="00B64A96" w:rsidRPr="00BC3BE3" w:rsidRDefault="00B64A96" w:rsidP="00B64A96">
      <w:pPr>
        <w:spacing w:after="0" w:line="240" w:lineRule="auto"/>
        <w:jc w:val="left"/>
        <w:rPr>
          <w:rFonts w:eastAsia="Calibri"/>
          <w:b/>
          <w:bCs/>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02ΥΕ009</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rPr>
            </w:pPr>
            <w:r w:rsidRPr="00BC3BE3">
              <w:rPr>
                <w:rFonts w:eastAsia="Calibri"/>
                <w:sz w:val="20"/>
                <w:szCs w:val="20"/>
                <w:lang w:val="el-GR"/>
              </w:rPr>
              <w:t>Σκηνοθετικά Ρεύματα :Θεωρία &amp; Εφαρμογές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202D8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 Υπόβαθρο</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Κανένα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(Συνόψεις των παραδόσεων, κατ’ιδίαν διδασκαλία και συγγραφή εργασιών στα αγγλικά)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Οι φοιτητές θα είναι σε θέση να εκτιμήσουν την συμβολή στο θέατρο των σημαντικών σκηνοθετών του πρώτου μισού του 20</w:t>
            </w:r>
            <w:r w:rsidRPr="00BC3BE3">
              <w:rPr>
                <w:rFonts w:eastAsia="Calibri"/>
                <w:sz w:val="20"/>
                <w:szCs w:val="20"/>
                <w:vertAlign w:val="superscript"/>
                <w:lang w:val="el-GR"/>
              </w:rPr>
              <w:t>ου</w:t>
            </w:r>
            <w:r w:rsidRPr="00BC3BE3">
              <w:rPr>
                <w:rFonts w:eastAsia="Calibri"/>
                <w:sz w:val="20"/>
                <w:szCs w:val="20"/>
                <w:lang w:val="el-GR"/>
              </w:rPr>
              <w:t xml:space="preserve"> αιώνα και να περιγράψουν τα επιτεύγματά τους.  Θα μπορούν επίσης να αναγνωρίσουν και να μελετήσουν συνδυαστικά συγγενείς προσεγγίσεις, όπως αυτές του Αντουάν και του Στανισλάφσκυ ως προς το νατουραλισμό, ή του Άππια και του Κραιγκ ως προς το συμβολισμό. Πέρα από γενικές ομοιότητες, θα μπορούν να εκτιμήσουν και πιο δυσδιάκριτες διαφοροποιήσεις ανάμεσα στους σκηνοθέτες. Θα είναι σε θέση να εκτιμήσουν διαφορές ως προς την πολιτική προσέγγιση του θεάτρου στα έργα των Μέγιερχολντ, Πισκάτορ και Μπρεχτ.  Επίσης, μέσω της ευρείας χρήσης οπτικοακουστικού υλικού θα μπορούν να αναγνωρίζουν και να συγκρίνουν αισθητικά ύφη. Θα μάθουν να εφαρμόζουν τις γνώσεις τους και να σχεδιάζουν σκηνοθεσίες για συγκεκριμένα έργα, με τον τρόπο των σκηνοθετών που μελετώνται στο μάθημα.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της ελεύθερης, δημιουργικής και επαγωγικής σκέψης </w:t>
            </w:r>
          </w:p>
        </w:tc>
      </w:tr>
    </w:tbl>
    <w:p w:rsidR="00083D3F" w:rsidRPr="00BC3BE3" w:rsidRDefault="00083D3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rPr>
          <w:trHeight w:val="1408"/>
        </w:trPr>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u w:val="single"/>
                <w:lang w:val="el-GR"/>
              </w:rPr>
            </w:pPr>
            <w:r w:rsidRPr="00BC3BE3">
              <w:rPr>
                <w:rFonts w:eastAsia="Times New Roman" w:cs="Times New Roman"/>
                <w:sz w:val="20"/>
                <w:szCs w:val="20"/>
                <w:u w:val="single"/>
                <w:lang w:val="el-GR"/>
              </w:rPr>
              <w:t>Περιγραφή</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Το μάθημα αυτό εξετάζει την ιστορική εξέλιξη της τέχνης της σκηνοθεσίας με ιδιαίτερη έμφαση στους δημιουργούς του πρώτου μισού του 20</w:t>
            </w:r>
            <w:r w:rsidRPr="00BC3BE3">
              <w:rPr>
                <w:rFonts w:eastAsia="Times New Roman" w:cs="Times New Roman"/>
                <w:sz w:val="20"/>
                <w:szCs w:val="20"/>
                <w:vertAlign w:val="superscript"/>
                <w:lang w:val="el-GR"/>
              </w:rPr>
              <w:t>ου</w:t>
            </w:r>
            <w:r w:rsidRPr="00BC3BE3">
              <w:rPr>
                <w:rFonts w:eastAsia="Times New Roman" w:cs="Times New Roman"/>
                <w:sz w:val="20"/>
                <w:szCs w:val="20"/>
                <w:lang w:val="el-GR"/>
              </w:rPr>
              <w:t xml:space="preserve"> αιώνα.  Παράλληλα, το μάθημα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r w:rsidRPr="00BC3BE3">
              <w:rPr>
                <w:rFonts w:eastAsia="Times New Roman" w:cs="Times New Roman"/>
                <w:sz w:val="20"/>
                <w:szCs w:val="20"/>
              </w:rPr>
              <w:t>Antoine</w:t>
            </w:r>
            <w:r w:rsidRPr="00BC3BE3">
              <w:rPr>
                <w:rFonts w:eastAsia="Times New Roman" w:cs="Times New Roman"/>
                <w:sz w:val="20"/>
                <w:szCs w:val="20"/>
                <w:lang w:val="el-GR"/>
              </w:rPr>
              <w:t xml:space="preserve">, </w:t>
            </w:r>
            <w:r w:rsidRPr="00BC3BE3">
              <w:rPr>
                <w:rFonts w:eastAsia="Times New Roman" w:cs="Times New Roman"/>
                <w:sz w:val="20"/>
                <w:szCs w:val="20"/>
              </w:rPr>
              <w:t>C</w:t>
            </w:r>
            <w:r w:rsidRPr="00BC3BE3">
              <w:rPr>
                <w:rFonts w:eastAsia="Times New Roman" w:cs="Times New Roman"/>
                <w:sz w:val="20"/>
                <w:szCs w:val="20"/>
                <w:lang w:val="el-GR"/>
              </w:rPr>
              <w:t xml:space="preserve">. </w:t>
            </w:r>
            <w:r w:rsidRPr="00BC3BE3">
              <w:rPr>
                <w:rFonts w:eastAsia="Times New Roman" w:cs="Times New Roman"/>
                <w:sz w:val="20"/>
                <w:szCs w:val="20"/>
              </w:rPr>
              <w:t>Stanislavsky</w:t>
            </w:r>
            <w:r w:rsidRPr="00BC3BE3">
              <w:rPr>
                <w:rFonts w:eastAsia="Times New Roman" w:cs="Times New Roman"/>
                <w:sz w:val="20"/>
                <w:szCs w:val="20"/>
                <w:lang w:val="el-GR"/>
              </w:rPr>
              <w:t xml:space="preserve">, </w:t>
            </w:r>
            <w:r w:rsidRPr="00BC3BE3">
              <w:rPr>
                <w:rFonts w:eastAsia="Times New Roman" w:cs="Times New Roman"/>
                <w:sz w:val="20"/>
                <w:szCs w:val="20"/>
              </w:rPr>
              <w:t>A</w:t>
            </w:r>
            <w:r w:rsidRPr="00BC3BE3">
              <w:rPr>
                <w:rFonts w:eastAsia="Times New Roman" w:cs="Times New Roman"/>
                <w:sz w:val="20"/>
                <w:szCs w:val="20"/>
                <w:lang w:val="el-GR"/>
              </w:rPr>
              <w:t xml:space="preserve">. </w:t>
            </w:r>
            <w:r w:rsidRPr="00BC3BE3">
              <w:rPr>
                <w:rFonts w:eastAsia="Times New Roman" w:cs="Times New Roman"/>
                <w:sz w:val="20"/>
                <w:szCs w:val="20"/>
              </w:rPr>
              <w:t>Appia</w:t>
            </w:r>
            <w:r w:rsidRPr="00BC3BE3">
              <w:rPr>
                <w:rFonts w:eastAsia="Times New Roman" w:cs="Times New Roman"/>
                <w:sz w:val="20"/>
                <w:szCs w:val="20"/>
                <w:lang w:val="el-GR"/>
              </w:rPr>
              <w:t xml:space="preserve">, </w:t>
            </w:r>
            <w:r w:rsidRPr="00BC3BE3">
              <w:rPr>
                <w:rFonts w:eastAsia="Times New Roman" w:cs="Times New Roman"/>
                <w:sz w:val="20"/>
                <w:szCs w:val="20"/>
              </w:rPr>
              <w:t>M</w:t>
            </w:r>
            <w:r w:rsidRPr="00BC3BE3">
              <w:rPr>
                <w:rFonts w:eastAsia="Times New Roman" w:cs="Times New Roman"/>
                <w:sz w:val="20"/>
                <w:szCs w:val="20"/>
                <w:lang w:val="el-GR"/>
              </w:rPr>
              <w:t xml:space="preserve">. </w:t>
            </w:r>
            <w:r w:rsidRPr="00BC3BE3">
              <w:rPr>
                <w:rFonts w:eastAsia="Times New Roman" w:cs="Times New Roman"/>
                <w:sz w:val="20"/>
                <w:szCs w:val="20"/>
              </w:rPr>
              <w:t>Reinhardt</w:t>
            </w:r>
            <w:r w:rsidRPr="00BC3BE3">
              <w:rPr>
                <w:rFonts w:eastAsia="Times New Roman" w:cs="Times New Roman"/>
                <w:sz w:val="20"/>
                <w:szCs w:val="20"/>
                <w:lang w:val="el-GR"/>
              </w:rPr>
              <w:t xml:space="preserve"> και </w:t>
            </w:r>
            <w:r w:rsidRPr="00BC3BE3">
              <w:rPr>
                <w:rFonts w:eastAsia="Times New Roman" w:cs="Times New Roman"/>
                <w:sz w:val="20"/>
                <w:szCs w:val="20"/>
              </w:rPr>
              <w:t>E</w:t>
            </w:r>
            <w:r w:rsidRPr="00BC3BE3">
              <w:rPr>
                <w:rFonts w:eastAsia="Times New Roman" w:cs="Times New Roman"/>
                <w:sz w:val="20"/>
                <w:szCs w:val="20"/>
                <w:lang w:val="el-GR"/>
              </w:rPr>
              <w:t xml:space="preserve">. </w:t>
            </w:r>
            <w:r w:rsidRPr="00BC3BE3">
              <w:rPr>
                <w:rFonts w:eastAsia="Times New Roman" w:cs="Times New Roman"/>
                <w:sz w:val="20"/>
                <w:szCs w:val="20"/>
              </w:rPr>
              <w:t>Piscator</w:t>
            </w:r>
            <w:r w:rsidRPr="00BC3BE3">
              <w:rPr>
                <w:rFonts w:eastAsia="Times New Roman" w:cs="Times New Roman"/>
                <w:sz w:val="20"/>
                <w:szCs w:val="20"/>
                <w:lang w:val="el-GR"/>
              </w:rPr>
              <w:t xml:space="preserve">.  </w:t>
            </w:r>
          </w:p>
          <w:p w:rsidR="00B64A96" w:rsidRPr="00BC3BE3" w:rsidRDefault="00B64A96" w:rsidP="00B64A96">
            <w:pPr>
              <w:rPr>
                <w:rFonts w:eastAsia="Times New Roman" w:cs="Times New Roman"/>
                <w:sz w:val="20"/>
                <w:szCs w:val="20"/>
                <w:u w:val="single"/>
              </w:rPr>
            </w:pPr>
            <w:r w:rsidRPr="00BC3BE3">
              <w:rPr>
                <w:rFonts w:eastAsia="Times New Roman" w:cs="Times New Roman"/>
                <w:sz w:val="20"/>
                <w:szCs w:val="20"/>
                <w:u w:val="single"/>
              </w:rPr>
              <w:t>Περιεχόμενο μαθήματος</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rPr>
            </w:pPr>
            <w:r w:rsidRPr="00BC3BE3">
              <w:rPr>
                <w:rFonts w:eastAsia="Times New Roman" w:cs="Times New Roman"/>
                <w:sz w:val="20"/>
                <w:szCs w:val="20"/>
              </w:rPr>
              <w:t>Εισαγωγή στην τέχνη</w:t>
            </w:r>
            <w:r w:rsidRPr="00BC3BE3">
              <w:rPr>
                <w:rFonts w:eastAsia="Times New Roman" w:cs="Times New Roman"/>
                <w:sz w:val="20"/>
                <w:szCs w:val="20"/>
                <w:lang w:val="el-GR"/>
              </w:rPr>
              <w:t xml:space="preserve"> της</w:t>
            </w:r>
            <w:r w:rsidRPr="00BC3BE3">
              <w:rPr>
                <w:rFonts w:eastAsia="Times New Roman" w:cs="Times New Roman"/>
                <w:sz w:val="20"/>
                <w:szCs w:val="20"/>
              </w:rPr>
              <w:t xml:space="preserve"> σκηνοθεσίας</w:t>
            </w:r>
          </w:p>
          <w:p w:rsidR="00B64A96" w:rsidRPr="00BC3BE3" w:rsidRDefault="00B64A96" w:rsidP="00B64A96">
            <w:pPr>
              <w:ind w:left="720"/>
              <w:rPr>
                <w:rFonts w:eastAsia="Times New Roman" w:cs="Times New Roman"/>
                <w:sz w:val="20"/>
                <w:szCs w:val="20"/>
                <w:lang w:val="el-GR"/>
              </w:rPr>
            </w:pPr>
            <w:r w:rsidRPr="00BC3BE3">
              <w:rPr>
                <w:rFonts w:eastAsia="Times New Roman" w:cs="Times New Roman"/>
                <w:sz w:val="20"/>
                <w:szCs w:val="20"/>
                <w:lang w:val="el-GR"/>
              </w:rPr>
              <w:t>Τα πρώτα σκηνοθετικά πειράματα –</w:t>
            </w:r>
            <w:r w:rsidRPr="00BC3BE3">
              <w:rPr>
                <w:rFonts w:eastAsia="Times New Roman" w:cs="Times New Roman"/>
                <w:sz w:val="20"/>
                <w:szCs w:val="20"/>
              </w:rPr>
              <w:t>S</w:t>
            </w:r>
            <w:r w:rsidRPr="00BC3BE3">
              <w:rPr>
                <w:rFonts w:eastAsia="Times New Roman" w:cs="Times New Roman"/>
                <w:sz w:val="20"/>
                <w:szCs w:val="20"/>
                <w:lang w:val="el-GR"/>
              </w:rPr>
              <w:t xml:space="preserve">. </w:t>
            </w:r>
            <w:r w:rsidRPr="00BC3BE3">
              <w:rPr>
                <w:rFonts w:eastAsia="Times New Roman" w:cs="Times New Roman"/>
                <w:sz w:val="20"/>
                <w:szCs w:val="20"/>
              </w:rPr>
              <w:t>Meiningen</w:t>
            </w:r>
            <w:r w:rsidRPr="00BC3BE3">
              <w:rPr>
                <w:rFonts w:eastAsia="Times New Roman" w:cs="Times New Roman"/>
                <w:sz w:val="20"/>
                <w:szCs w:val="20"/>
                <w:lang w:val="el-GR"/>
              </w:rPr>
              <w:t xml:space="preserve"> και </w:t>
            </w:r>
            <w:r w:rsidRPr="00BC3BE3">
              <w:rPr>
                <w:rFonts w:eastAsia="Times New Roman" w:cs="Times New Roman"/>
                <w:sz w:val="20"/>
                <w:szCs w:val="20"/>
              </w:rPr>
              <w:t>A</w:t>
            </w:r>
            <w:r w:rsidRPr="00BC3BE3">
              <w:rPr>
                <w:rFonts w:eastAsia="Times New Roman" w:cs="Times New Roman"/>
                <w:sz w:val="20"/>
                <w:szCs w:val="20"/>
                <w:lang w:val="el-GR"/>
              </w:rPr>
              <w:t xml:space="preserve">. </w:t>
            </w:r>
            <w:r w:rsidRPr="00BC3BE3">
              <w:rPr>
                <w:rFonts w:eastAsia="Times New Roman" w:cs="Times New Roman"/>
                <w:sz w:val="20"/>
                <w:szCs w:val="20"/>
              </w:rPr>
              <w:t>Antoine</w:t>
            </w:r>
            <w:r w:rsidRPr="00BC3BE3">
              <w:rPr>
                <w:rFonts w:eastAsia="Times New Roman" w:cs="Times New Roman"/>
                <w:sz w:val="20"/>
                <w:szCs w:val="20"/>
                <w:lang w:val="el-GR"/>
              </w:rPr>
              <w:t>.</w:t>
            </w:r>
          </w:p>
          <w:p w:rsidR="00B64A96" w:rsidRPr="00BC3BE3" w:rsidRDefault="00B64A96" w:rsidP="00B64A96">
            <w:pPr>
              <w:ind w:left="720"/>
              <w:rPr>
                <w:rFonts w:eastAsia="Times New Roman" w:cs="Times New Roman"/>
                <w:sz w:val="20"/>
                <w:szCs w:val="20"/>
                <w:lang w:val="el-GR"/>
              </w:rPr>
            </w:pPr>
            <w:r w:rsidRPr="00BC3BE3">
              <w:rPr>
                <w:rFonts w:eastAsia="Times New Roman" w:cs="Times New Roman"/>
                <w:sz w:val="20"/>
                <w:szCs w:val="20"/>
                <w:lang w:val="el-GR"/>
              </w:rPr>
              <w:t xml:space="preserve">Νατουραλισμός στην Γαλλία </w:t>
            </w:r>
          </w:p>
          <w:p w:rsidR="00B64A96" w:rsidRPr="00BC3BE3" w:rsidRDefault="00B64A96" w:rsidP="00B64A96">
            <w:pPr>
              <w:ind w:left="720"/>
              <w:rPr>
                <w:rFonts w:eastAsia="Times New Roman" w:cs="Times New Roman"/>
                <w:sz w:val="20"/>
                <w:szCs w:val="20"/>
                <w:lang w:val="el-GR"/>
              </w:rPr>
            </w:pPr>
            <w:r w:rsidRPr="00BC3BE3">
              <w:rPr>
                <w:rFonts w:eastAsia="Times New Roman" w:cs="Times New Roman"/>
                <w:sz w:val="20"/>
                <w:szCs w:val="20"/>
                <w:lang w:val="el-GR"/>
              </w:rPr>
              <w:t>Τα ανεξάρτητα θέατρα</w:t>
            </w:r>
          </w:p>
          <w:p w:rsidR="00B64A96" w:rsidRPr="00BC3BE3" w:rsidRDefault="00B64A96" w:rsidP="00B64A96">
            <w:pPr>
              <w:ind w:left="720"/>
              <w:rPr>
                <w:rFonts w:eastAsia="Times New Roman" w:cs="Times New Roman"/>
                <w:sz w:val="20"/>
                <w:szCs w:val="20"/>
                <w:lang w:val="el-GR"/>
              </w:rPr>
            </w:pPr>
            <w:r w:rsidRPr="00BC3BE3">
              <w:rPr>
                <w:rFonts w:eastAsia="Times New Roman" w:cs="Times New Roman"/>
                <w:sz w:val="20"/>
                <w:szCs w:val="20"/>
                <w:lang w:val="el-GR"/>
              </w:rPr>
              <w:t xml:space="preserve">Αντιδράσεις στον νατουραλισμό: </w:t>
            </w:r>
            <w:r w:rsidRPr="00BC3BE3">
              <w:rPr>
                <w:rFonts w:eastAsia="Times New Roman" w:cs="Times New Roman"/>
                <w:sz w:val="20"/>
                <w:szCs w:val="20"/>
              </w:rPr>
              <w:t>L</w:t>
            </w:r>
            <w:r w:rsidRPr="00BC3BE3">
              <w:rPr>
                <w:rFonts w:eastAsia="Times New Roman" w:cs="Times New Roman"/>
                <w:sz w:val="20"/>
                <w:szCs w:val="20"/>
                <w:lang w:val="el-GR"/>
              </w:rPr>
              <w:t xml:space="preserve">. </w:t>
            </w:r>
            <w:r w:rsidRPr="00BC3BE3">
              <w:rPr>
                <w:rFonts w:eastAsia="Times New Roman" w:cs="Times New Roman"/>
                <w:sz w:val="20"/>
                <w:szCs w:val="20"/>
              </w:rPr>
              <w:t>Poe</w:t>
            </w:r>
            <w:r w:rsidRPr="00BC3BE3">
              <w:rPr>
                <w:rFonts w:eastAsia="Times New Roman" w:cs="Times New Roman"/>
                <w:sz w:val="20"/>
                <w:szCs w:val="20"/>
                <w:lang w:val="el-GR"/>
              </w:rPr>
              <w:t xml:space="preserve">, </w:t>
            </w:r>
            <w:r w:rsidRPr="00BC3BE3">
              <w:rPr>
                <w:rFonts w:eastAsia="Times New Roman" w:cs="Times New Roman"/>
                <w:sz w:val="20"/>
                <w:szCs w:val="20"/>
              </w:rPr>
              <w:t>PaulFort</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Το Θέατρο Τέχνης της Μόσχας –</w:t>
            </w:r>
            <w:r w:rsidRPr="00BC3BE3">
              <w:rPr>
                <w:rFonts w:eastAsia="Times New Roman" w:cs="Times New Roman"/>
                <w:sz w:val="20"/>
                <w:szCs w:val="20"/>
              </w:rPr>
              <w:t>C</w:t>
            </w:r>
            <w:r w:rsidRPr="00BC3BE3">
              <w:rPr>
                <w:rFonts w:eastAsia="Times New Roman" w:cs="Times New Roman"/>
                <w:sz w:val="20"/>
                <w:szCs w:val="20"/>
                <w:lang w:val="el-GR"/>
              </w:rPr>
              <w:t xml:space="preserve">. </w:t>
            </w:r>
            <w:r w:rsidRPr="00BC3BE3">
              <w:rPr>
                <w:rFonts w:eastAsia="Times New Roman" w:cs="Times New Roman"/>
                <w:sz w:val="20"/>
                <w:szCs w:val="20"/>
              </w:rPr>
              <w:t>Stanislavsky</w:t>
            </w:r>
            <w:r w:rsidRPr="00BC3BE3">
              <w:rPr>
                <w:rFonts w:eastAsia="Times New Roman" w:cs="Times New Roman"/>
                <w:sz w:val="20"/>
                <w:szCs w:val="20"/>
                <w:lang w:val="el-GR"/>
              </w:rPr>
              <w:t xml:space="preserve"> και </w:t>
            </w:r>
            <w:r w:rsidRPr="00BC3BE3">
              <w:rPr>
                <w:rFonts w:eastAsia="Times New Roman" w:cs="Times New Roman"/>
                <w:sz w:val="20"/>
                <w:szCs w:val="20"/>
              </w:rPr>
              <w:t>Nemirovich</w:t>
            </w:r>
            <w:r w:rsidRPr="00BC3BE3">
              <w:rPr>
                <w:rFonts w:eastAsia="Times New Roman" w:cs="Times New Roman"/>
                <w:sz w:val="20"/>
                <w:szCs w:val="20"/>
                <w:lang w:val="el-GR"/>
              </w:rPr>
              <w:t>-</w:t>
            </w:r>
            <w:r w:rsidRPr="00BC3BE3">
              <w:rPr>
                <w:rFonts w:eastAsia="Times New Roman" w:cs="Times New Roman"/>
                <w:sz w:val="20"/>
                <w:szCs w:val="20"/>
              </w:rPr>
              <w:t>Danchenko</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Συμβολισμός –</w:t>
            </w:r>
            <w:r w:rsidRPr="00BC3BE3">
              <w:rPr>
                <w:rFonts w:eastAsia="Times New Roman" w:cs="Times New Roman"/>
                <w:sz w:val="20"/>
                <w:szCs w:val="20"/>
              </w:rPr>
              <w:t>A</w:t>
            </w:r>
            <w:r w:rsidRPr="00BC3BE3">
              <w:rPr>
                <w:rFonts w:eastAsia="Times New Roman" w:cs="Times New Roman"/>
                <w:sz w:val="20"/>
                <w:szCs w:val="20"/>
                <w:lang w:val="el-GR"/>
              </w:rPr>
              <w:t xml:space="preserve">. </w:t>
            </w:r>
            <w:r w:rsidRPr="00BC3BE3">
              <w:rPr>
                <w:rFonts w:eastAsia="Times New Roman" w:cs="Times New Roman"/>
                <w:sz w:val="20"/>
                <w:szCs w:val="20"/>
              </w:rPr>
              <w:t>Appia</w:t>
            </w:r>
            <w:r w:rsidRPr="00BC3BE3">
              <w:rPr>
                <w:rFonts w:eastAsia="Times New Roman" w:cs="Times New Roman"/>
                <w:sz w:val="20"/>
                <w:szCs w:val="20"/>
                <w:lang w:val="el-GR"/>
              </w:rPr>
              <w:t xml:space="preserve"> και </w:t>
            </w:r>
            <w:r w:rsidRPr="00BC3BE3">
              <w:rPr>
                <w:rFonts w:eastAsia="Times New Roman" w:cs="Times New Roman"/>
                <w:sz w:val="20"/>
                <w:szCs w:val="20"/>
              </w:rPr>
              <w:t>E</w:t>
            </w:r>
            <w:r w:rsidRPr="00BC3BE3">
              <w:rPr>
                <w:rFonts w:eastAsia="Times New Roman" w:cs="Times New Roman"/>
                <w:sz w:val="20"/>
                <w:szCs w:val="20"/>
                <w:lang w:val="el-GR"/>
              </w:rPr>
              <w:t xml:space="preserve">. </w:t>
            </w:r>
            <w:r w:rsidRPr="00BC3BE3">
              <w:rPr>
                <w:rFonts w:eastAsia="Times New Roman" w:cs="Times New Roman"/>
                <w:sz w:val="20"/>
                <w:szCs w:val="20"/>
              </w:rPr>
              <w:t>G</w:t>
            </w:r>
            <w:r w:rsidRPr="00BC3BE3">
              <w:rPr>
                <w:rFonts w:eastAsia="Times New Roman" w:cs="Times New Roman"/>
                <w:sz w:val="20"/>
                <w:szCs w:val="20"/>
                <w:lang w:val="el-GR"/>
              </w:rPr>
              <w:t xml:space="preserve">. </w:t>
            </w:r>
            <w:r w:rsidRPr="00BC3BE3">
              <w:rPr>
                <w:rFonts w:eastAsia="Times New Roman" w:cs="Times New Roman"/>
                <w:sz w:val="20"/>
                <w:szCs w:val="20"/>
              </w:rPr>
              <w:t>Craig</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 xml:space="preserve">Σκηνοθετικές αφετηρίες στην Γερμανία με έμφαση στο έργο του </w:t>
            </w:r>
            <w:r w:rsidRPr="00BC3BE3">
              <w:rPr>
                <w:rFonts w:eastAsia="Times New Roman" w:cs="Times New Roman"/>
                <w:sz w:val="20"/>
                <w:szCs w:val="20"/>
              </w:rPr>
              <w:t>M</w:t>
            </w:r>
            <w:r w:rsidRPr="00BC3BE3">
              <w:rPr>
                <w:rFonts w:eastAsia="Times New Roman" w:cs="Times New Roman"/>
                <w:sz w:val="20"/>
                <w:szCs w:val="20"/>
                <w:lang w:val="el-GR"/>
              </w:rPr>
              <w:t xml:space="preserve">. </w:t>
            </w:r>
            <w:r w:rsidRPr="00BC3BE3">
              <w:rPr>
                <w:rFonts w:eastAsia="Times New Roman" w:cs="Times New Roman"/>
                <w:sz w:val="20"/>
                <w:szCs w:val="20"/>
              </w:rPr>
              <w:t>Reinhardt</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Πρωτοπορίες και θέατρο: φουτουρισμός, νταντά, υπερρεαλισμός, μπαουχάους</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 xml:space="preserve">Ρώσικη επανάσταση και θέατρο με έμφαση στο έργο του </w:t>
            </w:r>
            <w:r w:rsidRPr="00BC3BE3">
              <w:rPr>
                <w:rFonts w:eastAsia="Times New Roman" w:cs="Times New Roman"/>
                <w:sz w:val="20"/>
                <w:szCs w:val="20"/>
              </w:rPr>
              <w:t>V</w:t>
            </w:r>
            <w:r w:rsidRPr="00BC3BE3">
              <w:rPr>
                <w:rFonts w:eastAsia="Times New Roman" w:cs="Times New Roman"/>
                <w:sz w:val="20"/>
                <w:szCs w:val="20"/>
                <w:lang w:val="el-GR"/>
              </w:rPr>
              <w:t xml:space="preserve">. </w:t>
            </w:r>
            <w:r w:rsidRPr="00BC3BE3">
              <w:rPr>
                <w:rFonts w:eastAsia="Times New Roman" w:cs="Times New Roman"/>
                <w:sz w:val="20"/>
                <w:szCs w:val="20"/>
              </w:rPr>
              <w:t>Meyerhold</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 xml:space="preserve">Το πολιτικό θέατρο στην Γερμανία –Εξπρεσιονισμός, </w:t>
            </w:r>
            <w:r w:rsidRPr="00BC3BE3">
              <w:rPr>
                <w:rFonts w:eastAsia="Times New Roman" w:cs="Times New Roman"/>
                <w:sz w:val="20"/>
                <w:szCs w:val="20"/>
              </w:rPr>
              <w:t>E</w:t>
            </w:r>
            <w:r w:rsidRPr="00BC3BE3">
              <w:rPr>
                <w:rFonts w:eastAsia="Times New Roman" w:cs="Times New Roman"/>
                <w:sz w:val="20"/>
                <w:szCs w:val="20"/>
                <w:lang w:val="el-GR"/>
              </w:rPr>
              <w:t xml:space="preserve">. </w:t>
            </w:r>
            <w:r w:rsidRPr="00BC3BE3">
              <w:rPr>
                <w:rFonts w:eastAsia="Times New Roman" w:cs="Times New Roman"/>
                <w:sz w:val="20"/>
                <w:szCs w:val="20"/>
              </w:rPr>
              <w:t>Piscator</w:t>
            </w:r>
            <w:r w:rsidRPr="00BC3BE3">
              <w:rPr>
                <w:rFonts w:eastAsia="Times New Roman" w:cs="Times New Roman"/>
                <w:sz w:val="20"/>
                <w:szCs w:val="20"/>
                <w:lang w:val="el-GR"/>
              </w:rPr>
              <w:t xml:space="preserve">, </w:t>
            </w:r>
            <w:r w:rsidRPr="00BC3BE3">
              <w:rPr>
                <w:rFonts w:eastAsia="Times New Roman" w:cs="Times New Roman"/>
                <w:sz w:val="20"/>
                <w:szCs w:val="20"/>
              </w:rPr>
              <w:t>B</w:t>
            </w:r>
            <w:r w:rsidRPr="00BC3BE3">
              <w:rPr>
                <w:rFonts w:eastAsia="Times New Roman" w:cs="Times New Roman"/>
                <w:sz w:val="20"/>
                <w:szCs w:val="20"/>
                <w:lang w:val="el-GR"/>
              </w:rPr>
              <w:t xml:space="preserve">. </w:t>
            </w:r>
            <w:r w:rsidRPr="00BC3BE3">
              <w:rPr>
                <w:rFonts w:eastAsia="Times New Roman" w:cs="Times New Roman"/>
                <w:sz w:val="20"/>
                <w:szCs w:val="20"/>
              </w:rPr>
              <w:t>Brecht</w:t>
            </w:r>
          </w:p>
          <w:p w:rsidR="00B64A96" w:rsidRPr="00BC3BE3" w:rsidRDefault="00B64A96" w:rsidP="00F066BD">
            <w:pPr>
              <w:numPr>
                <w:ilvl w:val="0"/>
                <w:numId w:val="65"/>
              </w:numPr>
              <w:overflowPunct w:val="0"/>
              <w:autoSpaceDE w:val="0"/>
              <w:autoSpaceDN w:val="0"/>
              <w:adjustRightInd w:val="0"/>
              <w:textAlignment w:val="baseline"/>
              <w:rPr>
                <w:rFonts w:eastAsia="Times New Roman" w:cs="Times New Roman"/>
                <w:sz w:val="20"/>
                <w:szCs w:val="20"/>
                <w:lang w:val="el-GR"/>
              </w:rPr>
            </w:pPr>
            <w:r w:rsidRPr="00BC3BE3">
              <w:rPr>
                <w:rFonts w:eastAsia="Times New Roman" w:cs="Times New Roman"/>
                <w:sz w:val="20"/>
                <w:szCs w:val="20"/>
                <w:lang w:val="el-GR"/>
              </w:rPr>
              <w:t>Το θέατρο του λόγου στην Γαλλία –</w:t>
            </w:r>
            <w:r w:rsidRPr="00BC3BE3">
              <w:rPr>
                <w:rFonts w:eastAsia="Times New Roman" w:cs="Times New Roman"/>
                <w:sz w:val="20"/>
                <w:szCs w:val="20"/>
              </w:rPr>
              <w:t>OJ</w:t>
            </w:r>
            <w:r w:rsidRPr="00BC3BE3">
              <w:rPr>
                <w:rFonts w:eastAsia="Times New Roman" w:cs="Times New Roman"/>
                <w:sz w:val="20"/>
                <w:szCs w:val="20"/>
                <w:lang w:val="el-GR"/>
              </w:rPr>
              <w:t xml:space="preserve">. </w:t>
            </w:r>
            <w:r w:rsidRPr="00BC3BE3">
              <w:rPr>
                <w:rFonts w:eastAsia="Times New Roman" w:cs="Times New Roman"/>
                <w:sz w:val="20"/>
                <w:szCs w:val="20"/>
              </w:rPr>
              <w:t>Copeau</w:t>
            </w:r>
            <w:r w:rsidRPr="00BC3BE3">
              <w:rPr>
                <w:rFonts w:eastAsia="Times New Roman" w:cs="Times New Roman"/>
                <w:sz w:val="20"/>
                <w:szCs w:val="20"/>
                <w:lang w:val="el-GR"/>
              </w:rPr>
              <w:t xml:space="preserve"> και οι σκηνοθέτες του καρτέλ </w:t>
            </w:r>
          </w:p>
          <w:p w:rsidR="00B64A96" w:rsidRPr="00BC3BE3" w:rsidRDefault="00B64A96" w:rsidP="00F066BD">
            <w:pPr>
              <w:numPr>
                <w:ilvl w:val="0"/>
                <w:numId w:val="65"/>
              </w:numPr>
              <w:overflowPunct w:val="0"/>
              <w:autoSpaceDE w:val="0"/>
              <w:autoSpaceDN w:val="0"/>
              <w:adjustRightInd w:val="0"/>
              <w:textAlignment w:val="baseline"/>
              <w:rPr>
                <w:rFonts w:eastAsia="Calibri"/>
                <w:b/>
                <w:sz w:val="20"/>
                <w:szCs w:val="20"/>
                <w:lang w:val="el-GR"/>
              </w:rPr>
            </w:pPr>
            <w:r w:rsidRPr="00BC3BE3">
              <w:rPr>
                <w:rFonts w:eastAsia="Times New Roman" w:cs="Times New Roman"/>
                <w:sz w:val="20"/>
                <w:szCs w:val="20"/>
                <w:lang w:val="el-GR"/>
              </w:rPr>
              <w:t xml:space="preserve">Ο </w:t>
            </w:r>
            <w:r w:rsidRPr="00BC3BE3">
              <w:rPr>
                <w:rFonts w:eastAsia="Times New Roman" w:cs="Times New Roman"/>
                <w:sz w:val="20"/>
                <w:szCs w:val="20"/>
              </w:rPr>
              <w:t>A</w:t>
            </w:r>
            <w:r w:rsidRPr="00BC3BE3">
              <w:rPr>
                <w:rFonts w:eastAsia="Times New Roman" w:cs="Times New Roman"/>
                <w:sz w:val="20"/>
                <w:szCs w:val="20"/>
                <w:lang w:val="el-GR"/>
              </w:rPr>
              <w:t xml:space="preserve">. </w:t>
            </w:r>
            <w:r w:rsidRPr="00BC3BE3">
              <w:rPr>
                <w:rFonts w:eastAsia="Times New Roman" w:cs="Times New Roman"/>
                <w:sz w:val="20"/>
                <w:szCs w:val="20"/>
              </w:rPr>
              <w:t>Artaud</w:t>
            </w:r>
            <w:r w:rsidRPr="00BC3BE3">
              <w:rPr>
                <w:rFonts w:eastAsia="Times New Roman" w:cs="Times New Roman"/>
                <w:sz w:val="20"/>
                <w:szCs w:val="20"/>
                <w:lang w:val="el-GR"/>
              </w:rPr>
              <w:t xml:space="preserve"> και το θέατρο της σκληρότητας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 δια ζώσης, Συζήτηση με τους φοιτητές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ΧΡΗΣΗ ΔΙΑΔΙΚΤΥΟΥ ΣΤΗ ΔΙΔΑΣΚΑΛΙΑ ΚΑΙ ΣΤΗΝ ΕΠΙΚΟΙΝΩΝΙΑ ΜΕ ΤΟΥΣ ΦΟΙΤΗΤΕΣ</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Θεωρητική Διδασκαλία στη τάξη </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2</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 (ανά ομάδα 2 ατόμων)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Γραπτή εξέταση και εβδομαδιαία μελέτη για τις παραδόσεις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Αξιολόγησης: ελληνικά</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Δύο γραπτές εργασίες (40%)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Συμμετοχή στη τάξη (10%)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Γραπτή Εξέταση (50%)</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A37D12" w:rsidRPr="00BC3BE3" w:rsidRDefault="00A37D12"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hanging="360"/>
              <w:rPr>
                <w:rFonts w:eastAsia="Calibri"/>
                <w:sz w:val="20"/>
                <w:szCs w:val="20"/>
                <w:lang w:val="en-GB"/>
              </w:rPr>
            </w:pPr>
            <w:r w:rsidRPr="00BC3BE3">
              <w:rPr>
                <w:rFonts w:eastAsia="Arial Unicode MS"/>
                <w:iCs/>
                <w:sz w:val="20"/>
                <w:szCs w:val="20"/>
              </w:rPr>
              <w:sym w:font="Wingdings" w:char="F026"/>
            </w:r>
            <w:r w:rsidRPr="00BC3BE3">
              <w:rPr>
                <w:rFonts w:eastAsia="Calibri"/>
                <w:sz w:val="20"/>
                <w:szCs w:val="20"/>
              </w:rPr>
              <w:t>Bablet</w:t>
            </w:r>
            <w:r w:rsidRPr="00BC3BE3">
              <w:rPr>
                <w:rFonts w:eastAsia="Calibri"/>
                <w:sz w:val="20"/>
                <w:szCs w:val="20"/>
                <w:lang w:val="el-GR"/>
              </w:rPr>
              <w:t xml:space="preserve">, </w:t>
            </w:r>
            <w:r w:rsidRPr="00BC3BE3">
              <w:rPr>
                <w:rFonts w:eastAsia="Calibri"/>
                <w:sz w:val="20"/>
                <w:szCs w:val="20"/>
              </w:rPr>
              <w:t>D</w:t>
            </w:r>
            <w:r w:rsidRPr="00BC3BE3">
              <w:rPr>
                <w:rFonts w:eastAsia="Calibri"/>
                <w:sz w:val="20"/>
                <w:szCs w:val="20"/>
                <w:lang w:val="el-GR"/>
              </w:rPr>
              <w:t xml:space="preserve">. (2008).  </w:t>
            </w:r>
            <w:r w:rsidRPr="00BC3BE3">
              <w:rPr>
                <w:rFonts w:eastAsia="Calibri"/>
                <w:i/>
                <w:sz w:val="20"/>
                <w:szCs w:val="20"/>
                <w:lang w:val="el-GR"/>
              </w:rPr>
              <w:t>Ιστορία της Σύγχρονης Σκηνοθεσίας Ι</w:t>
            </w:r>
            <w:r w:rsidRPr="00BC3BE3">
              <w:rPr>
                <w:rFonts w:eastAsia="Calibri"/>
                <w:sz w:val="20"/>
                <w:szCs w:val="20"/>
                <w:lang w:val="el-GR"/>
              </w:rPr>
              <w:t xml:space="preserve"> (1887-1914), μετάφραση Δ.Κωνσταντινίδης.  </w:t>
            </w:r>
            <w:r w:rsidRPr="00BC3BE3">
              <w:rPr>
                <w:rFonts w:eastAsia="Calibri"/>
                <w:sz w:val="20"/>
                <w:szCs w:val="20"/>
              </w:rPr>
              <w:t>Θεσσαλονίκη</w:t>
            </w:r>
            <w:r w:rsidRPr="00BC3BE3">
              <w:rPr>
                <w:rFonts w:eastAsia="Calibri"/>
                <w:sz w:val="20"/>
                <w:szCs w:val="20"/>
                <w:lang w:val="en-GB"/>
              </w:rPr>
              <w:t xml:space="preserve">: </w:t>
            </w:r>
            <w:r w:rsidRPr="00BC3BE3">
              <w:rPr>
                <w:rFonts w:eastAsia="Calibri"/>
                <w:sz w:val="20"/>
                <w:szCs w:val="20"/>
              </w:rPr>
              <w:t>UniversityStudioPress</w:t>
            </w:r>
            <w:r w:rsidRPr="00BC3BE3">
              <w:rPr>
                <w:rFonts w:eastAsia="Calibri"/>
                <w:sz w:val="20"/>
                <w:szCs w:val="20"/>
                <w:lang w:val="en-GB"/>
              </w:rPr>
              <w:t>.</w:t>
            </w:r>
          </w:p>
          <w:p w:rsidR="00B64A96" w:rsidRPr="00BC3BE3" w:rsidRDefault="00B64A96" w:rsidP="00B64A96">
            <w:pPr>
              <w:ind w:left="540" w:hanging="360"/>
              <w:rPr>
                <w:rFonts w:eastAsia="Calibri"/>
                <w:sz w:val="20"/>
                <w:szCs w:val="20"/>
                <w:lang w:val="en-GB"/>
              </w:rPr>
            </w:pPr>
            <w:r w:rsidRPr="00BC3BE3">
              <w:rPr>
                <w:rFonts w:eastAsia="Arial Unicode MS"/>
                <w:iCs/>
                <w:sz w:val="20"/>
                <w:szCs w:val="20"/>
              </w:rPr>
              <w:sym w:font="Wingdings" w:char="F026"/>
            </w:r>
            <w:r w:rsidRPr="00BC3BE3">
              <w:rPr>
                <w:rFonts w:eastAsia="Calibri"/>
                <w:sz w:val="20"/>
                <w:szCs w:val="20"/>
              </w:rPr>
              <w:t>Braun, E. (1982)</w:t>
            </w:r>
            <w:r w:rsidRPr="00BC3BE3">
              <w:rPr>
                <w:rFonts w:eastAsia="Calibri"/>
                <w:sz w:val="20"/>
                <w:szCs w:val="20"/>
                <w:lang w:val="en-GB"/>
              </w:rPr>
              <w:t>.</w:t>
            </w:r>
            <w:r w:rsidRPr="00BC3BE3">
              <w:rPr>
                <w:rFonts w:eastAsia="Calibri"/>
                <w:sz w:val="20"/>
                <w:szCs w:val="20"/>
              </w:rPr>
              <w:t xml:space="preserve"> The</w:t>
            </w:r>
            <w:r w:rsidRPr="00BC3BE3">
              <w:rPr>
                <w:rFonts w:eastAsia="Calibri"/>
                <w:i/>
                <w:sz w:val="20"/>
                <w:szCs w:val="20"/>
              </w:rPr>
              <w:t xml:space="preserve"> Director and the Stage</w:t>
            </w:r>
            <w:r w:rsidRPr="00BC3BE3">
              <w:rPr>
                <w:rFonts w:eastAsia="Calibri"/>
                <w:sz w:val="20"/>
                <w:szCs w:val="20"/>
              </w:rPr>
              <w:t xml:space="preserve">.  London: Methuen. </w:t>
            </w:r>
          </w:p>
          <w:p w:rsidR="00B64A96" w:rsidRPr="00A83AD7"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Drain</w:t>
            </w:r>
            <w:r w:rsidRPr="00BC3BE3">
              <w:rPr>
                <w:rFonts w:eastAsia="Calibri"/>
                <w:sz w:val="20"/>
                <w:szCs w:val="20"/>
                <w:lang w:val="en-GB"/>
              </w:rPr>
              <w:t xml:space="preserve">, </w:t>
            </w:r>
            <w:r w:rsidRPr="00BC3BE3">
              <w:rPr>
                <w:rFonts w:eastAsia="Calibri"/>
                <w:sz w:val="20"/>
                <w:szCs w:val="20"/>
              </w:rPr>
              <w:t>R</w:t>
            </w:r>
            <w:r w:rsidRPr="00BC3BE3">
              <w:rPr>
                <w:rFonts w:eastAsia="Calibri"/>
                <w:sz w:val="20"/>
                <w:szCs w:val="20"/>
                <w:lang w:val="en-GB"/>
              </w:rPr>
              <w:t xml:space="preserve">. </w:t>
            </w:r>
            <w:r w:rsidRPr="00BC3BE3">
              <w:rPr>
                <w:rFonts w:eastAsia="Calibri"/>
                <w:sz w:val="20"/>
                <w:szCs w:val="20"/>
              </w:rPr>
              <w:t>ed</w:t>
            </w:r>
            <w:r w:rsidRPr="00BC3BE3">
              <w:rPr>
                <w:rFonts w:eastAsia="Calibri"/>
                <w:sz w:val="20"/>
                <w:szCs w:val="20"/>
                <w:lang w:val="en-GB"/>
              </w:rPr>
              <w:t xml:space="preserve">. (1995). </w:t>
            </w:r>
            <w:r w:rsidRPr="00BC3BE3">
              <w:rPr>
                <w:rFonts w:eastAsia="Calibri"/>
                <w:i/>
                <w:sz w:val="20"/>
                <w:szCs w:val="20"/>
              </w:rPr>
              <w:t>Twentieth-Century Theatre: A Sourcebook</w:t>
            </w:r>
            <w:r w:rsidRPr="00BC3BE3">
              <w:rPr>
                <w:rFonts w:eastAsia="Calibri"/>
                <w:sz w:val="20"/>
                <w:szCs w:val="20"/>
              </w:rPr>
              <w:t>. LondonandNewYork</w:t>
            </w:r>
            <w:r w:rsidRPr="00A83AD7">
              <w:rPr>
                <w:rFonts w:eastAsia="Calibri"/>
                <w:sz w:val="20"/>
                <w:szCs w:val="20"/>
              </w:rPr>
              <w:t xml:space="preserve">: </w:t>
            </w:r>
            <w:r w:rsidRPr="00BC3BE3">
              <w:rPr>
                <w:rFonts w:eastAsia="Calibri"/>
                <w:sz w:val="20"/>
                <w:szCs w:val="20"/>
              </w:rPr>
              <w:t>Routledge</w:t>
            </w:r>
            <w:r w:rsidRPr="00A83AD7">
              <w:rPr>
                <w:rFonts w:eastAsia="Calibri"/>
                <w:sz w:val="20"/>
                <w:szCs w:val="20"/>
              </w:rPr>
              <w:t>.</w:t>
            </w:r>
          </w:p>
          <w:p w:rsidR="00B64A96" w:rsidRPr="00BC3BE3" w:rsidRDefault="00B64A96" w:rsidP="00B64A96">
            <w:pPr>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Dusigne</w:t>
            </w:r>
            <w:r w:rsidRPr="00A83AD7">
              <w:rPr>
                <w:rFonts w:eastAsia="Calibri"/>
                <w:sz w:val="20"/>
                <w:szCs w:val="20"/>
              </w:rPr>
              <w:t xml:space="preserve">, </w:t>
            </w:r>
            <w:r w:rsidRPr="00BC3BE3">
              <w:rPr>
                <w:rFonts w:eastAsia="Calibri"/>
                <w:sz w:val="20"/>
                <w:szCs w:val="20"/>
              </w:rPr>
              <w:t>J</w:t>
            </w:r>
            <w:r w:rsidRPr="00A83AD7">
              <w:rPr>
                <w:rFonts w:eastAsia="Calibri"/>
                <w:sz w:val="20"/>
                <w:szCs w:val="20"/>
              </w:rPr>
              <w:t>-</w:t>
            </w:r>
            <w:r w:rsidRPr="00BC3BE3">
              <w:rPr>
                <w:rFonts w:eastAsia="Calibri"/>
                <w:sz w:val="20"/>
                <w:szCs w:val="20"/>
              </w:rPr>
              <w:t>F</w:t>
            </w:r>
            <w:r w:rsidRPr="00A83AD7">
              <w:rPr>
                <w:rFonts w:eastAsia="Calibri"/>
                <w:sz w:val="20"/>
                <w:szCs w:val="20"/>
              </w:rPr>
              <w:t xml:space="preserve">. </w:t>
            </w:r>
            <w:r w:rsidRPr="00BC3BE3">
              <w:rPr>
                <w:rFonts w:eastAsia="Calibri"/>
                <w:sz w:val="20"/>
                <w:szCs w:val="20"/>
                <w:lang w:val="el-GR"/>
              </w:rPr>
              <w:t xml:space="preserve">(2002).  </w:t>
            </w:r>
            <w:r w:rsidRPr="00BC3BE3">
              <w:rPr>
                <w:rFonts w:eastAsia="Calibri"/>
                <w:i/>
                <w:sz w:val="20"/>
                <w:szCs w:val="20"/>
                <w:lang w:val="el-GR"/>
              </w:rPr>
              <w:t>Από το Θέατρο Τέχνης στην τέχνη του θεάτρου</w:t>
            </w:r>
            <w:r w:rsidRPr="00BC3BE3">
              <w:rPr>
                <w:rFonts w:eastAsia="Calibri"/>
                <w:sz w:val="20"/>
                <w:szCs w:val="20"/>
                <w:lang w:val="el-GR"/>
              </w:rPr>
              <w:t>. Επιλογή και  απόδοση, Μάγια Λυμπεροπούλου.  Πάτρα: Εκδόσεις ΔΗ.ΠΕ.ΘΕ Πάτρας.</w:t>
            </w:r>
          </w:p>
          <w:p w:rsidR="00B64A96" w:rsidRPr="00BC3BE3" w:rsidRDefault="00B64A96" w:rsidP="00B64A96">
            <w:pPr>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Jomaron</w:t>
            </w:r>
            <w:r w:rsidRPr="00BC3BE3">
              <w:rPr>
                <w:rFonts w:eastAsia="Calibri"/>
                <w:sz w:val="20"/>
                <w:szCs w:val="20"/>
                <w:lang w:val="el-GR"/>
              </w:rPr>
              <w:t xml:space="preserve">, </w:t>
            </w:r>
            <w:r w:rsidRPr="00BC3BE3">
              <w:rPr>
                <w:rFonts w:eastAsia="Calibri"/>
                <w:sz w:val="20"/>
                <w:szCs w:val="20"/>
              </w:rPr>
              <w:t>J</w:t>
            </w:r>
            <w:r w:rsidRPr="00BC3BE3">
              <w:rPr>
                <w:rFonts w:eastAsia="Calibri"/>
                <w:sz w:val="20"/>
                <w:szCs w:val="20"/>
                <w:lang w:val="el-GR"/>
              </w:rPr>
              <w:t>.  (2009</w:t>
            </w:r>
            <w:r w:rsidRPr="00BC3BE3">
              <w:rPr>
                <w:rFonts w:eastAsia="Calibri"/>
                <w:i/>
                <w:sz w:val="20"/>
                <w:szCs w:val="20"/>
                <w:lang w:val="el-GR"/>
              </w:rPr>
              <w:t>).  Ιστορία της Σύγχρονης Σκηνοθεσίας Ι</w:t>
            </w:r>
            <w:r w:rsidRPr="00BC3BE3">
              <w:rPr>
                <w:rFonts w:eastAsia="Calibri"/>
                <w:i/>
                <w:sz w:val="20"/>
                <w:szCs w:val="20"/>
              </w:rPr>
              <w:t>I</w:t>
            </w:r>
            <w:r w:rsidRPr="00BC3BE3">
              <w:rPr>
                <w:rFonts w:eastAsia="Calibri"/>
                <w:sz w:val="20"/>
                <w:szCs w:val="20"/>
                <w:lang w:val="el-GR"/>
              </w:rPr>
              <w:t xml:space="preserve"> (1887-1914), μετάφραση Δ. Κωνσταντινίδης.  Θεσσαλονίκη: </w:t>
            </w:r>
            <w:r w:rsidRPr="00BC3BE3">
              <w:rPr>
                <w:rFonts w:eastAsia="Calibri"/>
                <w:sz w:val="20"/>
                <w:szCs w:val="20"/>
              </w:rPr>
              <w:t>UniversityStudioPress</w:t>
            </w:r>
            <w:r w:rsidRPr="00BC3BE3">
              <w:rPr>
                <w:rFonts w:eastAsia="Calibri"/>
                <w:sz w:val="20"/>
                <w:szCs w:val="20"/>
                <w:lang w:val="el-GR"/>
              </w:rPr>
              <w:t>.</w:t>
            </w:r>
          </w:p>
          <w:p w:rsidR="00B64A96" w:rsidRPr="00BC3BE3" w:rsidRDefault="00B64A96" w:rsidP="00B64A96">
            <w:pPr>
              <w:ind w:left="540" w:hanging="360"/>
              <w:rPr>
                <w:rFonts w:eastAsia="Calibri"/>
                <w:b/>
                <w:sz w:val="20"/>
                <w:szCs w:val="20"/>
              </w:rPr>
            </w:pPr>
            <w:r w:rsidRPr="00BC3BE3">
              <w:rPr>
                <w:rFonts w:eastAsia="Arial Unicode MS"/>
                <w:iCs/>
                <w:sz w:val="20"/>
                <w:szCs w:val="20"/>
              </w:rPr>
              <w:sym w:font="Wingdings" w:char="F026"/>
            </w:r>
            <w:r w:rsidRPr="00BC3BE3">
              <w:rPr>
                <w:rFonts w:eastAsia="Calibri"/>
                <w:sz w:val="20"/>
                <w:szCs w:val="20"/>
                <w:lang w:val="el-GR"/>
              </w:rPr>
              <w:t xml:space="preserve">Μάτεσις, Παύλος, επιμ. (χ.χ.). </w:t>
            </w:r>
            <w:r w:rsidRPr="00BC3BE3">
              <w:rPr>
                <w:rFonts w:eastAsia="Calibri"/>
                <w:i/>
                <w:sz w:val="20"/>
                <w:szCs w:val="20"/>
                <w:lang w:val="el-GR"/>
              </w:rPr>
              <w:t>Αρχιτέκτονες του Σύγχρονου Θεάτρου</w:t>
            </w:r>
            <w:r w:rsidRPr="00BC3BE3">
              <w:rPr>
                <w:rFonts w:eastAsia="Calibri"/>
                <w:sz w:val="20"/>
                <w:szCs w:val="20"/>
                <w:lang w:val="el-GR"/>
              </w:rPr>
              <w:t>. Αθήνα:  Δωδώνη.</w:t>
            </w:r>
          </w:p>
        </w:tc>
      </w:tr>
    </w:tbl>
    <w:p w:rsidR="00B64A96" w:rsidRPr="00BC3BE3" w:rsidRDefault="00B64A96" w:rsidP="00B64A96">
      <w:pPr>
        <w:rPr>
          <w:rFonts w:eastAsia="Times New Roman"/>
          <w:b/>
        </w:rPr>
      </w:pPr>
    </w:p>
    <w:p w:rsidR="00B64A96" w:rsidRPr="00BC3BE3" w:rsidRDefault="00B64A96" w:rsidP="00B64A96">
      <w:pPr>
        <w:ind w:left="284"/>
        <w:rPr>
          <w:rFonts w:eastAsia="Times New Roman" w:cs="Times New Roman"/>
        </w:rPr>
      </w:pPr>
      <w:r w:rsidRPr="00BC3BE3">
        <w:rPr>
          <w:rFonts w:eastAsia="Times New Roman" w:cs="Times New Roman"/>
          <w:b/>
        </w:rPr>
        <w:t xml:space="preserve">3. Ονοματεπώνυμο διδάσκουσας: </w:t>
      </w:r>
      <w:r w:rsidRPr="00BC3BE3">
        <w:rPr>
          <w:rFonts w:eastAsia="Times New Roman" w:cs="Times New Roman"/>
        </w:rPr>
        <w:t>Ιωάννα Καραμάνου</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00A96FBD">
        <w:rPr>
          <w:rFonts w:eastAsia="Times New Roman" w:cs="Times New Roman"/>
        </w:rPr>
        <w:t>5</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color w:val="000000"/>
                <w:sz w:val="20"/>
                <w:szCs w:val="20"/>
              </w:rPr>
              <w:t>02ΥΧ021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Ιστορία και Δραματολογία Αρχαίου Θεάτρου ΙΙ: Ευριπίδης έως και ρωμαϊκή τραγωδία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202D8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https://eclass.uop.gr/courses/TS150/</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ind w:left="180" w:hanging="180"/>
              <w:rPr>
                <w:rFonts w:eastAsia="Calibri"/>
                <w:b/>
                <w:sz w:val="20"/>
                <w:szCs w:val="20"/>
                <w:lang w:val="el-GR"/>
              </w:rPr>
            </w:pPr>
            <w:r w:rsidRPr="00BC3BE3">
              <w:rPr>
                <w:rFonts w:eastAsia="Calibri"/>
                <w:sz w:val="20"/>
                <w:szCs w:val="20"/>
                <w:lang w:val="el-GR"/>
              </w:rPr>
              <w:t xml:space="preserve">Στόχος του μαθήματος είναι να εισαγάγει τους φοιτητές στον Ευριπίδη, στο σατυρικό δράμα, στην ύστερη ελληνική και στη ρωμαϊκή τραγωδία. Μέσα από αυτό το μάθημα, οι φοιτητές θα αποκτήσουν γνώση της ευριπίδειας σκηνικής και δραματικής τεχνικής, των κύριων γνωρισμάτων του σατυρικού δράματος και της περαιτέρω εξέλιξης του τραγικού είδους από τον τέταρτο αιώνα π.Χ. έως τα ρωμαϊκά χρόνια. Οι φοιτητές θα γνωρίσουν την τραγική τέχνη του Ευριπίδη και των τραγικών ποιητών των ελληνιστικών και ρωμαϊκών χρόνων βάσει μιας κειμενοκεντρικής προσέγγισης και δραματουργικής ανάλυσης επιλεγμένων σκηνών από τις </w:t>
            </w:r>
            <w:r w:rsidRPr="00BC3BE3">
              <w:rPr>
                <w:rFonts w:eastAsia="Calibri"/>
                <w:i/>
                <w:iCs/>
                <w:sz w:val="20"/>
                <w:szCs w:val="20"/>
                <w:lang w:val="el-GR"/>
              </w:rPr>
              <w:t>Τρωάδες,</w:t>
            </w:r>
            <w:r w:rsidRPr="00BC3BE3">
              <w:rPr>
                <w:rFonts w:eastAsia="Calibri"/>
                <w:sz w:val="20"/>
                <w:szCs w:val="20"/>
                <w:lang w:val="el-GR"/>
              </w:rPr>
              <w:t xml:space="preserve"> τον </w:t>
            </w:r>
            <w:r w:rsidRPr="00BC3BE3">
              <w:rPr>
                <w:rFonts w:eastAsia="Calibri"/>
                <w:i/>
                <w:iCs/>
                <w:sz w:val="20"/>
                <w:szCs w:val="20"/>
                <w:lang w:val="el-GR"/>
              </w:rPr>
              <w:t>Ίωνα</w:t>
            </w:r>
            <w:r w:rsidRPr="00BC3BE3">
              <w:rPr>
                <w:rFonts w:eastAsia="Calibri"/>
                <w:sz w:val="20"/>
                <w:szCs w:val="20"/>
                <w:lang w:val="el-GR"/>
              </w:rPr>
              <w:t xml:space="preserve">, την </w:t>
            </w:r>
            <w:r w:rsidRPr="00BC3BE3">
              <w:rPr>
                <w:rFonts w:eastAsia="Calibri"/>
                <w:i/>
                <w:iCs/>
                <w:sz w:val="20"/>
                <w:szCs w:val="20"/>
                <w:lang w:val="el-GR"/>
              </w:rPr>
              <w:t>Ηλέκτρα</w:t>
            </w:r>
            <w:r w:rsidRPr="00BC3BE3">
              <w:rPr>
                <w:rFonts w:eastAsia="Calibri"/>
                <w:sz w:val="20"/>
                <w:szCs w:val="20"/>
                <w:lang w:val="el-GR"/>
              </w:rPr>
              <w:t xml:space="preserve">, τις </w:t>
            </w:r>
            <w:r w:rsidRPr="00BC3BE3">
              <w:rPr>
                <w:rFonts w:eastAsia="Calibri"/>
                <w:i/>
                <w:iCs/>
                <w:sz w:val="20"/>
                <w:szCs w:val="20"/>
                <w:lang w:val="el-GR"/>
              </w:rPr>
              <w:t>Βάκχες</w:t>
            </w:r>
            <w:r w:rsidRPr="00BC3BE3">
              <w:rPr>
                <w:rFonts w:eastAsia="Calibri"/>
                <w:sz w:val="20"/>
                <w:szCs w:val="20"/>
                <w:lang w:val="el-GR"/>
              </w:rPr>
              <w:t xml:space="preserve"> και τον </w:t>
            </w:r>
            <w:r w:rsidRPr="00BC3BE3">
              <w:rPr>
                <w:rFonts w:eastAsia="Calibri"/>
                <w:i/>
                <w:iCs/>
                <w:sz w:val="20"/>
                <w:szCs w:val="20"/>
                <w:lang w:val="el-GR"/>
              </w:rPr>
              <w:t>Κύκλωπα</w:t>
            </w:r>
            <w:r w:rsidRPr="00BC3BE3">
              <w:rPr>
                <w:rFonts w:eastAsia="Calibri"/>
                <w:sz w:val="20"/>
                <w:szCs w:val="20"/>
                <w:lang w:val="el-GR"/>
              </w:rPr>
              <w:t xml:space="preserve"> του Ευριπίδη και τη </w:t>
            </w:r>
            <w:r w:rsidRPr="00BC3BE3">
              <w:rPr>
                <w:rFonts w:eastAsia="Calibri"/>
                <w:i/>
                <w:iCs/>
                <w:sz w:val="20"/>
                <w:szCs w:val="20"/>
                <w:lang w:val="el-GR"/>
              </w:rPr>
              <w:t>Μ</w:t>
            </w:r>
            <w:r w:rsidRPr="00BC3BE3">
              <w:rPr>
                <w:rFonts w:eastAsia="Calibri"/>
                <w:i/>
                <w:iCs/>
                <w:sz w:val="20"/>
                <w:szCs w:val="20"/>
              </w:rPr>
              <w:t>edea</w:t>
            </w:r>
            <w:r w:rsidRPr="00BC3BE3">
              <w:rPr>
                <w:rFonts w:eastAsia="Calibri"/>
                <w:sz w:val="20"/>
                <w:szCs w:val="20"/>
                <w:lang w:val="el-GR"/>
              </w:rPr>
              <w:t xml:space="preserve"> του Σενέκα.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Γόνιμος και δημιουργικός διάλογος, αλληλεπίδραση διδάσκοντος-διδασκομένων.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 Άσκηση κριτικής σκέψης και προβληματισμού.</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A37D12" w:rsidRPr="00BC3BE3" w:rsidRDefault="00A37D12"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9"/>
              </w:numPr>
              <w:jc w:val="left"/>
              <w:rPr>
                <w:rFonts w:eastAsia="Calibri"/>
                <w:sz w:val="20"/>
                <w:szCs w:val="20"/>
                <w:lang w:val="el-GR"/>
              </w:rPr>
            </w:pPr>
            <w:r w:rsidRPr="00BC3BE3">
              <w:rPr>
                <w:rFonts w:eastAsia="Calibri"/>
                <w:sz w:val="20"/>
                <w:szCs w:val="20"/>
                <w:lang w:val="el-GR"/>
              </w:rPr>
              <w:t xml:space="preserve">Ευριπίδης-δραματουργική ανάλυση βάσει κειμενοκεντρικής προσέγγισης των </w:t>
            </w:r>
            <w:r w:rsidRPr="00BC3BE3">
              <w:rPr>
                <w:rFonts w:eastAsia="Calibri"/>
                <w:i/>
                <w:iCs/>
                <w:sz w:val="20"/>
                <w:szCs w:val="20"/>
                <w:lang w:val="el-GR"/>
              </w:rPr>
              <w:t>Τρωάδων</w:t>
            </w:r>
            <w:r w:rsidRPr="00BC3BE3">
              <w:rPr>
                <w:rFonts w:eastAsia="Calibri"/>
                <w:sz w:val="20"/>
                <w:szCs w:val="20"/>
                <w:lang w:val="el-GR"/>
              </w:rPr>
              <w:t xml:space="preserve">, του </w:t>
            </w:r>
            <w:r w:rsidRPr="00BC3BE3">
              <w:rPr>
                <w:rFonts w:eastAsia="Calibri"/>
                <w:i/>
                <w:iCs/>
                <w:sz w:val="20"/>
                <w:szCs w:val="20"/>
                <w:lang w:val="el-GR"/>
              </w:rPr>
              <w:t>΄Ιωνα</w:t>
            </w:r>
            <w:r w:rsidRPr="00BC3BE3">
              <w:rPr>
                <w:rFonts w:eastAsia="Calibri"/>
                <w:sz w:val="20"/>
                <w:szCs w:val="20"/>
                <w:lang w:val="el-GR"/>
              </w:rPr>
              <w:t xml:space="preserve">, της </w:t>
            </w:r>
            <w:r w:rsidRPr="00BC3BE3">
              <w:rPr>
                <w:rFonts w:eastAsia="Calibri"/>
                <w:i/>
                <w:iCs/>
                <w:sz w:val="20"/>
                <w:szCs w:val="20"/>
                <w:lang w:val="el-GR"/>
              </w:rPr>
              <w:t>Ηλέκτρας</w:t>
            </w:r>
            <w:r w:rsidRPr="00BC3BE3">
              <w:rPr>
                <w:rFonts w:eastAsia="Calibri"/>
                <w:sz w:val="20"/>
                <w:szCs w:val="20"/>
                <w:lang w:val="el-GR"/>
              </w:rPr>
              <w:t xml:space="preserve"> και των </w:t>
            </w:r>
            <w:r w:rsidRPr="00BC3BE3">
              <w:rPr>
                <w:rFonts w:eastAsia="Calibri"/>
                <w:i/>
                <w:iCs/>
                <w:sz w:val="20"/>
                <w:szCs w:val="20"/>
                <w:lang w:val="el-GR"/>
              </w:rPr>
              <w:t>Βακχών</w:t>
            </w:r>
          </w:p>
          <w:p w:rsidR="00B64A96" w:rsidRPr="00BC3BE3" w:rsidRDefault="00B64A96" w:rsidP="00B64A96">
            <w:pPr>
              <w:numPr>
                <w:ilvl w:val="0"/>
                <w:numId w:val="9"/>
              </w:numPr>
              <w:jc w:val="left"/>
              <w:rPr>
                <w:rFonts w:eastAsia="Calibri"/>
                <w:sz w:val="20"/>
                <w:szCs w:val="20"/>
                <w:lang w:val="el-GR"/>
              </w:rPr>
            </w:pPr>
            <w:r w:rsidRPr="00BC3BE3">
              <w:rPr>
                <w:rFonts w:eastAsia="Calibri"/>
                <w:sz w:val="20"/>
                <w:szCs w:val="20"/>
                <w:lang w:val="el-GR"/>
              </w:rPr>
              <w:t xml:space="preserve">Σατυρικό δράμα-δραματουργική ανάλυση του </w:t>
            </w:r>
            <w:r w:rsidRPr="00BC3BE3">
              <w:rPr>
                <w:rFonts w:eastAsia="Calibri"/>
                <w:i/>
                <w:iCs/>
                <w:sz w:val="20"/>
                <w:szCs w:val="20"/>
                <w:lang w:val="el-GR"/>
              </w:rPr>
              <w:t>Κύκλωπα</w:t>
            </w:r>
            <w:r w:rsidRPr="00BC3BE3">
              <w:rPr>
                <w:rFonts w:eastAsia="Calibri"/>
                <w:sz w:val="20"/>
                <w:szCs w:val="20"/>
                <w:lang w:val="el-GR"/>
              </w:rPr>
              <w:t xml:space="preserve"> του Ευριπίδη</w:t>
            </w:r>
          </w:p>
          <w:p w:rsidR="00B64A96" w:rsidRPr="00BC3BE3" w:rsidRDefault="00B64A96" w:rsidP="00B64A96">
            <w:pPr>
              <w:numPr>
                <w:ilvl w:val="0"/>
                <w:numId w:val="9"/>
              </w:numPr>
              <w:jc w:val="left"/>
              <w:rPr>
                <w:rFonts w:eastAsia="Calibri"/>
                <w:sz w:val="20"/>
                <w:szCs w:val="20"/>
                <w:lang w:val="el-GR"/>
              </w:rPr>
            </w:pPr>
            <w:r w:rsidRPr="00BC3BE3">
              <w:rPr>
                <w:rFonts w:eastAsia="Calibri"/>
                <w:sz w:val="20"/>
                <w:szCs w:val="20"/>
                <w:lang w:val="el-GR"/>
              </w:rPr>
              <w:t xml:space="preserve">Τάσεις της τραγωδίας του τετάρτου αιώνα και του ελληνιστικού δράματος (με ιδιαίτερη μνεία στην </w:t>
            </w:r>
            <w:r w:rsidRPr="00BC3BE3">
              <w:rPr>
                <w:rFonts w:eastAsia="Calibri"/>
                <w:i/>
                <w:iCs/>
                <w:sz w:val="20"/>
                <w:szCs w:val="20"/>
                <w:lang w:val="el-GR"/>
              </w:rPr>
              <w:t xml:space="preserve">Αλεξάνδρα </w:t>
            </w:r>
            <w:r w:rsidRPr="00BC3BE3">
              <w:rPr>
                <w:rFonts w:eastAsia="Calibri"/>
                <w:sz w:val="20"/>
                <w:szCs w:val="20"/>
                <w:lang w:val="el-GR"/>
              </w:rPr>
              <w:t>του Λυκόφρονα)</w:t>
            </w:r>
          </w:p>
          <w:p w:rsidR="00B64A96" w:rsidRPr="00BC3BE3" w:rsidRDefault="00B64A96" w:rsidP="00B64A96">
            <w:pPr>
              <w:numPr>
                <w:ilvl w:val="0"/>
                <w:numId w:val="9"/>
              </w:numPr>
              <w:jc w:val="left"/>
              <w:rPr>
                <w:rFonts w:eastAsia="Calibri"/>
                <w:sz w:val="20"/>
                <w:szCs w:val="20"/>
                <w:lang w:val="el-GR"/>
              </w:rPr>
            </w:pPr>
            <w:r w:rsidRPr="00BC3BE3">
              <w:rPr>
                <w:rFonts w:eastAsia="Calibri"/>
                <w:sz w:val="20"/>
                <w:szCs w:val="20"/>
                <w:lang w:val="el-GR"/>
              </w:rPr>
              <w:t xml:space="preserve">Τάσεις της ρωμαϊκής τραγωδίας με ιδιαίτερη μνεία στους Λίβιο Ανδρόνικο, Ναίβιο, Έννιο, Άκκιο, Πακούβιο και έμφαση στον Σενέκα </w:t>
            </w:r>
          </w:p>
          <w:p w:rsidR="00B64A96" w:rsidRPr="00BC3BE3" w:rsidRDefault="00B64A96" w:rsidP="00B64A96">
            <w:pPr>
              <w:numPr>
                <w:ilvl w:val="0"/>
                <w:numId w:val="9"/>
              </w:numPr>
              <w:rPr>
                <w:rFonts w:eastAsia="Calibri"/>
                <w:b/>
                <w:sz w:val="20"/>
                <w:szCs w:val="20"/>
                <w:lang w:val="el-GR"/>
              </w:rPr>
            </w:pPr>
            <w:r w:rsidRPr="00BC3BE3">
              <w:rPr>
                <w:rFonts w:eastAsia="Calibri"/>
                <w:sz w:val="20"/>
                <w:szCs w:val="20"/>
                <w:lang w:val="el-GR"/>
              </w:rPr>
              <w:t xml:space="preserve">Σενέκας-δραματουργική ανάλυση της </w:t>
            </w:r>
            <w:r w:rsidRPr="00BC3BE3">
              <w:rPr>
                <w:rFonts w:eastAsia="Calibri"/>
                <w:i/>
                <w:iCs/>
                <w:sz w:val="20"/>
                <w:szCs w:val="20"/>
              </w:rPr>
              <w:t>Medea</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b/>
                <w:sz w:val="20"/>
                <w:szCs w:val="20"/>
                <w:lang w:val="el-GR"/>
              </w:rPr>
              <w:t>Χρήση Τ.Π.Ε. στη Διδασκαλία και στην Επικοινωνία με τους φοιτητές</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39</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u w:val="single"/>
                <w:lang w:val="el-GR"/>
              </w:rPr>
              <w:t>Σύνολο μαθήματος</w:t>
            </w:r>
            <w:r w:rsidRPr="00BC3BE3">
              <w:rPr>
                <w:rFonts w:eastAsia="Calibri"/>
                <w:b/>
                <w:sz w:val="20"/>
                <w:szCs w:val="20"/>
                <w:lang w:val="el-GR"/>
              </w:rPr>
              <w:t xml:space="preserve"> (25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Ερωτήσεις ανάπτυξης.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aps/>
                <w:sz w:val="20"/>
                <w:szCs w:val="20"/>
                <w:lang w:val="el-GR"/>
              </w:rPr>
            </w:pPr>
            <w:r w:rsidRPr="00BC3BE3">
              <w:rPr>
                <w:rFonts w:eastAsia="Arial Unicode MS"/>
                <w:sz w:val="20"/>
                <w:szCs w:val="20"/>
              </w:rPr>
              <w:sym w:font="Wingdings" w:char="F026"/>
            </w:r>
            <w:r w:rsidRPr="00BC3BE3">
              <w:rPr>
                <w:rFonts w:eastAsia="Arial Unicode MS"/>
                <w:sz w:val="20"/>
                <w:szCs w:val="20"/>
              </w:rPr>
              <w:t>Blundell</w:t>
            </w:r>
            <w:r w:rsidRPr="00BC3BE3">
              <w:rPr>
                <w:rFonts w:eastAsia="Arial Unicode MS"/>
                <w:sz w:val="20"/>
                <w:szCs w:val="20"/>
                <w:lang w:val="el-GR"/>
              </w:rPr>
              <w:t xml:space="preserve">, </w:t>
            </w:r>
            <w:r w:rsidRPr="00BC3BE3">
              <w:rPr>
                <w:rFonts w:eastAsia="Arial Unicode MS"/>
                <w:sz w:val="20"/>
                <w:szCs w:val="20"/>
              </w:rPr>
              <w:t>S</w:t>
            </w:r>
            <w:r w:rsidRPr="00BC3BE3">
              <w:rPr>
                <w:rFonts w:eastAsia="Arial Unicode MS"/>
                <w:sz w:val="20"/>
                <w:szCs w:val="20"/>
                <w:lang w:val="el-GR"/>
              </w:rPr>
              <w:t xml:space="preserve">. (2006) </w:t>
            </w:r>
            <w:r w:rsidRPr="00BC3BE3">
              <w:rPr>
                <w:rFonts w:eastAsia="Arial Unicode MS"/>
                <w:i/>
                <w:iCs/>
                <w:sz w:val="20"/>
                <w:szCs w:val="20"/>
                <w:lang w:val="el-GR"/>
              </w:rPr>
              <w:t>Οι γυναίκες στην κλασική Αθήνα</w:t>
            </w:r>
            <w:r w:rsidRPr="00BC3BE3">
              <w:rPr>
                <w:rFonts w:eastAsia="Arial Unicode MS"/>
                <w:sz w:val="20"/>
                <w:szCs w:val="20"/>
                <w:lang w:val="el-GR"/>
              </w:rPr>
              <w:t>. Καρδαμίτσα, Αθήνα</w:t>
            </w:r>
          </w:p>
          <w:p w:rsidR="00B64A96" w:rsidRPr="00BC3BE3" w:rsidRDefault="00B64A96" w:rsidP="00B64A96">
            <w:pPr>
              <w:rPr>
                <w:rFonts w:eastAsia="Arial Unicode MS"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lang w:val="fr-FR"/>
              </w:rPr>
              <w:t>DeRomilly</w:t>
            </w:r>
            <w:r w:rsidRPr="00BC3BE3">
              <w:rPr>
                <w:rFonts w:eastAsia="Times New Roman" w:cs="Times New Roman"/>
                <w:sz w:val="20"/>
                <w:szCs w:val="20"/>
                <w:lang w:val="el-GR"/>
              </w:rPr>
              <w:t>,</w:t>
            </w:r>
            <w:r w:rsidRPr="00BC3BE3">
              <w:rPr>
                <w:rFonts w:eastAsia="Times New Roman" w:cs="Times New Roman"/>
                <w:sz w:val="20"/>
                <w:szCs w:val="20"/>
              </w:rPr>
              <w:t>J</w:t>
            </w:r>
            <w:r w:rsidRPr="00BC3BE3">
              <w:rPr>
                <w:rFonts w:eastAsia="Times New Roman" w:cs="Times New Roman"/>
                <w:sz w:val="20"/>
                <w:szCs w:val="20"/>
                <w:lang w:val="el-GR"/>
              </w:rPr>
              <w:t xml:space="preserve">. (1997) </w:t>
            </w:r>
            <w:r w:rsidRPr="00BC3BE3">
              <w:rPr>
                <w:rFonts w:eastAsia="Times New Roman" w:cs="Times New Roman"/>
                <w:i/>
                <w:iCs/>
                <w:sz w:val="20"/>
                <w:szCs w:val="20"/>
                <w:lang w:val="el-GR"/>
              </w:rPr>
              <w:t xml:space="preserve">Η νεοτερικότητα του Ευριπίδη. </w:t>
            </w:r>
            <w:r w:rsidRPr="00BC3BE3">
              <w:rPr>
                <w:rFonts w:eastAsia="Times New Roman" w:cs="Times New Roman"/>
                <w:sz w:val="20"/>
                <w:szCs w:val="20"/>
                <w:lang w:val="el-GR"/>
              </w:rPr>
              <w:t>Καρδαμίτσα, Αθήνα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fr-FR"/>
              </w:rPr>
              <w:t>Dupont</w:t>
            </w:r>
            <w:r w:rsidRPr="00BC3BE3">
              <w:rPr>
                <w:rFonts w:eastAsia="Calibri"/>
                <w:sz w:val="20"/>
                <w:szCs w:val="20"/>
                <w:lang w:val="el-GR"/>
              </w:rPr>
              <w:t xml:space="preserve">, </w:t>
            </w:r>
            <w:r w:rsidRPr="00BC3BE3">
              <w:rPr>
                <w:rFonts w:eastAsia="Calibri"/>
                <w:sz w:val="20"/>
                <w:szCs w:val="20"/>
              </w:rPr>
              <w:t>F</w:t>
            </w:r>
            <w:r w:rsidRPr="00BC3BE3">
              <w:rPr>
                <w:rFonts w:eastAsia="Calibri"/>
                <w:sz w:val="20"/>
                <w:szCs w:val="20"/>
                <w:lang w:val="el-GR"/>
              </w:rPr>
              <w:t xml:space="preserve">. (2007) </w:t>
            </w:r>
            <w:r w:rsidRPr="00BC3BE3">
              <w:rPr>
                <w:rFonts w:eastAsia="Calibri"/>
                <w:i/>
                <w:iCs/>
                <w:sz w:val="20"/>
                <w:szCs w:val="20"/>
                <w:lang w:val="el-GR"/>
              </w:rPr>
              <w:t xml:space="preserve">Η αυτοκρατορία του Ηθοποιού. Το θέατρο στην αρχαία Ρώμη. </w:t>
            </w:r>
            <w:r w:rsidRPr="00BC3BE3">
              <w:rPr>
                <w:rFonts w:eastAsia="Calibri"/>
                <w:sz w:val="20"/>
                <w:szCs w:val="20"/>
              </w:rPr>
              <w:t>MIET</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Lesky</w:t>
            </w:r>
            <w:r w:rsidRPr="00BC3BE3">
              <w:rPr>
                <w:rFonts w:eastAsia="Calibri"/>
                <w:sz w:val="20"/>
                <w:szCs w:val="20"/>
                <w:lang w:val="el-GR"/>
              </w:rPr>
              <w:t xml:space="preserve">, Α.(1997) </w:t>
            </w:r>
            <w:r w:rsidRPr="00BC3BE3">
              <w:rPr>
                <w:rFonts w:eastAsia="Calibri"/>
                <w:i/>
                <w:iCs/>
                <w:sz w:val="20"/>
                <w:szCs w:val="20"/>
                <w:lang w:val="el-GR"/>
              </w:rPr>
              <w:t>Η τραγική ποίηση των αρχαίων Ελλήνων</w:t>
            </w:r>
            <w:r w:rsidRPr="00BC3BE3">
              <w:rPr>
                <w:rFonts w:eastAsia="Calibri"/>
                <w:sz w:val="20"/>
                <w:szCs w:val="20"/>
                <w:lang w:val="el-GR"/>
              </w:rPr>
              <w:t>. Τόμος Ι</w:t>
            </w:r>
            <w:r w:rsidRPr="00BC3BE3">
              <w:rPr>
                <w:rFonts w:eastAsia="Calibri"/>
                <w:sz w:val="20"/>
                <w:szCs w:val="20"/>
              </w:rPr>
              <w:t>I</w:t>
            </w:r>
            <w:r w:rsidRPr="00BC3BE3">
              <w:rPr>
                <w:rFonts w:eastAsia="Calibri"/>
                <w:sz w:val="20"/>
                <w:szCs w:val="20"/>
                <w:lang w:val="el-GR"/>
              </w:rPr>
              <w:t>, ΜΙΕΤ,  Αθήνα</w:t>
            </w:r>
          </w:p>
          <w:p w:rsidR="00B64A96" w:rsidRPr="00BC3BE3" w:rsidRDefault="00B64A96" w:rsidP="00B64A96">
            <w:pPr>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Νικολαϊδου-Αραμπατζή, Σ. (2006) </w:t>
            </w:r>
            <w:r w:rsidRPr="00BC3BE3">
              <w:rPr>
                <w:rFonts w:eastAsia="Arial Unicode MS"/>
                <w:i/>
                <w:iCs/>
                <w:sz w:val="20"/>
                <w:szCs w:val="20"/>
                <w:lang w:val="el-GR"/>
              </w:rPr>
              <w:t>Ευριπίδης: Βάκχες</w:t>
            </w:r>
            <w:r w:rsidRPr="00BC3BE3">
              <w:rPr>
                <w:rFonts w:eastAsia="Arial Unicode MS"/>
                <w:sz w:val="20"/>
                <w:szCs w:val="20"/>
                <w:lang w:val="el-GR"/>
              </w:rPr>
              <w:t>. Ζήτρος, Αθήνα</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Παιδη, Φ. (2004) </w:t>
            </w:r>
            <w:r w:rsidRPr="00BC3BE3">
              <w:rPr>
                <w:rFonts w:eastAsia="Arial Unicode MS"/>
                <w:i/>
                <w:iCs/>
                <w:sz w:val="20"/>
                <w:szCs w:val="20"/>
                <w:lang w:val="el-GR"/>
              </w:rPr>
              <w:t>Λυκόφρων: Αλεξάνδρα</w:t>
            </w:r>
            <w:r w:rsidRPr="00BC3BE3">
              <w:rPr>
                <w:rFonts w:eastAsia="Arial Unicode MS"/>
                <w:sz w:val="20"/>
                <w:szCs w:val="20"/>
                <w:lang w:val="el-GR"/>
              </w:rPr>
              <w:t xml:space="preserve">. Στιγμή, Αθήνα </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Ρούσσος, </w:t>
            </w:r>
            <w:r w:rsidRPr="00BC3BE3">
              <w:rPr>
                <w:rFonts w:eastAsia="Calibri"/>
                <w:sz w:val="20"/>
                <w:szCs w:val="20"/>
              </w:rPr>
              <w:t>T</w:t>
            </w:r>
            <w:r w:rsidRPr="00BC3BE3">
              <w:rPr>
                <w:rFonts w:eastAsia="Calibri"/>
                <w:sz w:val="20"/>
                <w:szCs w:val="20"/>
                <w:lang w:val="el-GR"/>
              </w:rPr>
              <w:t xml:space="preserve">. (1988) </w:t>
            </w:r>
            <w:r w:rsidRPr="00BC3BE3">
              <w:rPr>
                <w:rFonts w:eastAsia="Calibri"/>
                <w:i/>
                <w:iCs/>
                <w:sz w:val="20"/>
                <w:szCs w:val="20"/>
                <w:lang w:val="el-GR"/>
              </w:rPr>
              <w:t>Ευριπίδου Ηλέκτρα</w:t>
            </w:r>
            <w:r w:rsidRPr="00BC3BE3">
              <w:rPr>
                <w:rFonts w:eastAsia="Calibri"/>
                <w:sz w:val="20"/>
                <w:szCs w:val="20"/>
                <w:lang w:val="el-GR"/>
              </w:rPr>
              <w:t xml:space="preserve">. Ακαδημία Αθηνών </w:t>
            </w:r>
          </w:p>
          <w:p w:rsidR="00B64A96" w:rsidRPr="00BC3BE3" w:rsidRDefault="00B64A96" w:rsidP="00B64A96">
            <w:pPr>
              <w:rPr>
                <w:rFonts w:eastAsia="Calibri"/>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Σηφάκης, Γ.Μ. (2007) </w:t>
            </w:r>
            <w:r w:rsidRPr="00BC3BE3">
              <w:rPr>
                <w:rFonts w:eastAsia="Arial Unicode MS"/>
                <w:i/>
                <w:iCs/>
                <w:sz w:val="20"/>
                <w:szCs w:val="20"/>
                <w:lang w:val="el-GR"/>
              </w:rPr>
              <w:t>Μελέτες για το αρχαίο θέατρο</w:t>
            </w:r>
            <w:r w:rsidRPr="00BC3BE3">
              <w:rPr>
                <w:rFonts w:eastAsia="Arial Unicode MS"/>
                <w:sz w:val="20"/>
                <w:szCs w:val="20"/>
                <w:lang w:val="el-GR"/>
              </w:rPr>
              <w:t>. Πανεπιστημιακές Εκδόσεις Κρήτης, Ηράκλειο</w:t>
            </w:r>
          </w:p>
          <w:p w:rsidR="00B64A96" w:rsidRPr="00BC3BE3" w:rsidRDefault="00B64A96" w:rsidP="00B64A96">
            <w:pPr>
              <w:rPr>
                <w:rFonts w:eastAsia="Calibri"/>
                <w:bCs/>
                <w:sz w:val="20"/>
                <w:szCs w:val="20"/>
                <w:lang w:val="el-GR"/>
              </w:rPr>
            </w:pPr>
            <w:r w:rsidRPr="00BC3BE3">
              <w:rPr>
                <w:rFonts w:eastAsia="Arial Unicode MS"/>
                <w:sz w:val="20"/>
                <w:szCs w:val="20"/>
              </w:rPr>
              <w:sym w:font="Wingdings" w:char="F026"/>
            </w:r>
            <w:r w:rsidRPr="00BC3BE3">
              <w:rPr>
                <w:rFonts w:eastAsia="Calibri"/>
                <w:bCs/>
                <w:sz w:val="20"/>
                <w:szCs w:val="20"/>
                <w:lang w:val="el-GR"/>
              </w:rPr>
              <w:t xml:space="preserve">Ρούσσος, Τ. (2000) </w:t>
            </w:r>
            <w:r w:rsidRPr="00BC3BE3">
              <w:rPr>
                <w:rFonts w:eastAsia="Calibri"/>
                <w:bCs/>
                <w:i/>
                <w:iCs/>
                <w:sz w:val="20"/>
                <w:szCs w:val="20"/>
                <w:lang w:val="el-GR"/>
              </w:rPr>
              <w:t>Λεύκιος Ανναίος Σενέκας: Μήδεια</w:t>
            </w:r>
            <w:r w:rsidRPr="00BC3BE3">
              <w:rPr>
                <w:rFonts w:eastAsia="Calibri"/>
                <w:bCs/>
                <w:sz w:val="20"/>
                <w:szCs w:val="20"/>
                <w:lang w:val="el-GR"/>
              </w:rPr>
              <w:t>. Καστανιώτης, Αθήνα</w:t>
            </w:r>
          </w:p>
          <w:p w:rsidR="00B64A96" w:rsidRPr="00BC3BE3" w:rsidRDefault="00B64A96" w:rsidP="00B64A96">
            <w:pPr>
              <w:rPr>
                <w:rFonts w:eastAsia="Calibri"/>
                <w:b/>
                <w:sz w:val="20"/>
                <w:szCs w:val="20"/>
                <w:lang w:val="el-GR"/>
              </w:rPr>
            </w:pPr>
            <w:r w:rsidRPr="00BC3BE3">
              <w:rPr>
                <w:rFonts w:eastAsia="Arial Unicode MS"/>
                <w:sz w:val="20"/>
                <w:szCs w:val="20"/>
              </w:rPr>
              <w:sym w:font="Wingdings" w:char="F026"/>
            </w:r>
            <w:r w:rsidRPr="00BC3BE3">
              <w:rPr>
                <w:rFonts w:eastAsia="Calibri"/>
                <w:sz w:val="20"/>
                <w:szCs w:val="20"/>
              </w:rPr>
              <w:t>Tred</w:t>
            </w:r>
            <w:r w:rsidRPr="00BC3BE3">
              <w:rPr>
                <w:rFonts w:eastAsia="Calibri"/>
                <w:sz w:val="20"/>
                <w:szCs w:val="20"/>
                <w:lang w:val="el-GR"/>
              </w:rPr>
              <w:t>é, Μ. –</w:t>
            </w:r>
            <w:r w:rsidRPr="00BC3BE3">
              <w:rPr>
                <w:rFonts w:eastAsia="Calibri"/>
                <w:sz w:val="20"/>
                <w:szCs w:val="20"/>
              </w:rPr>
              <w:t>Said</w:t>
            </w:r>
            <w:r w:rsidRPr="00BC3BE3">
              <w:rPr>
                <w:rFonts w:eastAsia="Calibri"/>
                <w:sz w:val="20"/>
                <w:szCs w:val="20"/>
                <w:lang w:val="el-GR"/>
              </w:rPr>
              <w:t xml:space="preserve">, </w:t>
            </w:r>
            <w:r w:rsidRPr="00BC3BE3">
              <w:rPr>
                <w:rFonts w:eastAsia="Calibri"/>
                <w:sz w:val="20"/>
                <w:szCs w:val="20"/>
              </w:rPr>
              <w:t>S</w:t>
            </w:r>
            <w:r w:rsidRPr="00BC3BE3">
              <w:rPr>
                <w:rFonts w:eastAsia="Calibri"/>
                <w:sz w:val="20"/>
                <w:szCs w:val="20"/>
                <w:lang w:val="el-GR"/>
              </w:rPr>
              <w:t>.-</w:t>
            </w:r>
            <w:r w:rsidRPr="00BC3BE3">
              <w:rPr>
                <w:rFonts w:eastAsia="Calibri"/>
                <w:sz w:val="20"/>
                <w:szCs w:val="20"/>
                <w:lang w:val="fr-FR"/>
              </w:rPr>
              <w:t>LeBolluec</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 xml:space="preserve">. (2001-2004) </w:t>
            </w:r>
            <w:r w:rsidRPr="00BC3BE3">
              <w:rPr>
                <w:rFonts w:eastAsia="Calibri"/>
                <w:i/>
                <w:iCs/>
                <w:sz w:val="20"/>
                <w:szCs w:val="20"/>
                <w:lang w:val="el-GR"/>
              </w:rPr>
              <w:t>Ιστορία της ελληνικής λογοτεχνίας.</w:t>
            </w:r>
            <w:r w:rsidRPr="00A83AD7">
              <w:rPr>
                <w:rFonts w:eastAsia="Calibri"/>
                <w:sz w:val="20"/>
                <w:szCs w:val="20"/>
                <w:lang w:val="el-GR"/>
              </w:rPr>
              <w:t xml:space="preserve">Τόμοι Ι-ΙΙ, Παπαζήσης, Αθήνα  </w:t>
            </w:r>
          </w:p>
        </w:tc>
      </w:tr>
    </w:tbl>
    <w:p w:rsidR="00083D3F" w:rsidRPr="00BC3BE3" w:rsidRDefault="00083D3F" w:rsidP="00B64A96">
      <w:pPr>
        <w:ind w:left="284"/>
        <w:rPr>
          <w:rFonts w:eastAsia="Times New Roman" w:cs="Times New Roman"/>
          <w:b/>
        </w:rPr>
      </w:pPr>
    </w:p>
    <w:p w:rsidR="00B64A96" w:rsidRPr="00BC3BE3" w:rsidRDefault="00B64A96" w:rsidP="00B64A96">
      <w:pPr>
        <w:ind w:left="284"/>
        <w:rPr>
          <w:rFonts w:eastAsia="Times New Roman" w:cs="Times New Roman"/>
        </w:rPr>
      </w:pPr>
      <w:r w:rsidRPr="00BC3BE3">
        <w:rPr>
          <w:rFonts w:eastAsia="Times New Roman" w:cs="Times New Roman"/>
          <w:b/>
        </w:rPr>
        <w:t xml:space="preserve">4. Ονοματεπώνυμο διδάσκουσας: </w:t>
      </w:r>
      <w:r w:rsidRPr="00BC3BE3">
        <w:rPr>
          <w:rFonts w:eastAsia="Times New Roman" w:cs="Times New Roman"/>
        </w:rPr>
        <w:t xml:space="preserve">Άννα Τσίχλη </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02YE007</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olor w:val="000000"/>
                <w:sz w:val="20"/>
                <w:szCs w:val="20"/>
                <w:lang w:val="el-GR"/>
              </w:rPr>
              <w:t xml:space="preserve">Εισαγωγή στη Σκηνοθεσία: Θεωρία και Πράξη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συναντήσεις με ομάδες φοιτητών, παρουσιάσεις εργασιών, παράσταση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5A5A02"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 και Αγγλική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https://eclass.uop.gr/courses/TS235/</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b/>
                <w:sz w:val="20"/>
                <w:szCs w:val="20"/>
                <w:lang w:val="el-GR"/>
              </w:rPr>
            </w:pPr>
            <w:r w:rsidRPr="00BC3BE3">
              <w:rPr>
                <w:rFonts w:eastAsia="Calibri"/>
                <w:sz w:val="20"/>
                <w:szCs w:val="20"/>
                <w:lang w:val="el-GR"/>
              </w:rPr>
              <w:t>Ο διδακτικός στόχος του μαθήματος είναι να εισάγει τους φοιτητές/τριες στις βασικές έννοιες και τις σχολές της σκηνοθεσίας μέσω του έργου των πιο σημαντικών σκηνοθετών του 20ού και 21ου αιώνα (</w:t>
            </w:r>
            <w:r w:rsidRPr="00BC3BE3">
              <w:rPr>
                <w:rFonts w:eastAsia="Calibri"/>
                <w:sz w:val="20"/>
                <w:szCs w:val="20"/>
              </w:rPr>
              <w:t>Stanislavsky</w:t>
            </w:r>
            <w:r w:rsidRPr="00BC3BE3">
              <w:rPr>
                <w:rFonts w:eastAsia="Calibri"/>
                <w:sz w:val="20"/>
                <w:szCs w:val="20"/>
                <w:lang w:val="el-GR"/>
              </w:rPr>
              <w:t xml:space="preserve">, </w:t>
            </w:r>
            <w:r w:rsidRPr="00BC3BE3">
              <w:rPr>
                <w:rFonts w:eastAsia="Calibri"/>
                <w:sz w:val="20"/>
                <w:szCs w:val="20"/>
              </w:rPr>
              <w:t>Brecht</w:t>
            </w:r>
            <w:r w:rsidRPr="00BC3BE3">
              <w:rPr>
                <w:rFonts w:eastAsia="Calibri"/>
                <w:sz w:val="20"/>
                <w:szCs w:val="20"/>
                <w:lang w:val="el-GR"/>
              </w:rPr>
              <w:t xml:space="preserve">, </w:t>
            </w:r>
            <w:r w:rsidRPr="00BC3BE3">
              <w:rPr>
                <w:rFonts w:eastAsia="Calibri"/>
                <w:sz w:val="20"/>
                <w:szCs w:val="20"/>
              </w:rPr>
              <w:t>Brook</w:t>
            </w:r>
            <w:r w:rsidRPr="00BC3BE3">
              <w:rPr>
                <w:rFonts w:eastAsia="Calibri"/>
                <w:sz w:val="20"/>
                <w:szCs w:val="20"/>
                <w:lang w:val="el-GR"/>
              </w:rPr>
              <w:t xml:space="preserve">, </w:t>
            </w:r>
            <w:r w:rsidRPr="00BC3BE3">
              <w:rPr>
                <w:rFonts w:eastAsia="Calibri"/>
                <w:sz w:val="20"/>
                <w:szCs w:val="20"/>
              </w:rPr>
              <w:t>Grotowski</w:t>
            </w:r>
            <w:r w:rsidRPr="00BC3BE3">
              <w:rPr>
                <w:rFonts w:eastAsia="Calibri"/>
                <w:sz w:val="20"/>
                <w:szCs w:val="20"/>
                <w:lang w:val="el-GR"/>
              </w:rPr>
              <w:t xml:space="preserve">, </w:t>
            </w:r>
            <w:r w:rsidRPr="00BC3BE3">
              <w:rPr>
                <w:rFonts w:eastAsia="Calibri"/>
                <w:sz w:val="20"/>
                <w:szCs w:val="20"/>
              </w:rPr>
              <w:t>Kantor</w:t>
            </w:r>
            <w:r w:rsidRPr="00BC3BE3">
              <w:rPr>
                <w:rFonts w:eastAsia="Calibri"/>
                <w:sz w:val="20"/>
                <w:szCs w:val="20"/>
                <w:lang w:val="el-GR"/>
              </w:rPr>
              <w:t xml:space="preserve">, </w:t>
            </w:r>
            <w:r w:rsidRPr="00BC3BE3">
              <w:rPr>
                <w:rFonts w:eastAsia="Calibri"/>
                <w:sz w:val="20"/>
                <w:szCs w:val="20"/>
              </w:rPr>
              <w:t>Barba</w:t>
            </w:r>
            <w:r w:rsidRPr="00BC3BE3">
              <w:rPr>
                <w:rFonts w:eastAsia="Calibri"/>
                <w:sz w:val="20"/>
                <w:szCs w:val="20"/>
                <w:lang w:val="el-GR"/>
              </w:rPr>
              <w:t xml:space="preserve">, </w:t>
            </w:r>
            <w:r w:rsidRPr="00BC3BE3">
              <w:rPr>
                <w:rFonts w:eastAsia="Calibri"/>
                <w:sz w:val="20"/>
                <w:szCs w:val="20"/>
              </w:rPr>
              <w:t>Schechner</w:t>
            </w:r>
            <w:r w:rsidRPr="00BC3BE3">
              <w:rPr>
                <w:rFonts w:eastAsia="Calibri"/>
                <w:sz w:val="20"/>
                <w:szCs w:val="20"/>
                <w:lang w:val="el-GR"/>
              </w:rPr>
              <w:t xml:space="preserve">, </w:t>
            </w:r>
            <w:r w:rsidRPr="00BC3BE3">
              <w:rPr>
                <w:rFonts w:eastAsia="Calibri"/>
                <w:sz w:val="20"/>
                <w:szCs w:val="20"/>
              </w:rPr>
              <w:t>Bausch</w:t>
            </w:r>
            <w:r w:rsidRPr="00BC3BE3">
              <w:rPr>
                <w:rFonts w:eastAsia="Calibri"/>
                <w:sz w:val="20"/>
                <w:szCs w:val="20"/>
                <w:lang w:val="el-GR"/>
              </w:rPr>
              <w:t xml:space="preserve">, </w:t>
            </w:r>
            <w:r w:rsidRPr="00BC3BE3">
              <w:rPr>
                <w:rFonts w:eastAsia="Calibri"/>
                <w:sz w:val="20"/>
                <w:szCs w:val="20"/>
              </w:rPr>
              <w:t>Boal</w:t>
            </w:r>
            <w:r w:rsidRPr="00BC3BE3">
              <w:rPr>
                <w:rFonts w:eastAsia="Calibri"/>
                <w:sz w:val="20"/>
                <w:szCs w:val="20"/>
                <w:lang w:val="el-GR"/>
              </w:rPr>
              <w:t xml:space="preserve">, </w:t>
            </w:r>
            <w:r w:rsidRPr="00BC3BE3">
              <w:rPr>
                <w:rFonts w:eastAsia="Calibri"/>
                <w:sz w:val="20"/>
                <w:szCs w:val="20"/>
              </w:rPr>
              <w:t>Mnouchkine</w:t>
            </w:r>
            <w:r w:rsidRPr="00BC3BE3">
              <w:rPr>
                <w:rFonts w:eastAsia="Calibri"/>
                <w:sz w:val="20"/>
                <w:szCs w:val="20"/>
                <w:lang w:val="el-GR"/>
              </w:rPr>
              <w:t xml:space="preserve">, </w:t>
            </w:r>
            <w:r w:rsidRPr="00BC3BE3">
              <w:rPr>
                <w:rFonts w:eastAsia="Calibri"/>
                <w:sz w:val="20"/>
                <w:szCs w:val="20"/>
              </w:rPr>
              <w:t>Staniewski</w:t>
            </w:r>
            <w:r w:rsidRPr="00BC3BE3">
              <w:rPr>
                <w:rFonts w:eastAsia="Calibri"/>
                <w:sz w:val="20"/>
                <w:szCs w:val="20"/>
                <w:lang w:val="el-GR"/>
              </w:rPr>
              <w:t xml:space="preserve">, </w:t>
            </w:r>
            <w:r w:rsidRPr="00BC3BE3">
              <w:rPr>
                <w:rFonts w:eastAsia="Calibri"/>
                <w:sz w:val="20"/>
                <w:szCs w:val="20"/>
              </w:rPr>
              <w:t>Wilson</w:t>
            </w:r>
            <w:r w:rsidRPr="00BC3BE3">
              <w:rPr>
                <w:rFonts w:eastAsia="Calibri"/>
                <w:sz w:val="20"/>
                <w:szCs w:val="20"/>
                <w:lang w:val="el-GR"/>
              </w:rPr>
              <w:t xml:space="preserve">, </w:t>
            </w:r>
            <w:r w:rsidRPr="00BC3BE3">
              <w:rPr>
                <w:rFonts w:eastAsia="Calibri"/>
                <w:sz w:val="20"/>
                <w:szCs w:val="20"/>
              </w:rPr>
              <w:t>Suzuki</w:t>
            </w:r>
            <w:r w:rsidRPr="00BC3BE3">
              <w:rPr>
                <w:rFonts w:eastAsia="Calibri"/>
                <w:sz w:val="20"/>
                <w:szCs w:val="20"/>
                <w:lang w:val="el-GR"/>
              </w:rPr>
              <w:t xml:space="preserve"> κ.ά).</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Μέσα από διαλέξεις, ομαδικές παρουσιάσεις, πρόβες και παραστάσεις, οι φοιτητές/τριες εξοικειώνονται θεωρητικά και πρακτικά με τις μεθόδους και τις τεχνικές των διαφορετικών σκηνοθετικών σχολών και γνωρίζουν τις πιο καθοριστικές προσωπικότητες και ομάδες για την εξέλιξη της σκηνοθεσίας.</w:t>
            </w:r>
          </w:p>
          <w:p w:rsidR="00B64A96" w:rsidRPr="00BC3BE3" w:rsidRDefault="00B64A96" w:rsidP="00B64A96">
            <w:pPr>
              <w:spacing w:line="360" w:lineRule="auto"/>
              <w:rPr>
                <w:rFonts w:eastAsia="Times New Roman" w:cs="Times New Roman"/>
                <w:sz w:val="20"/>
                <w:szCs w:val="20"/>
                <w:lang w:val="el-GR"/>
              </w:rPr>
            </w:pPr>
            <w:r w:rsidRPr="00BC3BE3">
              <w:rPr>
                <w:rFonts w:eastAsia="Times New Roman" w:cs="Times New Roman"/>
                <w:sz w:val="20"/>
                <w:szCs w:val="20"/>
                <w:lang w:val="el-GR"/>
              </w:rPr>
              <w:t>Στο κέντρο του μαθήματος βρίσκεται η  πρακτική/βιωματική κατάρτιση και εμπειρία των φοιτητών/τριών, μέσω προβών και παράστασης στις βασικές σκηνοθετικές τεχνικές και μεθόδους.</w:t>
            </w:r>
          </w:p>
          <w:p w:rsidR="00B64A96" w:rsidRPr="00BC3BE3" w:rsidRDefault="00B64A96" w:rsidP="00B64A96">
            <w:pPr>
              <w:spacing w:line="360" w:lineRule="auto"/>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των μαθημάτων, οι φοιτητές/τριες είναι σε θέση να:</w:t>
            </w:r>
          </w:p>
          <w:p w:rsidR="00B64A96" w:rsidRPr="00BC3BE3" w:rsidRDefault="00B64A96" w:rsidP="00214B21">
            <w:pPr>
              <w:numPr>
                <w:ilvl w:val="0"/>
                <w:numId w:val="55"/>
              </w:numPr>
              <w:spacing w:line="360" w:lineRule="auto"/>
              <w:contextualSpacing/>
              <w:jc w:val="left"/>
              <w:rPr>
                <w:rFonts w:eastAsia="Calibri"/>
                <w:sz w:val="20"/>
                <w:szCs w:val="20"/>
                <w:lang w:val="el-GR"/>
              </w:rPr>
            </w:pPr>
            <w:r w:rsidRPr="00BC3BE3">
              <w:rPr>
                <w:rFonts w:eastAsia="Calibri"/>
                <w:sz w:val="20"/>
                <w:szCs w:val="20"/>
                <w:lang w:val="el-GR"/>
              </w:rPr>
              <w:t>Γνωρίζουν θεωρητικά τις βασικές σκηνοθετικές σχολές του 20ού και 21</w:t>
            </w:r>
            <w:r w:rsidRPr="00BC3BE3">
              <w:rPr>
                <w:rFonts w:eastAsia="Calibri"/>
                <w:sz w:val="20"/>
                <w:szCs w:val="20"/>
                <w:vertAlign w:val="superscript"/>
                <w:lang w:val="el-GR"/>
              </w:rPr>
              <w:t>ου</w:t>
            </w:r>
            <w:r w:rsidRPr="00BC3BE3">
              <w:rPr>
                <w:rFonts w:eastAsia="Calibri"/>
                <w:sz w:val="20"/>
                <w:szCs w:val="20"/>
                <w:lang w:val="el-GR"/>
              </w:rPr>
              <w:t xml:space="preserve"> αιώνα και να διακρίνουν τις επιρροές τους τόσο στις σύγχρονες όσο και στις ιστορικές παραστάσεις</w:t>
            </w:r>
          </w:p>
          <w:p w:rsidR="00B64A96" w:rsidRPr="00BC3BE3" w:rsidRDefault="00B64A96" w:rsidP="00214B21">
            <w:pPr>
              <w:numPr>
                <w:ilvl w:val="0"/>
                <w:numId w:val="55"/>
              </w:numPr>
              <w:spacing w:line="360" w:lineRule="auto"/>
              <w:contextualSpacing/>
              <w:jc w:val="left"/>
              <w:rPr>
                <w:rFonts w:eastAsia="Calibri"/>
                <w:sz w:val="20"/>
                <w:szCs w:val="20"/>
                <w:lang w:val="el-GR"/>
              </w:rPr>
            </w:pPr>
            <w:r w:rsidRPr="00BC3BE3">
              <w:rPr>
                <w:rFonts w:eastAsia="Calibri"/>
                <w:sz w:val="20"/>
                <w:szCs w:val="20"/>
                <w:lang w:val="el-GR"/>
              </w:rPr>
              <w:t>Κατανοούν τα εργαλεία της σκηνοθετικής τέχνης</w:t>
            </w:r>
          </w:p>
          <w:p w:rsidR="00B64A96" w:rsidRPr="00BC3BE3" w:rsidRDefault="00B64A96" w:rsidP="00214B21">
            <w:pPr>
              <w:numPr>
                <w:ilvl w:val="0"/>
                <w:numId w:val="55"/>
              </w:numPr>
              <w:spacing w:line="360" w:lineRule="auto"/>
              <w:contextualSpacing/>
              <w:jc w:val="left"/>
              <w:rPr>
                <w:rFonts w:eastAsia="Calibri"/>
                <w:sz w:val="20"/>
                <w:szCs w:val="20"/>
                <w:lang w:val="el-GR"/>
              </w:rPr>
            </w:pPr>
            <w:r w:rsidRPr="00BC3BE3">
              <w:rPr>
                <w:rFonts w:eastAsia="Calibri"/>
                <w:sz w:val="20"/>
                <w:szCs w:val="20"/>
                <w:lang w:val="el-GR"/>
              </w:rPr>
              <w:t>Συλλαμβάνουν τις αρχές της σκηνοθεσίας, συνδυάζοντας διαφορετικές τεχνικές και μεθοδολογίες, οι οποίες γεννήθηκαν μέσα σε διαφορετικές ιστορικές, κοινωνικές και πολιτιστικές συνθήκες και εποχές</w:t>
            </w:r>
          </w:p>
          <w:p w:rsidR="00B64A96" w:rsidRPr="00BC3BE3" w:rsidRDefault="00B64A96" w:rsidP="00214B21">
            <w:pPr>
              <w:numPr>
                <w:ilvl w:val="0"/>
                <w:numId w:val="55"/>
              </w:numPr>
              <w:spacing w:line="360" w:lineRule="auto"/>
              <w:contextualSpacing/>
              <w:jc w:val="left"/>
              <w:rPr>
                <w:rFonts w:eastAsia="Calibri"/>
                <w:sz w:val="20"/>
                <w:szCs w:val="20"/>
                <w:lang w:val="el-GR"/>
              </w:rPr>
            </w:pPr>
            <w:r w:rsidRPr="00BC3BE3">
              <w:rPr>
                <w:rFonts w:eastAsia="Calibri"/>
                <w:sz w:val="20"/>
                <w:szCs w:val="20"/>
                <w:lang w:val="el-GR"/>
              </w:rPr>
              <w:t>Κατανοούν και να αναγνωρίζουν την ομαδική δουλειά που αποτελεί προϋπόθεση μιας επιτυχημένης θεατρικής παράστασης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Προσαρμογή σε νέες καταστάσεις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Times New Roman" w:cs="Times"/>
                <w:sz w:val="20"/>
                <w:szCs w:val="20"/>
                <w:lang w:val="el-GR"/>
              </w:rPr>
              <w:t>Σχεδιασμός και διαχείριση έργων</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b/>
                <w:sz w:val="20"/>
                <w:szCs w:val="20"/>
                <w:lang w:val="el-GR"/>
              </w:rPr>
            </w:pPr>
            <w:r w:rsidRPr="00BC3BE3">
              <w:rPr>
                <w:rFonts w:eastAsia="Calibri"/>
                <w:sz w:val="20"/>
                <w:szCs w:val="20"/>
                <w:lang w:val="el-GR"/>
              </w:rPr>
              <w:t>Το μάθημα αποτελείται από: α. 2 εισαγωγικές συναντήσεις/εισηγήσεις, β. παρουσιάσεις των σκηνοθετών στην τάξη από ομάδες φοιτητών/τριών μετά τις οποίες ακολουθεί συζήτηση και εν συνεχεία συνάντηση της διδάσκουσας με όλες τις ομάδες γ. πρόβες, δ. σεμινάριο φωτισμού, ε. παρουσίασεις/παραστάσεις παρουσία κοινού και στ. γραπτή ατομική εργασία που παραδίδεται την ημερομηνία των εξετάσεων. Πιο αναλυτικά, το μάθημα περιλαμβάνει τις προσεγγίσεις και παρουσιάσεις των πιο γνωστών σκηνοθετικών σχολών (θεωρία και πράξη). Σε ομάδες οι φοιτητές/τριες επιλέγουν από ένα σκηνοθέτη τον οποίο παρουσιάζουν στην τάξη και αργότερα βασίζονται στην τεχνική και την μεθοδολογία του για να παρουσιάσουν ένα απόσπασμα από τα έργα «Άμλετ» ή «Όνειρο Καλοκαιρινής Νύχτας» του Σαίξπηρ. Το απόσπασμα αυτό είναι διάρκειας 5 - 10 λεπτών και πρέπει να είναι ολοκληρωμένο θεατρικά – δομικά, σαν μια αυτόνομη παράσταση.</w:t>
            </w:r>
          </w:p>
        </w:tc>
      </w:tr>
    </w:tbl>
    <w:p w:rsidR="008C7D86" w:rsidRPr="00BC3BE3" w:rsidRDefault="008C7D8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 και εξ αποστάσεως εκπαίδευση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 xml:space="preserve">, </w:t>
            </w:r>
            <w:r w:rsidRPr="00BC3BE3">
              <w:rPr>
                <w:rFonts w:eastAsia="Times New Roman" w:cs="Times New Roman"/>
                <w:b/>
                <w:sz w:val="20"/>
                <w:szCs w:val="20"/>
              </w:rPr>
              <w:t>Video</w:t>
            </w:r>
            <w:r w:rsidRPr="00BC3BE3">
              <w:rPr>
                <w:rFonts w:eastAsia="Times New Roman" w:cs="Times New Roman"/>
                <w:b/>
                <w:sz w:val="20"/>
                <w:szCs w:val="20"/>
                <w:lang w:val="el-GR"/>
              </w:rPr>
              <w:t xml:space="preserve">, </w:t>
            </w:r>
            <w:r w:rsidRPr="00BC3BE3">
              <w:rPr>
                <w:rFonts w:eastAsia="Times New Roman" w:cs="Times New Roman"/>
                <w:b/>
                <w:sz w:val="20"/>
                <w:szCs w:val="20"/>
              </w:rPr>
              <w:t>skype</w:t>
            </w:r>
            <w:r w:rsidRPr="00BC3BE3">
              <w:rPr>
                <w:rFonts w:eastAsia="Times New Roman" w:cs="Times New Roman"/>
                <w:b/>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p w:rsidR="00B64A96" w:rsidRPr="00BC3BE3" w:rsidRDefault="00B64A96" w:rsidP="00214B21">
            <w:pPr>
              <w:numPr>
                <w:ilvl w:val="0"/>
                <w:numId w:val="55"/>
              </w:numPr>
              <w:contextualSpacing/>
              <w:jc w:val="left"/>
              <w:rPr>
                <w:rFonts w:eastAsia="Calibri"/>
                <w:b/>
                <w:sz w:val="20"/>
                <w:szCs w:val="20"/>
                <w:lang w:val="el-GR"/>
              </w:rPr>
            </w:pPr>
            <w:r w:rsidRPr="00BC3BE3">
              <w:rPr>
                <w:rFonts w:eastAsia="Calibri"/>
                <w:b/>
                <w:sz w:val="20"/>
                <w:szCs w:val="20"/>
                <w:lang w:val="el-GR"/>
              </w:rPr>
              <w:t>Εκπόνηση μελέτης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Καλλιτεχνική δημιουργία/ πρόβες/ σεμινάριο φωτισμού</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Φροντιστήριο – συναντήσεις με ομάδες/ μελέτη και ανάλυση βιβλιογραφίας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Παραστάσεις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Γλώσσες αξιολόγησης: Ελληνικά, Αγγλικά, Γαλλικά</w:t>
            </w: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παρουσιάσεις στην τάξη, παράσταση, γραπτή ατομική εργασία</w:t>
            </w:r>
          </w:p>
        </w:tc>
      </w:tr>
    </w:tbl>
    <w:p w:rsidR="008C7D86" w:rsidRPr="00BC3BE3" w:rsidRDefault="008C7D8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ind w:left="538" w:hanging="357"/>
              <w:rPr>
                <w:rFonts w:eastAsia="Calibri"/>
                <w:color w:val="000000"/>
                <w:sz w:val="20"/>
                <w:szCs w:val="20"/>
              </w:rPr>
            </w:pPr>
            <w:r w:rsidRPr="00BC3BE3">
              <w:rPr>
                <w:rFonts w:eastAsia="Arial Unicode MS"/>
                <w:sz w:val="20"/>
                <w:szCs w:val="20"/>
                <w:lang w:val="el-GR"/>
              </w:rPr>
              <w:sym w:font="Wingdings" w:char="F026"/>
            </w:r>
            <w:r w:rsidRPr="00BC3BE3">
              <w:rPr>
                <w:rFonts w:eastAsia="Calibri"/>
                <w:color w:val="000000"/>
                <w:sz w:val="20"/>
                <w:szCs w:val="20"/>
              </w:rPr>
              <w:t xml:space="preserve">Allain, P. (2002). </w:t>
            </w:r>
            <w:r w:rsidRPr="00BC3BE3">
              <w:rPr>
                <w:rFonts w:eastAsia="Calibri"/>
                <w:i/>
                <w:color w:val="000000"/>
                <w:sz w:val="20"/>
                <w:szCs w:val="20"/>
              </w:rPr>
              <w:t>The Art of Stillness, The Theater Practice of Tadashi Suzuki</w:t>
            </w:r>
            <w:r w:rsidRPr="00BC3BE3">
              <w:rPr>
                <w:rFonts w:eastAsia="Calibri"/>
                <w:color w:val="000000"/>
                <w:sz w:val="20"/>
                <w:szCs w:val="20"/>
              </w:rPr>
              <w:t xml:space="preserve">. London: Methuen. </w:t>
            </w:r>
          </w:p>
          <w:p w:rsidR="00B64A96" w:rsidRPr="00BC3BE3" w:rsidRDefault="00B64A96" w:rsidP="00B64A96">
            <w:pPr>
              <w:ind w:left="538" w:hanging="357"/>
              <w:rPr>
                <w:rFonts w:eastAsia="Calibri"/>
                <w:color w:val="000000"/>
                <w:sz w:val="20"/>
                <w:szCs w:val="20"/>
              </w:rPr>
            </w:pPr>
            <w:r w:rsidRPr="00BC3BE3">
              <w:rPr>
                <w:rFonts w:eastAsia="Arial Unicode MS"/>
                <w:sz w:val="20"/>
                <w:szCs w:val="20"/>
                <w:lang w:val="el-GR"/>
              </w:rPr>
              <w:sym w:font="Wingdings" w:char="F026"/>
            </w:r>
            <w:r w:rsidRPr="00BC3BE3">
              <w:rPr>
                <w:rFonts w:eastAsia="Calibri"/>
                <w:color w:val="000000"/>
                <w:sz w:val="20"/>
                <w:szCs w:val="20"/>
              </w:rPr>
              <w:t xml:space="preserve">Hodge, A. (2000). </w:t>
            </w:r>
            <w:r w:rsidRPr="00BC3BE3">
              <w:rPr>
                <w:rFonts w:eastAsia="Calibri"/>
                <w:i/>
                <w:color w:val="000000"/>
                <w:sz w:val="20"/>
                <w:szCs w:val="20"/>
              </w:rPr>
              <w:t>Twentieth Century Actor Training</w:t>
            </w:r>
            <w:r w:rsidRPr="00BC3BE3">
              <w:rPr>
                <w:rFonts w:eastAsia="Calibri"/>
                <w:color w:val="000000"/>
                <w:sz w:val="20"/>
                <w:szCs w:val="20"/>
              </w:rPr>
              <w:t xml:space="preserve">, London: Routledge. </w:t>
            </w:r>
          </w:p>
          <w:p w:rsidR="00B64A96" w:rsidRPr="00BC3BE3" w:rsidRDefault="00B64A96" w:rsidP="00B64A96">
            <w:pPr>
              <w:ind w:left="538" w:hanging="357"/>
              <w:rPr>
                <w:rFonts w:eastAsia="Calibri"/>
                <w:color w:val="000000"/>
                <w:sz w:val="20"/>
                <w:szCs w:val="20"/>
                <w:lang w:val="el-GR"/>
              </w:rPr>
            </w:pPr>
            <w:r w:rsidRPr="00BC3BE3">
              <w:rPr>
                <w:rFonts w:eastAsia="Arial Unicode MS"/>
                <w:sz w:val="20"/>
                <w:szCs w:val="20"/>
                <w:lang w:val="el-GR"/>
              </w:rPr>
              <w:sym w:font="Wingdings" w:char="F026"/>
            </w:r>
            <w:r w:rsidRPr="00BC3BE3">
              <w:rPr>
                <w:rFonts w:eastAsia="Calibri"/>
                <w:color w:val="000000"/>
                <w:sz w:val="20"/>
                <w:szCs w:val="20"/>
                <w:lang w:val="el-GR"/>
              </w:rPr>
              <w:t xml:space="preserve"> Μπάρμπα, Ε. (2004). </w:t>
            </w:r>
            <w:r w:rsidRPr="00BC3BE3">
              <w:rPr>
                <w:rFonts w:eastAsia="Calibri"/>
                <w:i/>
                <w:color w:val="000000"/>
                <w:sz w:val="20"/>
                <w:szCs w:val="20"/>
                <w:lang w:val="el-GR"/>
              </w:rPr>
              <w:t>Η Γη της Στάχτης και των Διαμαντιών</w:t>
            </w:r>
            <w:r w:rsidRPr="00BC3BE3">
              <w:rPr>
                <w:rFonts w:eastAsia="Calibri"/>
                <w:color w:val="000000"/>
                <w:sz w:val="20"/>
                <w:szCs w:val="20"/>
                <w:lang w:val="el-GR"/>
              </w:rPr>
              <w:t xml:space="preserve">, OMMA STUDIO, Αθήνα: Γαβριηλίδης. </w:t>
            </w:r>
          </w:p>
          <w:p w:rsidR="00B64A96" w:rsidRPr="00BC3BE3" w:rsidRDefault="00B64A96" w:rsidP="00B64A96">
            <w:pPr>
              <w:ind w:left="538" w:hanging="357"/>
              <w:rPr>
                <w:rFonts w:eastAsia="Calibri"/>
                <w:color w:val="000000"/>
                <w:sz w:val="20"/>
                <w:szCs w:val="20"/>
                <w:lang w:val="el-GR"/>
              </w:rPr>
            </w:pPr>
            <w:r w:rsidRPr="00BC3BE3">
              <w:rPr>
                <w:rFonts w:eastAsia="Arial Unicode MS"/>
                <w:sz w:val="20"/>
                <w:szCs w:val="20"/>
                <w:lang w:val="el-GR"/>
              </w:rPr>
              <w:sym w:font="Wingdings" w:char="F026"/>
            </w:r>
            <w:r w:rsidRPr="00BC3BE3">
              <w:rPr>
                <w:rFonts w:eastAsia="Calibri"/>
                <w:color w:val="000000"/>
                <w:sz w:val="20"/>
                <w:szCs w:val="20"/>
                <w:lang w:val="el-GR"/>
              </w:rPr>
              <w:t xml:space="preserve"> Μπάρμπα, E. (2007). </w:t>
            </w:r>
            <w:r w:rsidRPr="00BC3BE3">
              <w:rPr>
                <w:rFonts w:eastAsia="Calibri"/>
                <w:i/>
                <w:color w:val="000000"/>
                <w:sz w:val="20"/>
                <w:szCs w:val="20"/>
                <w:lang w:val="el-GR"/>
              </w:rPr>
              <w:t>Το Χάρτινό Κανό, Ένας Οδηγός προς τη Θεατρική Ανθρωπολογία</w:t>
            </w:r>
            <w:r w:rsidRPr="00BC3BE3">
              <w:rPr>
                <w:rFonts w:eastAsia="Calibri"/>
                <w:color w:val="000000"/>
                <w:sz w:val="20"/>
                <w:szCs w:val="20"/>
                <w:lang w:val="el-GR"/>
              </w:rPr>
              <w:t xml:space="preserve">. Αθήνα: Δωδώνη. </w:t>
            </w:r>
          </w:p>
          <w:p w:rsidR="00B64A96" w:rsidRPr="00BC3BE3" w:rsidRDefault="00B64A96" w:rsidP="00B64A96">
            <w:pPr>
              <w:ind w:left="540" w:hanging="360"/>
              <w:rPr>
                <w:rFonts w:eastAsia="Calibri"/>
                <w:color w:val="000000"/>
                <w:sz w:val="20"/>
                <w:szCs w:val="20"/>
              </w:rPr>
            </w:pPr>
            <w:r w:rsidRPr="00BC3BE3">
              <w:rPr>
                <w:rFonts w:eastAsia="Arial Unicode MS"/>
                <w:sz w:val="20"/>
                <w:szCs w:val="20"/>
                <w:lang w:val="el-GR"/>
              </w:rPr>
              <w:sym w:font="Wingdings" w:char="F026"/>
            </w:r>
            <w:r w:rsidRPr="00BC3BE3">
              <w:rPr>
                <w:rFonts w:eastAsia="Calibri"/>
                <w:color w:val="000000"/>
                <w:sz w:val="20"/>
                <w:szCs w:val="20"/>
              </w:rPr>
              <w:t>Barba</w:t>
            </w:r>
            <w:r w:rsidRPr="00BC3BE3">
              <w:rPr>
                <w:rFonts w:eastAsia="Calibri"/>
                <w:color w:val="000000"/>
                <w:sz w:val="20"/>
                <w:szCs w:val="20"/>
                <w:lang w:val="el-GR"/>
              </w:rPr>
              <w:t xml:space="preserve">, </w:t>
            </w:r>
            <w:r w:rsidRPr="00BC3BE3">
              <w:rPr>
                <w:rFonts w:eastAsia="Calibri"/>
                <w:color w:val="000000"/>
                <w:sz w:val="20"/>
                <w:szCs w:val="20"/>
              </w:rPr>
              <w:t>E</w:t>
            </w:r>
            <w:r w:rsidRPr="00BC3BE3">
              <w:rPr>
                <w:rFonts w:eastAsia="Calibri"/>
                <w:color w:val="000000"/>
                <w:sz w:val="20"/>
                <w:szCs w:val="20"/>
                <w:lang w:val="el-GR"/>
              </w:rPr>
              <w:t>. &amp;</w:t>
            </w:r>
            <w:r w:rsidRPr="00BC3BE3">
              <w:rPr>
                <w:rFonts w:eastAsia="Calibri"/>
                <w:color w:val="000000"/>
                <w:sz w:val="20"/>
                <w:szCs w:val="20"/>
              </w:rPr>
              <w:t>Savarese</w:t>
            </w:r>
            <w:r w:rsidRPr="00BC3BE3">
              <w:rPr>
                <w:rFonts w:eastAsia="Calibri"/>
                <w:color w:val="000000"/>
                <w:sz w:val="20"/>
                <w:szCs w:val="20"/>
                <w:lang w:val="el-GR"/>
              </w:rPr>
              <w:t xml:space="preserve">. </w:t>
            </w:r>
            <w:r w:rsidRPr="00BC3BE3">
              <w:rPr>
                <w:rFonts w:eastAsia="Calibri"/>
                <w:color w:val="000000"/>
                <w:sz w:val="20"/>
                <w:szCs w:val="20"/>
              </w:rPr>
              <w:t>N</w:t>
            </w:r>
            <w:r w:rsidRPr="00BC3BE3">
              <w:rPr>
                <w:rFonts w:eastAsia="Calibri"/>
                <w:color w:val="000000"/>
                <w:sz w:val="20"/>
                <w:szCs w:val="20"/>
                <w:lang w:val="el-GR"/>
              </w:rPr>
              <w:t xml:space="preserve">. (2008). </w:t>
            </w:r>
            <w:r w:rsidRPr="00BC3BE3">
              <w:rPr>
                <w:rFonts w:eastAsia="Calibri"/>
                <w:i/>
                <w:color w:val="000000"/>
                <w:sz w:val="20"/>
                <w:szCs w:val="20"/>
                <w:lang w:val="el-GR"/>
              </w:rPr>
              <w:t>Η Μυστική Τέχνη του Ηθοποιού</w:t>
            </w:r>
            <w:r w:rsidRPr="00BC3BE3">
              <w:rPr>
                <w:rFonts w:eastAsia="Calibri"/>
                <w:color w:val="000000"/>
                <w:sz w:val="20"/>
                <w:szCs w:val="20"/>
                <w:lang w:val="el-GR"/>
              </w:rPr>
              <w:t>. Αθήνα</w:t>
            </w:r>
            <w:r w:rsidRPr="00BC3BE3">
              <w:rPr>
                <w:rFonts w:eastAsia="Calibri"/>
                <w:color w:val="000000"/>
                <w:sz w:val="20"/>
                <w:szCs w:val="20"/>
              </w:rPr>
              <w:t xml:space="preserve">: </w:t>
            </w:r>
            <w:r w:rsidRPr="00BC3BE3">
              <w:rPr>
                <w:rFonts w:eastAsia="Calibri"/>
                <w:color w:val="000000"/>
                <w:sz w:val="20"/>
                <w:szCs w:val="20"/>
                <w:lang w:val="el-GR"/>
              </w:rPr>
              <w:t>Κοαν</w:t>
            </w:r>
            <w:r w:rsidRPr="00BC3BE3">
              <w:rPr>
                <w:rFonts w:eastAsia="Calibri"/>
                <w:color w:val="000000"/>
                <w:sz w:val="20"/>
                <w:szCs w:val="20"/>
              </w:rPr>
              <w:t xml:space="preserve">. </w:t>
            </w:r>
          </w:p>
          <w:p w:rsidR="00B64A96" w:rsidRPr="00BC3BE3" w:rsidRDefault="00B64A96" w:rsidP="00B64A96">
            <w:pPr>
              <w:ind w:left="538" w:hanging="357"/>
              <w:rPr>
                <w:rFonts w:eastAsia="Calibri"/>
                <w:color w:val="000000"/>
                <w:sz w:val="20"/>
                <w:szCs w:val="20"/>
                <w:lang w:val="el-GR"/>
              </w:rPr>
            </w:pPr>
            <w:r w:rsidRPr="00BC3BE3">
              <w:rPr>
                <w:rFonts w:eastAsia="Arial Unicode MS"/>
                <w:sz w:val="20"/>
                <w:szCs w:val="20"/>
                <w:lang w:val="el-GR"/>
              </w:rPr>
              <w:sym w:font="Wingdings" w:char="F026"/>
            </w:r>
            <w:r w:rsidRPr="00BC3BE3">
              <w:rPr>
                <w:rFonts w:eastAsia="Calibri"/>
                <w:color w:val="000000"/>
                <w:sz w:val="20"/>
                <w:szCs w:val="20"/>
              </w:rPr>
              <w:t xml:space="preserve"> Mitter, S. (1992). </w:t>
            </w:r>
            <w:r w:rsidRPr="00BC3BE3">
              <w:rPr>
                <w:rFonts w:eastAsia="Calibri"/>
                <w:i/>
                <w:color w:val="000000"/>
                <w:sz w:val="20"/>
                <w:szCs w:val="20"/>
              </w:rPr>
              <w:t>Systems of Rehearsal, Stanislavsky, Brecht, Grotowski and Brook</w:t>
            </w:r>
            <w:r w:rsidRPr="00BC3BE3">
              <w:rPr>
                <w:rFonts w:eastAsia="Calibri"/>
                <w:color w:val="000000"/>
                <w:sz w:val="20"/>
                <w:szCs w:val="20"/>
              </w:rPr>
              <w:t>. London</w:t>
            </w:r>
            <w:r w:rsidRPr="00BC3BE3">
              <w:rPr>
                <w:rFonts w:eastAsia="Calibri"/>
                <w:color w:val="000000"/>
                <w:sz w:val="20"/>
                <w:szCs w:val="20"/>
                <w:lang w:val="el-GR"/>
              </w:rPr>
              <w:t xml:space="preserve">: </w:t>
            </w:r>
            <w:r w:rsidRPr="00BC3BE3">
              <w:rPr>
                <w:rFonts w:eastAsia="Calibri"/>
                <w:color w:val="000000"/>
                <w:sz w:val="20"/>
                <w:szCs w:val="20"/>
              </w:rPr>
              <w:t>Routledge</w:t>
            </w:r>
            <w:r w:rsidRPr="00BC3BE3">
              <w:rPr>
                <w:rFonts w:eastAsia="Calibri"/>
                <w:color w:val="000000"/>
                <w:sz w:val="20"/>
                <w:szCs w:val="20"/>
                <w:lang w:val="el-GR"/>
              </w:rPr>
              <w:t xml:space="preserve">. </w:t>
            </w:r>
          </w:p>
          <w:p w:rsidR="00B64A96" w:rsidRPr="00BC3BE3" w:rsidRDefault="00B64A96" w:rsidP="00B64A96">
            <w:pPr>
              <w:ind w:left="538" w:hanging="357"/>
              <w:rPr>
                <w:rFonts w:eastAsia="Calibri"/>
                <w:color w:val="000000"/>
                <w:sz w:val="20"/>
                <w:szCs w:val="20"/>
                <w:lang w:val="el-GR"/>
              </w:rPr>
            </w:pPr>
            <w:r w:rsidRPr="00BC3BE3">
              <w:rPr>
                <w:rFonts w:eastAsia="Arial Unicode MS"/>
                <w:sz w:val="20"/>
                <w:szCs w:val="20"/>
                <w:lang w:val="el-GR"/>
              </w:rPr>
              <w:sym w:font="Wingdings" w:char="F026"/>
            </w:r>
            <w:r w:rsidRPr="00BC3BE3">
              <w:rPr>
                <w:rFonts w:eastAsia="Calibri"/>
                <w:color w:val="000000"/>
                <w:sz w:val="20"/>
                <w:szCs w:val="20"/>
                <w:lang w:val="el-GR"/>
              </w:rPr>
              <w:t xml:space="preserve">Μνουσκίν, Α. (2010). </w:t>
            </w:r>
            <w:r w:rsidRPr="00BC3BE3">
              <w:rPr>
                <w:rFonts w:eastAsia="Calibri"/>
                <w:i/>
                <w:color w:val="000000"/>
                <w:sz w:val="20"/>
                <w:szCs w:val="20"/>
                <w:lang w:val="el-GR"/>
              </w:rPr>
              <w:t>Η Τέχνη του Τώρα, Συζητήσεις με την Φαμπιέν Πασκώ</w:t>
            </w:r>
            <w:r w:rsidRPr="00BC3BE3">
              <w:rPr>
                <w:rFonts w:eastAsia="Calibri"/>
                <w:color w:val="000000"/>
                <w:sz w:val="20"/>
                <w:szCs w:val="20"/>
                <w:lang w:val="el-GR"/>
              </w:rPr>
              <w:t>. Αθήνα: Κοαν.</w:t>
            </w:r>
          </w:p>
          <w:p w:rsidR="00B64A96" w:rsidRPr="00BC3BE3" w:rsidRDefault="00B64A96" w:rsidP="00B64A96">
            <w:pPr>
              <w:ind w:left="538" w:hanging="357"/>
              <w:rPr>
                <w:rFonts w:eastAsia="Calibri"/>
                <w:color w:val="000000"/>
                <w:sz w:val="20"/>
                <w:szCs w:val="20"/>
                <w:lang w:val="el-GR"/>
              </w:rPr>
            </w:pPr>
            <w:r w:rsidRPr="00BC3BE3">
              <w:rPr>
                <w:rFonts w:eastAsia="Arial Unicode MS"/>
                <w:sz w:val="20"/>
                <w:szCs w:val="20"/>
                <w:lang w:val="el-GR"/>
              </w:rPr>
              <w:sym w:font="Wingdings" w:char="F026"/>
            </w:r>
            <w:r w:rsidRPr="00BC3BE3">
              <w:rPr>
                <w:rFonts w:eastAsia="Calibri"/>
                <w:color w:val="000000"/>
                <w:sz w:val="20"/>
                <w:szCs w:val="20"/>
                <w:lang w:val="el-GR"/>
              </w:rPr>
              <w:t xml:space="preserve"> Μπόγκαρτ, Α. (2008). </w:t>
            </w:r>
            <w:r w:rsidRPr="00BC3BE3">
              <w:rPr>
                <w:rFonts w:eastAsia="Calibri"/>
                <w:i/>
                <w:color w:val="000000"/>
                <w:sz w:val="20"/>
                <w:szCs w:val="20"/>
                <w:lang w:val="el-GR"/>
              </w:rPr>
              <w:t>Ένας σκηνοθέτης προετοιμάζεται</w:t>
            </w:r>
            <w:r w:rsidRPr="00BC3BE3">
              <w:rPr>
                <w:rFonts w:eastAsia="Calibri"/>
                <w:color w:val="000000"/>
                <w:sz w:val="20"/>
                <w:szCs w:val="20"/>
                <w:lang w:val="el-GR"/>
              </w:rPr>
              <w:t xml:space="preserve">. Αθήνα: Παπακώστα Άλκηστις. </w:t>
            </w:r>
          </w:p>
          <w:p w:rsidR="00B64A96" w:rsidRPr="00BC3BE3" w:rsidRDefault="00B64A96" w:rsidP="00B64A96">
            <w:pPr>
              <w:ind w:left="538" w:hanging="357"/>
              <w:rPr>
                <w:rFonts w:eastAsia="Calibri"/>
                <w:color w:val="000000"/>
                <w:sz w:val="20"/>
                <w:szCs w:val="20"/>
              </w:rPr>
            </w:pPr>
            <w:r w:rsidRPr="00BC3BE3">
              <w:rPr>
                <w:rFonts w:eastAsia="Arial Unicode MS"/>
                <w:sz w:val="20"/>
                <w:szCs w:val="20"/>
                <w:lang w:val="el-GR"/>
              </w:rPr>
              <w:sym w:font="Wingdings" w:char="F026"/>
            </w:r>
            <w:r w:rsidRPr="00BC3BE3">
              <w:rPr>
                <w:rFonts w:eastAsia="Calibri"/>
                <w:color w:val="000000"/>
                <w:sz w:val="20"/>
                <w:szCs w:val="20"/>
              </w:rPr>
              <w:t xml:space="preserve"> Brook, P. (2008). </w:t>
            </w:r>
            <w:r w:rsidRPr="00BC3BE3">
              <w:rPr>
                <w:rFonts w:eastAsia="Calibri"/>
                <w:i/>
                <w:color w:val="000000"/>
                <w:sz w:val="20"/>
                <w:szCs w:val="20"/>
              </w:rPr>
              <w:t>The Emptly Space</w:t>
            </w:r>
            <w:r w:rsidRPr="00BC3BE3">
              <w:rPr>
                <w:rFonts w:eastAsia="Calibri"/>
                <w:color w:val="000000"/>
                <w:sz w:val="20"/>
                <w:szCs w:val="20"/>
              </w:rPr>
              <w:t xml:space="preserve">. London: Penguin. </w:t>
            </w:r>
          </w:p>
          <w:p w:rsidR="00B64A96" w:rsidRPr="00BC3BE3" w:rsidRDefault="00B64A96" w:rsidP="00B64A96">
            <w:pPr>
              <w:ind w:left="538" w:hanging="357"/>
              <w:rPr>
                <w:rFonts w:eastAsia="Calibri"/>
                <w:color w:val="000000"/>
                <w:sz w:val="20"/>
                <w:szCs w:val="20"/>
              </w:rPr>
            </w:pPr>
            <w:r w:rsidRPr="00BC3BE3">
              <w:rPr>
                <w:rFonts w:eastAsia="Arial Unicode MS"/>
                <w:sz w:val="20"/>
                <w:szCs w:val="20"/>
                <w:lang w:val="el-GR"/>
              </w:rPr>
              <w:sym w:font="Wingdings" w:char="F026"/>
            </w:r>
            <w:r w:rsidRPr="00BC3BE3">
              <w:rPr>
                <w:rFonts w:eastAsia="Calibri"/>
                <w:color w:val="000000"/>
                <w:sz w:val="20"/>
                <w:szCs w:val="20"/>
              </w:rPr>
              <w:t xml:space="preserve">Zarrilli, P.  (1995). </w:t>
            </w:r>
            <w:r w:rsidRPr="00BC3BE3">
              <w:rPr>
                <w:rFonts w:eastAsia="Calibri"/>
                <w:i/>
                <w:color w:val="000000"/>
                <w:sz w:val="20"/>
                <w:szCs w:val="20"/>
              </w:rPr>
              <w:t>Acting (Re)Considered: Theories and Practices</w:t>
            </w:r>
            <w:r w:rsidRPr="00BC3BE3">
              <w:rPr>
                <w:rFonts w:eastAsia="Calibri"/>
                <w:color w:val="000000"/>
                <w:sz w:val="20"/>
                <w:szCs w:val="20"/>
              </w:rPr>
              <w:t>, London: Routledge.</w:t>
            </w:r>
          </w:p>
        </w:tc>
      </w:tr>
    </w:tbl>
    <w:p w:rsidR="008C7D86" w:rsidRDefault="008C7D86" w:rsidP="00B64A96">
      <w:pPr>
        <w:ind w:left="284"/>
        <w:rPr>
          <w:rFonts w:eastAsia="Times New Roman" w:cs="Times New Roman"/>
          <w:b/>
          <w:lang w:val="en-US"/>
        </w:rPr>
      </w:pPr>
    </w:p>
    <w:p w:rsidR="00883E73" w:rsidRPr="00BC3BE3" w:rsidRDefault="00883E73" w:rsidP="00B64A96">
      <w:pPr>
        <w:ind w:left="284"/>
        <w:rPr>
          <w:rFonts w:eastAsia="Times New Roman" w:cs="Times New Roman"/>
          <w:b/>
          <w:lang w:val="en-US"/>
        </w:rPr>
      </w:pPr>
    </w:p>
    <w:p w:rsidR="00B64A96" w:rsidRPr="00BC3BE3" w:rsidRDefault="00B64A96" w:rsidP="00B64A96">
      <w:pPr>
        <w:ind w:left="284"/>
        <w:rPr>
          <w:rFonts w:eastAsia="Times New Roman" w:cs="Times New Roman"/>
        </w:rPr>
      </w:pPr>
      <w:r w:rsidRPr="00BC3BE3">
        <w:rPr>
          <w:rFonts w:eastAsia="Times New Roman" w:cs="Times New Roman"/>
          <w:b/>
        </w:rPr>
        <w:t xml:space="preserve">5. Ονοματεπώνυμο διδάσκουσας: </w:t>
      </w:r>
      <w:r w:rsidRPr="00BC3BE3">
        <w:rPr>
          <w:rFonts w:eastAsia="Times New Roman" w:cs="Times New Roman"/>
        </w:rPr>
        <w:t>Ελένη Παπαλεξίου</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00EC45A8" w:rsidRPr="00BC3BE3">
        <w:rPr>
          <w:rFonts w:eastAsia="Times New Roman" w:cs="Times New Roman"/>
        </w:rPr>
        <w:t>5</w:t>
      </w: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ΣΧΟΛΗ</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ΤΜΗΜΑ</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ΕΠΙΠΕΔΟ ΣΠΟΥΔΩΝ</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ΚΩΔΙΚΟΣ ΜΑΘΗΜΑΤΟΣ</w:t>
            </w:r>
          </w:p>
        </w:tc>
        <w:tc>
          <w:tcPr>
            <w:tcW w:w="1665" w:type="dxa"/>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02ΥΕ004</w:t>
            </w:r>
          </w:p>
        </w:tc>
        <w:tc>
          <w:tcPr>
            <w:tcW w:w="2976" w:type="dxa"/>
            <w:gridSpan w:val="3"/>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ΕΞΑΜΗΝΟ ΣΠΟΥΔΩΝ</w:t>
            </w:r>
          </w:p>
        </w:tc>
        <w:tc>
          <w:tcPr>
            <w:tcW w:w="1701" w:type="dxa"/>
          </w:tcPr>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Γ’</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ΤΙΤΛΟΣ ΜΑΘΗΜΑΤΟΣ</w:t>
            </w:r>
          </w:p>
        </w:tc>
        <w:tc>
          <w:tcPr>
            <w:tcW w:w="6342" w:type="dxa"/>
            <w:gridSpan w:val="5"/>
          </w:tcPr>
          <w:p w:rsidR="00B64A96" w:rsidRPr="00BC3BE3" w:rsidRDefault="00B64A96" w:rsidP="00B64A96">
            <w:pPr>
              <w:widowControl w:val="0"/>
              <w:tabs>
                <w:tab w:val="left" w:pos="360"/>
              </w:tabs>
              <w:autoSpaceDE w:val="0"/>
              <w:autoSpaceDN w:val="0"/>
              <w:adjustRightInd w:val="0"/>
              <w:spacing w:after="0" w:line="240" w:lineRule="auto"/>
              <w:rPr>
                <w:rFonts w:eastAsia="Times New Roman" w:cs="Times New Roman"/>
                <w:lang w:eastAsia="el-GR"/>
              </w:rPr>
            </w:pPr>
            <w:r w:rsidRPr="00BC3BE3">
              <w:rPr>
                <w:rFonts w:eastAsia="Times New Roman" w:cs="Times New Roman"/>
                <w:lang w:eastAsia="el-GR"/>
              </w:rPr>
              <w:t>Θεωρία του Θεάτρου</w:t>
            </w:r>
          </w:p>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ΕΒΔΟΜΑΔΙΑΙΕΣ ΩΡΕΣ ΔΙΔΑΣΚΑΛΙΑΣ</w:t>
            </w:r>
          </w:p>
          <w:p w:rsidR="00B64A96" w:rsidRPr="00BC3BE3" w:rsidRDefault="00B64A96" w:rsidP="00B64A96">
            <w:pPr>
              <w:spacing w:after="0" w:line="240" w:lineRule="auto"/>
              <w:jc w:val="center"/>
              <w:rPr>
                <w:rFonts w:eastAsia="Times New Roman" w:cs="Times New Roman"/>
                <w:b/>
              </w:rPr>
            </w:pPr>
          </w:p>
          <w:p w:rsidR="00B64A96" w:rsidRPr="00BC3BE3" w:rsidRDefault="005A5A02" w:rsidP="00B64A96">
            <w:pPr>
              <w:spacing w:after="0" w:line="240" w:lineRule="auto"/>
              <w:jc w:val="center"/>
              <w:rPr>
                <w:rFonts w:eastAsia="Times New Roman" w:cs="Times New Roman"/>
                <w:b/>
              </w:rPr>
            </w:pPr>
            <w:r w:rsidRPr="00BC3BE3">
              <w:rPr>
                <w:rFonts w:eastAsia="Times New Roman" w:cs="Times New Roman"/>
                <w:b/>
              </w:rPr>
              <w:t>3</w:t>
            </w: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ΠΙΣΤΩΤΙΚΕΣ ΜΟΝΑΔΕΣ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4</w:t>
            </w:r>
          </w:p>
        </w:tc>
      </w:tr>
      <w:tr w:rsidR="00B64A96" w:rsidRPr="00BC3BE3" w:rsidTr="001E110B">
        <w:tc>
          <w:tcPr>
            <w:tcW w:w="4928" w:type="dxa"/>
            <w:gridSpan w:val="3"/>
          </w:tcPr>
          <w:p w:rsidR="00B64A96" w:rsidRPr="00BC3BE3" w:rsidRDefault="00B64A96" w:rsidP="00B64A96">
            <w:pPr>
              <w:spacing w:after="0" w:line="240" w:lineRule="auto"/>
              <w:jc w:val="right"/>
              <w:rPr>
                <w:rFonts w:eastAsia="Times New Roman" w:cs="Times New Roman"/>
                <w:b/>
              </w:rPr>
            </w:pP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center"/>
              <w:rPr>
                <w:rFonts w:eastAsia="Times New Roman" w:cs="Times New Roman"/>
                <w:b/>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Γενικού Υπόβαθρου</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ΠΡΟΑΠΑΙΤΟΥΜΕΝΑ ΜΑΘΗΜΑΤΑ:</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Ουδέν</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 xml:space="preserve">Ναι </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 xml:space="preserve">Στόχοι: </w:t>
            </w:r>
            <w:r w:rsidRPr="00BC3BE3">
              <w:rPr>
                <w:rFonts w:eastAsia="Times New Roman" w:cs="Times New Roman"/>
                <w:bCs/>
                <w:lang w:eastAsia="el-GR"/>
              </w:rPr>
              <w:t>Το μάθημα έχει ως στόχο να παρουσιάσει τις κυριότερες θεωρητικές τάσεις και προβληματικές γύρω από την τέχνη του θεάτρου, από την αρχαιότητα έως και τον 20</w:t>
            </w:r>
            <w:r w:rsidRPr="00BC3BE3">
              <w:rPr>
                <w:rFonts w:eastAsia="Times New Roman" w:cs="Times New Roman"/>
                <w:bCs/>
                <w:vertAlign w:val="superscript"/>
                <w:lang w:eastAsia="el-GR"/>
              </w:rPr>
              <w:t>ό</w:t>
            </w:r>
            <w:r w:rsidRPr="00BC3BE3">
              <w:rPr>
                <w:rFonts w:eastAsia="Times New Roman" w:cs="Times New Roman"/>
                <w:bCs/>
                <w:lang w:eastAsia="el-GR"/>
              </w:rPr>
              <w:t xml:space="preserve"> αιώνα, αναλύοντας και ερμηνεύοντας αντιπροσωπευτικά κείμενα και σταθμούς της ιστορίας της θεατρικής θεωρίας. Παράλληλα αποσκοπεί στην εξοικείωση των φοιτητριών και των φοιτητών με τη φιλοσοφική διάσταση του θεάτρου, μέσα από την εκ του σύνεγγυς ανάγνωση επιλεγμένων έργων.</w:t>
            </w:r>
          </w:p>
          <w:p w:rsidR="00B64A96" w:rsidRPr="00BC3BE3" w:rsidRDefault="00B64A96" w:rsidP="00B64A96">
            <w:pPr>
              <w:autoSpaceDE w:val="0"/>
              <w:autoSpaceDN w:val="0"/>
              <w:adjustRightInd w:val="0"/>
              <w:spacing w:after="0" w:line="240" w:lineRule="auto"/>
              <w:rPr>
                <w:rFonts w:eastAsia="Times New Roman" w:cs="Times New Roman"/>
                <w:bCs/>
                <w:lang w:eastAsia="el-GR"/>
              </w:rPr>
            </w:pP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Αναμενόμενα Αποτελέσματα:</w:t>
            </w:r>
            <w:r w:rsidRPr="00BC3BE3">
              <w:rPr>
                <w:rFonts w:eastAsia="Times New Roman" w:cs="Times New Roman"/>
                <w:bCs/>
                <w:lang w:eastAsia="el-GR"/>
              </w:rPr>
              <w:t xml:space="preserve"> Με την ολοκλήρωση του μαθήματος οι φοιτήτριες και οι φοιτητές αναμένεται να: </w:t>
            </w:r>
          </w:p>
          <w:p w:rsidR="00B64A96" w:rsidRPr="00BC3BE3" w:rsidRDefault="00B64A96" w:rsidP="00214B21">
            <w:pPr>
              <w:numPr>
                <w:ilvl w:val="0"/>
                <w:numId w:val="56"/>
              </w:numPr>
              <w:autoSpaceDE w:val="0"/>
              <w:autoSpaceDN w:val="0"/>
              <w:adjustRightInd w:val="0"/>
              <w:spacing w:after="0" w:line="240" w:lineRule="auto"/>
              <w:contextualSpacing/>
              <w:jc w:val="left"/>
              <w:rPr>
                <w:rFonts w:eastAsia="Times New Roman" w:cs="Times New Roman"/>
                <w:bCs/>
                <w:lang w:eastAsia="el-GR"/>
              </w:rPr>
            </w:pPr>
            <w:r w:rsidRPr="00BC3BE3">
              <w:rPr>
                <w:rFonts w:eastAsia="Times New Roman" w:cs="Times New Roman"/>
                <w:bCs/>
                <w:lang w:eastAsia="el-GR"/>
              </w:rPr>
              <w:t>γνωρίζουν τις βασικές προβληματικές που έχουν διατυπωθεί ιστορικά γύρω από τη φύση, τη μορφή, τον σκοπό και τα μέσα του θεάτρου</w:t>
            </w:r>
          </w:p>
          <w:p w:rsidR="00B64A96" w:rsidRPr="00BC3BE3" w:rsidRDefault="00B64A96" w:rsidP="00214B21">
            <w:pPr>
              <w:numPr>
                <w:ilvl w:val="0"/>
                <w:numId w:val="56"/>
              </w:numPr>
              <w:autoSpaceDE w:val="0"/>
              <w:autoSpaceDN w:val="0"/>
              <w:adjustRightInd w:val="0"/>
              <w:spacing w:after="0" w:line="240" w:lineRule="auto"/>
              <w:contextualSpacing/>
              <w:jc w:val="left"/>
              <w:rPr>
                <w:rFonts w:eastAsia="Times New Roman" w:cs="Times New Roman"/>
                <w:bCs/>
                <w:lang w:eastAsia="el-GR"/>
              </w:rPr>
            </w:pPr>
            <w:r w:rsidRPr="00BC3BE3">
              <w:rPr>
                <w:rFonts w:eastAsia="Times New Roman" w:cs="Times New Roman"/>
                <w:bCs/>
                <w:lang w:eastAsia="el-GR"/>
              </w:rPr>
              <w:t xml:space="preserve">διαθέτουν την ικανότητα να προσεγγίζουν κριτικά τα θεωρητικά κείμενα για το θέατρο, να τα συσχετίζουν με τα θεμελιώδη αισθητικά και πολιτισμικά ερωτήματα της κάθε εποχής, αλλά και να τα ερμηνεύουν σε συνάρτηση με τη σύγχρονη σκηνική πράξη </w:t>
            </w:r>
          </w:p>
          <w:p w:rsidR="00B64A96" w:rsidRPr="00BC3BE3" w:rsidRDefault="00B64A96" w:rsidP="00B64A96">
            <w:pPr>
              <w:autoSpaceDE w:val="0"/>
              <w:autoSpaceDN w:val="0"/>
              <w:adjustRightInd w:val="0"/>
              <w:spacing w:after="0" w:line="240" w:lineRule="auto"/>
              <w:rPr>
                <w:rFonts w:eastAsia="Times New Roman" w:cs="Times New Roman"/>
                <w:b/>
              </w:rPr>
            </w:pPr>
            <w:r w:rsidRPr="00BC3BE3">
              <w:rPr>
                <w:rFonts w:eastAsia="Times New Roman" w:cs="Times New Roman"/>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Παραγωγή νέων ερευνητικών ιδεών.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Το μάθημα μελετά τη σχέση θεάτρου και θεωρίας μέσα από τη μελέτη θεμελιωδών θεωρητικών κειμένων για το θέατρο και παράλληλα παρακολουθεί την αυξανόμενη επίδραση της θεωρίας στα δραματικά κείμενα και τις θεατρικές πρακτικές του 20</w:t>
            </w:r>
            <w:r w:rsidRPr="00BC3BE3">
              <w:rPr>
                <w:rFonts w:eastAsia="Times New Roman" w:cs="Times New Roman"/>
                <w:vertAlign w:val="superscript"/>
              </w:rPr>
              <w:t>ού</w:t>
            </w:r>
            <w:r w:rsidRPr="00BC3BE3">
              <w:rPr>
                <w:rFonts w:eastAsia="Times New Roman" w:cs="Times New Roman"/>
              </w:rPr>
              <w:t xml:space="preserve"> αιώνα.  Στο μάθημα προσεγγίζονται θεωρητικά κείμενα για την τέχνη του θεάτρου από  θεωρητικούς αλλά και τους ίδιους τους δραματουργούς και σκηνοθέτες σε χρονολογική σειρά, καθώς η θεωρητική έμφαση μετατοπίζεται από την αποτίμηση και την ερμηνεία της τραγωδίας και του αστικού δράματος σε μια «επανα-διεκδίκηση» του θεάτρου από τους ηθοποιούς και τους σκηνοθέτες, από το δραματικό κείμενο στο μεταδραματικό θέατρο και την περφόρμανς. Αναλυτικότερα, τα μέρη του μαθήματος είναι τα εξής:</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Εισαγωγή στη Θεωρία Θεάτρου</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Η έννοια της μίμησης και της αναπαράστασης κατά την Αρχαιότητα</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17</w:t>
            </w:r>
            <w:r w:rsidRPr="00BC3BE3">
              <w:rPr>
                <w:rFonts w:eastAsia="Times New Roman" w:cs="Times New Roman"/>
                <w:vertAlign w:val="superscript"/>
              </w:rPr>
              <w:t>ος</w:t>
            </w:r>
            <w:r w:rsidRPr="00BC3BE3">
              <w:rPr>
                <w:rFonts w:eastAsia="Times New Roman" w:cs="Times New Roman"/>
              </w:rPr>
              <w:t>-18</w:t>
            </w:r>
            <w:r w:rsidRPr="00BC3BE3">
              <w:rPr>
                <w:rFonts w:eastAsia="Times New Roman" w:cs="Times New Roman"/>
                <w:vertAlign w:val="superscript"/>
              </w:rPr>
              <w:t>ος</w:t>
            </w:r>
            <w:r w:rsidRPr="00BC3BE3">
              <w:rPr>
                <w:rFonts w:eastAsia="Times New Roman" w:cs="Times New Roman"/>
              </w:rPr>
              <w:t xml:space="preserve"> αιώνας: θεωρίες της τραγωδίας, της κωμωδίας και της θεατρικής πράξης  </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 xml:space="preserve">Ρομαντικές θεωρίες θεάτρου </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 xml:space="preserve">Φιλοσοφία και Τραγωδία </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 xml:space="preserve">Ρεαλισμός, Νατουραλισμός και Θέατρο </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 xml:space="preserve">Θεωρίες και μανιφέστα του Μοντέρνου Θεάτρου </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Πολιτική και Θέατρο</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Σύγχρονες θεωρητικές προσεγγίσεις του θεάτρου</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Πρόσωπο με πρόσωπο, Εξ αποστάσεως εκπαίδευση κ.λπ.</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 xml:space="preserve">Εκ του σύνεγγυς &amp; Εξ Αποστάσεως Εκπαίδευση (κατά τη διάρκεια της εκπόνησης των εργασιών) </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 Διδασκαλία</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τις Εργαστηριακές Ασκήσεις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την Επικοινωνία με τις φοιτήτριες και τους φοιτητές.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Υποστήριξη Μαθησιακής διαδικασίας μέσω της ηλεκτρονικής πλατφόρμας.</w:t>
            </w:r>
          </w:p>
        </w:tc>
      </w:tr>
      <w:tr w:rsidR="00B64A96" w:rsidRPr="00BC3BE3" w:rsidTr="001E110B">
        <w:tc>
          <w:tcPr>
            <w:tcW w:w="3093"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ΔΡΑΣΤΗΡΙΟΤΗΤΑ</w:t>
            </w:r>
          </w:p>
        </w:tc>
        <w:tc>
          <w:tcPr>
            <w:tcW w:w="3094"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ΦΟΡΤΟΣ ΕΡΓΑΣΙΑΣ ΕΞΑΜΗΝΟΥ</w:t>
            </w:r>
          </w:p>
        </w:tc>
      </w:tr>
      <w:tr w:rsidR="00442429" w:rsidRPr="00BC3BE3" w:rsidTr="004B0622">
        <w:tc>
          <w:tcPr>
            <w:tcW w:w="0" w:type="auto"/>
            <w:vMerge/>
            <w:vAlign w:val="center"/>
          </w:tcPr>
          <w:p w:rsidR="00442429" w:rsidRPr="00BC3BE3" w:rsidRDefault="00442429" w:rsidP="00442429">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442429" w:rsidRPr="00BC3BE3" w:rsidRDefault="00442429" w:rsidP="00442429">
            <w:pPr>
              <w:rPr>
                <w:b/>
              </w:rPr>
            </w:pPr>
            <w:r w:rsidRPr="00BC3BE3">
              <w:rPr>
                <w:b/>
              </w:rPr>
              <w:t xml:space="preserve">Διαλέξεις της Διδάσκουσας </w:t>
            </w:r>
          </w:p>
        </w:tc>
        <w:tc>
          <w:tcPr>
            <w:tcW w:w="3094" w:type="dxa"/>
            <w:tcBorders>
              <w:top w:val="single" w:sz="4" w:space="0" w:color="auto"/>
              <w:left w:val="single" w:sz="4" w:space="0" w:color="auto"/>
              <w:bottom w:val="single" w:sz="4" w:space="0" w:color="auto"/>
              <w:right w:val="single" w:sz="4" w:space="0" w:color="auto"/>
            </w:tcBorders>
          </w:tcPr>
          <w:p w:rsidR="00442429" w:rsidRPr="00BC3BE3" w:rsidRDefault="00442429" w:rsidP="00442429">
            <w:pPr>
              <w:rPr>
                <w:b/>
              </w:rPr>
            </w:pPr>
            <w:r w:rsidRPr="00BC3BE3">
              <w:rPr>
                <w:b/>
              </w:rPr>
              <w:t>70</w:t>
            </w:r>
          </w:p>
        </w:tc>
      </w:tr>
      <w:tr w:rsidR="00442429" w:rsidRPr="00BC3BE3" w:rsidTr="004B0622">
        <w:tc>
          <w:tcPr>
            <w:tcW w:w="0" w:type="auto"/>
            <w:vMerge/>
            <w:vAlign w:val="center"/>
          </w:tcPr>
          <w:p w:rsidR="00442429" w:rsidRPr="00BC3BE3" w:rsidRDefault="00442429" w:rsidP="00442429">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442429" w:rsidRPr="00BC3BE3" w:rsidRDefault="00442429" w:rsidP="00442429">
            <w:pPr>
              <w:rPr>
                <w:b/>
              </w:rPr>
            </w:pPr>
            <w:r w:rsidRPr="00BC3BE3">
              <w:rPr>
                <w:b/>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442429" w:rsidRPr="00BC3BE3" w:rsidRDefault="00442429" w:rsidP="00442429">
            <w:pPr>
              <w:rPr>
                <w:b/>
              </w:rPr>
            </w:pPr>
            <w:r w:rsidRPr="00BC3BE3">
              <w:rPr>
                <w:b/>
              </w:rPr>
              <w:t>30</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100</w:t>
            </w:r>
          </w:p>
        </w:tc>
      </w:tr>
      <w:tr w:rsidR="002B56DD" w:rsidRPr="00BC3BE3" w:rsidTr="004B0622">
        <w:tc>
          <w:tcPr>
            <w:tcW w:w="3093" w:type="dxa"/>
            <w:shd w:val="clear" w:color="auto" w:fill="D9D9D9"/>
          </w:tcPr>
          <w:p w:rsidR="002B56DD" w:rsidRPr="00BC3BE3" w:rsidRDefault="002B56DD" w:rsidP="002B56DD">
            <w:pPr>
              <w:widowControl w:val="0"/>
              <w:autoSpaceDE w:val="0"/>
              <w:autoSpaceDN w:val="0"/>
              <w:adjustRightInd w:val="0"/>
              <w:spacing w:after="0" w:line="240" w:lineRule="auto"/>
              <w:jc w:val="right"/>
              <w:rPr>
                <w:rFonts w:eastAsia="Times New Roman" w:cs="Times"/>
                <w:b/>
              </w:rPr>
            </w:pPr>
            <w:r w:rsidRPr="00BC3BE3">
              <w:rPr>
                <w:rFonts w:eastAsia="Times New Roman" w:cs="Times"/>
                <w:b/>
              </w:rPr>
              <w:t>ΑΞΙΟΛΟΓΗΣΗ ΦΟΙΤΗΤΩΝ</w:t>
            </w:r>
          </w:p>
          <w:p w:rsidR="002B56DD" w:rsidRPr="00BC3BE3" w:rsidRDefault="002B56DD" w:rsidP="002B56DD">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Περιγραφή της διαδικασίας αξιολόγησης</w:t>
            </w:r>
          </w:p>
          <w:p w:rsidR="002B56DD" w:rsidRPr="00BC3BE3" w:rsidRDefault="002B56DD" w:rsidP="002B56DD">
            <w:pPr>
              <w:widowControl w:val="0"/>
              <w:autoSpaceDE w:val="0"/>
              <w:autoSpaceDN w:val="0"/>
              <w:adjustRightInd w:val="0"/>
              <w:spacing w:after="0" w:line="240" w:lineRule="auto"/>
              <w:jc w:val="right"/>
              <w:rPr>
                <w:rFonts w:eastAsia="Times New Roman" w:cs="Times"/>
              </w:rPr>
            </w:pPr>
          </w:p>
          <w:p w:rsidR="002B56DD" w:rsidRPr="00BC3BE3" w:rsidRDefault="002B56DD" w:rsidP="002B56DD">
            <w:pPr>
              <w:widowControl w:val="0"/>
              <w:autoSpaceDE w:val="0"/>
              <w:autoSpaceDN w:val="0"/>
              <w:adjustRightInd w:val="0"/>
              <w:spacing w:after="0" w:line="240" w:lineRule="auto"/>
              <w:jc w:val="righ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2B56DD" w:rsidRPr="00BC3BE3" w:rsidRDefault="002B56DD" w:rsidP="002B56DD">
            <w:pPr>
              <w:widowControl w:val="0"/>
              <w:autoSpaceDE w:val="0"/>
              <w:autoSpaceDN w:val="0"/>
              <w:adjustRightInd w:val="0"/>
              <w:spacing w:after="0" w:line="240" w:lineRule="auto"/>
              <w:jc w:val="right"/>
              <w:rPr>
                <w:rFonts w:eastAsia="Times New Roman" w:cs="Times"/>
              </w:rPr>
            </w:pPr>
          </w:p>
          <w:p w:rsidR="002B56DD" w:rsidRPr="00BC3BE3" w:rsidRDefault="002B56DD" w:rsidP="002B56DD">
            <w:pPr>
              <w:widowControl w:val="0"/>
              <w:autoSpaceDE w:val="0"/>
              <w:autoSpaceDN w:val="0"/>
              <w:adjustRightInd w:val="0"/>
              <w:spacing w:after="0" w:line="240" w:lineRule="auto"/>
              <w:jc w:val="righ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2B56DD" w:rsidRPr="00BC3BE3" w:rsidRDefault="002B56DD" w:rsidP="002B56DD">
            <w:pPr>
              <w:autoSpaceDE w:val="0"/>
              <w:autoSpaceDN w:val="0"/>
              <w:adjustRightInd w:val="0"/>
              <w:rPr>
                <w:lang w:eastAsia="el-GR"/>
              </w:rPr>
            </w:pPr>
            <w:r w:rsidRPr="00BC3BE3">
              <w:rPr>
                <w:lang w:eastAsia="el-GR"/>
              </w:rPr>
              <w:t>Γραπτές εξετάσεις: Θα περιλαμβάνουν ερωτήσεις κλειστού τύπου, ερωτήσεις σύντομης ανάπτυξης και ανάλυση αποσπασμάτων.</w:t>
            </w:r>
          </w:p>
          <w:p w:rsidR="002B56DD" w:rsidRPr="00BC3BE3" w:rsidRDefault="002B56DD" w:rsidP="002B56DD">
            <w:pPr>
              <w:autoSpaceDE w:val="0"/>
              <w:autoSpaceDN w:val="0"/>
              <w:adjustRightInd w:val="0"/>
              <w:rPr>
                <w:lang w:eastAsia="el-GR"/>
              </w:rPr>
            </w:pPr>
          </w:p>
          <w:p w:rsidR="002B56DD" w:rsidRPr="00BC3BE3" w:rsidRDefault="002B56DD" w:rsidP="002B56DD">
            <w:pPr>
              <w:autoSpaceDE w:val="0"/>
              <w:autoSpaceDN w:val="0"/>
              <w:adjustRightInd w:val="0"/>
            </w:pPr>
            <w:r w:rsidRPr="00BC3BE3">
              <w:t>Προϋποθέσεις τελικής αξιολόγησης: τουλάχιστον 7 παρουσίες στα μαθήματα.</w:t>
            </w:r>
          </w:p>
          <w:p w:rsidR="002B56DD" w:rsidRPr="00BC3BE3" w:rsidRDefault="002B56DD" w:rsidP="002B56DD">
            <w:pPr>
              <w:autoSpaceDE w:val="0"/>
              <w:autoSpaceDN w:val="0"/>
              <w:adjustRightInd w:val="0"/>
              <w:rPr>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2B56DD" w:rsidRPr="00BC3BE3" w:rsidTr="004B0622">
        <w:tc>
          <w:tcPr>
            <w:tcW w:w="9280" w:type="dxa"/>
            <w:tcBorders>
              <w:top w:val="single" w:sz="4" w:space="0" w:color="auto"/>
              <w:left w:val="single" w:sz="4" w:space="0" w:color="auto"/>
              <w:bottom w:val="single" w:sz="4" w:space="0" w:color="auto"/>
              <w:right w:val="single" w:sz="4" w:space="0" w:color="auto"/>
            </w:tcBorders>
          </w:tcPr>
          <w:p w:rsidR="002B56DD" w:rsidRPr="00BC3BE3" w:rsidRDefault="002B56DD" w:rsidP="00F066BD">
            <w:pPr>
              <w:pStyle w:val="a6"/>
              <w:numPr>
                <w:ilvl w:val="0"/>
                <w:numId w:val="121"/>
              </w:numPr>
              <w:spacing w:before="120" w:after="120" w:line="288" w:lineRule="auto"/>
              <w:rPr>
                <w:lang w:val="en-US"/>
              </w:rPr>
            </w:pPr>
            <w:r w:rsidRPr="00BC3BE3">
              <w:rPr>
                <w:lang w:val="de-DE"/>
              </w:rPr>
              <w:t>Beardsley</w:t>
            </w:r>
            <w:r w:rsidRPr="00BC3BE3">
              <w:t xml:space="preserve"> Μonroe, 1989. </w:t>
            </w:r>
            <w:r w:rsidRPr="00BC3BE3">
              <w:rPr>
                <w:i/>
              </w:rPr>
              <w:t xml:space="preserve">Ιστορία των αισθητικών θεωριών. </w:t>
            </w:r>
            <w:r w:rsidRPr="00BC3BE3">
              <w:t>Αθήνα</w:t>
            </w:r>
            <w:r w:rsidRPr="00BC3BE3">
              <w:rPr>
                <w:lang w:val="en-US"/>
              </w:rPr>
              <w:t xml:space="preserve">: </w:t>
            </w:r>
            <w:r w:rsidRPr="00BC3BE3">
              <w:t>Νεφέλη</w:t>
            </w:r>
            <w:r w:rsidRPr="00BC3BE3">
              <w:rPr>
                <w:lang w:val="en-US"/>
              </w:rPr>
              <w:t>.</w:t>
            </w:r>
          </w:p>
          <w:p w:rsidR="002B56DD" w:rsidRPr="00BC3BE3" w:rsidRDefault="002B56DD" w:rsidP="00F066BD">
            <w:pPr>
              <w:pStyle w:val="a6"/>
              <w:numPr>
                <w:ilvl w:val="0"/>
                <w:numId w:val="121"/>
              </w:numPr>
              <w:spacing w:before="120" w:after="120" w:line="288" w:lineRule="auto"/>
              <w:rPr>
                <w:lang w:val="en-US"/>
              </w:rPr>
            </w:pPr>
            <w:r w:rsidRPr="00BC3BE3">
              <w:rPr>
                <w:lang w:val="en-US"/>
              </w:rPr>
              <w:t xml:space="preserve">Bentley Eric, 1990. </w:t>
            </w:r>
            <w:r w:rsidRPr="00BC3BE3">
              <w:rPr>
                <w:bCs/>
                <w:i/>
                <w:lang w:val="en-US"/>
              </w:rPr>
              <w:t>The Theory of the Modern Stage</w:t>
            </w:r>
            <w:r w:rsidRPr="00BC3BE3">
              <w:rPr>
                <w:bCs/>
                <w:i/>
                <w:lang w:val="en-GB"/>
              </w:rPr>
              <w:t xml:space="preserve">: </w:t>
            </w:r>
            <w:r w:rsidRPr="00BC3BE3">
              <w:rPr>
                <w:bCs/>
                <w:i/>
                <w:lang w:val="en-US"/>
              </w:rPr>
              <w:t>An Introduction to Modern Theatre and Drama</w:t>
            </w:r>
            <w:r w:rsidRPr="00BC3BE3">
              <w:rPr>
                <w:bCs/>
                <w:lang w:val="en-GB"/>
              </w:rPr>
              <w:t xml:space="preserve">. </w:t>
            </w:r>
            <w:r w:rsidRPr="00BC3BE3">
              <w:rPr>
                <w:lang w:val="en-US"/>
              </w:rPr>
              <w:t>London: Penguin</w:t>
            </w:r>
            <w:r w:rsidRPr="00BC3BE3">
              <w:rPr>
                <w:lang w:val="en-GB"/>
              </w:rPr>
              <w:t>.</w:t>
            </w:r>
          </w:p>
          <w:p w:rsidR="002B56DD" w:rsidRPr="00BC3BE3" w:rsidRDefault="002B56DD" w:rsidP="00F066BD">
            <w:pPr>
              <w:pStyle w:val="a6"/>
              <w:numPr>
                <w:ilvl w:val="0"/>
                <w:numId w:val="121"/>
              </w:numPr>
              <w:spacing w:before="120" w:after="120" w:line="288" w:lineRule="auto"/>
              <w:rPr>
                <w:b/>
                <w:bCs/>
                <w:iCs/>
                <w:lang w:val="en-US"/>
              </w:rPr>
            </w:pPr>
            <w:r w:rsidRPr="00BC3BE3">
              <w:rPr>
                <w:iCs/>
                <w:lang w:val="en-US"/>
              </w:rPr>
              <w:t xml:space="preserve">Brook Peter, 1996. </w:t>
            </w:r>
            <w:r w:rsidRPr="00BC3BE3">
              <w:rPr>
                <w:i/>
                <w:iCs/>
                <w:lang w:val="en-US"/>
              </w:rPr>
              <w:t xml:space="preserve">The Empty Space. </w:t>
            </w:r>
            <w:r w:rsidRPr="00BC3BE3">
              <w:rPr>
                <w:b/>
                <w:bCs/>
                <w:i/>
                <w:iCs/>
                <w:lang w:val="en-US"/>
              </w:rPr>
              <w:t> </w:t>
            </w:r>
            <w:r w:rsidRPr="00BC3BE3">
              <w:rPr>
                <w:i/>
                <w:iCs/>
                <w:lang w:val="en-US"/>
              </w:rPr>
              <w:t>A Book About the Theatre: Deadly, Holy, Rough, Immediate</w:t>
            </w:r>
            <w:r w:rsidRPr="00BC3BE3">
              <w:rPr>
                <w:iCs/>
                <w:lang w:val="en-US"/>
              </w:rPr>
              <w:t>. New York: Simon and Schuster.</w:t>
            </w:r>
          </w:p>
          <w:p w:rsidR="002B56DD" w:rsidRPr="00BC3BE3" w:rsidRDefault="002B56DD" w:rsidP="00F066BD">
            <w:pPr>
              <w:pStyle w:val="a6"/>
              <w:numPr>
                <w:ilvl w:val="0"/>
                <w:numId w:val="121"/>
              </w:numPr>
              <w:spacing w:before="120" w:after="120" w:line="288" w:lineRule="auto"/>
              <w:rPr>
                <w:lang w:val="fr-FR"/>
              </w:rPr>
            </w:pPr>
            <w:r w:rsidRPr="00BC3BE3">
              <w:rPr>
                <w:iCs/>
                <w:lang w:val="en-US"/>
              </w:rPr>
              <w:t>Carlson M</w:t>
            </w:r>
            <w:r w:rsidRPr="00BC3BE3">
              <w:rPr>
                <w:iCs/>
                <w:lang w:val="en-GB"/>
              </w:rPr>
              <w:t>arvin</w:t>
            </w:r>
            <w:r w:rsidRPr="00BC3BE3">
              <w:rPr>
                <w:lang w:val="en-US"/>
              </w:rPr>
              <w:t xml:space="preserve">, </w:t>
            </w:r>
            <w:r w:rsidRPr="00BC3BE3">
              <w:rPr>
                <w:lang w:val="en-GB"/>
              </w:rPr>
              <w:t>1984.</w:t>
            </w:r>
            <w:r w:rsidRPr="00BC3BE3">
              <w:rPr>
                <w:i/>
                <w:iCs/>
                <w:lang w:val="en-US"/>
              </w:rPr>
              <w:t xml:space="preserve"> Theories of the Theatre: A Historical and Critical Survey from the Greeks to the Present.</w:t>
            </w:r>
            <w:r w:rsidRPr="00BC3BE3">
              <w:rPr>
                <w:lang w:val="fr-FR"/>
              </w:rPr>
              <w:t>Ithaca: Cornell University Press.</w:t>
            </w:r>
          </w:p>
          <w:p w:rsidR="002B56DD" w:rsidRPr="00BC3BE3" w:rsidRDefault="002B56DD" w:rsidP="00F066BD">
            <w:pPr>
              <w:pStyle w:val="a6"/>
              <w:numPr>
                <w:ilvl w:val="0"/>
                <w:numId w:val="121"/>
              </w:numPr>
              <w:spacing w:before="120" w:after="120" w:line="288" w:lineRule="auto"/>
              <w:rPr>
                <w:lang w:val="en-US"/>
              </w:rPr>
            </w:pPr>
            <w:r w:rsidRPr="00BC3BE3">
              <w:rPr>
                <w:lang w:val="fr-FR"/>
              </w:rPr>
              <w:t xml:space="preserve">Castellucci Claudia &amp; Castellucci Romeo, 2001. </w:t>
            </w:r>
            <w:r w:rsidRPr="00BC3BE3">
              <w:rPr>
                <w:i/>
                <w:lang w:val="fr-FR"/>
              </w:rPr>
              <w:t>Les Pèlerins de la matière. Théorie et praxis du théâtre, Ecrits de la Socìetas Raffaello Sanzio</w:t>
            </w:r>
            <w:r w:rsidRPr="00BC3BE3">
              <w:rPr>
                <w:lang w:val="fr-FR"/>
              </w:rPr>
              <w:t xml:space="preserve"> (tr. </w:t>
            </w:r>
            <w:r w:rsidRPr="00BC3BE3">
              <w:rPr>
                <w:lang w:val="en-US"/>
              </w:rPr>
              <w:t>Karin Espinosa). Besançon : Les Solitaires Intempestifs.</w:t>
            </w:r>
          </w:p>
          <w:p w:rsidR="002B56DD" w:rsidRPr="00BC3BE3" w:rsidRDefault="002B56DD" w:rsidP="00F066BD">
            <w:pPr>
              <w:pStyle w:val="a6"/>
              <w:numPr>
                <w:ilvl w:val="0"/>
                <w:numId w:val="121"/>
              </w:numPr>
              <w:spacing w:before="120" w:after="120" w:line="288" w:lineRule="auto"/>
              <w:rPr>
                <w:lang w:val="en-US"/>
              </w:rPr>
            </w:pPr>
            <w:r w:rsidRPr="00BC3BE3">
              <w:rPr>
                <w:lang w:val="en-US"/>
              </w:rPr>
              <w:t xml:space="preserve">Dokore B., 1974. </w:t>
            </w:r>
            <w:r w:rsidRPr="00BC3BE3">
              <w:rPr>
                <w:i/>
                <w:lang w:val="en-US"/>
              </w:rPr>
              <w:t>Dramatic Theory and Criticism: Greeks to Grotowski</w:t>
            </w:r>
            <w:r w:rsidRPr="00BC3BE3">
              <w:rPr>
                <w:lang w:val="en-GB"/>
              </w:rPr>
              <w:t>.</w:t>
            </w:r>
            <w:r w:rsidRPr="00BC3BE3">
              <w:rPr>
                <w:lang w:val="en-US"/>
              </w:rPr>
              <w:t xml:space="preserve"> New York: Harcourt Brace Jovanovich College Publ.</w:t>
            </w:r>
          </w:p>
          <w:p w:rsidR="002B56DD" w:rsidRPr="00BC3BE3" w:rsidRDefault="002B56DD" w:rsidP="00F066BD">
            <w:pPr>
              <w:pStyle w:val="a6"/>
              <w:numPr>
                <w:ilvl w:val="0"/>
                <w:numId w:val="121"/>
              </w:numPr>
              <w:spacing w:before="120" w:after="120" w:line="288" w:lineRule="auto"/>
              <w:rPr>
                <w:lang w:val="fr-FR"/>
              </w:rPr>
            </w:pPr>
            <w:r w:rsidRPr="00BC3BE3">
              <w:rPr>
                <w:lang w:val="en-US"/>
              </w:rPr>
              <w:t>Drain R</w:t>
            </w:r>
            <w:r w:rsidRPr="00BC3BE3">
              <w:rPr>
                <w:lang w:val="en-GB"/>
              </w:rPr>
              <w:t>.</w:t>
            </w:r>
            <w:r w:rsidRPr="00BC3BE3">
              <w:rPr>
                <w:lang w:val="en-US"/>
              </w:rPr>
              <w:t xml:space="preserve">, </w:t>
            </w:r>
            <w:r w:rsidRPr="00BC3BE3">
              <w:rPr>
                <w:lang w:val="en-GB"/>
              </w:rPr>
              <w:t>1995.</w:t>
            </w:r>
            <w:r w:rsidRPr="00BC3BE3">
              <w:rPr>
                <w:i/>
                <w:lang w:val="en-US"/>
              </w:rPr>
              <w:t xml:space="preserve">Twentieth-Century Theatre: </w:t>
            </w:r>
            <w:r w:rsidRPr="00BC3BE3">
              <w:rPr>
                <w:i/>
              </w:rPr>
              <w:t>Α</w:t>
            </w:r>
            <w:r w:rsidRPr="00BC3BE3">
              <w:rPr>
                <w:i/>
                <w:lang w:val="en-US"/>
              </w:rPr>
              <w:t xml:space="preserve"> Sourcebook</w:t>
            </w:r>
            <w:r w:rsidRPr="00BC3BE3">
              <w:rPr>
                <w:i/>
                <w:lang w:val="en-GB"/>
              </w:rPr>
              <w:t>.</w:t>
            </w:r>
            <w:r w:rsidRPr="00BC3BE3">
              <w:rPr>
                <w:lang w:val="fr-FR"/>
              </w:rPr>
              <w:t>London: Routledge.</w:t>
            </w:r>
          </w:p>
          <w:p w:rsidR="002B56DD" w:rsidRPr="00BC3BE3" w:rsidRDefault="002B56DD" w:rsidP="00F066BD">
            <w:pPr>
              <w:pStyle w:val="a6"/>
              <w:numPr>
                <w:ilvl w:val="0"/>
                <w:numId w:val="121"/>
              </w:numPr>
              <w:spacing w:before="120" w:after="120" w:line="288" w:lineRule="auto"/>
              <w:rPr>
                <w:lang w:val="fr-FR"/>
              </w:rPr>
            </w:pPr>
            <w:r w:rsidRPr="00BC3BE3">
              <w:rPr>
                <w:lang w:val="fr-FR"/>
              </w:rPr>
              <w:t xml:space="preserve">Féral Josette, 2011. </w:t>
            </w:r>
            <w:r w:rsidRPr="00BC3BE3">
              <w:rPr>
                <w:i/>
                <w:lang w:val="fr-FR"/>
              </w:rPr>
              <w:t>Théorie et Pratique du Théâtre. Au-delà des limites</w:t>
            </w:r>
            <w:r w:rsidRPr="00BC3BE3">
              <w:rPr>
                <w:lang w:val="fr-FR"/>
              </w:rPr>
              <w:t>. Montpellier : L’Entretemps.</w:t>
            </w:r>
          </w:p>
          <w:p w:rsidR="002B56DD" w:rsidRPr="00BC3BE3" w:rsidRDefault="002B56DD" w:rsidP="00F066BD">
            <w:pPr>
              <w:pStyle w:val="a6"/>
              <w:numPr>
                <w:ilvl w:val="0"/>
                <w:numId w:val="121"/>
              </w:numPr>
              <w:spacing w:before="120" w:after="120" w:line="288" w:lineRule="auto"/>
              <w:rPr>
                <w:bCs/>
                <w:lang w:val="fr-FR"/>
              </w:rPr>
            </w:pPr>
            <w:r w:rsidRPr="00BC3BE3">
              <w:rPr>
                <w:lang w:val="fr-FR"/>
              </w:rPr>
              <w:t xml:space="preserve">Guenoun Denis, 1997. </w:t>
            </w:r>
            <w:r w:rsidRPr="00BC3BE3">
              <w:rPr>
                <w:bCs/>
                <w:i/>
                <w:lang w:val="fr-FR"/>
              </w:rPr>
              <w:t>Le Théâtre est-il nécessaire ?</w:t>
            </w:r>
            <w:r w:rsidRPr="00BC3BE3">
              <w:rPr>
                <w:bCs/>
                <w:lang w:val="fr-FR"/>
              </w:rPr>
              <w:t>. Belfort : Circé.</w:t>
            </w:r>
          </w:p>
          <w:p w:rsidR="002B56DD" w:rsidRPr="00BC3BE3" w:rsidRDefault="002B56DD" w:rsidP="00F066BD">
            <w:pPr>
              <w:pStyle w:val="a6"/>
              <w:numPr>
                <w:ilvl w:val="0"/>
                <w:numId w:val="121"/>
              </w:numPr>
              <w:spacing w:before="120" w:after="120" w:line="288" w:lineRule="auto"/>
              <w:rPr>
                <w:bCs/>
                <w:lang w:val="en-US"/>
              </w:rPr>
            </w:pPr>
            <w:r w:rsidRPr="00BC3BE3">
              <w:rPr>
                <w:lang w:val="fr-FR"/>
              </w:rPr>
              <w:t>Hubert Marie-Claude, 2010.</w:t>
            </w:r>
            <w:r w:rsidRPr="00BC3BE3">
              <w:rPr>
                <w:bCs/>
                <w:i/>
                <w:lang w:val="fr-FR"/>
              </w:rPr>
              <w:t>Les grandes théories du théâtre</w:t>
            </w:r>
            <w:r w:rsidRPr="00BC3BE3">
              <w:rPr>
                <w:bCs/>
                <w:lang w:val="fr-FR"/>
              </w:rPr>
              <w:t xml:space="preserve">. </w:t>
            </w:r>
            <w:r w:rsidRPr="00BC3BE3">
              <w:rPr>
                <w:bCs/>
                <w:lang w:val="en-US"/>
              </w:rPr>
              <w:t>Paris : Armand Colin</w:t>
            </w:r>
          </w:p>
          <w:p w:rsidR="002B56DD" w:rsidRPr="00BC3BE3" w:rsidRDefault="002B56DD" w:rsidP="00F066BD">
            <w:pPr>
              <w:pStyle w:val="a6"/>
              <w:numPr>
                <w:ilvl w:val="0"/>
                <w:numId w:val="121"/>
              </w:numPr>
              <w:spacing w:before="120" w:after="120" w:line="288" w:lineRule="auto"/>
              <w:rPr>
                <w:bCs/>
                <w:lang w:val="en-US"/>
              </w:rPr>
            </w:pPr>
            <w:r w:rsidRPr="00BC3BE3">
              <w:rPr>
                <w:bCs/>
                <w:lang w:val="en-US"/>
              </w:rPr>
              <w:t xml:space="preserve">Silk M. &amp; Stern J., 1981. </w:t>
            </w:r>
            <w:r w:rsidRPr="00BC3BE3">
              <w:rPr>
                <w:bCs/>
                <w:i/>
                <w:lang w:val="en-US"/>
              </w:rPr>
              <w:t>Nietzche on Tragedy</w:t>
            </w:r>
            <w:r w:rsidRPr="00BC3BE3">
              <w:rPr>
                <w:bCs/>
                <w:lang w:val="en-US"/>
              </w:rPr>
              <w:t>. Cambridge: Cambridge University Press.</w:t>
            </w:r>
          </w:p>
          <w:p w:rsidR="002B56DD" w:rsidRPr="00BC3BE3" w:rsidRDefault="002B56DD" w:rsidP="00F066BD">
            <w:pPr>
              <w:pStyle w:val="a6"/>
              <w:numPr>
                <w:ilvl w:val="0"/>
                <w:numId w:val="121"/>
              </w:numPr>
              <w:spacing w:before="120" w:after="120" w:line="288" w:lineRule="auto"/>
            </w:pPr>
            <w:r w:rsidRPr="00BC3BE3">
              <w:t xml:space="preserve">Zola Emile, 1991. </w:t>
            </w:r>
            <w:r w:rsidRPr="00BC3BE3">
              <w:rPr>
                <w:i/>
              </w:rPr>
              <w:t>Κείμενα για την κριτική και το θέατρο</w:t>
            </w:r>
            <w:r w:rsidRPr="00BC3BE3">
              <w:t xml:space="preserve"> (εισ. &amp; μετ. Χαρά Μπακονικόλα-Γεωργοπούλου, Ξένια Γεωργοπούλου). Αθήνα: Εκδόσεις του Εικοστού Πρώτου.</w:t>
            </w:r>
          </w:p>
          <w:p w:rsidR="002B56DD" w:rsidRPr="00BC3BE3" w:rsidRDefault="002B56DD" w:rsidP="00F066BD">
            <w:pPr>
              <w:pStyle w:val="a6"/>
              <w:numPr>
                <w:ilvl w:val="0"/>
                <w:numId w:val="121"/>
              </w:numPr>
              <w:spacing w:before="120" w:after="120" w:line="288" w:lineRule="auto"/>
            </w:pPr>
            <w:r w:rsidRPr="00BC3BE3">
              <w:t xml:space="preserve">Ανδρόνικος Μανόλης, 1986. </w:t>
            </w:r>
            <w:r w:rsidRPr="00BC3BE3">
              <w:rPr>
                <w:i/>
              </w:rPr>
              <w:t>Ο Πλάτων και η Τέχνη. Οι πλατωνικές απόψεις για το ωραίο και τις εικαστικές τέχνες</w:t>
            </w:r>
            <w:r w:rsidRPr="00BC3BE3">
              <w:t>. Αθήνα: Νεφέλη.</w:t>
            </w:r>
          </w:p>
          <w:p w:rsidR="002B56DD" w:rsidRPr="00BC3BE3" w:rsidRDefault="002B56DD" w:rsidP="00F066BD">
            <w:pPr>
              <w:pStyle w:val="a6"/>
              <w:numPr>
                <w:ilvl w:val="0"/>
                <w:numId w:val="121"/>
              </w:numPr>
              <w:spacing w:before="120" w:after="120" w:line="288" w:lineRule="auto"/>
            </w:pPr>
            <w:r w:rsidRPr="00BC3BE3">
              <w:t xml:space="preserve">Αριστοτέλης, (χ.χ.) </w:t>
            </w:r>
            <w:r w:rsidRPr="00BC3BE3">
              <w:rPr>
                <w:i/>
              </w:rPr>
              <w:t>Περί Ποιητικής</w:t>
            </w:r>
            <w:r w:rsidRPr="00BC3BE3">
              <w:t>. (Μετάφραση: Σίμος Μενάρδος, Εισαγωγή, κείμενο και ερμηνεία: Ιωάννης Συκουτρής), Αθήνα: Ακαδημία Αθηνών-Βιβλιοπωλείον της Εστίας.</w:t>
            </w:r>
          </w:p>
          <w:p w:rsidR="002B56DD" w:rsidRPr="00BC3BE3" w:rsidRDefault="002B56DD" w:rsidP="00F066BD">
            <w:pPr>
              <w:pStyle w:val="a6"/>
              <w:numPr>
                <w:ilvl w:val="0"/>
                <w:numId w:val="121"/>
              </w:numPr>
              <w:spacing w:before="120" w:after="120" w:line="288" w:lineRule="auto"/>
            </w:pPr>
            <w:r w:rsidRPr="00BC3BE3">
              <w:t xml:space="preserve">Αριστοτέλης, Ντε Βέγκα, Κορνεϊγ, Σίλλερ, Μπρεχτ, 1979. </w:t>
            </w:r>
            <w:r w:rsidRPr="00BC3BE3">
              <w:rPr>
                <w:i/>
              </w:rPr>
              <w:t>Πέντε θεωρητικά κείμενα για το θέατρο</w:t>
            </w:r>
            <w:r w:rsidRPr="00BC3BE3">
              <w:t>. Αθήνα: Κάλβος.</w:t>
            </w:r>
          </w:p>
          <w:p w:rsidR="002B56DD" w:rsidRPr="00BC3BE3" w:rsidRDefault="002B56DD" w:rsidP="00F066BD">
            <w:pPr>
              <w:pStyle w:val="a6"/>
              <w:numPr>
                <w:ilvl w:val="0"/>
                <w:numId w:val="121"/>
              </w:numPr>
              <w:spacing w:before="120" w:after="120" w:line="288" w:lineRule="auto"/>
            </w:pPr>
            <w:r w:rsidRPr="00BC3BE3">
              <w:t xml:space="preserve">Αρτώ, Πιραντέλλο, Σώου, Μπρεχτ, Πισκάτορ, Μπέργκμαν, Γητς, Τοκβίλ, Άππια, Γκρέηγκ, 1971. </w:t>
            </w:r>
            <w:r w:rsidRPr="00BC3BE3">
              <w:rPr>
                <w:i/>
              </w:rPr>
              <w:t xml:space="preserve">Αρχιτέκτονες του σύγχρονου θεάτρου </w:t>
            </w:r>
            <w:r w:rsidRPr="00BC3BE3">
              <w:t>(μετ. Παύλος Μάτεσις).Αθήνα:</w:t>
            </w:r>
            <w:r w:rsidRPr="00BC3BE3">
              <w:rPr>
                <w:bCs/>
              </w:rPr>
              <w:t xml:space="preserve"> Δωδώνη</w:t>
            </w:r>
            <w:r w:rsidRPr="00BC3BE3">
              <w:t>.</w:t>
            </w:r>
          </w:p>
          <w:p w:rsidR="002B56DD" w:rsidRPr="00BC3BE3" w:rsidRDefault="002B56DD" w:rsidP="00F066BD">
            <w:pPr>
              <w:pStyle w:val="a6"/>
              <w:numPr>
                <w:ilvl w:val="0"/>
                <w:numId w:val="121"/>
              </w:numPr>
              <w:spacing w:before="120" w:after="120" w:line="288" w:lineRule="auto"/>
            </w:pPr>
            <w:r w:rsidRPr="00BC3BE3">
              <w:t xml:space="preserve">Έσσλιν Μάρτιν, 1984. </w:t>
            </w:r>
            <w:r w:rsidRPr="00BC3BE3">
              <w:rPr>
                <w:i/>
              </w:rPr>
              <w:t>Μπρεχτ: Ο άνθρωπος και το έργο του</w:t>
            </w:r>
            <w:r w:rsidRPr="00BC3BE3">
              <w:t xml:space="preserve"> (μετ. Φώντας Κονδύλης). Αθήνα: Θεωρία.</w:t>
            </w:r>
          </w:p>
          <w:p w:rsidR="002B56DD" w:rsidRPr="00BC3BE3" w:rsidRDefault="002B56DD" w:rsidP="00F066BD">
            <w:pPr>
              <w:pStyle w:val="a6"/>
              <w:numPr>
                <w:ilvl w:val="0"/>
                <w:numId w:val="121"/>
              </w:numPr>
              <w:spacing w:before="120" w:after="120" w:line="288" w:lineRule="auto"/>
            </w:pPr>
            <w:r w:rsidRPr="00BC3BE3">
              <w:t xml:space="preserve">Μέγιερχολντ Β. Ε., 1982. </w:t>
            </w:r>
            <w:r w:rsidRPr="00BC3BE3">
              <w:rPr>
                <w:i/>
              </w:rPr>
              <w:t>Κείμενα για το θέατρο</w:t>
            </w:r>
            <w:r w:rsidRPr="00BC3BE3">
              <w:t xml:space="preserve"> (μετάφραση, επιμέλεια: Αντώνης Βογιάζος). Αθήνα: Ιθάκη.</w:t>
            </w:r>
          </w:p>
          <w:p w:rsidR="002B56DD" w:rsidRPr="00BC3BE3" w:rsidRDefault="002B56DD" w:rsidP="00F066BD">
            <w:pPr>
              <w:pStyle w:val="a6"/>
              <w:numPr>
                <w:ilvl w:val="0"/>
                <w:numId w:val="121"/>
              </w:numPr>
              <w:spacing w:before="120" w:after="120" w:line="288" w:lineRule="auto"/>
            </w:pPr>
            <w:r w:rsidRPr="00BC3BE3">
              <w:t xml:space="preserve">Μουρ Σόνια, 2001. </w:t>
            </w:r>
            <w:r w:rsidRPr="00BC3BE3">
              <w:rPr>
                <w:i/>
              </w:rPr>
              <w:t>Το σύστημα Στανισλάβσκι:Η επαγγελματική εκπαίδευση του ηθοποιού</w:t>
            </w:r>
            <w:r w:rsidRPr="00BC3BE3">
              <w:t xml:space="preserve"> (μετ. Ανδρέας Τσάκας). Αθήνα: Παρασκήνιο.</w:t>
            </w:r>
          </w:p>
          <w:p w:rsidR="002B56DD" w:rsidRPr="00BC3BE3" w:rsidRDefault="002B56DD" w:rsidP="00F066BD">
            <w:pPr>
              <w:pStyle w:val="a6"/>
              <w:numPr>
                <w:ilvl w:val="0"/>
                <w:numId w:val="121"/>
              </w:numPr>
              <w:spacing w:before="120" w:after="120" w:line="288" w:lineRule="auto"/>
            </w:pPr>
            <w:r w:rsidRPr="00BC3BE3">
              <w:t xml:space="preserve">Μπρουκ Πίτερ, 2007. </w:t>
            </w:r>
            <w:r w:rsidRPr="00BC3BE3">
              <w:rPr>
                <w:i/>
              </w:rPr>
              <w:t>Η ανοιχτή πόρτα. Σκέψεις πάνω στην τέχνη του θεάτρου</w:t>
            </w:r>
            <w:r w:rsidRPr="00BC3BE3">
              <w:t xml:space="preserve"> (μετ. Μαρία Φραγκουλάκη). Αθήνα: Κοάν.</w:t>
            </w:r>
          </w:p>
          <w:p w:rsidR="002B56DD" w:rsidRPr="00BC3BE3" w:rsidRDefault="002B56DD" w:rsidP="00F066BD">
            <w:pPr>
              <w:pStyle w:val="a6"/>
              <w:numPr>
                <w:ilvl w:val="0"/>
                <w:numId w:val="121"/>
              </w:numPr>
              <w:spacing w:before="120" w:after="120" w:line="288" w:lineRule="auto"/>
            </w:pPr>
            <w:r w:rsidRPr="00BC3BE3">
              <w:t xml:space="preserve">Ντε Μικέλι Μάριο, χ.χ. </w:t>
            </w:r>
            <w:r w:rsidRPr="00BC3BE3">
              <w:rPr>
                <w:i/>
              </w:rPr>
              <w:t>Οι Πρωτοπορίες της τέχνης του εικοστού αιώνα</w:t>
            </w:r>
            <w:r w:rsidRPr="00BC3BE3">
              <w:t xml:space="preserve"> (μετ. Λ. Παπαματθαιάκη). Αθήνα: Οδυσσέας. </w:t>
            </w:r>
          </w:p>
          <w:p w:rsidR="002B56DD" w:rsidRPr="00BC3BE3" w:rsidRDefault="002B56DD" w:rsidP="00F066BD">
            <w:pPr>
              <w:pStyle w:val="a6"/>
              <w:numPr>
                <w:ilvl w:val="0"/>
                <w:numId w:val="121"/>
              </w:numPr>
              <w:spacing w:before="120" w:after="120" w:line="288" w:lineRule="auto"/>
            </w:pPr>
            <w:r w:rsidRPr="00BC3BE3">
              <w:t xml:space="preserve">Ντιντερό Ντενί, 1995. </w:t>
            </w:r>
            <w:r w:rsidRPr="00BC3BE3">
              <w:rPr>
                <w:i/>
              </w:rPr>
              <w:t>Το παράδοξο με τον ηθοποιό</w:t>
            </w:r>
            <w:r w:rsidRPr="00BC3BE3">
              <w:t xml:space="preserve"> (μετ. Αιμίλιος Βέξης). Αθήνα: Πόλις.</w:t>
            </w:r>
          </w:p>
          <w:p w:rsidR="002B56DD" w:rsidRPr="00BC3BE3" w:rsidRDefault="002B56DD" w:rsidP="00F066BD">
            <w:pPr>
              <w:pStyle w:val="a6"/>
              <w:numPr>
                <w:ilvl w:val="0"/>
                <w:numId w:val="121"/>
              </w:numPr>
              <w:spacing w:before="120" w:after="120" w:line="288" w:lineRule="auto"/>
            </w:pPr>
            <w:r w:rsidRPr="00BC3BE3">
              <w:t xml:space="preserve">Πατσαλίδης Σάββας, 2004. </w:t>
            </w:r>
            <w:r w:rsidRPr="00BC3BE3">
              <w:rPr>
                <w:i/>
              </w:rPr>
              <w:t>Θέατρο και Θεωρία</w:t>
            </w:r>
            <w:r w:rsidRPr="00BC3BE3">
              <w:t>. Θεσσαλονίκη: University Studio Press.</w:t>
            </w:r>
          </w:p>
          <w:p w:rsidR="002B56DD" w:rsidRPr="00BC3BE3" w:rsidRDefault="002B56DD" w:rsidP="00F066BD">
            <w:pPr>
              <w:pStyle w:val="a6"/>
              <w:numPr>
                <w:ilvl w:val="0"/>
                <w:numId w:val="121"/>
              </w:numPr>
              <w:spacing w:before="120" w:after="120" w:line="288" w:lineRule="auto"/>
            </w:pPr>
            <w:r w:rsidRPr="00BC3BE3">
              <w:t xml:space="preserve">Πεφάνης Γιώργος, 2007. </w:t>
            </w:r>
            <w:r w:rsidRPr="00BC3BE3">
              <w:rPr>
                <w:i/>
              </w:rPr>
              <w:t>Σκηνές της θεωρίας</w:t>
            </w:r>
            <w:r w:rsidRPr="00BC3BE3">
              <w:t>. Αθήνα: Παπαζήση.</w:t>
            </w:r>
          </w:p>
          <w:p w:rsidR="002B56DD" w:rsidRPr="00BC3BE3" w:rsidRDefault="002B56DD" w:rsidP="00F066BD">
            <w:pPr>
              <w:pStyle w:val="a6"/>
              <w:numPr>
                <w:ilvl w:val="0"/>
                <w:numId w:val="121"/>
              </w:numPr>
              <w:spacing w:before="120" w:after="120" w:line="288" w:lineRule="auto"/>
            </w:pPr>
            <w:r w:rsidRPr="00BC3BE3">
              <w:t xml:space="preserve">Πούχνερ Βάλτερ, 2001. </w:t>
            </w:r>
            <w:r w:rsidRPr="00BC3BE3">
              <w:rPr>
                <w:i/>
                <w:iCs/>
              </w:rPr>
              <w:t>Από τη θεωρία του θεάτρου στις θεωρίες του θεατρικού - Εξελίξεις στην επιστήμη του θεάτρου στο τέλος του 20ου αιώνα</w:t>
            </w:r>
            <w:r w:rsidRPr="00BC3BE3">
              <w:t>. Αθήνα: Πατάκης.</w:t>
            </w:r>
          </w:p>
          <w:p w:rsidR="002B56DD" w:rsidRPr="00BC3BE3" w:rsidRDefault="002B56DD" w:rsidP="00F066BD">
            <w:pPr>
              <w:pStyle w:val="a6"/>
              <w:numPr>
                <w:ilvl w:val="0"/>
                <w:numId w:val="121"/>
              </w:numPr>
              <w:spacing w:before="120" w:after="120" w:line="288" w:lineRule="auto"/>
            </w:pPr>
            <w:r w:rsidRPr="00BC3BE3">
              <w:t xml:space="preserve">Ριπελλίνο Άντζελο-Μαρία, 1977. </w:t>
            </w:r>
            <w:r w:rsidRPr="00BC3BE3">
              <w:rPr>
                <w:i/>
              </w:rPr>
              <w:t>Ο Μαγιακόφσκη και το Ρωσικό Πρωτοποριακό Θέατρο</w:t>
            </w:r>
            <w:r w:rsidRPr="00BC3BE3">
              <w:t xml:space="preserve"> (μετ. Άρης Αλεξάνδρου). Αθήνα: Κέδρος.</w:t>
            </w:r>
          </w:p>
          <w:p w:rsidR="002B56DD" w:rsidRPr="00BC3BE3" w:rsidRDefault="002B56DD" w:rsidP="00F066BD">
            <w:pPr>
              <w:pStyle w:val="a6"/>
              <w:numPr>
                <w:ilvl w:val="0"/>
                <w:numId w:val="121"/>
              </w:numPr>
              <w:spacing w:before="120" w:after="120" w:line="288" w:lineRule="auto"/>
            </w:pPr>
            <w:r w:rsidRPr="00BC3BE3">
              <w:t xml:space="preserve">Σπυροπούλου Αγγελική (επιμ.) 2007. </w:t>
            </w:r>
            <w:r w:rsidRPr="00BC3BE3">
              <w:rPr>
                <w:i/>
                <w:iCs/>
              </w:rPr>
              <w:t>Βάλτερ Μπένγιαμιν: Εικόνες και μύθοι της νεωτερικότητας</w:t>
            </w:r>
            <w:r w:rsidRPr="00BC3BE3">
              <w:t>. Αθήνα: Αλεξανδρεια.</w:t>
            </w:r>
          </w:p>
          <w:p w:rsidR="002B56DD" w:rsidRPr="00BC3BE3" w:rsidRDefault="002B56DD" w:rsidP="00F066BD">
            <w:pPr>
              <w:pStyle w:val="a6"/>
              <w:numPr>
                <w:ilvl w:val="0"/>
                <w:numId w:val="121"/>
              </w:numPr>
              <w:spacing w:before="120" w:after="120" w:line="288" w:lineRule="auto"/>
            </w:pPr>
            <w:r w:rsidRPr="00BC3BE3">
              <w:t xml:space="preserve">Στανισλάβσκι Κωνσταντίν, χ.χ. </w:t>
            </w:r>
            <w:r w:rsidRPr="00BC3BE3">
              <w:rPr>
                <w:i/>
              </w:rPr>
              <w:t>Ένας ηθοποιός δημιουργείται</w:t>
            </w:r>
            <w:r w:rsidRPr="00BC3BE3">
              <w:t xml:space="preserve"> (μετ. Άγγελος Νίκας). Αθήνα: Γκόνης.</w:t>
            </w:r>
          </w:p>
          <w:p w:rsidR="002B56DD" w:rsidRPr="00BC3BE3" w:rsidRDefault="002B56DD" w:rsidP="00F066BD">
            <w:pPr>
              <w:pStyle w:val="a6"/>
              <w:numPr>
                <w:ilvl w:val="0"/>
                <w:numId w:val="121"/>
              </w:numPr>
              <w:spacing w:before="120" w:after="120" w:line="288" w:lineRule="auto"/>
            </w:pPr>
            <w:r w:rsidRPr="00BC3BE3">
              <w:t xml:space="preserve">Στανισλάβσκι Κωνσταντίν, 1977. </w:t>
            </w:r>
            <w:r w:rsidRPr="00BC3BE3">
              <w:rPr>
                <w:i/>
              </w:rPr>
              <w:t>Πλάθοντας ένα ρόλο</w:t>
            </w:r>
            <w:r w:rsidRPr="00BC3BE3">
              <w:t xml:space="preserve"> (μετ. Άγγελος Νίκας). Αθήνα: Γκόνης. </w:t>
            </w:r>
          </w:p>
          <w:p w:rsidR="002B56DD" w:rsidRPr="00BC3BE3" w:rsidRDefault="002B56DD" w:rsidP="00F066BD">
            <w:pPr>
              <w:pStyle w:val="a6"/>
              <w:numPr>
                <w:ilvl w:val="0"/>
                <w:numId w:val="121"/>
              </w:numPr>
              <w:spacing w:before="120" w:after="120" w:line="288" w:lineRule="auto"/>
            </w:pPr>
            <w:r w:rsidRPr="00BC3BE3">
              <w:t xml:space="preserve">Στανισλάβσκι Κωνσταντίν, 1980. </w:t>
            </w:r>
            <w:r w:rsidRPr="00BC3BE3">
              <w:rPr>
                <w:i/>
              </w:rPr>
              <w:t>Η ζωή μου στην τέχνη</w:t>
            </w:r>
            <w:r w:rsidRPr="00BC3BE3">
              <w:t>, 2 τόμοι (μετ. Άγγελος Νίκας). Αθήνα: Γκόνης.</w:t>
            </w:r>
          </w:p>
          <w:p w:rsidR="002B56DD" w:rsidRPr="00BC3BE3" w:rsidRDefault="002B56DD" w:rsidP="00F066BD">
            <w:pPr>
              <w:pStyle w:val="a6"/>
              <w:numPr>
                <w:ilvl w:val="0"/>
                <w:numId w:val="121"/>
              </w:numPr>
              <w:spacing w:before="120" w:after="120" w:line="288" w:lineRule="auto"/>
              <w:rPr>
                <w:rFonts w:ascii="Tahoma" w:hAnsi="Tahoma" w:cs="Tahoma"/>
              </w:rPr>
            </w:pPr>
            <w:r w:rsidRPr="00BC3BE3">
              <w:t xml:space="preserve">Τσατσούλης Δημήτρης, 2007. </w:t>
            </w:r>
            <w:r w:rsidRPr="00BC3BE3">
              <w:rPr>
                <w:i/>
              </w:rPr>
              <w:t>Σημεία γραφής. Κώδικες σκηνής</w:t>
            </w:r>
            <w:r w:rsidRPr="00BC3BE3">
              <w:t>, Αθήνα: Νεφέλη.</w:t>
            </w:r>
          </w:p>
        </w:tc>
      </w:tr>
    </w:tbl>
    <w:p w:rsidR="00D85913" w:rsidRPr="00BC3BE3" w:rsidRDefault="00D85913" w:rsidP="00B64A96">
      <w:pPr>
        <w:ind w:left="142"/>
        <w:rPr>
          <w:rFonts w:eastAsia="Times New Roman" w:cs="Times New Roman"/>
          <w:b/>
        </w:rPr>
      </w:pPr>
    </w:p>
    <w:p w:rsidR="00B64A96" w:rsidRPr="00BC3BE3" w:rsidRDefault="00B64A96" w:rsidP="00B64A96">
      <w:pPr>
        <w:ind w:left="142"/>
        <w:rPr>
          <w:rFonts w:eastAsia="Times New Roman"/>
        </w:rPr>
      </w:pPr>
      <w:r w:rsidRPr="00BC3BE3">
        <w:rPr>
          <w:rFonts w:eastAsia="Times New Roman" w:cs="Times New Roman"/>
          <w:b/>
        </w:rPr>
        <w:t xml:space="preserve">6α. Ονοματεπώνυμο διδάσκουσας: </w:t>
      </w:r>
      <w:r w:rsidRPr="00BC3BE3">
        <w:rPr>
          <w:rFonts w:eastAsia="Times New Roman"/>
        </w:rPr>
        <w:t>Χριστίνα Οικονομοπούλου</w:t>
      </w:r>
    </w:p>
    <w:p w:rsidR="00B64A96" w:rsidRPr="00BC3BE3" w:rsidRDefault="00B64A96" w:rsidP="00B64A96">
      <w:pPr>
        <w:rPr>
          <w:rFonts w:eastAsia="Times New Roman" w:cs="Times New Roman"/>
          <w:b/>
        </w:rPr>
      </w:pPr>
      <w:r w:rsidRPr="00BC3BE3">
        <w:rPr>
          <w:rFonts w:eastAsia="Times New Roman" w:cs="Times New Roman"/>
          <w:b/>
        </w:rPr>
        <w:t xml:space="preserve">          Διδασκόμενα μαθήματα προπτυχιακού: 4</w:t>
      </w: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665"/>
        <w:gridCol w:w="1533"/>
        <w:gridCol w:w="350"/>
        <w:gridCol w:w="2133"/>
        <w:gridCol w:w="261"/>
        <w:gridCol w:w="1580"/>
      </w:tblGrid>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5857"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5857"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5857"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New Roman"/>
                <w:color w:val="000000"/>
                <w:sz w:val="20"/>
                <w:szCs w:val="20"/>
              </w:rPr>
              <w:t>02ΥΕ008Β</w:t>
            </w:r>
          </w:p>
        </w:tc>
        <w:tc>
          <w:tcPr>
            <w:tcW w:w="274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b/>
                <w:sz w:val="20"/>
                <w:szCs w:val="20"/>
              </w:rPr>
              <w:t>ΕΞΑΜΗΝΟ ΣΠΟΥΔΩΝ</w:t>
            </w:r>
          </w:p>
        </w:tc>
        <w:tc>
          <w:tcPr>
            <w:tcW w:w="15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ΓΑΛΛΙΚΗ ΓΛΩΣΣΑ ΚΑΙ ΟΡΟΛΟΓΙΑ ΘΕΑΤΡΟΥ ΙΙ</w:t>
            </w:r>
          </w:p>
        </w:tc>
      </w:tr>
      <w:tr w:rsidR="00B64A96" w:rsidRPr="00BC3BE3" w:rsidTr="001E110B">
        <w:trPr>
          <w:trHeight w:val="1463"/>
        </w:trPr>
        <w:tc>
          <w:tcPr>
            <w:tcW w:w="45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p>
        </w:tc>
        <w:tc>
          <w:tcPr>
            <w:tcW w:w="21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D85913" w:rsidP="00B64A96">
            <w:pPr>
              <w:jc w:val="center"/>
              <w:rPr>
                <w:rFonts w:eastAsia="Calibri"/>
                <w:b/>
                <w:sz w:val="20"/>
                <w:szCs w:val="20"/>
                <w:lang w:val="el-GR"/>
              </w:rPr>
            </w:pPr>
            <w:r w:rsidRPr="00BC3BE3">
              <w:rPr>
                <w:rFonts w:eastAsia="Calibri"/>
                <w:b/>
                <w:sz w:val="20"/>
                <w:szCs w:val="20"/>
                <w:lang w:val="el-GR"/>
              </w:rPr>
              <w:t>3</w:t>
            </w:r>
          </w:p>
          <w:p w:rsidR="00B64A96" w:rsidRPr="00BC3BE3" w:rsidRDefault="00B64A96" w:rsidP="00B64A96">
            <w:pPr>
              <w:jc w:val="center"/>
              <w:rPr>
                <w:rFonts w:eastAsia="Calibri"/>
                <w:sz w:val="20"/>
                <w:szCs w:val="20"/>
                <w:lang w:val="el-GR"/>
              </w:rPr>
            </w:pPr>
          </w:p>
        </w:tc>
        <w:tc>
          <w:tcPr>
            <w:tcW w:w="1841"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sz w:val="20"/>
                <w:szCs w:val="20"/>
                <w:lang w:val="el-GR"/>
              </w:rPr>
            </w:pP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Υποβάθρου</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Δεν απαιτούνται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 Γαλλική (όπου υπάρχει η δυνατότητα)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Αγγλική/Γαλλική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ΗΛΕΚΤΡΟΝΙΚΗ ΣΕΛΙΔΑ ΜΑΘΗΜΑΤΟΣ (</w:t>
            </w:r>
            <w:r w:rsidRPr="00BC3BE3">
              <w:rPr>
                <w:rFonts w:eastAsia="Calibri" w:cs="Times"/>
                <w:b/>
                <w:sz w:val="20"/>
                <w:szCs w:val="20"/>
              </w:rPr>
              <w:t>URL</w:t>
            </w:r>
            <w:r w:rsidRPr="00BC3BE3">
              <w:rPr>
                <w:rFonts w:eastAsia="Calibri" w:cs="Times"/>
                <w:b/>
                <w:sz w:val="20"/>
                <w:szCs w:val="20"/>
                <w:lang w:val="el-GR"/>
              </w:rPr>
              <w:t>)</w:t>
            </w:r>
          </w:p>
        </w:tc>
        <w:tc>
          <w:tcPr>
            <w:tcW w:w="5857"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https://eclass.uop.gr/courses/TS205/</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023"/>
      </w:tblGrid>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8807"/>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bCs/>
                      <w:iCs/>
                    </w:rPr>
                  </w:pPr>
                  <w:r w:rsidRPr="00BC3BE3">
                    <w:rPr>
                      <w:rFonts w:eastAsia="Times New Roman" w:cs="Times"/>
                      <w:iCs/>
                    </w:rPr>
                    <w:t>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tc>
            </w:tr>
          </w:tbl>
          <w:p w:rsidR="00B64A96" w:rsidRPr="00BC3BE3" w:rsidRDefault="00B64A96" w:rsidP="00B64A96">
            <w:pPr>
              <w:rPr>
                <w:rFonts w:eastAsia="Calibri"/>
                <w:b/>
                <w:sz w:val="20"/>
                <w:szCs w:val="20"/>
                <w:lang w:val="el-GR"/>
              </w:rPr>
            </w:pP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sz w:val="20"/>
                <w:szCs w:val="20"/>
                <w:lang w:val="el-GR"/>
              </w:rPr>
              <w:t>Στόχοι</w:t>
            </w:r>
          </w:p>
          <w:p w:rsidR="00B64A96" w:rsidRPr="00BC3BE3" w:rsidRDefault="00B64A96" w:rsidP="00B64A96">
            <w:pPr>
              <w:autoSpaceDE w:val="0"/>
              <w:autoSpaceDN w:val="0"/>
              <w:adjustRightInd w:val="0"/>
              <w:rPr>
                <w:rFonts w:eastAsia="Calibri"/>
                <w:b/>
                <w:sz w:val="20"/>
                <w:szCs w:val="20"/>
                <w:lang w:val="el-GR"/>
              </w:rPr>
            </w:pPr>
            <w:r w:rsidRPr="00BC3BE3">
              <w:rPr>
                <w:rFonts w:eastAsia="Calibri"/>
                <w:sz w:val="20"/>
                <w:szCs w:val="20"/>
                <w:lang w:val="el-GR"/>
              </w:rPr>
              <w:t>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8807" w:type="dxa"/>
              <w:shd w:val="clear" w:color="auto" w:fill="D9D9D9"/>
              <w:tblLook w:val="04A0" w:firstRow="1" w:lastRow="0" w:firstColumn="1" w:lastColumn="0" w:noHBand="0" w:noVBand="1"/>
            </w:tblPr>
            <w:tblGrid>
              <w:gridCol w:w="8807"/>
            </w:tblGrid>
            <w:tr w:rsidR="00B64A96" w:rsidRPr="00BC3BE3" w:rsidTr="00862ABB">
              <w:trPr>
                <w:trHeight w:val="317"/>
              </w:trPr>
              <w:tc>
                <w:tcPr>
                  <w:tcW w:w="8807"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p w:rsidR="00862ABB" w:rsidRPr="00BC3BE3" w:rsidRDefault="00862ABB" w:rsidP="00862ABB">
                  <w:pPr>
                    <w:widowControl w:val="0"/>
                    <w:autoSpaceDE w:val="0"/>
                    <w:autoSpaceDN w:val="0"/>
                    <w:adjustRightInd w:val="0"/>
                    <w:rPr>
                      <w:rFonts w:eastAsia="Times New Roman" w:cs="Times"/>
                    </w:rPr>
                  </w:pPr>
                  <w:r w:rsidRPr="00BC3BE3">
                    <w:rPr>
                      <w:rFonts w:eastAsia="Times New Roman" w:cs="Times"/>
                    </w:rPr>
                    <w:t>-Γνωριμία, κατανόηση και ικανότητα αναπαραγωγής και παρουσίασης επιπέδου μεσαίας δυσκολίας γλωσσικών μορφο-συντακτικών δομών της γαλλικής γλώσσας και της συναφούς θεατρικής ορολογίας</w:t>
                  </w:r>
                </w:p>
                <w:p w:rsidR="00862ABB" w:rsidRPr="00BC3BE3" w:rsidRDefault="00862ABB" w:rsidP="00862ABB">
                  <w:pPr>
                    <w:widowControl w:val="0"/>
                    <w:autoSpaceDE w:val="0"/>
                    <w:autoSpaceDN w:val="0"/>
                    <w:adjustRightInd w:val="0"/>
                    <w:rPr>
                      <w:rFonts w:eastAsia="Times New Roman" w:cs="Times"/>
                    </w:rPr>
                  </w:pPr>
                  <w:r w:rsidRPr="00BC3BE3">
                    <w:rPr>
                      <w:rFonts w:eastAsia="Times New Roman" w:cs="Times"/>
                    </w:rPr>
                    <w:t>-Γνωριμία με το γαλλικό θεατρικό πολιτισμό και τη θεατρική-καλλιτεχνική επικαιρότητα</w:t>
                  </w:r>
                </w:p>
                <w:p w:rsidR="00862ABB" w:rsidRPr="00BC3BE3" w:rsidRDefault="00862ABB" w:rsidP="00862ABB">
                  <w:pPr>
                    <w:widowControl w:val="0"/>
                    <w:autoSpaceDE w:val="0"/>
                    <w:autoSpaceDN w:val="0"/>
                    <w:adjustRightInd w:val="0"/>
                    <w:rPr>
                      <w:rFonts w:eastAsia="Times New Roman" w:cs="Times"/>
                    </w:rPr>
                  </w:pPr>
                  <w:r w:rsidRPr="00BC3BE3">
                    <w:rPr>
                      <w:rFonts w:eastAsia="Times New Roman" w:cs="Times"/>
                    </w:rPr>
                    <w:t>-Ενίσχυση και παραγωγή ελεύθερης, κριτικής και δημιουργικής σκέψης</w:t>
                  </w:r>
                </w:p>
                <w:p w:rsidR="00862ABB" w:rsidRPr="00BC3BE3" w:rsidRDefault="00862ABB" w:rsidP="00862ABB">
                  <w:pPr>
                    <w:widowControl w:val="0"/>
                    <w:autoSpaceDE w:val="0"/>
                    <w:autoSpaceDN w:val="0"/>
                    <w:adjustRightInd w:val="0"/>
                    <w:rPr>
                      <w:rFonts w:eastAsia="Times New Roman" w:cs="Times"/>
                    </w:rPr>
                  </w:pPr>
                  <w:r w:rsidRPr="00BC3BE3">
                    <w:rPr>
                      <w:rFonts w:eastAsia="Times New Roman" w:cs="Times"/>
                    </w:rPr>
                    <w:t>-Σεβασμός και ενσυναίσθηση της διαφορετικότητας και της πολυπολιτισμικότητας</w:t>
                  </w:r>
                </w:p>
                <w:p w:rsidR="00862ABB" w:rsidRPr="00BC3BE3" w:rsidRDefault="00862ABB" w:rsidP="00862ABB">
                  <w:pPr>
                    <w:widowControl w:val="0"/>
                    <w:autoSpaceDE w:val="0"/>
                    <w:autoSpaceDN w:val="0"/>
                    <w:adjustRightInd w:val="0"/>
                    <w:rPr>
                      <w:rFonts w:eastAsia="Times New Roman" w:cs="Times"/>
                      <w:b/>
                    </w:rPr>
                  </w:pPr>
                  <w:r w:rsidRPr="00BC3BE3">
                    <w:rPr>
                      <w:rFonts w:eastAsia="Times New Roman" w:cs="Times"/>
                    </w:rPr>
                    <w:t>-Πνεύμα ομαδικής εργασίας</w:t>
                  </w:r>
                </w:p>
              </w:tc>
            </w:tr>
            <w:tr w:rsidR="00B64A96" w:rsidRPr="00BC3BE3" w:rsidTr="00862ABB">
              <w:trPr>
                <w:trHeight w:val="1291"/>
              </w:trPr>
              <w:tc>
                <w:tcPr>
                  <w:tcW w:w="8807"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-Δυνατότητα εργασίας σε διεπιστημονικό και διεθνικό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δημιουργικής κριτικής και πρόταση διορθωτικών δομών στις προβληματικές που αναδύονται μέσα από τη μελέτη της γαλλικής γλώσσας και της συναφούς θεατρικής ορολογίας</w:t>
                  </w:r>
                </w:p>
              </w:tc>
            </w:tr>
          </w:tbl>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39"/>
              </w:numPr>
              <w:contextualSpacing/>
              <w:rPr>
                <w:rFonts w:eastAsia="Calibri"/>
                <w:color w:val="000000"/>
                <w:sz w:val="20"/>
                <w:szCs w:val="20"/>
                <w:lang w:val="el-GR"/>
              </w:rPr>
            </w:pPr>
            <w:r w:rsidRPr="00BC3BE3">
              <w:rPr>
                <w:rFonts w:eastAsia="Calibri"/>
                <w:color w:val="000000"/>
                <w:sz w:val="20"/>
                <w:szCs w:val="20"/>
                <w:lang w:val="el-GR"/>
              </w:rPr>
              <w:t>Γλωσσική κατανόηση και αναπαραγωγή: σχεδιάζω ένα δρομολόγιο, τοποθετώ γεωγραφικά ένα μέρος και το περιγράφω, σχολιάζω θετικά ή αρνητικά ένα τόπο ή ένα πρόσωπο, αναφέρω και περιγράφω ένα γεγονός.</w:t>
            </w:r>
          </w:p>
          <w:p w:rsidR="00B64A96" w:rsidRPr="00BC3BE3" w:rsidRDefault="00B64A96" w:rsidP="00214B21">
            <w:pPr>
              <w:numPr>
                <w:ilvl w:val="0"/>
                <w:numId w:val="39"/>
              </w:numPr>
              <w:contextualSpacing/>
              <w:rPr>
                <w:rFonts w:eastAsia="Calibri"/>
                <w:color w:val="000000"/>
                <w:sz w:val="20"/>
                <w:szCs w:val="20"/>
                <w:lang w:val="el-GR"/>
              </w:rPr>
            </w:pPr>
            <w:r w:rsidRPr="00BC3BE3">
              <w:rPr>
                <w:rFonts w:eastAsia="Calibri"/>
                <w:color w:val="000000"/>
                <w:sz w:val="20"/>
                <w:szCs w:val="20"/>
                <w:lang w:val="el-GR"/>
              </w:rPr>
              <w:t xml:space="preserve">Γραμματική: οι προθέσεις «από» και «προς», πηγαίνω προς, έρχομαι από, τα οριστικά, αόριστα και μεριστικά άρθρα, οι αριθμοί, τα δεικτικά επίθετα, τα ρήματα δεύτερης συζυγίας και τα βασικά ρήματα της τρίτης συζυγίας. </w:t>
            </w:r>
          </w:p>
          <w:p w:rsidR="00B64A96" w:rsidRPr="00BC3BE3" w:rsidRDefault="00B64A96" w:rsidP="00214B21">
            <w:pPr>
              <w:numPr>
                <w:ilvl w:val="0"/>
                <w:numId w:val="39"/>
              </w:numPr>
              <w:contextualSpacing/>
              <w:rPr>
                <w:rFonts w:eastAsia="Calibri"/>
                <w:color w:val="000000"/>
                <w:sz w:val="20"/>
                <w:szCs w:val="20"/>
                <w:lang w:val="el-GR"/>
              </w:rPr>
            </w:pPr>
            <w:r w:rsidRPr="00BC3BE3">
              <w:rPr>
                <w:rFonts w:eastAsia="Calibri"/>
                <w:color w:val="000000"/>
                <w:sz w:val="20"/>
                <w:szCs w:val="20"/>
                <w:lang w:val="el-GR"/>
              </w:rPr>
              <w:t>Γραπτός/προφορικός λόγος: περιγραφή τόπου, παίρνω σημειώσεις, κατανόηση και αναπαραγωγή ενός περιγραφικού κειμένου, γράφω επαγγελματική επιστολή, αποκωδικοποιώ και συντάσσω μια μικρή αγγελία.</w:t>
            </w:r>
          </w:p>
          <w:p w:rsidR="00B64A96" w:rsidRPr="00BC3BE3" w:rsidRDefault="00B64A96" w:rsidP="00214B21">
            <w:pPr>
              <w:numPr>
                <w:ilvl w:val="0"/>
                <w:numId w:val="39"/>
              </w:numPr>
              <w:contextualSpacing/>
              <w:rPr>
                <w:rFonts w:eastAsia="Calibri"/>
                <w:color w:val="000000"/>
                <w:sz w:val="20"/>
                <w:szCs w:val="20"/>
                <w:lang w:val="el-GR"/>
              </w:rPr>
            </w:pPr>
            <w:r w:rsidRPr="00BC3BE3">
              <w:rPr>
                <w:rFonts w:eastAsia="Calibri"/>
                <w:color w:val="000000"/>
                <w:sz w:val="20"/>
                <w:szCs w:val="20"/>
                <w:lang w:val="el-GR"/>
              </w:rPr>
              <w:t>Αναγνώριση, κατανόηση, εμπέδωση, αναπαραγωγή όρων της γαλλικής θεατρικής ορολογίας και συναφών εννοιολογικών και σημασιολογικών πεδίων: η παραγωγή ενός θεατρικού έργου, το δράμα, το λαϊκό θέαμα, η ερμηνεία, το θέατρο ως χώρος.</w:t>
            </w:r>
          </w:p>
          <w:p w:rsidR="00B64A96" w:rsidRPr="00BC3BE3" w:rsidRDefault="00B64A96" w:rsidP="00214B21">
            <w:pPr>
              <w:numPr>
                <w:ilvl w:val="0"/>
                <w:numId w:val="39"/>
              </w:numPr>
              <w:contextualSpacing/>
              <w:rPr>
                <w:rFonts w:eastAsia="Calibri"/>
                <w:b/>
                <w:sz w:val="20"/>
                <w:szCs w:val="20"/>
                <w:lang w:val="el-GR"/>
              </w:rPr>
            </w:pPr>
            <w:r w:rsidRPr="00BC3BE3">
              <w:rPr>
                <w:rFonts w:eastAsia="Calibri"/>
                <w:color w:val="000000"/>
                <w:sz w:val="20"/>
                <w:szCs w:val="20"/>
                <w:lang w:val="el-GR"/>
              </w:rPr>
              <w:t xml:space="preserve">Το </w:t>
            </w:r>
            <w:r w:rsidRPr="00BC3BE3">
              <w:rPr>
                <w:rFonts w:eastAsia="Calibri"/>
                <w:color w:val="000000"/>
                <w:sz w:val="20"/>
                <w:szCs w:val="20"/>
                <w:lang w:val="fr-FR"/>
              </w:rPr>
              <w:t>Festivald</w:t>
            </w:r>
            <w:r w:rsidRPr="00BC3BE3">
              <w:rPr>
                <w:rFonts w:eastAsia="Calibri"/>
                <w:color w:val="000000"/>
                <w:sz w:val="20"/>
                <w:szCs w:val="20"/>
                <w:lang w:val="el-GR"/>
              </w:rPr>
              <w:t>’</w:t>
            </w:r>
            <w:r w:rsidRPr="00BC3BE3">
              <w:rPr>
                <w:rFonts w:eastAsia="Calibri"/>
                <w:color w:val="000000"/>
                <w:sz w:val="20"/>
                <w:szCs w:val="20"/>
                <w:lang w:val="fr-FR"/>
              </w:rPr>
              <w:t>Avignon</w:t>
            </w:r>
            <w:r w:rsidRPr="00BC3BE3">
              <w:rPr>
                <w:rFonts w:eastAsia="Calibri"/>
                <w:color w:val="000000"/>
                <w:sz w:val="20"/>
                <w:szCs w:val="20"/>
                <w:lang w:val="el-GR"/>
              </w:rPr>
              <w:t>, διάσημοι Γάλλοι ηθοποιοί, σκηνοθέτες και θεατρικοί παραγωγοί.</w:t>
            </w:r>
          </w:p>
        </w:tc>
      </w:tr>
    </w:tbl>
    <w:p w:rsidR="008C7D86" w:rsidRPr="00BC3BE3" w:rsidRDefault="008C7D8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9351" w:type="dxa"/>
        <w:tblLook w:val="04A0" w:firstRow="1" w:lastRow="0" w:firstColumn="1" w:lastColumn="0" w:noHBand="0" w:noVBand="1"/>
      </w:tblPr>
      <w:tblGrid>
        <w:gridCol w:w="2235"/>
        <w:gridCol w:w="3511"/>
        <w:gridCol w:w="3605"/>
      </w:tblGrid>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w:t>
            </w: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Γίνεται ευρεία χρήση ΤΠΕ, με σκοπό την ολοκληρωμένη κάλυψη και διδασκαλία όλων των στοιχείων τα οποία σχετίζονται με βασικές γνώσεις της γαλλικής γλώσσας, της συναφούς θεατρικής ορολογίας και της θεατρικής επικαιρότητας</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tc>
      </w:tr>
      <w:tr w:rsidR="00B64A96" w:rsidRPr="00BC3BE3" w:rsidTr="001E110B">
        <w:tc>
          <w:tcPr>
            <w:tcW w:w="223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5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2235"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51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-Διδακτικές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-Διανομή περίληψης σημειώσεων και σχετικής βιβλιογραφίας</w:t>
            </w:r>
          </w:p>
          <w:p w:rsidR="00B64A96" w:rsidRPr="00BC3BE3" w:rsidRDefault="00B64A96" w:rsidP="00B64A96">
            <w:pPr>
              <w:rPr>
                <w:rFonts w:eastAsia="Calibri"/>
                <w:sz w:val="20"/>
                <w:szCs w:val="20"/>
                <w:lang w:val="el-GR"/>
              </w:rPr>
            </w:pPr>
            <w:r w:rsidRPr="00BC3BE3">
              <w:rPr>
                <w:rFonts w:eastAsia="Calibr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γαλλικής γλώσσας και συναφούς θεατρικής ορολογίας</w:t>
            </w:r>
          </w:p>
          <w:p w:rsidR="00B64A96" w:rsidRPr="00BC3BE3" w:rsidRDefault="00B64A96" w:rsidP="00B64A96">
            <w:pPr>
              <w:rPr>
                <w:rFonts w:eastAsia="Calibri"/>
                <w:sz w:val="20"/>
                <w:szCs w:val="20"/>
                <w:lang w:val="el-GR"/>
              </w:rPr>
            </w:pPr>
            <w:r w:rsidRPr="00BC3BE3">
              <w:rPr>
                <w:rFonts w:eastAsia="Calibri"/>
                <w:sz w:val="20"/>
                <w:szCs w:val="20"/>
                <w:lang w:val="el-GR"/>
              </w:rPr>
              <w:t>-Διανομή εργασιών ποικίλου χαρακτήρα, ανταποκρινόμενο στην καλλιτεχνική προτίμηση των φοιτητών</w:t>
            </w:r>
          </w:p>
          <w:p w:rsidR="00B64A96" w:rsidRPr="00BC3BE3" w:rsidRDefault="00B64A96" w:rsidP="00B64A96">
            <w:pPr>
              <w:rPr>
                <w:rFonts w:eastAsia="Calibri"/>
                <w:sz w:val="20"/>
                <w:szCs w:val="20"/>
                <w:lang w:val="el-GR"/>
              </w:rPr>
            </w:pPr>
            <w:r w:rsidRPr="00BC3BE3">
              <w:rPr>
                <w:rFonts w:eastAsia="Calibri"/>
                <w:sz w:val="20"/>
                <w:szCs w:val="20"/>
                <w:lang w:val="el-GR"/>
              </w:rPr>
              <w:t>-Παρουσίαση οπτικο-ακουστικού υλικού από τη γαλλική θεατρική και καλλιτεχνική επικαιρότητα</w:t>
            </w:r>
          </w:p>
          <w:p w:rsidR="00B64A96" w:rsidRPr="00BC3BE3" w:rsidRDefault="00B64A96" w:rsidP="00B64A96">
            <w:pPr>
              <w:rPr>
                <w:rFonts w:eastAsia="Calibri"/>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-Πενήντα δύο (52) ώρες παραδόσεων ανά εξάμηνο</w:t>
            </w:r>
          </w:p>
          <w:p w:rsidR="00B64A96" w:rsidRPr="00BC3BE3" w:rsidRDefault="00B64A96" w:rsidP="00B64A96">
            <w:pPr>
              <w:rPr>
                <w:rFonts w:eastAsia="Calibri"/>
                <w:sz w:val="20"/>
                <w:szCs w:val="20"/>
                <w:lang w:val="el-GR"/>
              </w:rPr>
            </w:pPr>
            <w:r w:rsidRPr="00BC3BE3">
              <w:rPr>
                <w:rFonts w:eastAsia="Calibri"/>
                <w:sz w:val="20"/>
                <w:szCs w:val="20"/>
                <w:lang w:val="el-GR"/>
              </w:rPr>
              <w:t xml:space="preserve">-Είκοσι επτά (27) ώρες προετοιμασίας για κάθε εξάμηνο σπουδών </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συμμετοχή στη συζήτηση κατά τις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εργασίες οι οποίες παρουσιάζονται στο μάθημα</w:t>
            </w:r>
          </w:p>
          <w:p w:rsidR="00B64A96" w:rsidRPr="00BC3BE3" w:rsidRDefault="00B64A96" w:rsidP="00B64A96">
            <w:pPr>
              <w:rPr>
                <w:rFonts w:eastAsia="Calibri"/>
                <w:sz w:val="20"/>
                <w:szCs w:val="20"/>
                <w:lang w:val="el-GR"/>
              </w:rPr>
            </w:pPr>
            <w:r w:rsidRPr="00BC3BE3">
              <w:rPr>
                <w:rFonts w:eastAsia="Calibri"/>
                <w:sz w:val="20"/>
                <w:szCs w:val="20"/>
                <w:lang w:val="el-GR"/>
              </w:rPr>
              <w:t>(εργασίες ερευνητικού, κειμενικού, καλλιτεχνικού, παραστασιογραφικού και περιθεατρικού περιεχομένου)</w:t>
            </w:r>
          </w:p>
          <w:p w:rsidR="00B64A96" w:rsidRPr="00BC3BE3" w:rsidRDefault="00B64A96" w:rsidP="00B64A96">
            <w:pPr>
              <w:rPr>
                <w:rFonts w:eastAsia="Calibri"/>
                <w:sz w:val="20"/>
                <w:szCs w:val="20"/>
                <w:lang w:val="el-GR"/>
              </w:rPr>
            </w:pPr>
            <w:r w:rsidRPr="00BC3BE3">
              <w:rPr>
                <w:rFonts w:eastAsia="Calibri"/>
                <w:sz w:val="20"/>
                <w:szCs w:val="20"/>
                <w:lang w:val="el-GR"/>
              </w:rPr>
              <w:t>-Μελέτη, προσέγγιση, κατανόηση βιβλιογραφικού υλικού</w:t>
            </w: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center"/>
              <w:rPr>
                <w:rFonts w:eastAsia="Calibri" w:cs="Time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 Γλώσσα αξιολόγησης : Γαλλική (και αγγλική/γαλλική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Μέθοδος αξιολόγησης: γραπτή εξέταση </w:t>
            </w:r>
          </w:p>
          <w:p w:rsidR="00B64A96" w:rsidRPr="00BC3BE3" w:rsidRDefault="00B64A96" w:rsidP="00B64A96">
            <w:pPr>
              <w:rPr>
                <w:rFonts w:eastAsia="Calibri"/>
                <w:b/>
                <w:sz w:val="20"/>
                <w:szCs w:val="20"/>
                <w:lang w:val="el-GR"/>
              </w:rPr>
            </w:pPr>
            <w:r w:rsidRPr="00BC3BE3">
              <w:rPr>
                <w:rFonts w:eastAsia="Calibri"/>
                <w:sz w:val="20"/>
                <w:szCs w:val="20"/>
                <w:lang w:val="el-GR"/>
              </w:rPr>
              <w:t>Η εξέταση αποτελείται από δεκαπέντε ερωτήματα-ασκήσεις κατανόησης και γραπτής αναπαραγωγής μορφο-συντακτικών σχημάτων της γαλλικής γλώσσας, της γαλλικής θεατρικής ορολογίας και της συναφούς επικαιρότητας</w:t>
            </w:r>
          </w:p>
        </w:tc>
      </w:tr>
    </w:tbl>
    <w:p w:rsidR="004F58C4" w:rsidRPr="00BC3BE3" w:rsidRDefault="004F58C4"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u w:val="single"/>
                <w:lang w:val="el-GR"/>
              </w:rPr>
            </w:pPr>
            <w:r w:rsidRPr="00BC3BE3">
              <w:rPr>
                <w:rFonts w:eastAsia="Calibri"/>
                <w:sz w:val="20"/>
                <w:szCs w:val="20"/>
                <w:u w:val="single"/>
                <w:lang w:val="el-GR"/>
              </w:rPr>
              <w:t>Α. ΓΕΝΙΚΑ ΕΧΓΕΙΡΙΔΙΑ:</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Bérard, E., </w:t>
            </w:r>
            <w:r w:rsidRPr="00BC3BE3">
              <w:rPr>
                <w:rFonts w:eastAsia="Calibri"/>
                <w:i/>
                <w:sz w:val="20"/>
                <w:szCs w:val="20"/>
                <w:lang w:val="fr-FR"/>
              </w:rPr>
              <w:t xml:space="preserve">Tempo I, Méthode de français pour adultes, </w:t>
            </w:r>
            <w:r w:rsidRPr="00BC3BE3">
              <w:rPr>
                <w:rFonts w:eastAsia="Calibri"/>
                <w:sz w:val="20"/>
                <w:szCs w:val="20"/>
                <w:lang w:val="fr-FR"/>
              </w:rPr>
              <w:t>Paris : Didier Scolaire, 2004.</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Bouchard A.,</w:t>
            </w:r>
            <w:r w:rsidRPr="00BC3BE3">
              <w:rPr>
                <w:rFonts w:eastAsia="Calibri"/>
                <w:i/>
                <w:sz w:val="20"/>
                <w:szCs w:val="20"/>
                <w:lang w:val="fr-FR"/>
              </w:rPr>
              <w:t>La langue théâtrale, Vocabulaire des termes et des choses de théâtre</w:t>
            </w:r>
            <w:r w:rsidRPr="00BC3BE3">
              <w:rPr>
                <w:rFonts w:eastAsia="Calibri"/>
                <w:sz w:val="20"/>
                <w:szCs w:val="20"/>
                <w:lang w:val="fr-FR"/>
              </w:rPr>
              <w:t>, Genève: éd. Slatkine, 1982.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Corvin M</w:t>
            </w:r>
            <w:r w:rsidRPr="00BC3BE3">
              <w:rPr>
                <w:rFonts w:eastAsia="Calibri"/>
                <w:sz w:val="20"/>
                <w:szCs w:val="20"/>
                <w:lang w:val="fr-FR"/>
              </w:rPr>
              <w:t xml:space="preserve">., </w:t>
            </w:r>
            <w:r w:rsidRPr="00BC3BE3">
              <w:rPr>
                <w:rFonts w:eastAsia="Calibri"/>
                <w:i/>
                <w:sz w:val="20"/>
                <w:szCs w:val="20"/>
                <w:lang w:val="fr-FR"/>
              </w:rPr>
              <w:t>Dictionnaire Encyclopédique du théâtre</w:t>
            </w:r>
            <w:r w:rsidRPr="00BC3BE3">
              <w:rPr>
                <w:rFonts w:eastAsia="Calibri"/>
                <w:sz w:val="20"/>
                <w:szCs w:val="20"/>
                <w:lang w:val="fr-FR"/>
              </w:rPr>
              <w:t>, 2 volumes, Paris: éd. Bordas, 1995.</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Descortes M</w:t>
            </w:r>
            <w:r w:rsidRPr="00BC3BE3">
              <w:rPr>
                <w:rFonts w:eastAsia="Calibri"/>
                <w:sz w:val="20"/>
                <w:szCs w:val="20"/>
                <w:lang w:val="fr-FR"/>
              </w:rPr>
              <w:t xml:space="preserve">., </w:t>
            </w:r>
            <w:r w:rsidRPr="00BC3BE3">
              <w:rPr>
                <w:rFonts w:eastAsia="Calibri"/>
                <w:i/>
                <w:sz w:val="20"/>
                <w:szCs w:val="20"/>
                <w:lang w:val="fr-FR"/>
              </w:rPr>
              <w:t>Le Public de théâtre et son histoire</w:t>
            </w:r>
            <w:r w:rsidRPr="00BC3BE3">
              <w:rPr>
                <w:rFonts w:eastAsia="Calibri"/>
                <w:sz w:val="20"/>
                <w:szCs w:val="20"/>
                <w:lang w:val="fr-FR"/>
              </w:rPr>
              <w:t>, Paris: éd. PUF, 1964.</w:t>
            </w:r>
          </w:p>
          <w:p w:rsidR="00B64A96" w:rsidRPr="00BC3BE3" w:rsidRDefault="00B64A96" w:rsidP="00214B21">
            <w:pPr>
              <w:numPr>
                <w:ilvl w:val="0"/>
                <w:numId w:val="42"/>
              </w:numPr>
              <w:jc w:val="left"/>
              <w:rPr>
                <w:rFonts w:eastAsia="Calibri"/>
                <w:sz w:val="20"/>
                <w:szCs w:val="20"/>
                <w:lang w:val="fr-FR"/>
              </w:rPr>
            </w:pPr>
            <w:r w:rsidRPr="00BC3BE3">
              <w:rPr>
                <w:rFonts w:eastAsia="Calibri"/>
                <w:b/>
                <w:i/>
                <w:sz w:val="20"/>
                <w:szCs w:val="20"/>
                <w:lang w:val="fr-FR"/>
              </w:rPr>
              <w:t>Dictionnaire du Théâtre</w:t>
            </w:r>
            <w:r w:rsidRPr="00BC3BE3">
              <w:rPr>
                <w:rFonts w:eastAsia="Calibri"/>
                <w:sz w:val="20"/>
                <w:szCs w:val="20"/>
                <w:lang w:val="fr-FR"/>
              </w:rPr>
              <w:t>, Paris: éd. Albin Michel (Encyclopaedia Universalis), 1998.</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Dubuc M.</w:t>
            </w:r>
            <w:r w:rsidRPr="00BC3BE3">
              <w:rPr>
                <w:rFonts w:eastAsia="Calibri"/>
                <w:sz w:val="20"/>
                <w:szCs w:val="20"/>
                <w:lang w:val="fr-FR"/>
              </w:rPr>
              <w:t xml:space="preserve">, </w:t>
            </w:r>
            <w:r w:rsidRPr="00BC3BE3">
              <w:rPr>
                <w:rFonts w:eastAsia="Calibri"/>
                <w:i/>
                <w:sz w:val="20"/>
                <w:szCs w:val="20"/>
                <w:lang w:val="fr-FR"/>
              </w:rPr>
              <w:t>Vocabulaire bilingue du théâtre</w:t>
            </w:r>
            <w:r w:rsidRPr="00BC3BE3">
              <w:rPr>
                <w:rFonts w:eastAsia="Calibri"/>
                <w:sz w:val="20"/>
                <w:szCs w:val="20"/>
                <w:lang w:val="fr-FR"/>
              </w:rPr>
              <w:t>, Montréal: éd. Leméac, 1979.</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Giteau C.</w:t>
            </w:r>
            <w:r w:rsidRPr="00BC3BE3">
              <w:rPr>
                <w:rFonts w:eastAsia="Calibri"/>
                <w:sz w:val="20"/>
                <w:szCs w:val="20"/>
                <w:lang w:val="fr-FR"/>
              </w:rPr>
              <w:t xml:space="preserve">, </w:t>
            </w:r>
            <w:r w:rsidRPr="00BC3BE3">
              <w:rPr>
                <w:rFonts w:eastAsia="Calibri"/>
                <w:i/>
                <w:sz w:val="20"/>
                <w:szCs w:val="20"/>
                <w:lang w:val="fr-FR"/>
              </w:rPr>
              <w:t>Le Dictionnaire des arts du spectacle</w:t>
            </w:r>
            <w:r w:rsidRPr="00BC3BE3">
              <w:rPr>
                <w:rFonts w:eastAsia="Calibri"/>
                <w:sz w:val="20"/>
                <w:szCs w:val="20"/>
                <w:lang w:val="fr-FR"/>
              </w:rPr>
              <w:t>, Paris: éd. Dunod, 1970.</w:t>
            </w:r>
          </w:p>
          <w:p w:rsidR="00B64A96" w:rsidRPr="00BC3BE3" w:rsidRDefault="00B64A96" w:rsidP="00214B21">
            <w:pPr>
              <w:numPr>
                <w:ilvl w:val="0"/>
                <w:numId w:val="42"/>
              </w:numPr>
              <w:jc w:val="left"/>
              <w:rPr>
                <w:rFonts w:eastAsia="Calibri"/>
                <w:sz w:val="20"/>
                <w:szCs w:val="20"/>
                <w:lang w:val="el-GR"/>
              </w:rPr>
            </w:pPr>
            <w:r w:rsidRPr="00BC3BE3">
              <w:rPr>
                <w:rFonts w:eastAsia="Calibri"/>
                <w:b/>
                <w:sz w:val="20"/>
                <w:szCs w:val="20"/>
              </w:rPr>
              <w:t>HartnollP</w:t>
            </w:r>
            <w:r w:rsidRPr="00BC3BE3">
              <w:rPr>
                <w:rFonts w:eastAsia="Calibri"/>
                <w:b/>
                <w:sz w:val="20"/>
                <w:szCs w:val="20"/>
                <w:lang w:val="el-GR"/>
              </w:rPr>
              <w:t xml:space="preserve">. </w:t>
            </w:r>
            <w:r w:rsidRPr="00BC3BE3">
              <w:rPr>
                <w:rFonts w:eastAsia="Calibri"/>
                <w:b/>
                <w:sz w:val="20"/>
                <w:szCs w:val="20"/>
              </w:rPr>
              <w:t>andFound</w:t>
            </w:r>
            <w:r w:rsidRPr="00BC3BE3">
              <w:rPr>
                <w:rFonts w:eastAsia="Calibri"/>
                <w:b/>
                <w:sz w:val="20"/>
                <w:szCs w:val="20"/>
                <w:lang w:val="el-GR"/>
              </w:rPr>
              <w:t>.,</w:t>
            </w:r>
            <w:r w:rsidRPr="00BC3BE3">
              <w:rPr>
                <w:rFonts w:eastAsia="Calibri"/>
                <w:i/>
                <w:sz w:val="20"/>
                <w:szCs w:val="20"/>
                <w:lang w:val="el-GR"/>
              </w:rPr>
              <w:t>Λεξικό του Θεάτρου</w:t>
            </w:r>
            <w:r w:rsidRPr="00BC3BE3">
              <w:rPr>
                <w:rFonts w:eastAsia="Calibri"/>
                <w:sz w:val="20"/>
                <w:szCs w:val="20"/>
                <w:lang w:val="el-GR"/>
              </w:rPr>
              <w:t>, Αθήνα, εκδ. Νεφέλη, 2000.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Larthomas P.,</w:t>
            </w:r>
            <w:r w:rsidRPr="00BC3BE3">
              <w:rPr>
                <w:rFonts w:eastAsia="Calibri"/>
                <w:i/>
                <w:sz w:val="20"/>
                <w:szCs w:val="20"/>
                <w:lang w:val="fr-FR"/>
              </w:rPr>
              <w:t>Le Langage dramatique</w:t>
            </w:r>
            <w:r w:rsidRPr="00BC3BE3">
              <w:rPr>
                <w:rFonts w:eastAsia="Calibri"/>
                <w:sz w:val="20"/>
                <w:szCs w:val="20"/>
                <w:lang w:val="fr-FR"/>
              </w:rPr>
              <w:t>, Paris: éd. PUF, 1980.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Oikonomopoulou C., </w:t>
            </w:r>
            <w:r w:rsidRPr="00BC3BE3">
              <w:rPr>
                <w:rFonts w:eastAsia="Calibri"/>
                <w:i/>
                <w:sz w:val="20"/>
                <w:szCs w:val="20"/>
                <w:lang w:val="fr-FR"/>
              </w:rPr>
              <w:t>Guide de terminologie théâtrale française</w:t>
            </w:r>
            <w:r w:rsidRPr="00BC3BE3">
              <w:rPr>
                <w:rFonts w:eastAsia="Calibri"/>
                <w:sz w:val="20"/>
                <w:szCs w:val="20"/>
                <w:lang w:val="fr-FR"/>
              </w:rPr>
              <w:t>, Athènes : auto-édition, 2006.</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Pavis P</w:t>
            </w:r>
            <w:r w:rsidRPr="00BC3BE3">
              <w:rPr>
                <w:rFonts w:eastAsia="Calibri"/>
                <w:sz w:val="20"/>
                <w:szCs w:val="20"/>
                <w:lang w:val="fr-FR"/>
              </w:rPr>
              <w:t xml:space="preserve">., </w:t>
            </w:r>
            <w:r w:rsidRPr="00BC3BE3">
              <w:rPr>
                <w:rFonts w:eastAsia="Calibri"/>
                <w:i/>
                <w:sz w:val="20"/>
                <w:szCs w:val="20"/>
                <w:lang w:val="fr-FR"/>
              </w:rPr>
              <w:t>Dictionnaire du théâtre</w:t>
            </w:r>
            <w:r w:rsidRPr="00BC3BE3">
              <w:rPr>
                <w:rFonts w:eastAsia="Calibri"/>
                <w:sz w:val="20"/>
                <w:szCs w:val="20"/>
                <w:lang w:val="fr-FR"/>
              </w:rPr>
              <w:t>, Paris: éd. Armand Colin, 2002.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Pierron A</w:t>
            </w:r>
            <w:r w:rsidRPr="00BC3BE3">
              <w:rPr>
                <w:rFonts w:eastAsia="Calibri"/>
                <w:sz w:val="20"/>
                <w:szCs w:val="20"/>
                <w:lang w:val="fr-FR"/>
              </w:rPr>
              <w:t xml:space="preserve">., </w:t>
            </w:r>
            <w:r w:rsidRPr="00BC3BE3">
              <w:rPr>
                <w:rFonts w:eastAsia="Calibri"/>
                <w:i/>
                <w:sz w:val="20"/>
                <w:szCs w:val="20"/>
                <w:lang w:val="fr-FR"/>
              </w:rPr>
              <w:t>Dictionnaire de la langue du théâtre</w:t>
            </w:r>
            <w:r w:rsidRPr="00BC3BE3">
              <w:rPr>
                <w:rFonts w:eastAsia="Calibri"/>
                <w:sz w:val="20"/>
                <w:szCs w:val="20"/>
                <w:lang w:val="fr-FR"/>
              </w:rPr>
              <w:t>, Paris: Le Robert, 2002.</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Quénant G</w:t>
            </w:r>
            <w:r w:rsidRPr="00BC3BE3">
              <w:rPr>
                <w:rFonts w:eastAsia="Calibri"/>
                <w:sz w:val="20"/>
                <w:szCs w:val="20"/>
                <w:lang w:val="fr-FR"/>
              </w:rPr>
              <w:t xml:space="preserve">., </w:t>
            </w:r>
            <w:r w:rsidRPr="00BC3BE3">
              <w:rPr>
                <w:rFonts w:eastAsia="Calibri"/>
                <w:i/>
                <w:sz w:val="20"/>
                <w:szCs w:val="20"/>
                <w:lang w:val="fr-FR"/>
              </w:rPr>
              <w:t>L’Encyclopédie du théâtre contemporain</w:t>
            </w:r>
            <w:r w:rsidRPr="00BC3BE3">
              <w:rPr>
                <w:rFonts w:eastAsia="Calibri"/>
                <w:sz w:val="20"/>
                <w:szCs w:val="20"/>
                <w:lang w:val="fr-FR"/>
              </w:rPr>
              <w:t>, 2 volumes, Paris: éd. Perrin, 1957-1959.</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Simon A</w:t>
            </w:r>
            <w:r w:rsidRPr="00BC3BE3">
              <w:rPr>
                <w:rFonts w:eastAsia="Calibri"/>
                <w:sz w:val="20"/>
                <w:szCs w:val="20"/>
                <w:lang w:val="fr-FR"/>
              </w:rPr>
              <w:t xml:space="preserve">., </w:t>
            </w:r>
            <w:r w:rsidRPr="00BC3BE3">
              <w:rPr>
                <w:rFonts w:eastAsia="Calibri"/>
                <w:i/>
                <w:sz w:val="20"/>
                <w:szCs w:val="20"/>
                <w:lang w:val="fr-FR"/>
              </w:rPr>
              <w:t>Dictionnaire du théâtre français contemporain</w:t>
            </w:r>
            <w:r w:rsidRPr="00BC3BE3">
              <w:rPr>
                <w:rFonts w:eastAsia="Calibri"/>
                <w:sz w:val="20"/>
                <w:szCs w:val="20"/>
                <w:lang w:val="fr-FR"/>
              </w:rPr>
              <w:t>, Paris: éd. Larousse, 1970.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Souriau E</w:t>
            </w:r>
            <w:r w:rsidRPr="00BC3BE3">
              <w:rPr>
                <w:rFonts w:eastAsia="Calibri"/>
                <w:sz w:val="20"/>
                <w:szCs w:val="20"/>
                <w:lang w:val="fr-FR"/>
              </w:rPr>
              <w:t xml:space="preserve">. </w:t>
            </w:r>
            <w:r w:rsidRPr="00BC3BE3">
              <w:rPr>
                <w:rFonts w:eastAsia="Calibri"/>
                <w:b/>
                <w:sz w:val="20"/>
                <w:szCs w:val="20"/>
                <w:lang w:val="fr-FR"/>
              </w:rPr>
              <w:t>et A.</w:t>
            </w:r>
            <w:r w:rsidRPr="00BC3BE3">
              <w:rPr>
                <w:rFonts w:eastAsia="Calibri"/>
                <w:sz w:val="20"/>
                <w:szCs w:val="20"/>
                <w:lang w:val="fr-FR"/>
              </w:rPr>
              <w:t xml:space="preserve">, </w:t>
            </w:r>
            <w:r w:rsidRPr="00BC3BE3">
              <w:rPr>
                <w:rFonts w:eastAsia="Calibri"/>
                <w:i/>
                <w:sz w:val="20"/>
                <w:szCs w:val="20"/>
                <w:lang w:val="fr-FR"/>
              </w:rPr>
              <w:t>Vocabulaire de l’esthétique</w:t>
            </w:r>
            <w:r w:rsidRPr="00BC3BE3">
              <w:rPr>
                <w:rFonts w:eastAsia="Calibri"/>
                <w:sz w:val="20"/>
                <w:szCs w:val="20"/>
                <w:lang w:val="fr-FR"/>
              </w:rPr>
              <w:t>, Paris: éd. PUF, 1990.</w:t>
            </w:r>
          </w:p>
          <w:p w:rsidR="00B64A96" w:rsidRPr="00BC3BE3" w:rsidRDefault="00B64A96" w:rsidP="00214B21">
            <w:pPr>
              <w:numPr>
                <w:ilvl w:val="0"/>
                <w:numId w:val="42"/>
              </w:numPr>
              <w:jc w:val="left"/>
              <w:rPr>
                <w:rFonts w:eastAsia="Calibri"/>
                <w:sz w:val="20"/>
                <w:szCs w:val="20"/>
                <w:lang w:val="fr-FR"/>
              </w:rPr>
            </w:pPr>
            <w:r w:rsidRPr="00BC3BE3">
              <w:rPr>
                <w:rFonts w:eastAsia="Calibri"/>
                <w:b/>
                <w:sz w:val="20"/>
                <w:szCs w:val="20"/>
                <w:lang w:val="fr-FR"/>
              </w:rPr>
              <w:t xml:space="preserve">Uberfeld A., </w:t>
            </w:r>
            <w:r w:rsidRPr="00BC3BE3">
              <w:rPr>
                <w:rFonts w:eastAsia="Calibri"/>
                <w:i/>
                <w:sz w:val="20"/>
                <w:szCs w:val="20"/>
                <w:lang w:val="fr-FR"/>
              </w:rPr>
              <w:t>Les termes clés de l’analyse au théâtre</w:t>
            </w:r>
            <w:r w:rsidRPr="00BC3BE3">
              <w:rPr>
                <w:rFonts w:eastAsia="Calibri"/>
                <w:sz w:val="20"/>
                <w:szCs w:val="20"/>
                <w:lang w:val="fr-FR"/>
              </w:rPr>
              <w:t>, Paris: éd. Seuil, 1996.</w:t>
            </w:r>
          </w:p>
          <w:p w:rsidR="00B64A96" w:rsidRPr="00BC3BE3" w:rsidRDefault="00B64A96" w:rsidP="00B64A96">
            <w:pPr>
              <w:rPr>
                <w:rFonts w:eastAsia="Calibri"/>
                <w:sz w:val="20"/>
                <w:szCs w:val="20"/>
                <w:u w:val="single"/>
                <w:lang w:val="el-GR"/>
              </w:rPr>
            </w:pPr>
            <w:r w:rsidRPr="00BC3BE3">
              <w:rPr>
                <w:rFonts w:eastAsia="Calibri"/>
                <w:sz w:val="20"/>
                <w:szCs w:val="20"/>
                <w:u w:val="single"/>
                <w:lang w:val="el-GR"/>
              </w:rPr>
              <w:t>Β. ΛΕΞΙΚΑ ΚΑΙ ΓΡΑΜΜΑΤΙΚΗ:</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Dictionnaire de la Langue française,</w:t>
            </w:r>
            <w:r w:rsidRPr="00BC3BE3">
              <w:rPr>
                <w:rFonts w:eastAsia="Calibri"/>
                <w:sz w:val="20"/>
                <w:szCs w:val="20"/>
                <w:lang w:val="fr-FR"/>
              </w:rPr>
              <w:t xml:space="preserve"> Le Petit Robert, 2011</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Synonymes de la Langue française</w:t>
            </w:r>
            <w:r w:rsidRPr="00BC3BE3">
              <w:rPr>
                <w:rFonts w:eastAsia="Calibri"/>
                <w:sz w:val="20"/>
                <w:szCs w:val="20"/>
                <w:lang w:val="fr-FR"/>
              </w:rPr>
              <w:t>, Le Petit Robert, 2011</w:t>
            </w:r>
          </w:p>
          <w:p w:rsidR="00B64A96" w:rsidRPr="00BC3BE3" w:rsidRDefault="00B64A96" w:rsidP="00214B21">
            <w:pPr>
              <w:numPr>
                <w:ilvl w:val="0"/>
                <w:numId w:val="40"/>
              </w:numPr>
              <w:jc w:val="left"/>
              <w:rPr>
                <w:rFonts w:eastAsia="Calibri"/>
                <w:sz w:val="20"/>
                <w:szCs w:val="20"/>
                <w:lang w:val="fr-FR"/>
              </w:rPr>
            </w:pPr>
            <w:r w:rsidRPr="00BC3BE3">
              <w:rPr>
                <w:rFonts w:eastAsia="Calibri"/>
                <w:i/>
                <w:sz w:val="20"/>
                <w:szCs w:val="20"/>
                <w:lang w:val="fr-FR"/>
              </w:rPr>
              <w:t>Orthographe et expression écrite</w:t>
            </w:r>
            <w:r w:rsidRPr="00BC3BE3">
              <w:rPr>
                <w:rFonts w:eastAsia="Calibri"/>
                <w:sz w:val="20"/>
                <w:szCs w:val="20"/>
                <w:lang w:val="fr-FR"/>
              </w:rPr>
              <w:t>, Le Petit Robert, 1999</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Grammaire Larousse de la Langue française</w:t>
            </w:r>
            <w:r w:rsidRPr="00BC3BE3">
              <w:rPr>
                <w:rFonts w:eastAsia="Calibri"/>
                <w:sz w:val="20"/>
                <w:szCs w:val="20"/>
                <w:lang w:val="fr-FR"/>
              </w:rPr>
              <w:t>, 1991</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Bescherelle, conjugaison des verbes de la Langue française</w:t>
            </w:r>
            <w:r w:rsidRPr="00BC3BE3">
              <w:rPr>
                <w:rFonts w:eastAsia="Calibri"/>
                <w:sz w:val="20"/>
                <w:szCs w:val="20"/>
                <w:lang w:val="fr-FR"/>
              </w:rPr>
              <w:t>, 2006</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Γαλλο-ελληνικό Λεξικό</w:t>
            </w:r>
            <w:r w:rsidRPr="00BC3BE3">
              <w:rPr>
                <w:rFonts w:eastAsia="Calibri"/>
                <w:sz w:val="20"/>
                <w:szCs w:val="20"/>
                <w:lang w:val="el-GR"/>
              </w:rPr>
              <w:t>, Εκδόσεις Βιβλιοπωλείο Κάουφμαν, 1995</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Ελληνο-γαλλικό Λεξικό</w:t>
            </w:r>
            <w:r w:rsidRPr="00BC3BE3">
              <w:rPr>
                <w:rFonts w:eastAsia="Calibri"/>
                <w:sz w:val="20"/>
                <w:szCs w:val="20"/>
                <w:lang w:val="el-GR"/>
              </w:rPr>
              <w:t>, Εκδόσεις Βιβλιοπωλείο Κάουφμαν, 1995</w:t>
            </w:r>
          </w:p>
          <w:p w:rsidR="00B64A96" w:rsidRPr="00BC3BE3" w:rsidRDefault="00B64A96" w:rsidP="00214B21">
            <w:pPr>
              <w:numPr>
                <w:ilvl w:val="0"/>
                <w:numId w:val="40"/>
              </w:numPr>
              <w:jc w:val="left"/>
              <w:rPr>
                <w:rFonts w:eastAsia="Calibri"/>
                <w:i/>
                <w:sz w:val="20"/>
                <w:szCs w:val="20"/>
                <w:lang w:val="fr-FR"/>
              </w:rPr>
            </w:pPr>
            <w:r w:rsidRPr="00BC3BE3">
              <w:rPr>
                <w:rFonts w:eastAsia="Calibri"/>
                <w:i/>
                <w:sz w:val="20"/>
                <w:szCs w:val="20"/>
                <w:lang w:val="fr-FR"/>
              </w:rPr>
              <w:t xml:space="preserve">Ma première grammaire, </w:t>
            </w:r>
            <w:r w:rsidRPr="00BC3BE3">
              <w:rPr>
                <w:rFonts w:eastAsia="Calibri"/>
                <w:sz w:val="20"/>
                <w:szCs w:val="20"/>
                <w:lang w:val="fr-FR"/>
              </w:rPr>
              <w:t>de Jacques et Christine Vidos, 1998</w:t>
            </w:r>
          </w:p>
          <w:p w:rsidR="00B64A96" w:rsidRPr="00BC3BE3" w:rsidRDefault="00B64A96" w:rsidP="00214B21">
            <w:pPr>
              <w:numPr>
                <w:ilvl w:val="0"/>
                <w:numId w:val="40"/>
              </w:numPr>
              <w:jc w:val="left"/>
              <w:rPr>
                <w:rFonts w:eastAsia="Calibri"/>
                <w:i/>
                <w:sz w:val="20"/>
                <w:szCs w:val="20"/>
                <w:lang w:val="el-GR"/>
              </w:rPr>
            </w:pPr>
            <w:r w:rsidRPr="00BC3BE3">
              <w:rPr>
                <w:rFonts w:eastAsia="Calibri"/>
                <w:i/>
                <w:sz w:val="20"/>
                <w:szCs w:val="20"/>
                <w:lang w:val="el-GR"/>
              </w:rPr>
              <w:t xml:space="preserve">Γαλλική γραμματική για όλα τα επίπεδα </w:t>
            </w:r>
            <w:r w:rsidRPr="00BC3BE3">
              <w:rPr>
                <w:rFonts w:eastAsia="Calibri"/>
                <w:sz w:val="20"/>
                <w:szCs w:val="20"/>
                <w:lang w:val="el-GR"/>
              </w:rPr>
              <w:t>του Γ. Γεωργαντά, 2002</w:t>
            </w:r>
          </w:p>
          <w:p w:rsidR="00B64A96" w:rsidRPr="00BC3BE3" w:rsidRDefault="00B64A96" w:rsidP="00B64A96">
            <w:pPr>
              <w:rPr>
                <w:rFonts w:eastAsia="Calibri"/>
                <w:sz w:val="20"/>
                <w:szCs w:val="20"/>
                <w:lang w:val="el-GR"/>
              </w:rPr>
            </w:pPr>
            <w:r w:rsidRPr="00BC3BE3">
              <w:rPr>
                <w:rFonts w:eastAsia="Calibri"/>
                <w:sz w:val="20"/>
                <w:szCs w:val="20"/>
                <w:u w:val="single"/>
                <w:lang w:val="el-GR"/>
              </w:rPr>
              <w:t>Γ. ΙΣΤΟΓΡΑΦΙΑ</w:t>
            </w:r>
            <w:r w:rsidRPr="00BC3BE3">
              <w:rPr>
                <w:rFonts w:eastAsia="Calibri"/>
                <w:sz w:val="20"/>
                <w:szCs w:val="20"/>
                <w:lang w:val="el-GR"/>
              </w:rPr>
              <w:t>:</w:t>
            </w:r>
          </w:p>
          <w:p w:rsidR="00B64A96" w:rsidRPr="00BC3BE3" w:rsidRDefault="00B04C88" w:rsidP="00214B21">
            <w:pPr>
              <w:numPr>
                <w:ilvl w:val="0"/>
                <w:numId w:val="41"/>
              </w:numPr>
              <w:jc w:val="left"/>
              <w:rPr>
                <w:rFonts w:eastAsia="Calibri"/>
                <w:sz w:val="20"/>
                <w:szCs w:val="20"/>
                <w:lang w:val="el-GR"/>
              </w:rPr>
            </w:pPr>
            <w:hyperlink r:id="rId23"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comedie</w:t>
              </w:r>
              <w:r w:rsidR="00B64A96" w:rsidRPr="00BC3BE3">
                <w:rPr>
                  <w:rFonts w:eastAsia="Calibri"/>
                  <w:bCs/>
                  <w:color w:val="8C2A32"/>
                  <w:sz w:val="20"/>
                  <w:szCs w:val="20"/>
                  <w:lang w:val="el-GR"/>
                </w:rPr>
                <w:t>-</w:t>
              </w:r>
              <w:r w:rsidR="00B64A96" w:rsidRPr="00BC3BE3">
                <w:rPr>
                  <w:rFonts w:eastAsia="Calibri"/>
                  <w:bCs/>
                  <w:color w:val="8C2A32"/>
                  <w:sz w:val="20"/>
                  <w:szCs w:val="20"/>
                </w:rPr>
                <w:t>francaise</w:t>
              </w:r>
              <w:r w:rsidR="00B64A96" w:rsidRPr="00BC3BE3">
                <w:rPr>
                  <w:rFonts w:eastAsia="Calibri"/>
                  <w:bCs/>
                  <w:color w:val="8C2A32"/>
                  <w:sz w:val="20"/>
                  <w:szCs w:val="20"/>
                  <w:lang w:val="el-GR"/>
                </w:rPr>
                <w:t>.</w:t>
              </w:r>
              <w:r w:rsidR="00B64A96" w:rsidRPr="00BC3BE3">
                <w:rPr>
                  <w:rFonts w:eastAsia="Calibri"/>
                  <w:bCs/>
                  <w:color w:val="8C2A32"/>
                  <w:sz w:val="20"/>
                  <w:szCs w:val="20"/>
                </w:rPr>
                <w:t>fr</w:t>
              </w:r>
            </w:hyperlink>
          </w:p>
          <w:p w:rsidR="00B64A96" w:rsidRPr="00BC3BE3" w:rsidRDefault="00B04C88" w:rsidP="00214B21">
            <w:pPr>
              <w:numPr>
                <w:ilvl w:val="0"/>
                <w:numId w:val="41"/>
              </w:numPr>
              <w:jc w:val="left"/>
              <w:rPr>
                <w:rFonts w:eastAsia="Calibri"/>
                <w:sz w:val="20"/>
                <w:szCs w:val="20"/>
                <w:lang w:val="el-GR"/>
              </w:rPr>
            </w:pPr>
            <w:hyperlink r:id="rId24"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opera</w:t>
              </w:r>
              <w:r w:rsidR="00B64A96" w:rsidRPr="00BC3BE3">
                <w:rPr>
                  <w:rFonts w:eastAsia="Calibri"/>
                  <w:bCs/>
                  <w:color w:val="8C2A32"/>
                  <w:sz w:val="20"/>
                  <w:szCs w:val="20"/>
                  <w:lang w:val="el-GR"/>
                </w:rPr>
                <w:t>-</w:t>
              </w:r>
              <w:r w:rsidR="00B64A96" w:rsidRPr="00BC3BE3">
                <w:rPr>
                  <w:rFonts w:eastAsia="Calibri"/>
                  <w:bCs/>
                  <w:color w:val="8C2A32"/>
                  <w:sz w:val="20"/>
                  <w:szCs w:val="20"/>
                </w:rPr>
                <w:t>comique</w:t>
              </w:r>
              <w:r w:rsidR="00B64A96" w:rsidRPr="00BC3BE3">
                <w:rPr>
                  <w:rFonts w:eastAsia="Calibri"/>
                  <w:bCs/>
                  <w:color w:val="8C2A32"/>
                  <w:sz w:val="20"/>
                  <w:szCs w:val="20"/>
                  <w:lang w:val="el-GR"/>
                </w:rPr>
                <w:t>.</w:t>
              </w:r>
              <w:r w:rsidR="00B64A96" w:rsidRPr="00BC3BE3">
                <w:rPr>
                  <w:rFonts w:eastAsia="Calibri"/>
                  <w:bCs/>
                  <w:color w:val="8C2A32"/>
                  <w:sz w:val="20"/>
                  <w:szCs w:val="20"/>
                </w:rPr>
                <w:t>com</w:t>
              </w:r>
            </w:hyperlink>
          </w:p>
          <w:p w:rsidR="00B64A96" w:rsidRPr="00BC3BE3" w:rsidRDefault="00B04C88" w:rsidP="00214B21">
            <w:pPr>
              <w:numPr>
                <w:ilvl w:val="0"/>
                <w:numId w:val="41"/>
              </w:numPr>
              <w:jc w:val="left"/>
              <w:rPr>
                <w:rFonts w:eastAsia="Calibri"/>
                <w:sz w:val="20"/>
                <w:szCs w:val="20"/>
                <w:lang w:val="el-GR"/>
              </w:rPr>
            </w:pPr>
            <w:hyperlink r:id="rId25"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theatredeparis</w:t>
              </w:r>
              <w:r w:rsidR="00B64A96" w:rsidRPr="00BC3BE3">
                <w:rPr>
                  <w:rFonts w:eastAsia="Calibri"/>
                  <w:bCs/>
                  <w:color w:val="8C2A32"/>
                  <w:sz w:val="20"/>
                  <w:szCs w:val="20"/>
                  <w:lang w:val="el-GR"/>
                </w:rPr>
                <w:t>.</w:t>
              </w:r>
              <w:r w:rsidR="00B64A96" w:rsidRPr="00BC3BE3">
                <w:rPr>
                  <w:rFonts w:eastAsia="Calibri"/>
                  <w:bCs/>
                  <w:color w:val="8C2A32"/>
                  <w:sz w:val="20"/>
                  <w:szCs w:val="20"/>
                </w:rPr>
                <w:t>com</w:t>
              </w:r>
            </w:hyperlink>
          </w:p>
          <w:p w:rsidR="00B64A96" w:rsidRPr="00BC3BE3" w:rsidRDefault="00B04C88" w:rsidP="00214B21">
            <w:pPr>
              <w:numPr>
                <w:ilvl w:val="0"/>
                <w:numId w:val="41"/>
              </w:numPr>
              <w:jc w:val="left"/>
              <w:rPr>
                <w:rFonts w:eastAsia="Calibri"/>
                <w:sz w:val="20"/>
                <w:szCs w:val="20"/>
                <w:lang w:val="el-GR"/>
              </w:rPr>
            </w:pPr>
            <w:hyperlink r:id="rId26" w:history="1">
              <w:r w:rsidR="00B64A96" w:rsidRPr="00BC3BE3">
                <w:rPr>
                  <w:rFonts w:eastAsia="Calibri"/>
                  <w:bCs/>
                  <w:color w:val="8C2A32"/>
                  <w:sz w:val="20"/>
                  <w:szCs w:val="20"/>
                </w:rPr>
                <w:t>http://www.canaltheatre.com</w:t>
              </w:r>
            </w:hyperlink>
          </w:p>
          <w:p w:rsidR="00B64A96" w:rsidRPr="00BC3BE3" w:rsidRDefault="00B04C88" w:rsidP="00214B21">
            <w:pPr>
              <w:numPr>
                <w:ilvl w:val="0"/>
                <w:numId w:val="41"/>
              </w:numPr>
              <w:jc w:val="left"/>
              <w:rPr>
                <w:rFonts w:eastAsia="Calibri"/>
                <w:sz w:val="20"/>
                <w:szCs w:val="20"/>
                <w:lang w:val="el-GR"/>
              </w:rPr>
            </w:pPr>
            <w:hyperlink r:id="rId27" w:history="1">
              <w:r w:rsidR="00B64A96" w:rsidRPr="00BC3BE3">
                <w:rPr>
                  <w:rFonts w:eastAsia="Calibri"/>
                  <w:bCs/>
                  <w:color w:val="8C2A32"/>
                  <w:sz w:val="20"/>
                  <w:szCs w:val="20"/>
                </w:rPr>
                <w:t>http://www.theatreonline.com</w:t>
              </w:r>
            </w:hyperlink>
          </w:p>
          <w:p w:rsidR="00B64A96" w:rsidRPr="00BC3BE3" w:rsidRDefault="00B04C88" w:rsidP="00214B21">
            <w:pPr>
              <w:numPr>
                <w:ilvl w:val="0"/>
                <w:numId w:val="41"/>
              </w:numPr>
              <w:jc w:val="left"/>
              <w:rPr>
                <w:rFonts w:eastAsia="Calibri"/>
                <w:sz w:val="20"/>
                <w:szCs w:val="20"/>
                <w:lang w:val="el-GR"/>
              </w:rPr>
            </w:pPr>
            <w:hyperlink r:id="rId28" w:history="1">
              <w:r w:rsidR="00B64A96" w:rsidRPr="00BC3BE3">
                <w:rPr>
                  <w:rFonts w:eastAsia="Calibri"/>
                  <w:bCs/>
                  <w:color w:val="8C2A32"/>
                  <w:sz w:val="20"/>
                  <w:szCs w:val="20"/>
                </w:rPr>
                <w:t>http://www.theatre-contemporain.net</w:t>
              </w:r>
            </w:hyperlink>
          </w:p>
          <w:p w:rsidR="00B64A96" w:rsidRPr="00BC3BE3" w:rsidRDefault="00B04C88" w:rsidP="00214B21">
            <w:pPr>
              <w:numPr>
                <w:ilvl w:val="0"/>
                <w:numId w:val="41"/>
              </w:numPr>
              <w:jc w:val="left"/>
              <w:rPr>
                <w:rFonts w:eastAsia="Calibri"/>
                <w:sz w:val="20"/>
                <w:szCs w:val="20"/>
                <w:lang w:val="el-GR"/>
              </w:rPr>
            </w:pPr>
            <w:hyperlink r:id="rId29" w:history="1">
              <w:r w:rsidR="00B64A96" w:rsidRPr="00BC3BE3">
                <w:rPr>
                  <w:rFonts w:eastAsia="Calibri"/>
                  <w:bCs/>
                  <w:color w:val="8C2A32"/>
                  <w:sz w:val="20"/>
                  <w:szCs w:val="20"/>
                </w:rPr>
                <w:t>http://www.theatredelaville-paris.com</w:t>
              </w:r>
            </w:hyperlink>
          </w:p>
          <w:p w:rsidR="00B64A96" w:rsidRPr="00BC3BE3" w:rsidRDefault="00B04C88" w:rsidP="00214B21">
            <w:pPr>
              <w:numPr>
                <w:ilvl w:val="0"/>
                <w:numId w:val="41"/>
              </w:numPr>
              <w:jc w:val="left"/>
              <w:rPr>
                <w:rFonts w:eastAsia="Calibri"/>
                <w:sz w:val="20"/>
                <w:szCs w:val="20"/>
                <w:lang w:val="el-GR"/>
              </w:rPr>
            </w:pPr>
            <w:hyperlink r:id="rId30" w:history="1">
              <w:r w:rsidR="00B64A96" w:rsidRPr="00BC3BE3">
                <w:rPr>
                  <w:rFonts w:eastAsia="Calibri"/>
                  <w:bCs/>
                  <w:color w:val="8C2A32"/>
                  <w:sz w:val="20"/>
                  <w:szCs w:val="20"/>
                </w:rPr>
                <w:t>http://www.au-theatre.com</w:t>
              </w:r>
            </w:hyperlink>
          </w:p>
          <w:p w:rsidR="00B64A96" w:rsidRPr="00BC3BE3" w:rsidRDefault="00B04C88" w:rsidP="00214B21">
            <w:pPr>
              <w:numPr>
                <w:ilvl w:val="0"/>
                <w:numId w:val="41"/>
              </w:numPr>
              <w:jc w:val="left"/>
              <w:rPr>
                <w:rFonts w:eastAsia="Calibri"/>
                <w:sz w:val="20"/>
                <w:szCs w:val="20"/>
                <w:lang w:val="el-GR"/>
              </w:rPr>
            </w:pPr>
            <w:hyperlink r:id="rId31" w:history="1">
              <w:r w:rsidR="00B64A96" w:rsidRPr="00BC3BE3">
                <w:rPr>
                  <w:rFonts w:eastAsia="Calibri"/>
                  <w:bCs/>
                  <w:color w:val="8C2A32"/>
                  <w:sz w:val="20"/>
                  <w:szCs w:val="20"/>
                </w:rPr>
                <w:t>http://www.formuletheatre.fr</w:t>
              </w:r>
            </w:hyperlink>
          </w:p>
          <w:p w:rsidR="00B64A96" w:rsidRPr="00BC3BE3" w:rsidRDefault="00B04C88" w:rsidP="00214B21">
            <w:pPr>
              <w:numPr>
                <w:ilvl w:val="0"/>
                <w:numId w:val="41"/>
              </w:numPr>
              <w:jc w:val="left"/>
              <w:rPr>
                <w:rFonts w:eastAsia="Calibri"/>
                <w:sz w:val="20"/>
                <w:szCs w:val="20"/>
                <w:lang w:val="el-GR"/>
              </w:rPr>
            </w:pPr>
            <w:hyperlink r:id="rId32" w:history="1">
              <w:r w:rsidR="00B64A96" w:rsidRPr="00BC3BE3">
                <w:rPr>
                  <w:rFonts w:eastAsia="Calibri"/>
                  <w:bCs/>
                  <w:color w:val="8C2A32"/>
                  <w:sz w:val="20"/>
                  <w:szCs w:val="20"/>
                </w:rPr>
                <w:t>http://www.surlesplanches.com</w:t>
              </w:r>
            </w:hyperlink>
          </w:p>
          <w:p w:rsidR="00B64A96" w:rsidRPr="00BC3BE3" w:rsidRDefault="00B04C88" w:rsidP="00214B21">
            <w:pPr>
              <w:numPr>
                <w:ilvl w:val="0"/>
                <w:numId w:val="41"/>
              </w:numPr>
              <w:jc w:val="left"/>
              <w:rPr>
                <w:rFonts w:eastAsia="Calibri"/>
                <w:sz w:val="20"/>
                <w:szCs w:val="20"/>
                <w:lang w:val="el-GR"/>
              </w:rPr>
            </w:pPr>
            <w:hyperlink r:id="rId33" w:history="1">
              <w:r w:rsidR="00B64A96" w:rsidRPr="00BC3BE3">
                <w:rPr>
                  <w:rFonts w:eastAsia="Calibri"/>
                  <w:bCs/>
                  <w:color w:val="8C2A32"/>
                  <w:sz w:val="20"/>
                  <w:szCs w:val="20"/>
                </w:rPr>
                <w:t>http://www.theatreurope.com</w:t>
              </w:r>
            </w:hyperlink>
          </w:p>
          <w:p w:rsidR="00B64A96" w:rsidRPr="00BC3BE3" w:rsidRDefault="00B04C88" w:rsidP="00214B21">
            <w:pPr>
              <w:numPr>
                <w:ilvl w:val="0"/>
                <w:numId w:val="41"/>
              </w:numPr>
              <w:jc w:val="left"/>
              <w:rPr>
                <w:rFonts w:eastAsia="Calibri"/>
                <w:sz w:val="20"/>
                <w:szCs w:val="20"/>
                <w:lang w:val="el-GR"/>
              </w:rPr>
            </w:pPr>
            <w:hyperlink r:id="rId34"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www</w:t>
              </w:r>
              <w:r w:rsidR="00B64A96" w:rsidRPr="00BC3BE3">
                <w:rPr>
                  <w:rFonts w:eastAsia="Calibri"/>
                  <w:bCs/>
                  <w:color w:val="8C2A32"/>
                  <w:sz w:val="20"/>
                  <w:szCs w:val="20"/>
                  <w:lang w:val="el-GR"/>
                </w:rPr>
                <w:t>.</w:t>
              </w:r>
              <w:r w:rsidR="00B64A96" w:rsidRPr="00BC3BE3">
                <w:rPr>
                  <w:rFonts w:eastAsia="Calibri"/>
                  <w:bCs/>
                  <w:color w:val="8C2A32"/>
                  <w:sz w:val="20"/>
                  <w:szCs w:val="20"/>
                </w:rPr>
                <w:t>libriszone</w:t>
              </w:r>
              <w:r w:rsidR="00B64A96" w:rsidRPr="00BC3BE3">
                <w:rPr>
                  <w:rFonts w:eastAsia="Calibri"/>
                  <w:bCs/>
                  <w:color w:val="8C2A32"/>
                  <w:sz w:val="20"/>
                  <w:szCs w:val="20"/>
                  <w:lang w:val="el-GR"/>
                </w:rPr>
                <w:t>.</w:t>
              </w:r>
              <w:r w:rsidR="00B64A96" w:rsidRPr="00BC3BE3">
                <w:rPr>
                  <w:rFonts w:eastAsia="Calibri"/>
                  <w:bCs/>
                  <w:color w:val="8C2A32"/>
                  <w:sz w:val="20"/>
                  <w:szCs w:val="20"/>
                </w:rPr>
                <w:t>com</w:t>
              </w:r>
              <w:r w:rsidR="00B64A96" w:rsidRPr="00BC3BE3">
                <w:rPr>
                  <w:rFonts w:eastAsia="Calibri"/>
                  <w:bCs/>
                  <w:color w:val="8C2A32"/>
                  <w:sz w:val="20"/>
                  <w:szCs w:val="20"/>
                  <w:lang w:val="el-GR"/>
                </w:rPr>
                <w:t>/</w:t>
              </w:r>
              <w:r w:rsidR="00B64A96" w:rsidRPr="00BC3BE3">
                <w:rPr>
                  <w:rFonts w:eastAsia="Calibri"/>
                  <w:bCs/>
                  <w:color w:val="8C2A32"/>
                  <w:sz w:val="20"/>
                  <w:szCs w:val="20"/>
                </w:rPr>
                <w:t>lib</w:t>
              </w:r>
              <w:r w:rsidR="00B64A96" w:rsidRPr="00BC3BE3">
                <w:rPr>
                  <w:rFonts w:eastAsia="Calibri"/>
                  <w:bCs/>
                  <w:color w:val="8C2A32"/>
                  <w:sz w:val="20"/>
                  <w:szCs w:val="20"/>
                  <w:lang w:val="el-GR"/>
                </w:rPr>
                <w:t>/</w:t>
              </w:r>
              <w:r w:rsidR="00B64A96" w:rsidRPr="00BC3BE3">
                <w:rPr>
                  <w:rFonts w:eastAsia="Calibri"/>
                  <w:bCs/>
                  <w:color w:val="8C2A32"/>
                  <w:sz w:val="20"/>
                  <w:szCs w:val="20"/>
                </w:rPr>
                <w:t>librairies</w:t>
              </w:r>
              <w:r w:rsidR="00B64A96" w:rsidRPr="00BC3BE3">
                <w:rPr>
                  <w:rFonts w:eastAsia="Calibri"/>
                  <w:bCs/>
                  <w:color w:val="8C2A32"/>
                  <w:sz w:val="20"/>
                  <w:szCs w:val="20"/>
                  <w:lang w:val="el-GR"/>
                </w:rPr>
                <w:t>/</w:t>
              </w:r>
              <w:r w:rsidR="00B64A96" w:rsidRPr="00BC3BE3">
                <w:rPr>
                  <w:rFonts w:eastAsia="Calibri"/>
                  <w:bCs/>
                  <w:color w:val="8C2A32"/>
                  <w:sz w:val="20"/>
                  <w:szCs w:val="20"/>
                </w:rPr>
                <w:t>theatre</w:t>
              </w:r>
            </w:hyperlink>
          </w:p>
          <w:p w:rsidR="00B64A96" w:rsidRPr="00BC3BE3" w:rsidRDefault="00B04C88" w:rsidP="00214B21">
            <w:pPr>
              <w:numPr>
                <w:ilvl w:val="0"/>
                <w:numId w:val="41"/>
              </w:numPr>
              <w:jc w:val="left"/>
              <w:rPr>
                <w:rFonts w:eastAsia="Calibri"/>
                <w:b/>
                <w:sz w:val="20"/>
                <w:szCs w:val="20"/>
                <w:lang w:val="el-GR"/>
              </w:rPr>
            </w:pPr>
            <w:hyperlink r:id="rId35" w:history="1">
              <w:r w:rsidR="00B64A96" w:rsidRPr="00BC3BE3">
                <w:rPr>
                  <w:rFonts w:eastAsia="Calibri"/>
                  <w:bCs/>
                  <w:color w:val="8C2A32"/>
                  <w:sz w:val="20"/>
                  <w:szCs w:val="20"/>
                </w:rPr>
                <w:t>http</w:t>
              </w:r>
              <w:r w:rsidR="00B64A96" w:rsidRPr="00BC3BE3">
                <w:rPr>
                  <w:rFonts w:eastAsia="Calibri"/>
                  <w:bCs/>
                  <w:color w:val="8C2A32"/>
                  <w:sz w:val="20"/>
                  <w:szCs w:val="20"/>
                  <w:lang w:val="el-GR"/>
                </w:rPr>
                <w:t>://</w:t>
              </w:r>
              <w:r w:rsidR="00B64A96" w:rsidRPr="00BC3BE3">
                <w:rPr>
                  <w:rFonts w:eastAsia="Calibri"/>
                  <w:bCs/>
                  <w:color w:val="8C2A32"/>
                  <w:sz w:val="20"/>
                  <w:szCs w:val="20"/>
                </w:rPr>
                <w:t>fr</w:t>
              </w:r>
              <w:r w:rsidR="00B64A96" w:rsidRPr="00BC3BE3">
                <w:rPr>
                  <w:rFonts w:eastAsia="Calibri"/>
                  <w:bCs/>
                  <w:color w:val="8C2A32"/>
                  <w:sz w:val="20"/>
                  <w:szCs w:val="20"/>
                  <w:lang w:val="el-GR"/>
                </w:rPr>
                <w:t>.</w:t>
              </w:r>
              <w:r w:rsidR="00B64A96" w:rsidRPr="00BC3BE3">
                <w:rPr>
                  <w:rFonts w:eastAsia="Calibri"/>
                  <w:bCs/>
                  <w:color w:val="8C2A32"/>
                  <w:sz w:val="20"/>
                  <w:szCs w:val="20"/>
                </w:rPr>
                <w:t>fc</w:t>
              </w:r>
              <w:r w:rsidR="00B64A96" w:rsidRPr="00BC3BE3">
                <w:rPr>
                  <w:rFonts w:eastAsia="Calibri"/>
                  <w:bCs/>
                  <w:color w:val="8C2A32"/>
                  <w:sz w:val="20"/>
                  <w:szCs w:val="20"/>
                  <w:lang w:val="el-GR"/>
                </w:rPr>
                <w:t>.</w:t>
              </w:r>
              <w:r w:rsidR="00B64A96" w:rsidRPr="00BC3BE3">
                <w:rPr>
                  <w:rFonts w:eastAsia="Calibri"/>
                  <w:bCs/>
                  <w:color w:val="8C2A32"/>
                  <w:sz w:val="20"/>
                  <w:szCs w:val="20"/>
                </w:rPr>
                <w:t>yahoo</w:t>
              </w:r>
              <w:r w:rsidR="00B64A96" w:rsidRPr="00BC3BE3">
                <w:rPr>
                  <w:rFonts w:eastAsia="Calibri"/>
                  <w:bCs/>
                  <w:color w:val="8C2A32"/>
                  <w:sz w:val="20"/>
                  <w:szCs w:val="20"/>
                  <w:lang w:val="el-GR"/>
                </w:rPr>
                <w:t>.</w:t>
              </w:r>
              <w:r w:rsidR="00B64A96" w:rsidRPr="00BC3BE3">
                <w:rPr>
                  <w:rFonts w:eastAsia="Calibri"/>
                  <w:bCs/>
                  <w:color w:val="8C2A32"/>
                  <w:sz w:val="20"/>
                  <w:szCs w:val="20"/>
                </w:rPr>
                <w:t>com</w:t>
              </w:r>
              <w:r w:rsidR="00B64A96" w:rsidRPr="00BC3BE3">
                <w:rPr>
                  <w:rFonts w:eastAsia="Calibri"/>
                  <w:bCs/>
                  <w:color w:val="8C2A32"/>
                  <w:sz w:val="20"/>
                  <w:szCs w:val="20"/>
                  <w:lang w:val="el-GR"/>
                </w:rPr>
                <w:t>/</w:t>
              </w:r>
              <w:r w:rsidR="00B64A96" w:rsidRPr="00BC3BE3">
                <w:rPr>
                  <w:rFonts w:eastAsia="Calibri"/>
                  <w:bCs/>
                  <w:color w:val="8C2A32"/>
                  <w:sz w:val="20"/>
                  <w:szCs w:val="20"/>
                </w:rPr>
                <w:t>t</w:t>
              </w:r>
              <w:r w:rsidR="00B64A96" w:rsidRPr="00BC3BE3">
                <w:rPr>
                  <w:rFonts w:eastAsia="Calibri"/>
                  <w:bCs/>
                  <w:color w:val="8C2A32"/>
                  <w:sz w:val="20"/>
                  <w:szCs w:val="20"/>
                  <w:lang w:val="el-GR"/>
                </w:rPr>
                <w:t>/</w:t>
              </w:r>
              <w:r w:rsidR="00B64A96" w:rsidRPr="00BC3BE3">
                <w:rPr>
                  <w:rFonts w:eastAsia="Calibri"/>
                  <w:bCs/>
                  <w:color w:val="8C2A32"/>
                  <w:sz w:val="20"/>
                  <w:szCs w:val="20"/>
                </w:rPr>
                <w:t>theatre</w:t>
              </w:r>
              <w:r w:rsidR="00B64A96" w:rsidRPr="00BC3BE3">
                <w:rPr>
                  <w:rFonts w:eastAsia="Calibri"/>
                  <w:bCs/>
                  <w:color w:val="8C2A32"/>
                  <w:sz w:val="20"/>
                  <w:szCs w:val="20"/>
                  <w:lang w:val="el-GR"/>
                </w:rPr>
                <w:t>.</w:t>
              </w:r>
              <w:r w:rsidR="00B64A96" w:rsidRPr="00BC3BE3">
                <w:rPr>
                  <w:rFonts w:eastAsia="Calibri"/>
                  <w:bCs/>
                  <w:color w:val="8C2A32"/>
                  <w:sz w:val="20"/>
                  <w:szCs w:val="20"/>
                </w:rPr>
                <w:t>html</w:t>
              </w:r>
            </w:hyperlink>
          </w:p>
        </w:tc>
      </w:tr>
    </w:tbl>
    <w:p w:rsidR="004643B9" w:rsidRPr="00BC3BE3" w:rsidRDefault="004643B9" w:rsidP="00B64A96">
      <w:pPr>
        <w:rPr>
          <w:rFonts w:eastAsia="Times New Roman"/>
        </w:rPr>
      </w:pPr>
    </w:p>
    <w:p w:rsidR="00B64A96" w:rsidRPr="00BC3BE3" w:rsidRDefault="00B64A96" w:rsidP="001C6C09">
      <w:pPr>
        <w:spacing w:after="0" w:line="240" w:lineRule="auto"/>
        <w:rPr>
          <w:rFonts w:eastAsia="Calibri"/>
        </w:rPr>
      </w:pPr>
      <w:r w:rsidRPr="00BC3BE3">
        <w:rPr>
          <w:rFonts w:eastAsia="Calibri"/>
          <w:b/>
          <w:bCs/>
        </w:rPr>
        <w:t xml:space="preserve">6β. Ονοματεπώνυμο διδάσκοντος: </w:t>
      </w:r>
      <w:r w:rsidRPr="00BC3BE3">
        <w:rPr>
          <w:rFonts w:eastAsia="Calibri"/>
        </w:rPr>
        <w:t>Στυλιανός Ροδαρέλης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 xml:space="preserve">ΠΕΡΙΓΡΑΜΜΑ ΜΑΘΗΜΑΤΟΣ </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0</w:t>
            </w:r>
            <w:r w:rsidRPr="00BC3BE3">
              <w:rPr>
                <w:rFonts w:eastAsia="Calibri"/>
                <w:b/>
                <w:sz w:val="20"/>
                <w:szCs w:val="20"/>
                <w:lang w:val="el-GR"/>
              </w:rPr>
              <w:t>2ΥΕ</w:t>
            </w:r>
            <w:r w:rsidRPr="00BC3BE3">
              <w:rPr>
                <w:rFonts w:eastAsia="Calibri"/>
                <w:b/>
                <w:sz w:val="20"/>
                <w:szCs w:val="20"/>
              </w:rPr>
              <w:t>008</w:t>
            </w:r>
            <w:r w:rsidRPr="00BC3BE3">
              <w:rPr>
                <w:rFonts w:eastAsia="Calibri"/>
                <w:b/>
                <w:sz w:val="20"/>
                <w:szCs w:val="20"/>
                <w:lang w:val="el-GR"/>
              </w:rPr>
              <w:t>Ι</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jc w:val="left"/>
              <w:rPr>
                <w:rFonts w:eastAsia="Calibri"/>
                <w:b/>
                <w:sz w:val="20"/>
                <w:szCs w:val="20"/>
                <w:lang w:val="el-GR"/>
              </w:rPr>
            </w:pPr>
            <w:r w:rsidRPr="00BC3BE3">
              <w:rPr>
                <w:rFonts w:eastAsia="Calibri"/>
                <w:sz w:val="20"/>
                <w:szCs w:val="20"/>
                <w:lang w:val="el-GR"/>
              </w:rPr>
              <w:t>Ισπανική  Γλώσσα  και  Ορολογία  Θεάτρου  ΙΙ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 ώρεςδιδασκαλίας και το σύνολο των πιστωτικώνμονάδων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FF70F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ΙΣΠΑΝΙΚΗ ΚΑΙ 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A83AD7">
              <w:rPr>
                <w:rFonts w:eastAsia="Calibri"/>
                <w:b/>
                <w:sz w:val="20"/>
                <w:szCs w:val="20"/>
              </w:rPr>
              <w:t>http</w:t>
            </w:r>
            <w:r w:rsidRPr="00BC3BE3">
              <w:rPr>
                <w:rFonts w:eastAsia="Calibri"/>
                <w:b/>
                <w:sz w:val="20"/>
                <w:szCs w:val="20"/>
              </w:rPr>
              <w:t>://openclass.teilar.gr/courses/ts208</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Στόχοι</w:t>
            </w:r>
            <w:r w:rsidRPr="00BC3BE3">
              <w:rPr>
                <w:rFonts w:eastAsia="Calibri"/>
                <w:bCs/>
                <w:sz w:val="20"/>
                <w:szCs w:val="20"/>
                <w:lang w:val="el-GR"/>
              </w:rPr>
              <w:t xml:space="preserve">:  Στόχος του μαθήματος είναι να εξελίξει τον φοιτητή στην επαφή με την ισπανική γλώσσα, μέσα από βιωματικές ασκήσεις που θα βασίζεται σε αποσπάσματα από θεατρικά έργα ισπανών δραματουργών. Η εξοικείωση αυτή θα βοηθήσει την εμβάθυνση στην ισπανική γραμματική. Η γνώση των θεατρικών έργων που θα αποκτήσει, θα του δώσουν την δυνατότητα να μπορέσει να ανταποκριθεί στις γλωσσολογικές απαιτήσεις του προγράμματος </w:t>
            </w:r>
            <w:r w:rsidRPr="00BC3BE3">
              <w:rPr>
                <w:rFonts w:eastAsia="Calibri"/>
                <w:bCs/>
                <w:sz w:val="20"/>
                <w:szCs w:val="20"/>
                <w:lang w:val="es-ES"/>
              </w:rPr>
              <w:t>Erasmus</w:t>
            </w:r>
            <w:r w:rsidRPr="00BC3BE3">
              <w:rPr>
                <w:rFonts w:eastAsia="Calibri"/>
                <w:bCs/>
                <w:sz w:val="20"/>
                <w:szCs w:val="20"/>
                <w:lang w:val="el-GR"/>
              </w:rPr>
              <w:t>.</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Παραγωγήνέωνερευνητικώνιδεών.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Προαγωγή της ελεύθερης δημιουργικής και επαγωγικής σκεψης.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περιλαμβάνει τις ακόλουθες διδακτικές ενότητες:</w:t>
            </w:r>
          </w:p>
          <w:p w:rsidR="00B64A96" w:rsidRPr="00BC3BE3" w:rsidRDefault="00B64A96" w:rsidP="00B64A96">
            <w:pPr>
              <w:rPr>
                <w:rFonts w:eastAsia="Calibri"/>
                <w:sz w:val="20"/>
                <w:szCs w:val="20"/>
                <w:lang w:val="el-GR"/>
              </w:rPr>
            </w:pPr>
            <w:r w:rsidRPr="00BC3BE3">
              <w:rPr>
                <w:rFonts w:eastAsia="Calibri"/>
                <w:sz w:val="20"/>
                <w:szCs w:val="20"/>
                <w:lang w:val="el-GR"/>
              </w:rPr>
              <w:t>- Καθημερινοί διάλογοι.</w:t>
            </w:r>
          </w:p>
          <w:p w:rsidR="00B64A96" w:rsidRPr="00BC3BE3" w:rsidRDefault="00B64A96" w:rsidP="00B64A96">
            <w:pPr>
              <w:rPr>
                <w:rFonts w:eastAsia="Calibri"/>
                <w:sz w:val="20"/>
                <w:szCs w:val="20"/>
                <w:lang w:val="el-GR"/>
              </w:rPr>
            </w:pPr>
            <w:r w:rsidRPr="00BC3BE3">
              <w:rPr>
                <w:rFonts w:eastAsia="Calibri"/>
                <w:sz w:val="20"/>
                <w:szCs w:val="20"/>
                <w:lang w:val="el-GR"/>
              </w:rPr>
              <w:t>- Μορφο-συντακτικά στοιχεία και στη δομή της γλώσσας.</w:t>
            </w:r>
          </w:p>
          <w:p w:rsidR="00B64A96" w:rsidRPr="00BC3BE3" w:rsidRDefault="00B64A96" w:rsidP="00B64A96">
            <w:pPr>
              <w:rPr>
                <w:rFonts w:eastAsia="Calibri"/>
                <w:sz w:val="20"/>
                <w:szCs w:val="20"/>
                <w:lang w:val="el-GR"/>
              </w:rPr>
            </w:pPr>
            <w:r w:rsidRPr="00BC3BE3">
              <w:rPr>
                <w:rFonts w:eastAsia="Calibri"/>
                <w:sz w:val="20"/>
                <w:szCs w:val="20"/>
                <w:lang w:val="el-GR"/>
              </w:rPr>
              <w:t>- Βασικοί γραμματικοί κανόνες.</w:t>
            </w:r>
          </w:p>
          <w:p w:rsidR="00B64A96" w:rsidRPr="00BC3BE3" w:rsidRDefault="00B64A96" w:rsidP="00B64A96">
            <w:pPr>
              <w:rPr>
                <w:rFonts w:eastAsia="Calibri"/>
                <w:sz w:val="20"/>
                <w:szCs w:val="20"/>
                <w:lang w:val="el-GR"/>
              </w:rPr>
            </w:pPr>
            <w:r w:rsidRPr="00BC3BE3">
              <w:rPr>
                <w:rFonts w:eastAsia="Calibri"/>
                <w:sz w:val="20"/>
                <w:szCs w:val="20"/>
                <w:lang w:val="el-GR"/>
              </w:rPr>
              <w:t>- Αποσπάσματα από θεατρικά κείμενα.</w:t>
            </w:r>
          </w:p>
          <w:p w:rsidR="00B64A96" w:rsidRPr="00BC3BE3" w:rsidRDefault="00B64A96" w:rsidP="00B64A96">
            <w:pPr>
              <w:rPr>
                <w:rFonts w:eastAsia="Calibri"/>
                <w:b/>
                <w:sz w:val="20"/>
                <w:szCs w:val="20"/>
                <w:lang w:val="el-GR"/>
              </w:rPr>
            </w:pPr>
            <w:r w:rsidRPr="00BC3BE3">
              <w:rPr>
                <w:rFonts w:eastAsia="Calibri"/>
                <w:sz w:val="20"/>
                <w:szCs w:val="20"/>
                <w:lang w:val="el-GR"/>
              </w:rPr>
              <w:t>- Βασικοί όροι της θεατρικής παράστασης.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3"/>
        <w:gridCol w:w="2866"/>
        <w:gridCol w:w="3612"/>
      </w:tblGrid>
      <w:tr w:rsidR="00B64A96" w:rsidRPr="00BC3BE3" w:rsidTr="001E110B">
        <w:tc>
          <w:tcPr>
            <w:tcW w:w="287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 στην Αίθουσα.</w:t>
            </w:r>
          </w:p>
        </w:tc>
      </w:tr>
      <w:tr w:rsidR="00B64A96" w:rsidRPr="00BC3BE3" w:rsidTr="001E110B">
        <w:tc>
          <w:tcPr>
            <w:tcW w:w="287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Μέσα από την πλατφόρμα e-class</w:t>
            </w:r>
          </w:p>
        </w:tc>
      </w:tr>
      <w:tr w:rsidR="00B64A96" w:rsidRPr="00BC3BE3" w:rsidTr="001E110B">
        <w:tc>
          <w:tcPr>
            <w:tcW w:w="287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12"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Διάλεξη</w:t>
            </w:r>
          </w:p>
        </w:tc>
        <w:tc>
          <w:tcPr>
            <w:tcW w:w="361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s-ES_tradnl"/>
              </w:rPr>
            </w:pPr>
          </w:p>
          <w:p w:rsidR="00B64A96" w:rsidRPr="00BC3BE3" w:rsidRDefault="00B64A96" w:rsidP="00B64A96">
            <w:pPr>
              <w:rPr>
                <w:rFonts w:eastAsia="Calibri"/>
                <w:sz w:val="20"/>
                <w:szCs w:val="20"/>
                <w:lang w:val="es-ES_tradnl"/>
              </w:rPr>
            </w:pPr>
            <w:r w:rsidRPr="00BC3BE3">
              <w:rPr>
                <w:rFonts w:eastAsia="Calibri"/>
                <w:sz w:val="20"/>
                <w:szCs w:val="20"/>
                <w:lang w:val="es-ES_tradnl"/>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Εργαστηριακή Άσκηση</w:t>
            </w:r>
          </w:p>
        </w:tc>
        <w:tc>
          <w:tcPr>
            <w:tcW w:w="361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s-ES_tradnl"/>
              </w:rPr>
            </w:pPr>
            <w:r w:rsidRPr="00BC3BE3">
              <w:rPr>
                <w:rFonts w:eastAsia="Calibri"/>
                <w:sz w:val="20"/>
                <w:szCs w:val="20"/>
                <w:lang w:val="es-ES_tradnl"/>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Διαδραστική διδασκαλία</w:t>
            </w:r>
          </w:p>
        </w:tc>
        <w:tc>
          <w:tcPr>
            <w:tcW w:w="361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s-ES_tradnl"/>
              </w:rPr>
            </w:pPr>
            <w:r w:rsidRPr="00BC3BE3">
              <w:rPr>
                <w:rFonts w:eastAsia="Calibri"/>
                <w:sz w:val="20"/>
                <w:szCs w:val="20"/>
                <w:lang w:val="es-ES_tradnl"/>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rPr>
              <w:t>Αυτοτελ</w:t>
            </w:r>
            <w:r w:rsidRPr="00BC3BE3">
              <w:rPr>
                <w:rFonts w:eastAsia="Calibri"/>
                <w:sz w:val="20"/>
                <w:szCs w:val="20"/>
                <w:lang w:val="el-GR"/>
              </w:rPr>
              <w:t xml:space="preserve">ή Μελέτη </w:t>
            </w:r>
          </w:p>
        </w:tc>
        <w:tc>
          <w:tcPr>
            <w:tcW w:w="361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61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Σύνολο </w:t>
            </w:r>
          </w:p>
        </w:tc>
        <w:tc>
          <w:tcPr>
            <w:tcW w:w="361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100</w:t>
            </w:r>
          </w:p>
        </w:tc>
      </w:tr>
      <w:tr w:rsidR="00B64A96" w:rsidRPr="00BC3BE3" w:rsidTr="001E110B">
        <w:tc>
          <w:tcPr>
            <w:tcW w:w="287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στη Διάλεξη 10%</w:t>
            </w:r>
          </w:p>
          <w:p w:rsidR="00B64A96" w:rsidRPr="00BC3BE3" w:rsidRDefault="00B64A96" w:rsidP="00B64A96">
            <w:pPr>
              <w:tabs>
                <w:tab w:val="left" w:pos="902"/>
              </w:tabs>
              <w:rPr>
                <w:rFonts w:eastAsia="Calibri"/>
                <w:sz w:val="20"/>
                <w:szCs w:val="20"/>
                <w:lang w:val="el-GR"/>
              </w:rPr>
            </w:pPr>
            <w:r w:rsidRPr="00BC3BE3">
              <w:rPr>
                <w:rFonts w:eastAsia="Calibri"/>
                <w:sz w:val="20"/>
                <w:szCs w:val="20"/>
                <w:lang w:val="el-GR"/>
              </w:rPr>
              <w:tab/>
            </w: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στις ασκήσεις 30%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Γραπτή εξέταση 60% </w:t>
            </w:r>
          </w:p>
        </w:tc>
      </w:tr>
    </w:tbl>
    <w:p w:rsidR="008C7D86" w:rsidRPr="00BC3BE3" w:rsidRDefault="008C7D8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1. Ροδαρέλης Σ. (2010) </w:t>
            </w:r>
            <w:r w:rsidRPr="00BC3BE3">
              <w:rPr>
                <w:rFonts w:eastAsia="Calibri"/>
                <w:i/>
                <w:sz w:val="20"/>
                <w:szCs w:val="20"/>
                <w:lang w:val="el-GR"/>
              </w:rPr>
              <w:t>Βασικοί Κανόνες Ισπανικής Γραμματικής,</w:t>
            </w:r>
            <w:r w:rsidRPr="00BC3BE3">
              <w:rPr>
                <w:rFonts w:eastAsia="Calibri"/>
                <w:sz w:val="20"/>
                <w:szCs w:val="20"/>
                <w:lang w:val="el-GR"/>
              </w:rPr>
              <w:t xml:space="preserve"> Αθήνα, Ίασπις.</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2. Ροδαρέλης Σ.  (2010) </w:t>
            </w:r>
            <w:r w:rsidRPr="00BC3BE3">
              <w:rPr>
                <w:rFonts w:eastAsia="Calibri"/>
                <w:i/>
                <w:sz w:val="20"/>
                <w:szCs w:val="20"/>
                <w:lang w:val="el-GR"/>
              </w:rPr>
              <w:t>Όροι Θεατρικής Παράστασης</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3. Hermenegildo A. (2002) </w:t>
            </w:r>
            <w:r w:rsidRPr="00BC3BE3">
              <w:rPr>
                <w:rFonts w:eastAsia="Calibri"/>
                <w:i/>
                <w:sz w:val="20"/>
                <w:szCs w:val="20"/>
                <w:lang w:val="es-ES_tradnl"/>
              </w:rPr>
              <w:t>El tirano en escena,</w:t>
            </w:r>
            <w:r w:rsidRPr="00BC3BE3">
              <w:rPr>
                <w:rFonts w:eastAsia="Calibri"/>
                <w:sz w:val="20"/>
                <w:szCs w:val="20"/>
                <w:lang w:val="es-ES_tradnl"/>
              </w:rPr>
              <w:t xml:space="preserve"> Madrid, Biblioteca Nueva.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4. Rojas F. (2000) </w:t>
            </w:r>
            <w:r w:rsidRPr="00BC3BE3">
              <w:rPr>
                <w:rFonts w:eastAsia="Calibri"/>
                <w:i/>
                <w:sz w:val="20"/>
                <w:szCs w:val="20"/>
                <w:lang w:val="es-ES_tradnl"/>
              </w:rPr>
              <w:t>Celestina</w:t>
            </w:r>
            <w:r w:rsidRPr="00BC3BE3">
              <w:rPr>
                <w:rFonts w:eastAsia="Calibri"/>
                <w:sz w:val="20"/>
                <w:szCs w:val="20"/>
                <w:lang w:val="es-ES_tradnl"/>
              </w:rPr>
              <w:t xml:space="preserve">, Madrid, Espasa Calpe.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5. Lope de Rueda, (1979) </w:t>
            </w:r>
            <w:r w:rsidRPr="00BC3BE3">
              <w:rPr>
                <w:rFonts w:eastAsia="Calibri"/>
                <w:i/>
                <w:sz w:val="20"/>
                <w:szCs w:val="20"/>
                <w:lang w:val="es-ES_tradnl"/>
              </w:rPr>
              <w:t>Teatro completo</w:t>
            </w:r>
            <w:r w:rsidRPr="00BC3BE3">
              <w:rPr>
                <w:rFonts w:eastAsia="Calibri"/>
                <w:sz w:val="20"/>
                <w:szCs w:val="20"/>
                <w:lang w:val="es-ES_tradnl"/>
              </w:rPr>
              <w:t>, Barcelona, Brugeuera.</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6. Cervantes M. (1987) </w:t>
            </w:r>
            <w:r w:rsidRPr="00BC3BE3">
              <w:rPr>
                <w:rFonts w:eastAsia="Calibri"/>
                <w:i/>
                <w:sz w:val="20"/>
                <w:szCs w:val="20"/>
                <w:lang w:val="es-ES_tradnl"/>
              </w:rPr>
              <w:t>Teatro completo</w:t>
            </w:r>
            <w:r w:rsidRPr="00BC3BE3">
              <w:rPr>
                <w:rFonts w:eastAsia="Calibri"/>
                <w:sz w:val="20"/>
                <w:szCs w:val="20"/>
                <w:lang w:val="es-ES_tradnl"/>
              </w:rPr>
              <w:t xml:space="preserve">, Barcelona, Planeta.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7. Lope de Vega (1984) </w:t>
            </w:r>
            <w:r w:rsidRPr="00BC3BE3">
              <w:rPr>
                <w:rFonts w:eastAsia="Calibri"/>
                <w:i/>
                <w:sz w:val="20"/>
                <w:szCs w:val="20"/>
                <w:lang w:val="es-ES_tradnl"/>
              </w:rPr>
              <w:t>Fuente Ovejuna,</w:t>
            </w:r>
            <w:r w:rsidRPr="00BC3BE3">
              <w:rPr>
                <w:rFonts w:eastAsia="Calibri"/>
                <w:sz w:val="20"/>
                <w:szCs w:val="20"/>
                <w:lang w:val="es-ES_tradnl"/>
              </w:rPr>
              <w:t xml:space="preserve"> Barcelona, Brugeuera.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8. Pliego M. (2005) </w:t>
            </w:r>
            <w:r w:rsidRPr="00BC3BE3">
              <w:rPr>
                <w:rFonts w:eastAsia="Calibri"/>
                <w:i/>
                <w:sz w:val="20"/>
                <w:szCs w:val="20"/>
                <w:lang w:val="es-ES_tradnl"/>
              </w:rPr>
              <w:t>Teatro renacentista,</w:t>
            </w:r>
            <w:r w:rsidRPr="00BC3BE3">
              <w:rPr>
                <w:rFonts w:eastAsia="Calibri"/>
                <w:sz w:val="20"/>
                <w:szCs w:val="20"/>
                <w:lang w:val="es-ES_tradnl"/>
              </w:rPr>
              <w:t xml:space="preserve"> Madrid Clásicos Libertarias. </w:t>
            </w:r>
          </w:p>
          <w:p w:rsidR="00B64A96" w:rsidRPr="00BC3BE3" w:rsidRDefault="00B64A96" w:rsidP="00B64A96">
            <w:pPr>
              <w:spacing w:line="360" w:lineRule="auto"/>
              <w:rPr>
                <w:rFonts w:eastAsia="Calibri"/>
                <w:sz w:val="20"/>
                <w:szCs w:val="20"/>
                <w:lang w:val="es-ES_tradnl"/>
              </w:rPr>
            </w:pPr>
            <w:r w:rsidRPr="00BC3BE3">
              <w:rPr>
                <w:rFonts w:eastAsia="Calibri"/>
                <w:sz w:val="20"/>
                <w:szCs w:val="20"/>
                <w:lang w:val="es-ES_tradnl"/>
              </w:rPr>
              <w:t xml:space="preserve">9. Mendoza Onrubia J. (1970) </w:t>
            </w:r>
            <w:r w:rsidRPr="00BC3BE3">
              <w:rPr>
                <w:rFonts w:eastAsia="Calibri"/>
                <w:i/>
                <w:sz w:val="20"/>
                <w:szCs w:val="20"/>
                <w:lang w:val="es-ES_tradnl"/>
              </w:rPr>
              <w:t>Trece autos sacramentales</w:t>
            </w:r>
            <w:r w:rsidRPr="00BC3BE3">
              <w:rPr>
                <w:rFonts w:eastAsia="Calibri"/>
                <w:sz w:val="20"/>
                <w:szCs w:val="20"/>
                <w:lang w:val="es-ES_tradnl"/>
              </w:rPr>
              <w:t xml:space="preserve">, Barcelona, Bruguera. </w:t>
            </w:r>
          </w:p>
          <w:p w:rsidR="00B64A96" w:rsidRPr="00BC3BE3" w:rsidRDefault="00B64A96" w:rsidP="00B64A96">
            <w:pPr>
              <w:spacing w:line="360" w:lineRule="auto"/>
              <w:rPr>
                <w:rFonts w:eastAsia="Calibri"/>
                <w:b/>
                <w:sz w:val="20"/>
                <w:szCs w:val="20"/>
                <w:lang w:val="es-ES_tradnl"/>
              </w:rPr>
            </w:pPr>
            <w:r w:rsidRPr="00BC3BE3">
              <w:rPr>
                <w:rFonts w:eastAsia="Calibri"/>
                <w:sz w:val="20"/>
                <w:szCs w:val="20"/>
                <w:lang w:val="es-ES_tradnl"/>
              </w:rPr>
              <w:t xml:space="preserve">10. Calderón de la Barca (1983) </w:t>
            </w:r>
            <w:r w:rsidRPr="00BC3BE3">
              <w:rPr>
                <w:rFonts w:eastAsia="Calibri"/>
                <w:i/>
                <w:sz w:val="20"/>
                <w:szCs w:val="20"/>
                <w:lang w:val="es-ES_tradnl"/>
              </w:rPr>
              <w:t>El alcalde de Zamalea, La vida es sueño, El gran teatro del mundo</w:t>
            </w:r>
            <w:r w:rsidRPr="00BC3BE3">
              <w:rPr>
                <w:rFonts w:eastAsia="Calibri"/>
                <w:sz w:val="20"/>
                <w:szCs w:val="20"/>
                <w:lang w:val="es-ES_tradnl"/>
              </w:rPr>
              <w:t xml:space="preserve">, Barcelona, Cruguera. </w:t>
            </w:r>
          </w:p>
        </w:tc>
      </w:tr>
    </w:tbl>
    <w:p w:rsidR="00B64A96" w:rsidRPr="00BC3BE3" w:rsidRDefault="00B64A96" w:rsidP="00B64A96">
      <w:pPr>
        <w:spacing w:after="0" w:line="240" w:lineRule="auto"/>
        <w:jc w:val="left"/>
        <w:rPr>
          <w:rFonts w:eastAsia="Times New Roman" w:cs="Times New Roman"/>
          <w:lang w:val="es-ES_tradnl"/>
        </w:rPr>
      </w:pPr>
    </w:p>
    <w:p w:rsidR="00B64A96" w:rsidRPr="00BC3BE3" w:rsidRDefault="00B64A96" w:rsidP="00B64A96">
      <w:pPr>
        <w:spacing w:after="0" w:line="240" w:lineRule="auto"/>
        <w:jc w:val="left"/>
        <w:rPr>
          <w:rFonts w:eastAsia="Times New Roman" w:cs="Times New Roman"/>
          <w:lang w:val="es-ES_tradnl"/>
        </w:rPr>
      </w:pPr>
    </w:p>
    <w:p w:rsidR="00B64A96" w:rsidRPr="00BC3BE3" w:rsidRDefault="00B64A96" w:rsidP="00B64A96">
      <w:pPr>
        <w:rPr>
          <w:rFonts w:eastAsia="Times New Roman"/>
        </w:rPr>
      </w:pPr>
      <w:r w:rsidRPr="00BC3BE3">
        <w:rPr>
          <w:rFonts w:eastAsia="Times New Roman"/>
          <w:b/>
        </w:rPr>
        <w:t>6γ</w:t>
      </w:r>
      <w:r w:rsidRPr="00BC3BE3">
        <w:rPr>
          <w:rFonts w:eastAsia="Times New Roman"/>
        </w:rPr>
        <w:t>.</w:t>
      </w:r>
      <w:r w:rsidRPr="00BC3BE3">
        <w:rPr>
          <w:rFonts w:eastAsia="Times New Roman" w:cs="Times New Roman"/>
          <w:b/>
        </w:rPr>
        <w:t xml:space="preserve"> Ονοματεπώνυμο διδάσκουσας: </w:t>
      </w:r>
      <w:r w:rsidR="00A83AD7">
        <w:rPr>
          <w:rFonts w:eastAsia="Times New Roman"/>
        </w:rPr>
        <w:t>Χριστίνα Ζώνιου,  ΕΕΠ</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5</w:t>
      </w:r>
    </w:p>
    <w:p w:rsidR="00B64A96" w:rsidRPr="00BC3BE3" w:rsidRDefault="00B64A96" w:rsidP="00B64A96">
      <w:pPr>
        <w:spacing w:after="0" w:line="240" w:lineRule="auto"/>
        <w:jc w:val="left"/>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727"/>
        <w:gridCol w:w="1600"/>
        <w:gridCol w:w="303"/>
        <w:gridCol w:w="2106"/>
        <w:gridCol w:w="249"/>
        <w:gridCol w:w="2224"/>
      </w:tblGrid>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48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48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48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0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Palatino Linotype"/>
                <w:b/>
                <w:sz w:val="20"/>
                <w:szCs w:val="20"/>
                <w:lang w:val="el-GR"/>
              </w:rPr>
              <w:t>02ΥΕ008ΙΤ</w:t>
            </w:r>
          </w:p>
        </w:tc>
        <w:tc>
          <w:tcPr>
            <w:tcW w:w="2658"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22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Γ’</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482" w:type="dxa"/>
            <w:gridSpan w:val="5"/>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rPr>
                <w:rFonts w:eastAsia="Calibri" w:cs="Palatino Linotype"/>
                <w:sz w:val="20"/>
                <w:szCs w:val="20"/>
                <w:lang w:val="el-GR"/>
              </w:rPr>
            </w:pPr>
            <w:r w:rsidRPr="00BC3BE3">
              <w:rPr>
                <w:rFonts w:eastAsia="Calibri" w:cs="Palatino Linotype"/>
                <w:sz w:val="20"/>
                <w:szCs w:val="20"/>
                <w:lang w:val="el-GR"/>
              </w:rPr>
              <w:t>Ιταλική Γλώσσα και Ορολογία Θεάτρου ΙΙ</w:t>
            </w:r>
          </w:p>
        </w:tc>
      </w:tr>
      <w:tr w:rsidR="00B64A96" w:rsidRPr="00BC3BE3" w:rsidTr="001E110B">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FF70FA" w:rsidP="00B64A96">
            <w:pPr>
              <w:jc w:val="center"/>
              <w:rPr>
                <w:rFonts w:eastAsia="Calibri"/>
                <w:b/>
                <w:sz w:val="20"/>
                <w:szCs w:val="20"/>
                <w:lang w:val="el-GR"/>
              </w:rPr>
            </w:pPr>
            <w:r w:rsidRPr="00BC3BE3">
              <w:rPr>
                <w:rFonts w:eastAsia="Calibri"/>
                <w:b/>
                <w:sz w:val="20"/>
                <w:szCs w:val="20"/>
                <w:lang w:val="el-GR"/>
              </w:rPr>
              <w:t>3</w:t>
            </w:r>
          </w:p>
        </w:tc>
        <w:tc>
          <w:tcPr>
            <w:tcW w:w="247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630"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47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47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48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υπόβαθρου</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48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Ιταλική γλώσσα και ορολογία θεάτρου Ι</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48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Ιταλική</w:t>
            </w:r>
          </w:p>
        </w:tc>
      </w:tr>
      <w:tr w:rsidR="00B64A96" w:rsidRPr="00BC3BE3"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48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στα ιταλικά</w:t>
            </w:r>
          </w:p>
          <w:p w:rsidR="00B64A96" w:rsidRPr="00BC3BE3" w:rsidRDefault="00B64A96" w:rsidP="00B64A96">
            <w:pPr>
              <w:rPr>
                <w:rFonts w:eastAsia="Calibri"/>
                <w:sz w:val="20"/>
                <w:szCs w:val="20"/>
                <w:lang w:val="el-GR"/>
              </w:rPr>
            </w:pPr>
          </w:p>
        </w:tc>
      </w:tr>
      <w:tr w:rsidR="00B64A96" w:rsidRPr="00C8329B" w:rsidTr="001E110B">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48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https://eclass.uop.gr/courses/TS260/</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firstLine="180"/>
              <w:rPr>
                <w:rFonts w:eastAsia="Calibri" w:cs="Times New Roman"/>
                <w:sz w:val="20"/>
                <w:szCs w:val="20"/>
                <w:lang w:val="el-GR"/>
              </w:rPr>
            </w:pPr>
            <w:r w:rsidRPr="00BC3BE3">
              <w:rPr>
                <w:rFonts w:eastAsia="Calibri" w:cs="Times New Roman"/>
                <w:sz w:val="20"/>
                <w:szCs w:val="20"/>
                <w:lang w:val="el-GR"/>
              </w:rPr>
              <w:t>Η διδασκαλία του μαθήματος βασίζεται στην απόκτηση γλωσσικών επικοινωνιακών δεξιοτήτων, στην πρόσληψη και χρήση της θεατρικής ορολογίας και στη μελέτη θεωρητικών κειμένων ξένων θεωρητικών. Είναι συνεπώς διττή η υπόσταση της διδασκαλίας του μαθήματος: εργαστηριακή αλλά και θεωρητική. Ειδικότερα η διδασκαλία επικεντρώνεται στα εξής: α) εμπλουτισμός του γλωσσικού υπόβαθρου (μορφο-συντακτικές δομές) και κατανόηση της δομής, της λειτουργίας και της χρήσης της διδασκόμενης γλώσσας. β) μελέτη και έρευνα του πολιτισμού και της θεατρικής παραγωγής στη γλώσσα-στόχο και άντληση πληροφοριακού και ενημερωτικού υλικού μέσα από το Διαδίκτυο. γ) αξιολόγησης των κειμένων και ανάπτυξη της κριτικής ικανότητας των φοιτητών απέναντι στις ιδιαιτερότητες της μορφής και λειτουργίας του θεατρικού λόγου. δ) Κατανόηση σύνθετων σκηνών του θεατρικού ρεπερτορίου και αναπαραγωγή τους</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spacing w:after="120"/>
              <w:ind w:left="181" w:firstLine="181"/>
              <w:rPr>
                <w:rFonts w:eastAsia="Calibri" w:cs="Times New Roman"/>
                <w:sz w:val="20"/>
                <w:szCs w:val="20"/>
                <w:lang w:val="el-GR"/>
              </w:rPr>
            </w:pPr>
            <w:r w:rsidRPr="00BC3BE3">
              <w:rPr>
                <w:rFonts w:eastAsia="Calibri" w:cs="Times New Roman"/>
                <w:sz w:val="20"/>
                <w:szCs w:val="20"/>
                <w:lang w:val="el-GR"/>
              </w:rPr>
              <w:t>Με την επιτυχή ολοκλήρωση του μαθήματος οι φοιτητές θα είναι σε θέση:</w:t>
            </w:r>
          </w:p>
          <w:p w:rsidR="00B64A96" w:rsidRPr="00BC3BE3" w:rsidRDefault="00B64A96" w:rsidP="00B64A96">
            <w:pPr>
              <w:spacing w:after="120"/>
              <w:ind w:left="181" w:firstLine="181"/>
              <w:rPr>
                <w:rFonts w:eastAsia="Calibri" w:cs="Times New Roman"/>
                <w:color w:val="000000"/>
                <w:sz w:val="20"/>
                <w:szCs w:val="20"/>
                <w:lang w:val="el-GR"/>
              </w:rPr>
            </w:pPr>
            <w:r w:rsidRPr="00BC3BE3">
              <w:rPr>
                <w:rFonts w:eastAsia="Calibri" w:cs="Times New Roman"/>
                <w:sz w:val="20"/>
                <w:szCs w:val="20"/>
                <w:lang w:val="el-GR"/>
              </w:rPr>
              <w:t xml:space="preserve">- </w:t>
            </w:r>
            <w:r w:rsidRPr="00BC3BE3">
              <w:rPr>
                <w:rFonts w:eastAsia="Calibri" w:cs="Times New Roman"/>
                <w:color w:val="000000"/>
                <w:sz w:val="20"/>
                <w:szCs w:val="20"/>
                <w:lang w:val="el-GR"/>
              </w:rPr>
              <w:t xml:space="preserve">να κατανοούν  και να αναλύουν σύνθετες μορφο-συντακτικές δομές της ιταλικής γλώσσας </w:t>
            </w:r>
          </w:p>
          <w:p w:rsidR="00B64A96" w:rsidRPr="00BC3BE3" w:rsidRDefault="00B64A96" w:rsidP="00B64A96">
            <w:pPr>
              <w:spacing w:after="120"/>
              <w:ind w:left="181" w:firstLine="181"/>
              <w:rPr>
                <w:rFonts w:eastAsia="Calibri" w:cs="Times New Roman"/>
                <w:color w:val="000000"/>
                <w:sz w:val="20"/>
                <w:szCs w:val="20"/>
                <w:lang w:val="el-GR"/>
              </w:rPr>
            </w:pPr>
            <w:r w:rsidRPr="00BC3BE3">
              <w:rPr>
                <w:rFonts w:eastAsia="Calibri" w:cs="Times New Roman"/>
                <w:color w:val="000000"/>
                <w:sz w:val="20"/>
                <w:szCs w:val="20"/>
                <w:lang w:val="el-GR"/>
              </w:rPr>
              <w:t xml:space="preserve">- να αναπαράγουν προφορικά και γραπτά σύνθετα γλωσσικά σχήματα και καταστάσεις. </w:t>
            </w:r>
          </w:p>
          <w:p w:rsidR="00B64A96" w:rsidRPr="00BC3BE3" w:rsidRDefault="00B64A96" w:rsidP="00B64A96">
            <w:pPr>
              <w:spacing w:after="120"/>
              <w:ind w:left="181" w:firstLine="181"/>
              <w:rPr>
                <w:rFonts w:eastAsia="Calibri" w:cs="Times New Roman"/>
                <w:color w:val="000000"/>
                <w:sz w:val="20"/>
                <w:szCs w:val="20"/>
                <w:lang w:val="el-GR"/>
              </w:rPr>
            </w:pPr>
            <w:r w:rsidRPr="00BC3BE3">
              <w:rPr>
                <w:rFonts w:eastAsia="Calibri" w:cs="Times New Roman"/>
                <w:color w:val="000000"/>
                <w:sz w:val="20"/>
                <w:szCs w:val="20"/>
                <w:lang w:val="el-GR"/>
              </w:rPr>
              <w:t xml:space="preserve">- να κατανοούν σύνθετες πληροφορίες σχετικές με καθημερινές καταστάσεις και θεάματα. </w:t>
            </w:r>
          </w:p>
          <w:p w:rsidR="00B64A96" w:rsidRPr="00BC3BE3" w:rsidRDefault="00B64A96" w:rsidP="00B64A96">
            <w:pPr>
              <w:spacing w:after="120"/>
              <w:ind w:left="181"/>
              <w:rPr>
                <w:rFonts w:eastAsia="Calibri" w:cs="Times New Roman"/>
                <w:color w:val="000000"/>
                <w:sz w:val="20"/>
                <w:szCs w:val="20"/>
                <w:lang w:val="el-GR"/>
              </w:rPr>
            </w:pPr>
            <w:r w:rsidRPr="00BC3BE3">
              <w:rPr>
                <w:rFonts w:eastAsia="Calibri" w:cs="Times New Roman"/>
                <w:color w:val="000000"/>
                <w:sz w:val="20"/>
                <w:szCs w:val="20"/>
                <w:lang w:val="el-GR"/>
              </w:rPr>
              <w:t>- να κατανοούν, να αναδιατυπώνουν και να αναπαράγουν σύνθετες σκηνές του ιταλικού ρεπερτορίου</w:t>
            </w:r>
          </w:p>
          <w:p w:rsidR="00B64A96" w:rsidRPr="00BC3BE3" w:rsidRDefault="00B64A96" w:rsidP="00B64A96">
            <w:pPr>
              <w:spacing w:after="120"/>
              <w:ind w:left="181"/>
              <w:rPr>
                <w:rFonts w:eastAsia="Calibri"/>
                <w:b/>
                <w:sz w:val="20"/>
                <w:szCs w:val="20"/>
                <w:lang w:val="el-GR"/>
              </w:rPr>
            </w:pPr>
            <w:r w:rsidRPr="00BC3BE3">
              <w:rPr>
                <w:rFonts w:eastAsia="Calibri" w:cs="Times New Roman"/>
                <w:color w:val="000000"/>
                <w:sz w:val="20"/>
                <w:szCs w:val="20"/>
                <w:lang w:val="el-GR"/>
              </w:rPr>
              <w:t>- να χρησιμοποιούν θεατρικούς όρους μέσα σε ειδικά διαμορφωμένα γλωσσικά συγκείμενα.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διεθνές περιβάλλον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Προσαρμογή σε νέες καταστάσεις.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w:t>
            </w:r>
          </w:p>
        </w:tc>
      </w:tr>
    </w:tbl>
    <w:p w:rsidR="00512CA0" w:rsidRPr="00BC3BE3" w:rsidRDefault="00512CA0"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rPr>
                <w:rFonts w:eastAsia="Calibri" w:cs="Times New Roman"/>
                <w:sz w:val="20"/>
                <w:szCs w:val="20"/>
                <w:lang w:val="el-GR"/>
              </w:rPr>
            </w:pPr>
            <w:r w:rsidRPr="00BC3BE3">
              <w:rPr>
                <w:rFonts w:eastAsia="Calibri" w:cs="Times New Roman"/>
                <w:sz w:val="20"/>
                <w:szCs w:val="20"/>
                <w:lang w:val="el-GR"/>
              </w:rPr>
              <w:t>- Γραμματική: Συντακτικές δομές δευτερεύουσας πρότασης με απαρέμφατο (ταυτοπροσωπία) και με υποτακτική (ετεροπροσωπία). Είδη δευτερεύουσας πρότασης και είδη προσδιορισμών. Χρόνοι (παρακείμενος-υπερσυντέλικος). Υποθετικός λόγος. Σύνθετες προθέσεις.</w:t>
            </w:r>
          </w:p>
          <w:p w:rsidR="00B64A96" w:rsidRPr="00BC3BE3" w:rsidRDefault="00B64A96" w:rsidP="00B64A96">
            <w:pPr>
              <w:ind w:left="180"/>
              <w:rPr>
                <w:rFonts w:eastAsia="Calibri" w:cs="Times New Roman"/>
                <w:sz w:val="20"/>
                <w:szCs w:val="20"/>
                <w:lang w:val="el-GR"/>
              </w:rPr>
            </w:pPr>
            <w:r w:rsidRPr="00BC3BE3">
              <w:rPr>
                <w:rFonts w:eastAsia="Calibri" w:cs="Times New Roman"/>
                <w:sz w:val="20"/>
                <w:szCs w:val="20"/>
                <w:lang w:val="el-GR"/>
              </w:rPr>
              <w:t>- Προφορικός λόγος και έκφραση: αναζήτηση πληροφοριών σχετικά με θεάματα/ακροάματα και παραστατικές τέχνες. Αναπαραγωγή σύνθετων σκηνών από τα θεατρικά έργα της βιβλιογραφίας.</w:t>
            </w:r>
          </w:p>
          <w:p w:rsidR="00B64A96" w:rsidRPr="00BC3BE3" w:rsidRDefault="00B64A96" w:rsidP="00B64A96">
            <w:pPr>
              <w:ind w:left="180"/>
              <w:rPr>
                <w:rFonts w:eastAsia="Calibri" w:cs="Times New Roman"/>
                <w:sz w:val="20"/>
                <w:szCs w:val="20"/>
                <w:lang w:val="el-GR"/>
              </w:rPr>
            </w:pPr>
            <w:r w:rsidRPr="00BC3BE3">
              <w:rPr>
                <w:rFonts w:eastAsia="Calibri" w:cs="Times New Roman"/>
                <w:sz w:val="20"/>
                <w:szCs w:val="20"/>
                <w:lang w:val="el-GR"/>
              </w:rPr>
              <w:t>- Γραπτός λόγος: Περίληψη/αναδιατύπωση μιας σκηνής θεατρικού έργου, αποτίμηση θεατρικής παράστασης.</w:t>
            </w:r>
          </w:p>
          <w:p w:rsidR="00B64A96" w:rsidRPr="00BC3BE3" w:rsidRDefault="00B64A96" w:rsidP="00B64A96">
            <w:pPr>
              <w:ind w:left="180"/>
              <w:rPr>
                <w:rFonts w:eastAsia="Calibri" w:cs="Times New Roman"/>
                <w:sz w:val="20"/>
                <w:szCs w:val="20"/>
                <w:lang w:val="el-GR"/>
              </w:rPr>
            </w:pPr>
            <w:r w:rsidRPr="00BC3BE3">
              <w:rPr>
                <w:rFonts w:eastAsia="Calibri" w:cs="Times New Roman"/>
                <w:sz w:val="20"/>
                <w:szCs w:val="20"/>
                <w:lang w:val="el-GR"/>
              </w:rPr>
              <w:t xml:space="preserve">- Προφορική αντίληψη: κατανόηση ομιλίας στην ιταλική με σύνθετες πληροφορίες, οι οποίες έχουν αυξανόμενο βαθμό δυσκολίας με την πρόοδο των μαθημάτων. </w:t>
            </w:r>
          </w:p>
          <w:p w:rsidR="00B64A96" w:rsidRPr="00BC3BE3" w:rsidRDefault="00B64A96" w:rsidP="00B64A96">
            <w:pPr>
              <w:ind w:left="181"/>
              <w:rPr>
                <w:rFonts w:eastAsia="Calibri" w:cs="Times New Roman"/>
                <w:b/>
                <w:sz w:val="20"/>
                <w:szCs w:val="20"/>
                <w:lang w:val="el-GR"/>
              </w:rPr>
            </w:pPr>
            <w:r w:rsidRPr="00BC3BE3">
              <w:rPr>
                <w:rFonts w:eastAsia="Calibri" w:cs="Times New Roman"/>
                <w:sz w:val="20"/>
                <w:szCs w:val="20"/>
                <w:lang w:val="el-GR"/>
              </w:rPr>
              <w:t>- Γραπτή αντίληψη: κατανόηση διαφορετικών ειδών κειμένου αρχής γενομένης από κείμενα που περιέχουν θεατρικούς όρους (φουτουριστικά μανιφέστα, κριτικές παραστάσεων) μέχρι  σκηνές από θεατρικά έργα του Ίταλο Σβέβο και του Φάουστο Παραβιντίνο.</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Εργαστηριακή άσκηση</w:t>
            </w:r>
          </w:p>
          <w:p w:rsidR="00B64A96" w:rsidRPr="00BC3BE3" w:rsidRDefault="00B64A96" w:rsidP="00B64A96">
            <w:pPr>
              <w:rPr>
                <w:rFonts w:eastAsia="Calibri"/>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Διαδραστική διδασκαλία μέσω προσομοιωτικών θεατρικών καταστάσεων</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Οπτικοακουστικό φροντιστήριο</w:t>
            </w:r>
          </w:p>
          <w:p w:rsidR="00B64A96" w:rsidRPr="00BC3BE3" w:rsidRDefault="00B64A96" w:rsidP="00B64A96">
            <w:pPr>
              <w:rPr>
                <w:rFonts w:eastAsia="Calibri"/>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Αυτοτελής μελέτη και πρακτική άσκηση  </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24</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Άσκηση αναπαραγωγής θεατρικού λόγου/καλλιτεχνική δημιουργία</w:t>
            </w:r>
          </w:p>
          <w:p w:rsidR="00B64A96" w:rsidRPr="00BC3BE3" w:rsidRDefault="00B64A96" w:rsidP="00B64A96">
            <w:pPr>
              <w:rPr>
                <w:rFonts w:eastAsia="Calibri"/>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24</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100 ώρες</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Γλώσσα αξιολόγησης: ιταλική</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Μέθοδοι αξιολόγησης: </w:t>
            </w:r>
          </w:p>
          <w:p w:rsidR="00B64A96" w:rsidRPr="00BC3BE3" w:rsidRDefault="00B64A96" w:rsidP="00B64A96">
            <w:pPr>
              <w:rPr>
                <w:rFonts w:eastAsia="Calibri"/>
                <w:b/>
                <w:sz w:val="20"/>
                <w:szCs w:val="20"/>
                <w:lang w:val="el-GR"/>
              </w:rPr>
            </w:pPr>
            <w:r w:rsidRPr="00BC3BE3">
              <w:rPr>
                <w:rFonts w:eastAsia="Calibri"/>
                <w:sz w:val="20"/>
                <w:szCs w:val="20"/>
                <w:lang w:val="el-GR"/>
              </w:rPr>
              <w:t>Γραπτή εξέταση με ασκήσεις πολλαπλής επιλογής, προφορικής και γραπτής κατανόησης κειμένου, αντιστοίχισης όρων, συμπλήρωσης κενών. Παρουσίαση θεατρικής σκηνής στα ιταλικά.</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A83AD7" w:rsidRDefault="00B64A96" w:rsidP="00B64A96">
            <w:pPr>
              <w:ind w:left="180"/>
              <w:rPr>
                <w:rFonts w:eastAsia="Calibri" w:cs="Times New Roman"/>
                <w:b/>
                <w:i/>
                <w:sz w:val="20"/>
                <w:szCs w:val="20"/>
                <w:lang w:val="es-ES"/>
              </w:rPr>
            </w:pPr>
            <w:r w:rsidRPr="00BC3BE3">
              <w:rPr>
                <w:rFonts w:eastAsia="Calibri" w:cs="Times New Roman"/>
                <w:b/>
                <w:i/>
                <w:sz w:val="20"/>
                <w:szCs w:val="20"/>
                <w:lang w:val="el-GR"/>
              </w:rPr>
              <w:t>Γραμματική</w:t>
            </w:r>
          </w:p>
          <w:p w:rsidR="00806111" w:rsidRPr="00BC3BE3" w:rsidRDefault="00806111" w:rsidP="00B64A96">
            <w:pPr>
              <w:ind w:left="540" w:hanging="360"/>
              <w:rPr>
                <w:rFonts w:eastAsia="Arial Unicode MS" w:cs="Times New Roman"/>
                <w:iCs/>
                <w:sz w:val="20"/>
                <w:szCs w:val="20"/>
                <w:lang w:val="it-IT"/>
              </w:rPr>
            </w:pPr>
            <w:r w:rsidRPr="00BC3BE3">
              <w:rPr>
                <w:rFonts w:ascii="Calibri" w:eastAsia="Arial Unicode MS" w:hAnsi="Calibri" w:cs="Times New Roman"/>
                <w:iCs/>
                <w:sz w:val="20"/>
                <w:szCs w:val="20"/>
              </w:rPr>
              <w:sym w:font="Wingdings" w:char="F026"/>
            </w:r>
            <w:r w:rsidRPr="00BC3BE3">
              <w:rPr>
                <w:rFonts w:ascii="Calibri" w:eastAsia="Times New Roman" w:hAnsi="Calibri" w:cs="Times New Roman"/>
                <w:sz w:val="20"/>
                <w:szCs w:val="20"/>
                <w:lang w:val="it-IT" w:eastAsia="el-GR"/>
              </w:rPr>
              <w:t xml:space="preserve">La Grassa, M. (2011), </w:t>
            </w:r>
            <w:r w:rsidRPr="00BC3BE3">
              <w:rPr>
                <w:rFonts w:ascii="Calibri" w:eastAsia="Times New Roman" w:hAnsi="Calibri" w:cs="Times New Roman"/>
                <w:i/>
                <w:sz w:val="20"/>
                <w:szCs w:val="20"/>
                <w:lang w:val="it-IT" w:eastAsia="el-GR"/>
              </w:rPr>
              <w:t>L'italiano all'università 1 - Libro di classe ed Eserciziario</w:t>
            </w:r>
            <w:r w:rsidRPr="00BC3BE3">
              <w:rPr>
                <w:rFonts w:ascii="Calibri" w:eastAsia="Times New Roman" w:hAnsi="Calibri" w:cs="Times New Roman"/>
                <w:sz w:val="20"/>
                <w:szCs w:val="20"/>
                <w:lang w:val="it-IT" w:eastAsia="el-GR"/>
              </w:rPr>
              <w:t>, Atene: Edilingua</w:t>
            </w:r>
            <w:r w:rsidRPr="00BC3BE3">
              <w:rPr>
                <w:rFonts w:ascii="Calibri" w:eastAsia="Arial Unicode MS" w:hAnsi="Calibri" w:cs="Times New Roman"/>
                <w:iCs/>
                <w:sz w:val="20"/>
                <w:szCs w:val="20"/>
                <w:lang w:val="it-IT"/>
              </w:rPr>
              <w:t>.</w:t>
            </w:r>
          </w:p>
          <w:p w:rsidR="00B64A96" w:rsidRPr="00BC3BE3" w:rsidRDefault="00B64A96" w:rsidP="00B64A96">
            <w:pPr>
              <w:ind w:left="540" w:hanging="360"/>
              <w:rPr>
                <w:rFonts w:eastAsia="Arial Unicode MS" w:cs="Times New Roman"/>
                <w:sz w:val="20"/>
                <w:szCs w:val="20"/>
                <w:lang w:val="it-IT"/>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Βαζούρα, Ζ. (2007).  </w:t>
            </w:r>
            <w:r w:rsidRPr="00BC3BE3">
              <w:rPr>
                <w:rFonts w:eastAsia="Calibri" w:cs="Times New Roman"/>
                <w:i/>
                <w:sz w:val="20"/>
                <w:szCs w:val="20"/>
                <w:lang w:val="el-GR"/>
              </w:rPr>
              <w:t>Μαθαίνω την ιταλική γλώσσα ΙΙ</w:t>
            </w:r>
            <w:r w:rsidRPr="00BC3BE3">
              <w:rPr>
                <w:rFonts w:eastAsia="Calibri" w:cs="Times New Roman"/>
                <w:sz w:val="20"/>
                <w:szCs w:val="20"/>
                <w:lang w:val="el-GR"/>
              </w:rPr>
              <w:t>. Θεσσαλονίκη</w:t>
            </w:r>
            <w:r w:rsidRPr="00BC3BE3">
              <w:rPr>
                <w:rFonts w:eastAsia="Calibri" w:cs="Times New Roman"/>
                <w:sz w:val="20"/>
                <w:szCs w:val="20"/>
                <w:lang w:val="it-IT"/>
              </w:rPr>
              <w:t>:</w:t>
            </w:r>
            <w:r w:rsidRPr="00BC3BE3">
              <w:rPr>
                <w:rFonts w:eastAsia="Arial Unicode MS" w:cs="Times New Roman"/>
                <w:sz w:val="20"/>
                <w:szCs w:val="20"/>
                <w:lang w:val="it-IT"/>
              </w:rPr>
              <w:t>UniversityStudioPress.</w:t>
            </w:r>
          </w:p>
          <w:p w:rsidR="00B64A96" w:rsidRPr="00BC3BE3" w:rsidRDefault="00B64A96" w:rsidP="00B64A96">
            <w:pPr>
              <w:ind w:left="180"/>
              <w:rPr>
                <w:rFonts w:eastAsia="Arial Unicode MS" w:cs="Times New Roman"/>
                <w:sz w:val="20"/>
                <w:szCs w:val="20"/>
                <w:lang w:val="it-IT"/>
              </w:rPr>
            </w:pPr>
            <w:r w:rsidRPr="00BC3BE3">
              <w:rPr>
                <w:rFonts w:eastAsia="Arial Unicode MS" w:cs="Times New Roman"/>
                <w:iCs/>
                <w:sz w:val="20"/>
                <w:szCs w:val="20"/>
              </w:rPr>
              <w:sym w:font="Wingdings" w:char="F026"/>
            </w:r>
            <w:r w:rsidRPr="00BC3BE3">
              <w:rPr>
                <w:rFonts w:eastAsia="Arial Unicode MS" w:cs="Times New Roman"/>
                <w:sz w:val="20"/>
                <w:szCs w:val="20"/>
                <w:lang w:val="it-IT"/>
              </w:rPr>
              <w:t>Barroncini,</w:t>
            </w:r>
            <w:r w:rsidRPr="00A83AD7">
              <w:rPr>
                <w:rFonts w:eastAsia="Arial Unicode MS" w:cs="Times New Roman"/>
                <w:sz w:val="20"/>
                <w:szCs w:val="20"/>
                <w:lang w:val="el-GR"/>
              </w:rPr>
              <w:t>Μ</w:t>
            </w:r>
            <w:r w:rsidRPr="00BC3BE3">
              <w:rPr>
                <w:rFonts w:eastAsia="Arial Unicode MS" w:cs="Times New Roman"/>
                <w:sz w:val="20"/>
                <w:szCs w:val="20"/>
                <w:lang w:val="it-IT"/>
              </w:rPr>
              <w:t xml:space="preserve">. (2012). </w:t>
            </w:r>
            <w:r w:rsidRPr="00BC3BE3">
              <w:rPr>
                <w:rFonts w:eastAsia="Arial Unicode MS" w:cs="Times New Roman"/>
                <w:i/>
                <w:sz w:val="20"/>
                <w:szCs w:val="20"/>
                <w:lang w:val="it-IT"/>
              </w:rPr>
              <w:t>Momento d’ascolto intermedio</w:t>
            </w:r>
            <w:r w:rsidRPr="00BC3BE3">
              <w:rPr>
                <w:rFonts w:eastAsia="Arial Unicode MS" w:cs="Times New Roman"/>
                <w:sz w:val="20"/>
                <w:szCs w:val="20"/>
                <w:lang w:val="it-IT"/>
              </w:rPr>
              <w:t xml:space="preserve">. </w:t>
            </w:r>
            <w:r w:rsidRPr="00A83AD7">
              <w:rPr>
                <w:rFonts w:eastAsia="Calibri" w:cs="Times New Roman"/>
                <w:sz w:val="20"/>
                <w:szCs w:val="20"/>
                <w:lang w:val="el-GR"/>
              </w:rPr>
              <w:t>Αθήνα</w:t>
            </w:r>
            <w:r w:rsidRPr="00BC3BE3">
              <w:rPr>
                <w:rFonts w:eastAsia="Calibri" w:cs="Times New Roman"/>
                <w:sz w:val="20"/>
                <w:szCs w:val="20"/>
                <w:lang w:val="it-IT"/>
              </w:rPr>
              <w:t xml:space="preserve">: </w:t>
            </w:r>
            <w:r w:rsidRPr="00BC3BE3">
              <w:rPr>
                <w:rFonts w:eastAsia="Arial Unicode MS" w:cs="Times New Roman"/>
                <w:sz w:val="20"/>
                <w:szCs w:val="20"/>
                <w:lang w:val="it-IT"/>
              </w:rPr>
              <w:t>Primus edizioni.</w:t>
            </w:r>
          </w:p>
          <w:p w:rsidR="00B64A96" w:rsidRPr="00BC3BE3" w:rsidRDefault="00B64A96" w:rsidP="00B64A96">
            <w:pPr>
              <w:ind w:left="180"/>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Μαυρίδης</w:t>
            </w:r>
            <w:r w:rsidRPr="00BC3BE3">
              <w:rPr>
                <w:rFonts w:eastAsia="Calibri" w:cs="Times New Roman"/>
                <w:sz w:val="20"/>
                <w:szCs w:val="20"/>
                <w:lang w:val="it-IT"/>
              </w:rPr>
              <w:t xml:space="preserve">, </w:t>
            </w:r>
            <w:r w:rsidRPr="00BC3BE3">
              <w:rPr>
                <w:rFonts w:eastAsia="Calibri" w:cs="Times New Roman"/>
                <w:sz w:val="20"/>
                <w:szCs w:val="20"/>
                <w:lang w:val="el-GR"/>
              </w:rPr>
              <w:t>Φ</w:t>
            </w:r>
            <w:r w:rsidRPr="00BC3BE3">
              <w:rPr>
                <w:rFonts w:eastAsia="Calibri" w:cs="Times New Roman"/>
                <w:sz w:val="20"/>
                <w:szCs w:val="20"/>
                <w:lang w:val="it-IT"/>
              </w:rPr>
              <w:t xml:space="preserve">. (2004). </w:t>
            </w:r>
            <w:r w:rsidRPr="00BC3BE3">
              <w:rPr>
                <w:rFonts w:eastAsia="Calibri" w:cs="Times New Roman"/>
                <w:i/>
                <w:sz w:val="20"/>
                <w:szCs w:val="20"/>
                <w:lang w:val="el-GR"/>
              </w:rPr>
              <w:t>Ιταλοελληνικό λεξικό Μ</w:t>
            </w:r>
            <w:r w:rsidRPr="00BC3BE3">
              <w:rPr>
                <w:rFonts w:eastAsia="Calibri" w:cs="Times New Roman"/>
                <w:i/>
                <w:sz w:val="20"/>
                <w:szCs w:val="20"/>
              </w:rPr>
              <w:t>ega</w:t>
            </w:r>
            <w:r w:rsidRPr="00BC3BE3">
              <w:rPr>
                <w:rFonts w:eastAsia="Calibri" w:cs="Times New Roman"/>
                <w:sz w:val="20"/>
                <w:szCs w:val="20"/>
                <w:lang w:val="el-GR"/>
              </w:rPr>
              <w:t>. Αθήνα: Σιδέρης.</w:t>
            </w:r>
          </w:p>
          <w:p w:rsidR="00B64A96" w:rsidRPr="00BC3BE3" w:rsidRDefault="00B64A96" w:rsidP="00B64A96">
            <w:pPr>
              <w:ind w:left="180"/>
              <w:rPr>
                <w:rFonts w:eastAsia="Arial Unicode MS" w:cs="Times New Roman"/>
                <w:sz w:val="20"/>
                <w:szCs w:val="20"/>
                <w:lang w:val="it-IT"/>
              </w:rPr>
            </w:pPr>
            <w:r w:rsidRPr="00BC3BE3">
              <w:rPr>
                <w:rFonts w:eastAsia="Arial Unicode MS" w:cs="Times New Roman"/>
                <w:iCs/>
                <w:sz w:val="20"/>
                <w:szCs w:val="20"/>
              </w:rPr>
              <w:sym w:font="Wingdings" w:char="F026"/>
            </w:r>
            <w:r w:rsidRPr="00BC3BE3">
              <w:rPr>
                <w:rFonts w:eastAsia="Arial Unicode MS" w:cs="Times New Roman"/>
                <w:sz w:val="20"/>
                <w:szCs w:val="20"/>
                <w:lang w:val="it-IT"/>
              </w:rPr>
              <w:t xml:space="preserve">Pauli P. (2012). </w:t>
            </w:r>
            <w:r w:rsidRPr="00BC3BE3">
              <w:rPr>
                <w:rFonts w:eastAsia="Arial Unicode MS" w:cs="Times New Roman"/>
                <w:i/>
                <w:sz w:val="20"/>
                <w:szCs w:val="20"/>
                <w:lang w:val="it-IT"/>
              </w:rPr>
              <w:t>Grammatica della lingua italiana in pratica</w:t>
            </w:r>
            <w:r w:rsidRPr="00BC3BE3">
              <w:rPr>
                <w:rFonts w:eastAsia="Arial Unicode MS" w:cs="Times New Roman"/>
                <w:sz w:val="20"/>
                <w:szCs w:val="20"/>
                <w:lang w:val="it-IT"/>
              </w:rPr>
              <w:t xml:space="preserve">. </w:t>
            </w:r>
            <w:r w:rsidRPr="00BC3BE3">
              <w:rPr>
                <w:rFonts w:eastAsia="Calibri" w:cs="Times New Roman"/>
                <w:sz w:val="20"/>
                <w:szCs w:val="20"/>
              </w:rPr>
              <w:t>Αθήνα</w:t>
            </w:r>
            <w:r w:rsidRPr="00BC3BE3">
              <w:rPr>
                <w:rFonts w:eastAsia="Calibri" w:cs="Times New Roman"/>
                <w:sz w:val="20"/>
                <w:szCs w:val="20"/>
                <w:lang w:val="it-IT"/>
              </w:rPr>
              <w:t xml:space="preserve">: </w:t>
            </w:r>
            <w:r w:rsidRPr="00BC3BE3">
              <w:rPr>
                <w:rFonts w:eastAsia="Arial Unicode MS" w:cs="Times New Roman"/>
                <w:sz w:val="20"/>
                <w:szCs w:val="20"/>
                <w:lang w:val="it-IT"/>
              </w:rPr>
              <w:t xml:space="preserve">Primus edizioni. </w:t>
            </w:r>
          </w:p>
          <w:p w:rsidR="00B64A96" w:rsidRPr="00BC3BE3" w:rsidRDefault="00B64A96" w:rsidP="00B64A96">
            <w:pPr>
              <w:ind w:left="180"/>
              <w:rPr>
                <w:rFonts w:eastAsia="Arial Unicode MS" w:cs="Times New Roman"/>
                <w:sz w:val="20"/>
                <w:szCs w:val="20"/>
                <w:lang w:val="it-IT"/>
              </w:rPr>
            </w:pPr>
            <w:r w:rsidRPr="00BC3BE3">
              <w:rPr>
                <w:rFonts w:eastAsia="Arial Unicode MS" w:cs="Times New Roman"/>
                <w:iCs/>
                <w:sz w:val="20"/>
                <w:szCs w:val="20"/>
              </w:rPr>
              <w:sym w:font="Wingdings" w:char="F026"/>
            </w:r>
            <w:r w:rsidRPr="00BC3BE3">
              <w:rPr>
                <w:rFonts w:eastAsia="Arial Unicode MS" w:cs="Times New Roman"/>
                <w:sz w:val="20"/>
                <w:szCs w:val="20"/>
                <w:lang w:val="it-IT"/>
              </w:rPr>
              <w:t xml:space="preserve">Pauli P. (2012). </w:t>
            </w:r>
            <w:r w:rsidRPr="00BC3BE3">
              <w:rPr>
                <w:rFonts w:eastAsia="Arial Unicode MS" w:cs="Times New Roman"/>
                <w:i/>
                <w:sz w:val="20"/>
                <w:szCs w:val="20"/>
                <w:lang w:val="it-IT"/>
              </w:rPr>
              <w:t>In pratica</w:t>
            </w:r>
            <w:r w:rsidRPr="00BC3BE3">
              <w:rPr>
                <w:rFonts w:eastAsia="Arial Unicode MS" w:cs="Times New Roman"/>
                <w:sz w:val="20"/>
                <w:szCs w:val="20"/>
                <w:lang w:val="it-IT"/>
              </w:rPr>
              <w:t xml:space="preserve"> (livello medio). </w:t>
            </w:r>
            <w:r w:rsidRPr="00BC3BE3">
              <w:rPr>
                <w:rFonts w:eastAsia="Calibri" w:cs="Times New Roman"/>
                <w:sz w:val="20"/>
                <w:szCs w:val="20"/>
              </w:rPr>
              <w:t>Αθήνα</w:t>
            </w:r>
            <w:r w:rsidRPr="00BC3BE3">
              <w:rPr>
                <w:rFonts w:eastAsia="Calibri" w:cs="Times New Roman"/>
                <w:sz w:val="20"/>
                <w:szCs w:val="20"/>
                <w:lang w:val="it-IT"/>
              </w:rPr>
              <w:t xml:space="preserve">: </w:t>
            </w:r>
            <w:r w:rsidRPr="00BC3BE3">
              <w:rPr>
                <w:rFonts w:eastAsia="Arial Unicode MS" w:cs="Times New Roman"/>
                <w:sz w:val="20"/>
                <w:szCs w:val="20"/>
                <w:lang w:val="it-IT"/>
              </w:rPr>
              <w:t xml:space="preserve">Primus edizioni. </w:t>
            </w:r>
          </w:p>
          <w:p w:rsidR="00B64A96" w:rsidRPr="00BC3BE3" w:rsidRDefault="00B64A96" w:rsidP="00B64A96">
            <w:pPr>
              <w:ind w:left="181"/>
              <w:rPr>
                <w:rFonts w:eastAsia="Arial Unicode MS" w:cs="Times New Roman"/>
                <w:sz w:val="20"/>
                <w:szCs w:val="20"/>
                <w:lang w:val="it-IT"/>
              </w:rPr>
            </w:pPr>
            <w:r w:rsidRPr="00BC3BE3">
              <w:rPr>
                <w:rFonts w:eastAsia="Arial Unicode MS" w:cs="Times New Roman"/>
                <w:iCs/>
                <w:sz w:val="20"/>
                <w:szCs w:val="20"/>
              </w:rPr>
              <w:sym w:font="Wingdings" w:char="F026"/>
            </w:r>
            <w:r w:rsidRPr="00BC3BE3">
              <w:rPr>
                <w:rFonts w:eastAsia="Arial Unicode MS" w:cs="Times New Roman"/>
                <w:sz w:val="20"/>
                <w:szCs w:val="20"/>
                <w:lang w:val="it-IT"/>
              </w:rPr>
              <w:t xml:space="preserve">Pauli P. (2012). </w:t>
            </w:r>
            <w:r w:rsidRPr="00BC3BE3">
              <w:rPr>
                <w:rFonts w:eastAsia="Arial Unicode MS" w:cs="Times New Roman"/>
                <w:i/>
                <w:sz w:val="20"/>
                <w:szCs w:val="20"/>
                <w:lang w:val="it-IT"/>
              </w:rPr>
              <w:t>Verbi italiani</w:t>
            </w:r>
            <w:r w:rsidRPr="00BC3BE3">
              <w:rPr>
                <w:rFonts w:eastAsia="Arial Unicode MS" w:cs="Times New Roman"/>
                <w:sz w:val="20"/>
                <w:szCs w:val="20"/>
                <w:lang w:val="it-IT"/>
              </w:rPr>
              <w:t xml:space="preserve">. </w:t>
            </w:r>
            <w:r w:rsidRPr="00A83AD7">
              <w:rPr>
                <w:rFonts w:eastAsia="Calibri" w:cs="Times New Roman"/>
                <w:sz w:val="20"/>
                <w:szCs w:val="20"/>
                <w:lang w:val="el-GR"/>
              </w:rPr>
              <w:t>Αθήνα</w:t>
            </w:r>
            <w:r w:rsidRPr="00BC3BE3">
              <w:rPr>
                <w:rFonts w:eastAsia="Calibri" w:cs="Times New Roman"/>
                <w:sz w:val="20"/>
                <w:szCs w:val="20"/>
                <w:lang w:val="it-IT"/>
              </w:rPr>
              <w:t xml:space="preserve">: </w:t>
            </w:r>
            <w:r w:rsidRPr="00BC3BE3">
              <w:rPr>
                <w:rFonts w:eastAsia="Arial Unicode MS" w:cs="Times New Roman"/>
                <w:sz w:val="20"/>
                <w:szCs w:val="20"/>
                <w:lang w:val="it-IT"/>
              </w:rPr>
              <w:t>Primus edizioni.</w:t>
            </w:r>
          </w:p>
          <w:p w:rsidR="00B64A96" w:rsidRPr="00BC3BE3" w:rsidRDefault="00B64A96" w:rsidP="00B64A96">
            <w:pPr>
              <w:ind w:left="180"/>
              <w:rPr>
                <w:rFonts w:eastAsia="Arial Unicode MS" w:cs="Times New Roman"/>
                <w:b/>
                <w:i/>
                <w:sz w:val="20"/>
                <w:szCs w:val="20"/>
                <w:lang w:val="el-GR"/>
              </w:rPr>
            </w:pPr>
            <w:r w:rsidRPr="00BC3BE3">
              <w:rPr>
                <w:rFonts w:eastAsia="Arial Unicode MS" w:cs="Times New Roman"/>
                <w:b/>
                <w:i/>
                <w:sz w:val="20"/>
                <w:szCs w:val="20"/>
                <w:lang w:val="el-GR"/>
              </w:rPr>
              <w:t>Θεατρική Ορολογία</w:t>
            </w:r>
          </w:p>
          <w:p w:rsidR="00B64A96" w:rsidRPr="00BC3BE3" w:rsidRDefault="00B64A96" w:rsidP="00B64A96">
            <w:pPr>
              <w:ind w:left="540" w:hanging="360"/>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Σπυριδοπούλου Μαρία, </w:t>
            </w:r>
            <w:r w:rsidRPr="00BC3BE3">
              <w:rPr>
                <w:rFonts w:eastAsia="Calibri" w:cs="Times New Roman"/>
                <w:i/>
                <w:sz w:val="20"/>
                <w:szCs w:val="20"/>
                <w:lang w:val="el-GR"/>
              </w:rPr>
              <w:t>Λεξικόιταλικής θεατρικής ορολογίας</w:t>
            </w:r>
            <w:r w:rsidRPr="00BC3BE3">
              <w:rPr>
                <w:rFonts w:eastAsia="Calibri" w:cs="Times New Roman"/>
                <w:sz w:val="20"/>
                <w:szCs w:val="20"/>
                <w:lang w:val="el-GR"/>
              </w:rPr>
              <w:t xml:space="preserve">, </w:t>
            </w:r>
            <w:hyperlink r:id="rId36" w:history="1">
              <w:r w:rsidRPr="00BC3BE3">
                <w:rPr>
                  <w:rFonts w:eastAsia="Calibri"/>
                  <w:color w:val="8C2A32"/>
                  <w:sz w:val="20"/>
                  <w:szCs w:val="20"/>
                </w:rPr>
                <w:t>http</w:t>
              </w:r>
              <w:r w:rsidRPr="00BC3BE3">
                <w:rPr>
                  <w:rFonts w:eastAsia="Calibri"/>
                  <w:color w:val="8C2A32"/>
                  <w:sz w:val="20"/>
                  <w:szCs w:val="20"/>
                  <w:lang w:val="el-GR"/>
                </w:rPr>
                <w:t>://</w:t>
              </w:r>
              <w:r w:rsidRPr="00BC3BE3">
                <w:rPr>
                  <w:rFonts w:eastAsia="Calibri"/>
                  <w:color w:val="8C2A32"/>
                  <w:sz w:val="20"/>
                  <w:szCs w:val="20"/>
                </w:rPr>
                <w:t>spiridopoulou</w:t>
              </w:r>
              <w:r w:rsidRPr="00BC3BE3">
                <w:rPr>
                  <w:rFonts w:eastAsia="Calibri"/>
                  <w:color w:val="8C2A32"/>
                  <w:sz w:val="20"/>
                  <w:szCs w:val="20"/>
                  <w:lang w:val="el-GR"/>
                </w:rPr>
                <w:t>.</w:t>
              </w:r>
              <w:r w:rsidRPr="00BC3BE3">
                <w:rPr>
                  <w:rFonts w:eastAsia="Calibri"/>
                  <w:color w:val="8C2A32"/>
                  <w:sz w:val="20"/>
                  <w:szCs w:val="20"/>
                </w:rPr>
                <w:t>wordpress</w:t>
              </w:r>
              <w:r w:rsidRPr="00BC3BE3">
                <w:rPr>
                  <w:rFonts w:eastAsia="Calibri"/>
                  <w:color w:val="8C2A32"/>
                  <w:sz w:val="20"/>
                  <w:szCs w:val="20"/>
                  <w:lang w:val="el-GR"/>
                </w:rPr>
                <w:t>.</w:t>
              </w:r>
              <w:r w:rsidRPr="00BC3BE3">
                <w:rPr>
                  <w:rFonts w:eastAsia="Calibri"/>
                  <w:color w:val="8C2A32"/>
                  <w:sz w:val="20"/>
                  <w:szCs w:val="20"/>
                </w:rPr>
                <w:t>com</w:t>
              </w:r>
              <w:r w:rsidRPr="00BC3BE3">
                <w:rPr>
                  <w:rFonts w:eastAsia="Calibri"/>
                  <w:color w:val="8C2A32"/>
                  <w:sz w:val="20"/>
                  <w:szCs w:val="20"/>
                  <w:lang w:val="el-GR"/>
                </w:rPr>
                <w:t>/</w:t>
              </w:r>
            </w:hyperlink>
            <w:r w:rsidRPr="00BC3BE3">
              <w:rPr>
                <w:rFonts w:eastAsia="Calibri" w:cs="Times New Roman"/>
                <w:sz w:val="20"/>
                <w:szCs w:val="20"/>
                <w:lang w:val="el-GR"/>
              </w:rPr>
              <w:t>.</w:t>
            </w:r>
          </w:p>
          <w:p w:rsidR="00B64A96" w:rsidRPr="00BC3BE3" w:rsidRDefault="00B64A96" w:rsidP="00B64A96">
            <w:pPr>
              <w:ind w:left="538" w:hanging="357"/>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el-GR"/>
              </w:rPr>
              <w:t xml:space="preserve">Σπυριδοπούλου Μαρία, </w:t>
            </w:r>
            <w:r w:rsidRPr="00BC3BE3">
              <w:rPr>
                <w:rFonts w:eastAsia="Calibri" w:cs="Times New Roman"/>
                <w:i/>
                <w:sz w:val="20"/>
                <w:szCs w:val="20"/>
                <w:lang w:val="el-GR"/>
              </w:rPr>
              <w:t>Ιταλικά Θεατρικά Κείμενα</w:t>
            </w:r>
            <w:r w:rsidRPr="00BC3BE3">
              <w:rPr>
                <w:rFonts w:eastAsia="Calibri" w:cs="Times New Roman"/>
                <w:sz w:val="20"/>
                <w:szCs w:val="20"/>
                <w:lang w:val="el-GR"/>
              </w:rPr>
              <w:t xml:space="preserve">, </w:t>
            </w:r>
            <w:hyperlink r:id="rId37" w:history="1">
              <w:r w:rsidRPr="00BC3BE3">
                <w:rPr>
                  <w:rFonts w:eastAsia="Calibri"/>
                  <w:color w:val="8C2A32"/>
                  <w:sz w:val="20"/>
                  <w:szCs w:val="20"/>
                </w:rPr>
                <w:t>http</w:t>
              </w:r>
              <w:r w:rsidRPr="00BC3BE3">
                <w:rPr>
                  <w:rFonts w:eastAsia="Calibri"/>
                  <w:color w:val="8C2A32"/>
                  <w:sz w:val="20"/>
                  <w:szCs w:val="20"/>
                  <w:lang w:val="el-GR"/>
                </w:rPr>
                <w:t>://</w:t>
              </w:r>
              <w:r w:rsidRPr="00BC3BE3">
                <w:rPr>
                  <w:rFonts w:eastAsia="Calibri"/>
                  <w:color w:val="8C2A32"/>
                  <w:sz w:val="20"/>
                  <w:szCs w:val="20"/>
                </w:rPr>
                <w:t>spiridopoulou</w:t>
              </w:r>
              <w:r w:rsidRPr="00BC3BE3">
                <w:rPr>
                  <w:rFonts w:eastAsia="Calibri"/>
                  <w:color w:val="8C2A32"/>
                  <w:sz w:val="20"/>
                  <w:szCs w:val="20"/>
                  <w:lang w:val="el-GR"/>
                </w:rPr>
                <w:t>.</w:t>
              </w:r>
              <w:r w:rsidRPr="00BC3BE3">
                <w:rPr>
                  <w:rFonts w:eastAsia="Calibri"/>
                  <w:color w:val="8C2A32"/>
                  <w:sz w:val="20"/>
                  <w:szCs w:val="20"/>
                </w:rPr>
                <w:t>wordpress</w:t>
              </w:r>
              <w:r w:rsidRPr="00BC3BE3">
                <w:rPr>
                  <w:rFonts w:eastAsia="Calibri"/>
                  <w:color w:val="8C2A32"/>
                  <w:sz w:val="20"/>
                  <w:szCs w:val="20"/>
                  <w:lang w:val="el-GR"/>
                </w:rPr>
                <w:t>.</w:t>
              </w:r>
              <w:r w:rsidRPr="00BC3BE3">
                <w:rPr>
                  <w:rFonts w:eastAsia="Calibri"/>
                  <w:color w:val="8C2A32"/>
                  <w:sz w:val="20"/>
                  <w:szCs w:val="20"/>
                </w:rPr>
                <w:t>com</w:t>
              </w:r>
              <w:r w:rsidRPr="00BC3BE3">
                <w:rPr>
                  <w:rFonts w:eastAsia="Calibri"/>
                  <w:color w:val="8C2A32"/>
                  <w:sz w:val="20"/>
                  <w:szCs w:val="20"/>
                  <w:lang w:val="el-GR"/>
                </w:rPr>
                <w:t>/</w:t>
              </w:r>
            </w:hyperlink>
          </w:p>
          <w:p w:rsidR="00B64A96" w:rsidRPr="00BC3BE3" w:rsidRDefault="00B64A96" w:rsidP="00B64A96">
            <w:pPr>
              <w:ind w:left="180"/>
              <w:rPr>
                <w:rFonts w:eastAsia="Calibri" w:cs="Times New Roman"/>
                <w:b/>
                <w:i/>
                <w:sz w:val="20"/>
                <w:szCs w:val="20"/>
                <w:lang w:val="it-IT"/>
              </w:rPr>
            </w:pPr>
            <w:r w:rsidRPr="00BC3BE3">
              <w:rPr>
                <w:rFonts w:eastAsia="Calibri" w:cs="Times New Roman"/>
                <w:b/>
                <w:i/>
                <w:sz w:val="20"/>
                <w:szCs w:val="20"/>
                <w:lang w:val="el-GR"/>
              </w:rPr>
              <w:t>Θεατρικάέργα</w:t>
            </w:r>
          </w:p>
          <w:p w:rsidR="00B64A96" w:rsidRPr="00BC3BE3" w:rsidRDefault="00B64A96" w:rsidP="00B64A96">
            <w:pPr>
              <w:ind w:left="540" w:hanging="360"/>
              <w:rPr>
                <w:rFonts w:eastAsia="Calibri" w:cs="Times New Roman"/>
                <w:sz w:val="20"/>
                <w:szCs w:val="20"/>
                <w:lang w:val="el-GR"/>
              </w:rPr>
            </w:pPr>
            <w:r w:rsidRPr="00BC3BE3">
              <w:rPr>
                <w:rFonts w:eastAsia="Arial Unicode MS" w:cs="Times New Roman"/>
                <w:iCs/>
                <w:sz w:val="20"/>
                <w:szCs w:val="20"/>
              </w:rPr>
              <w:sym w:font="Wingdings" w:char="F026"/>
            </w:r>
            <w:r w:rsidRPr="00BC3BE3">
              <w:rPr>
                <w:rFonts w:eastAsia="Calibri" w:cs="Times New Roman"/>
                <w:sz w:val="20"/>
                <w:szCs w:val="20"/>
                <w:lang w:val="it-IT"/>
              </w:rPr>
              <w:t>Goldoni, C</w:t>
            </w:r>
            <w:r w:rsidRPr="00BC3BE3">
              <w:rPr>
                <w:rFonts w:eastAsia="Calibri" w:cs="Times New Roman"/>
                <w:b/>
                <w:sz w:val="20"/>
                <w:szCs w:val="20"/>
                <w:lang w:val="it-IT"/>
              </w:rPr>
              <w:t>.</w:t>
            </w:r>
            <w:r w:rsidRPr="00BC3BE3">
              <w:rPr>
                <w:rFonts w:eastAsia="Calibri" w:cs="Times New Roman"/>
                <w:sz w:val="20"/>
                <w:szCs w:val="20"/>
                <w:lang w:val="it-IT"/>
              </w:rPr>
              <w:t xml:space="preserve"> (2012). </w:t>
            </w:r>
            <w:r w:rsidRPr="00BC3BE3">
              <w:rPr>
                <w:rFonts w:eastAsia="Calibri" w:cs="Times New Roman"/>
                <w:i/>
                <w:sz w:val="20"/>
                <w:szCs w:val="20"/>
                <w:lang w:val="it-IT"/>
              </w:rPr>
              <w:t>Mirandolina</w:t>
            </w:r>
            <w:r w:rsidRPr="00BC3BE3">
              <w:rPr>
                <w:rFonts w:eastAsia="Calibri" w:cs="Times New Roman"/>
                <w:sz w:val="20"/>
                <w:szCs w:val="20"/>
                <w:lang w:val="it-IT"/>
              </w:rPr>
              <w:t xml:space="preserve">. </w:t>
            </w:r>
            <w:r w:rsidRPr="00BC3BE3">
              <w:rPr>
                <w:rFonts w:eastAsia="Calibri" w:cs="Times New Roman"/>
                <w:sz w:val="20"/>
                <w:szCs w:val="20"/>
                <w:lang w:val="el-GR"/>
              </w:rPr>
              <w:t xml:space="preserve">Αθήνα: </w:t>
            </w:r>
            <w:r w:rsidRPr="00BC3BE3">
              <w:rPr>
                <w:rFonts w:eastAsia="Calibri" w:cs="Times New Roman"/>
                <w:sz w:val="20"/>
                <w:szCs w:val="20"/>
                <w:lang w:val="it-IT"/>
              </w:rPr>
              <w:t>PrimusEdizioni</w:t>
            </w:r>
            <w:r w:rsidRPr="00BC3BE3">
              <w:rPr>
                <w:rFonts w:eastAsia="Calibri" w:cs="Times New Roman"/>
                <w:sz w:val="20"/>
                <w:szCs w:val="20"/>
                <w:lang w:val="el-GR"/>
              </w:rPr>
              <w:t xml:space="preserve">, (από τη </w:t>
            </w:r>
            <w:r w:rsidRPr="00BC3BE3">
              <w:rPr>
                <w:rFonts w:eastAsia="Calibri" w:cs="Times New Roman"/>
                <w:i/>
                <w:sz w:val="20"/>
                <w:szCs w:val="20"/>
                <w:lang w:val="el-GR"/>
              </w:rPr>
              <w:t>Λοκαντιέρα</w:t>
            </w:r>
            <w:r w:rsidRPr="00BC3BE3">
              <w:rPr>
                <w:rFonts w:eastAsia="Calibri" w:cs="Times New Roman"/>
                <w:sz w:val="20"/>
                <w:szCs w:val="20"/>
                <w:lang w:val="el-GR"/>
              </w:rPr>
              <w:t xml:space="preserve"> σε απλή ιταλική γλώσσα). </w:t>
            </w:r>
          </w:p>
          <w:p w:rsidR="00B64A96" w:rsidRPr="00BC3BE3" w:rsidRDefault="00B64A96" w:rsidP="00B64A96">
            <w:pPr>
              <w:ind w:left="180"/>
              <w:rPr>
                <w:rFonts w:eastAsia="Calibri" w:cs="Times New Roman"/>
                <w:sz w:val="20"/>
                <w:szCs w:val="20"/>
                <w:lang w:val="it-IT"/>
              </w:rPr>
            </w:pPr>
            <w:r w:rsidRPr="00BC3BE3">
              <w:rPr>
                <w:rFonts w:eastAsia="Arial Unicode MS" w:cs="Times New Roman"/>
                <w:iCs/>
                <w:sz w:val="20"/>
                <w:szCs w:val="20"/>
              </w:rPr>
              <w:sym w:font="Wingdings" w:char="F026"/>
            </w:r>
            <w:r w:rsidRPr="00BC3BE3">
              <w:rPr>
                <w:rFonts w:eastAsia="Calibri" w:cs="Times New Roman"/>
                <w:sz w:val="20"/>
                <w:szCs w:val="20"/>
                <w:lang w:val="it-IT"/>
              </w:rPr>
              <w:t>Paravidino, F</w:t>
            </w:r>
            <w:r w:rsidRPr="00BC3BE3">
              <w:rPr>
                <w:rFonts w:eastAsia="Calibri" w:cs="Times New Roman"/>
                <w:b/>
                <w:sz w:val="20"/>
                <w:szCs w:val="20"/>
                <w:lang w:val="it-IT"/>
              </w:rPr>
              <w:t>.</w:t>
            </w:r>
            <w:r w:rsidRPr="00BC3BE3">
              <w:rPr>
                <w:rFonts w:eastAsia="Calibri" w:cs="Times New Roman"/>
                <w:sz w:val="20"/>
                <w:szCs w:val="20"/>
                <w:lang w:val="it-IT"/>
              </w:rPr>
              <w:t xml:space="preserve">(2001). </w:t>
            </w:r>
            <w:r w:rsidRPr="00BC3BE3">
              <w:rPr>
                <w:rFonts w:eastAsia="Calibri" w:cs="Times New Roman"/>
                <w:i/>
                <w:sz w:val="20"/>
                <w:szCs w:val="20"/>
                <w:lang w:val="it-IT"/>
              </w:rPr>
              <w:t xml:space="preserve">Genova 01 </w:t>
            </w:r>
            <w:r w:rsidRPr="00BC3BE3">
              <w:rPr>
                <w:rFonts w:eastAsia="Calibri" w:cs="Times New Roman"/>
                <w:sz w:val="20"/>
                <w:szCs w:val="20"/>
                <w:lang w:val="it-IT"/>
              </w:rPr>
              <w:t>(teatro documento), Hystrio, no. 2,.</w:t>
            </w:r>
          </w:p>
          <w:p w:rsidR="00B64A96" w:rsidRPr="00BC3BE3" w:rsidRDefault="00B64A96" w:rsidP="00B64A96">
            <w:pPr>
              <w:ind w:left="180"/>
              <w:rPr>
                <w:rFonts w:eastAsia="Calibri" w:cs="Times New Roman"/>
                <w:sz w:val="20"/>
                <w:szCs w:val="20"/>
                <w:lang w:val="it-IT"/>
              </w:rPr>
            </w:pPr>
            <w:r w:rsidRPr="00BC3BE3">
              <w:rPr>
                <w:rFonts w:eastAsia="Arial Unicode MS" w:cs="Times New Roman"/>
                <w:iCs/>
                <w:sz w:val="20"/>
                <w:szCs w:val="20"/>
              </w:rPr>
              <w:sym w:font="Wingdings" w:char="F026"/>
            </w:r>
            <w:r w:rsidRPr="00BC3BE3">
              <w:rPr>
                <w:rFonts w:eastAsia="Calibri" w:cs="Times New Roman"/>
                <w:sz w:val="20"/>
                <w:szCs w:val="20"/>
                <w:lang w:val="it-IT"/>
              </w:rPr>
              <w:t xml:space="preserve">Svevo, I. (2004). </w:t>
            </w:r>
            <w:r w:rsidRPr="00BC3BE3">
              <w:rPr>
                <w:rFonts w:eastAsia="Calibri" w:cs="Times New Roman"/>
                <w:i/>
                <w:sz w:val="20"/>
                <w:szCs w:val="20"/>
                <w:lang w:val="it-IT"/>
              </w:rPr>
              <w:t>Teatro e saggi</w:t>
            </w:r>
            <w:r w:rsidRPr="00BC3BE3">
              <w:rPr>
                <w:rFonts w:eastAsia="Calibri" w:cs="Times New Roman"/>
                <w:sz w:val="20"/>
                <w:szCs w:val="20"/>
                <w:lang w:val="it-IT"/>
              </w:rPr>
              <w:t xml:space="preserve">, in </w:t>
            </w:r>
            <w:r w:rsidRPr="00BC3BE3">
              <w:rPr>
                <w:rFonts w:eastAsia="Calibri" w:cs="Times New Roman"/>
                <w:i/>
                <w:sz w:val="20"/>
                <w:szCs w:val="20"/>
                <w:lang w:val="it-IT"/>
              </w:rPr>
              <w:t>Tutte le opere, III</w:t>
            </w:r>
            <w:r w:rsidRPr="00BC3BE3">
              <w:rPr>
                <w:rFonts w:eastAsia="Calibri" w:cs="Times New Roman"/>
                <w:sz w:val="20"/>
                <w:szCs w:val="20"/>
                <w:lang w:val="it-IT"/>
              </w:rPr>
              <w:t>, Mondadori, Milano.</w:t>
            </w:r>
          </w:p>
        </w:tc>
      </w:tr>
    </w:tbl>
    <w:p w:rsidR="00B64A96" w:rsidRPr="00BC3BE3" w:rsidRDefault="00B64A96" w:rsidP="00B64A96">
      <w:pPr>
        <w:rPr>
          <w:rFonts w:eastAsia="Times New Roman"/>
          <w:b/>
          <w:lang w:val="it-IT"/>
        </w:rPr>
      </w:pPr>
    </w:p>
    <w:p w:rsidR="00B64A96" w:rsidRPr="00BC3BE3" w:rsidRDefault="00B64A96" w:rsidP="00B64A96">
      <w:pPr>
        <w:ind w:left="284"/>
        <w:rPr>
          <w:rFonts w:eastAsia="Times New Roman"/>
        </w:rPr>
      </w:pPr>
      <w:r w:rsidRPr="00BC3BE3">
        <w:rPr>
          <w:rFonts w:eastAsia="Times New Roman"/>
          <w:b/>
        </w:rPr>
        <w:t>7</w:t>
      </w:r>
      <w:r w:rsidRPr="00BC3BE3">
        <w:rPr>
          <w:rFonts w:eastAsia="Times New Roman"/>
        </w:rPr>
        <w:t>.</w:t>
      </w:r>
      <w:r w:rsidRPr="00BC3BE3">
        <w:rPr>
          <w:rFonts w:eastAsia="Times New Roman"/>
          <w:b/>
        </w:rPr>
        <w:t>Ονοματεπώνυμο διδάσκουσας:</w:t>
      </w:r>
      <w:r w:rsidRPr="00BC3BE3">
        <w:rPr>
          <w:rFonts w:eastAsia="Times New Roman"/>
        </w:rPr>
        <w:t xml:space="preserve"> Μερτύρη Αντωνία</w:t>
      </w:r>
    </w:p>
    <w:p w:rsidR="00B64A96" w:rsidRPr="00BC3BE3" w:rsidRDefault="00B64A96" w:rsidP="00B64A96">
      <w:pPr>
        <w:ind w:left="284"/>
        <w:rPr>
          <w:rFonts w:eastAsia="Times New Roman"/>
        </w:rPr>
      </w:pPr>
      <w:r w:rsidRPr="00BC3BE3">
        <w:rPr>
          <w:rFonts w:eastAsia="Times New Roman"/>
          <w:b/>
        </w:rPr>
        <w:t>Διδασκόμενα μαθήματα προπτυχιακού:</w:t>
      </w:r>
      <w:r w:rsidRPr="00BC3BE3">
        <w:rPr>
          <w:rFonts w:eastAsia="Times New Roman"/>
        </w:rPr>
        <w:t xml:space="preserve"> 4</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01ΥΧ011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rPr>
            </w:pPr>
            <w:r w:rsidRPr="00BC3BE3">
              <w:rPr>
                <w:rFonts w:eastAsia="Calibri"/>
                <w:sz w:val="20"/>
                <w:szCs w:val="20"/>
                <w:lang w:val="el-GR"/>
              </w:rPr>
              <w:t>Ιστορία Τέχνης: Ρομαντισμός-1945</w:t>
            </w:r>
          </w:p>
          <w:p w:rsidR="00B64A96" w:rsidRPr="00BC3BE3" w:rsidRDefault="00B64A96" w:rsidP="00B64A96">
            <w:pPr>
              <w:rPr>
                <w:rFonts w:eastAsia="Calibri"/>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FF70F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spacing w:after="120"/>
              <w:ind w:left="181" w:firstLine="181"/>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Μέσα από τη διδασκαλία του μαθήματος ο φοιτητής θα μπορεί να κατανοήσει το περιεχόμενο των κινημάτων εκείνων, η δράση και η δυναμική των οποίων συνδέονται με τις τάσεις, τους πειραματισμούς και τους προβληματισμούς που διατρέχουν το χώρο των εικαστικών τεχνών στην Ευρώπη, από τα τέλη του 19</w:t>
            </w:r>
            <w:r w:rsidRPr="00BC3BE3">
              <w:rPr>
                <w:rFonts w:eastAsia="Calibri"/>
                <w:sz w:val="20"/>
                <w:szCs w:val="20"/>
                <w:vertAlign w:val="superscript"/>
                <w:lang w:val="el-GR"/>
              </w:rPr>
              <w:t>ου</w:t>
            </w:r>
            <w:r w:rsidRPr="00BC3BE3">
              <w:rPr>
                <w:rFonts w:eastAsia="Calibri"/>
                <w:sz w:val="20"/>
                <w:szCs w:val="20"/>
                <w:lang w:val="el-GR"/>
              </w:rPr>
              <w:t xml:space="preserve"> αιώνα έως τα μέσα του 20</w:t>
            </w:r>
            <w:r w:rsidRPr="00BC3BE3">
              <w:rPr>
                <w:rFonts w:eastAsia="Calibri"/>
                <w:sz w:val="20"/>
                <w:szCs w:val="20"/>
                <w:vertAlign w:val="superscript"/>
                <w:lang w:val="el-GR"/>
              </w:rPr>
              <w:t>ου</w:t>
            </w:r>
            <w:r w:rsidRPr="00BC3BE3">
              <w:rPr>
                <w:rFonts w:eastAsia="Calibri"/>
                <w:sz w:val="20"/>
                <w:szCs w:val="20"/>
                <w:lang w:val="el-GR"/>
              </w:rPr>
              <w:t>.</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sz w:val="20"/>
                <w:szCs w:val="20"/>
                <w:lang w:val="el-GR"/>
              </w:rPr>
              <w:t>Προαγωγή της ελέυθερης, δημιουργικής και επαγωγικής σκέψης</w:t>
            </w:r>
          </w:p>
        </w:tc>
      </w:tr>
    </w:tbl>
    <w:p w:rsidR="00B64A96" w:rsidRPr="00BC3BE3" w:rsidRDefault="00B64A96" w:rsidP="00B64A96">
      <w:pPr>
        <w:rPr>
          <w:rFonts w:eastAsia="Times New Roman"/>
          <w:b/>
        </w:rPr>
      </w:pPr>
    </w:p>
    <w:p w:rsidR="006417FF" w:rsidRPr="00BC3BE3" w:rsidRDefault="006417F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spacing w:after="120"/>
              <w:ind w:left="181" w:firstLine="181"/>
              <w:rPr>
                <w:rFonts w:eastAsia="Calibri"/>
                <w:b/>
                <w:sz w:val="20"/>
                <w:szCs w:val="20"/>
                <w:lang w:val="el-GR"/>
              </w:rPr>
            </w:pPr>
            <w:r w:rsidRPr="00BC3BE3">
              <w:rPr>
                <w:rFonts w:eastAsia="Calibri"/>
                <w:sz w:val="20"/>
                <w:szCs w:val="20"/>
                <w:lang w:val="el-GR"/>
              </w:rPr>
              <w:t xml:space="preserve">Ειδικότερα εξετάζονται: ο Ρομαντισμός, ο Ρεαλισμός, ο Ιμπρεσιονισμός και η μετεξέλιξή του σε περισσότερο αυτόνομες εκφραστικές τοποθετήσεις, ο Συμβολισμός και η Νέα Τέχνη στις κατά τόπους εκδοχές της, ο Φοβισμός, ο Γερμανικός Εξπρεσιονισμός («Γέφυρα» και «Γαλάζιος Ιππότης»), ο Κυβισμός, ο Φουτουρισμός, η Ρωσική Πρωτοπορία και ο Κονστρουκτιβισμός, το </w:t>
            </w:r>
            <w:r w:rsidRPr="00BC3BE3">
              <w:rPr>
                <w:rFonts w:eastAsia="Calibri"/>
                <w:sz w:val="20"/>
                <w:szCs w:val="20"/>
              </w:rPr>
              <w:t>Dada</w:t>
            </w:r>
            <w:r w:rsidRPr="00BC3BE3">
              <w:rPr>
                <w:rFonts w:eastAsia="Calibri"/>
                <w:sz w:val="20"/>
                <w:szCs w:val="20"/>
                <w:lang w:val="el-GR"/>
              </w:rPr>
              <w:t xml:space="preserve">, το </w:t>
            </w:r>
            <w:r w:rsidRPr="00BC3BE3">
              <w:rPr>
                <w:rFonts w:eastAsia="Calibri"/>
                <w:sz w:val="20"/>
                <w:szCs w:val="20"/>
              </w:rPr>
              <w:t>DeStijl</w:t>
            </w:r>
            <w:r w:rsidRPr="00BC3BE3">
              <w:rPr>
                <w:rFonts w:eastAsia="Calibri"/>
                <w:sz w:val="20"/>
                <w:szCs w:val="20"/>
                <w:lang w:val="el-GR"/>
              </w:rPr>
              <w:t xml:space="preserve">, το </w:t>
            </w:r>
            <w:r w:rsidRPr="00BC3BE3">
              <w:rPr>
                <w:rFonts w:eastAsia="Calibri"/>
                <w:sz w:val="20"/>
                <w:szCs w:val="20"/>
              </w:rPr>
              <w:t>Bauhaus</w:t>
            </w:r>
            <w:r w:rsidRPr="00BC3BE3">
              <w:rPr>
                <w:rFonts w:eastAsia="Calibri"/>
                <w:sz w:val="20"/>
                <w:szCs w:val="20"/>
                <w:lang w:val="el-GR"/>
              </w:rPr>
              <w:t>, η Νέα Αντικειμενικότητα και ο Βερισμός, η Μεταφυσική Ζωγραφική και ο Σουρεαλισμός.  Παράλληλα με την παρουσίαση των κινημάτων αυτών, σε συνάρτηση με τη δράση των ηγετικών φυσιογνωμιών τους, επιχειρείται και η εστίαση στο πεδίο των ιδεών και των φιλοσοφικών συναφειών του νεωτερικού προτάγματος και κατ΄ επέκταση του μοντερνιστικού φαινομένου, έτσι ώστε να διαφανούν οι πολιτισμικές - πολιτικές επιδιώξεις των φορέων τους, ειδικά στο εγχείρημα κατάλυσης της τέχνης ως θεσμού με την παραδοσιακή, ελιτίστικη έννοια και την αποδέσμευσή της, κάποτε ριζοσπαστικά, απ’ τη δεσποτεία της Αυλής και της Ακαδημίας, όσο και των συνεπειών του εν λόγω φαινομένου γενικότερα στην κοινωνία και το ιστορικό συνεχές. Η περιπλάνηση στα μοτίβα της μοντέρνας αντίληψης ολοκληρώνεται με την ανάδειξη των τάσεων και των ρευμάτων που αναπτύσσονται σε Ευρώπη κι Αμερική μετά τη λήξη του Δεύτερου Παγκόσμιου Πολέμου, προκειμένου να τονιστεί η διαφορά ανάμεσα στην πρωτοπορία και τη σύγχρονη «οπισθοφυλακή» αλλά και να επισημανθούν οι όποιες ανατρεπτικές παρεμβάσεις της δημιουργικής συνείδησης στον καιρό της γιγάντωσης του καπιταλισμού και των συνεπόμενών του, οικονομικών προτεραιοτήτων, για τον αναπροσδιορισμό της κουλτούρας και των ιδανικών της.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Προετοιμασία φοιτητών για συμμετοχή στη συζήτηση κατά τις παραδόσεις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Μελέτη και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Ενισχυτικά μαθήματα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και παρουσίασή της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100  ώρες για συμμετοχή στις παραδόσεις ανά εξάμηνο και    προετοιμασία για τη συμμετοχή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r w:rsidRPr="00BC3BE3">
              <w:rPr>
                <w:rFonts w:eastAsia="Calibri"/>
                <w:b/>
                <w:sz w:val="20"/>
                <w:szCs w:val="20"/>
                <w:lang w:val="el-GR"/>
              </w:rPr>
              <w:t>Γραπτή εξέταση και προαιρετική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Arnasson</w:t>
            </w:r>
            <w:r w:rsidRPr="00BC3BE3">
              <w:rPr>
                <w:rFonts w:eastAsia="Calibri"/>
                <w:sz w:val="20"/>
                <w:szCs w:val="20"/>
                <w:lang w:val="el-GR"/>
              </w:rPr>
              <w:t xml:space="preserve">, </w:t>
            </w:r>
            <w:r w:rsidRPr="00BC3BE3">
              <w:rPr>
                <w:rFonts w:eastAsia="Calibri"/>
                <w:sz w:val="20"/>
                <w:szCs w:val="20"/>
              </w:rPr>
              <w:t>H</w:t>
            </w:r>
            <w:r w:rsidRPr="00BC3BE3">
              <w:rPr>
                <w:rFonts w:eastAsia="Calibri"/>
                <w:sz w:val="20"/>
                <w:szCs w:val="20"/>
                <w:lang w:val="el-GR"/>
              </w:rPr>
              <w:t xml:space="preserve">. </w:t>
            </w:r>
            <w:r w:rsidRPr="00BC3BE3">
              <w:rPr>
                <w:rFonts w:eastAsia="Calibri"/>
                <w:sz w:val="20"/>
                <w:szCs w:val="20"/>
              </w:rPr>
              <w:t>H</w:t>
            </w:r>
            <w:r w:rsidRPr="00BC3BE3">
              <w:rPr>
                <w:rFonts w:eastAsia="Calibri"/>
                <w:sz w:val="20"/>
                <w:szCs w:val="20"/>
                <w:lang w:val="el-GR"/>
              </w:rPr>
              <w:t xml:space="preserve">. (2006). </w:t>
            </w:r>
            <w:r w:rsidRPr="00BC3BE3">
              <w:rPr>
                <w:rFonts w:eastAsia="Calibri"/>
                <w:i/>
                <w:sz w:val="20"/>
                <w:szCs w:val="20"/>
                <w:lang w:val="el-GR"/>
              </w:rPr>
              <w:t>Ιστορία της σύγχρονης τέχνης, Ζωγραφική, γλυπτική, αρχιτεκτονική, φωτογραφία.</w:t>
            </w:r>
            <w:r w:rsidRPr="00BC3BE3">
              <w:rPr>
                <w:rFonts w:eastAsia="Calibri"/>
                <w:sz w:val="20"/>
                <w:szCs w:val="20"/>
                <w:lang w:val="el-GR"/>
              </w:rPr>
              <w:t xml:space="preserve"> Θεσσαλονίκη: Επίκεντρο.</w:t>
            </w:r>
          </w:p>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Αρκάν, Τ. (1998). </w:t>
            </w:r>
            <w:r w:rsidRPr="00BC3BE3">
              <w:rPr>
                <w:rFonts w:eastAsia="Arial Unicode MS"/>
                <w:i/>
                <w:iCs/>
                <w:sz w:val="20"/>
                <w:szCs w:val="20"/>
                <w:lang w:val="el-GR"/>
              </w:rPr>
              <w:t xml:space="preserve">Η μοντέρνα </w:t>
            </w:r>
            <w:r w:rsidRPr="00BC3BE3">
              <w:rPr>
                <w:rFonts w:eastAsia="Calibri"/>
                <w:i/>
                <w:sz w:val="20"/>
                <w:szCs w:val="20"/>
                <w:lang w:val="el-GR"/>
              </w:rPr>
              <w:t xml:space="preserve">τέχνη. </w:t>
            </w:r>
            <w:r w:rsidRPr="00BC3BE3">
              <w:rPr>
                <w:rFonts w:eastAsia="Calibri"/>
                <w:sz w:val="20"/>
                <w:szCs w:val="20"/>
                <w:lang w:val="el-GR"/>
              </w:rPr>
              <w:t>Αθήνα: Πανεπιστημιακές Εκδόσεις Κρήτης-Ανωτάτη Σχολή Καλών Τεχνών Αθήνας.</w:t>
            </w:r>
          </w:p>
          <w:p w:rsidR="00B64A96" w:rsidRPr="00BC3BE3" w:rsidRDefault="00B64A96" w:rsidP="00B64A96">
            <w:pPr>
              <w:tabs>
                <w:tab w:val="left" w:pos="1620"/>
              </w:tabs>
              <w:ind w:left="539" w:hanging="359"/>
              <w:rPr>
                <w:rFonts w:eastAsia="Calibri"/>
                <w:sz w:val="20"/>
                <w:szCs w:val="20"/>
              </w:rPr>
            </w:pPr>
            <w:r w:rsidRPr="00BC3BE3">
              <w:rPr>
                <w:rFonts w:eastAsia="Arial Unicode MS"/>
                <w:iCs/>
                <w:sz w:val="20"/>
                <w:szCs w:val="20"/>
              </w:rPr>
              <w:sym w:font="Wingdings" w:char="F026"/>
            </w:r>
            <w:r w:rsidRPr="00BC3BE3">
              <w:rPr>
                <w:rFonts w:eastAsia="Arial Unicode MS"/>
                <w:iCs/>
                <w:sz w:val="20"/>
                <w:szCs w:val="20"/>
              </w:rPr>
              <w:t xml:space="preserve"> Crow, T. (1998). </w:t>
            </w:r>
            <w:r w:rsidRPr="00BC3BE3">
              <w:rPr>
                <w:rFonts w:eastAsia="Arial Unicode MS"/>
                <w:i/>
                <w:iCs/>
                <w:sz w:val="20"/>
                <w:szCs w:val="20"/>
              </w:rPr>
              <w:t>Modern art in the common culture</w:t>
            </w:r>
            <w:r w:rsidRPr="00BC3BE3">
              <w:rPr>
                <w:rFonts w:eastAsia="Arial Unicode MS"/>
                <w:iCs/>
                <w:sz w:val="20"/>
                <w:szCs w:val="20"/>
              </w:rPr>
              <w:t>. New Haven &amp; London: Yale University Press.</w:t>
            </w:r>
          </w:p>
          <w:p w:rsidR="00B64A96" w:rsidRPr="00BC3BE3" w:rsidRDefault="00B64A96" w:rsidP="00B64A96">
            <w:pPr>
              <w:tabs>
                <w:tab w:val="left" w:pos="1620"/>
              </w:tabs>
              <w:ind w:left="539" w:hanging="359"/>
              <w:rPr>
                <w:rFonts w:eastAsia="Calibri"/>
                <w:sz w:val="20"/>
                <w:szCs w:val="20"/>
              </w:rPr>
            </w:pPr>
            <w:r w:rsidRPr="00BC3BE3">
              <w:rPr>
                <w:rFonts w:eastAsia="Arial Unicode MS"/>
                <w:iCs/>
                <w:sz w:val="20"/>
                <w:szCs w:val="20"/>
              </w:rPr>
              <w:sym w:font="Wingdings" w:char="F026"/>
            </w:r>
            <w:r w:rsidRPr="00BC3BE3">
              <w:rPr>
                <w:rFonts w:eastAsia="Arial Unicode MS"/>
                <w:iCs/>
                <w:sz w:val="20"/>
                <w:szCs w:val="20"/>
              </w:rPr>
              <w:t xml:space="preserve"> Foster, H., Kraus, R., Bois, Y. A. &amp; Buchloh, B. H. (2007). </w:t>
            </w:r>
            <w:r w:rsidRPr="00BC3BE3">
              <w:rPr>
                <w:rFonts w:eastAsia="Arial Unicode MS"/>
                <w:i/>
                <w:iCs/>
                <w:sz w:val="20"/>
                <w:szCs w:val="20"/>
                <w:lang w:val="el-GR"/>
              </w:rPr>
              <w:t>Η τέχνη από το 1900. Μοντερνισμός, αντιμοντερνισμός, μεταμοντερνισμός</w:t>
            </w:r>
            <w:r w:rsidRPr="00BC3BE3">
              <w:rPr>
                <w:rFonts w:eastAsia="Arial Unicode MS"/>
                <w:iCs/>
                <w:sz w:val="20"/>
                <w:szCs w:val="20"/>
                <w:lang w:val="el-GR"/>
              </w:rPr>
              <w:t xml:space="preserve">.  </w:t>
            </w:r>
            <w:r w:rsidRPr="00BC3BE3">
              <w:rPr>
                <w:rFonts w:eastAsia="Calibri"/>
                <w:sz w:val="20"/>
                <w:szCs w:val="20"/>
              </w:rPr>
              <w:t>Θεσσαλονίκη: Επίκεντρο.</w:t>
            </w:r>
          </w:p>
          <w:p w:rsidR="00B64A96" w:rsidRPr="00BC3BE3" w:rsidRDefault="00B64A96" w:rsidP="00B64A96">
            <w:pPr>
              <w:tabs>
                <w:tab w:val="left" w:pos="1620"/>
              </w:tabs>
              <w:ind w:left="539" w:hanging="359"/>
              <w:rPr>
                <w:rFonts w:eastAsia="Calibri"/>
                <w:sz w:val="20"/>
                <w:szCs w:val="20"/>
              </w:rPr>
            </w:pPr>
            <w:r w:rsidRPr="00BC3BE3">
              <w:rPr>
                <w:rFonts w:eastAsia="Arial Unicode MS"/>
                <w:iCs/>
                <w:sz w:val="20"/>
                <w:szCs w:val="20"/>
              </w:rPr>
              <w:sym w:font="Wingdings" w:char="F026"/>
            </w:r>
            <w:r w:rsidRPr="00BC3BE3">
              <w:rPr>
                <w:rFonts w:eastAsia="Arial Unicode MS"/>
                <w:iCs/>
                <w:sz w:val="20"/>
                <w:szCs w:val="20"/>
              </w:rPr>
              <w:t xml:space="preserve"> Hamilton, G. H. (1993). </w:t>
            </w:r>
            <w:r w:rsidRPr="00BC3BE3">
              <w:rPr>
                <w:rFonts w:eastAsia="Arial Unicode MS"/>
                <w:i/>
                <w:iCs/>
                <w:sz w:val="20"/>
                <w:szCs w:val="20"/>
              </w:rPr>
              <w:t>Painting and sculpture in Europe (1880-1940)</w:t>
            </w:r>
            <w:r w:rsidRPr="00BC3BE3">
              <w:rPr>
                <w:rFonts w:eastAsia="Arial Unicode MS"/>
                <w:iCs/>
                <w:sz w:val="20"/>
                <w:szCs w:val="20"/>
              </w:rPr>
              <w:t xml:space="preserve">. </w:t>
            </w:r>
            <w:r w:rsidRPr="00BC3BE3">
              <w:rPr>
                <w:rFonts w:eastAsia="Arial Unicode MS"/>
                <w:sz w:val="20"/>
                <w:szCs w:val="20"/>
              </w:rPr>
              <w:t>New Haven &amp; London: Yale University Press.</w:t>
            </w:r>
          </w:p>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rPr>
              <w:t xml:space="preserve"> Harris, J. &amp; Frascina, F. (1992). </w:t>
            </w:r>
            <w:r w:rsidRPr="00BC3BE3">
              <w:rPr>
                <w:rFonts w:eastAsia="Arial Unicode MS"/>
                <w:i/>
                <w:iCs/>
                <w:sz w:val="20"/>
                <w:szCs w:val="20"/>
              </w:rPr>
              <w:t>Art in modern culture: An anthology of critical texts</w:t>
            </w:r>
            <w:r w:rsidRPr="00BC3BE3">
              <w:rPr>
                <w:rFonts w:eastAsia="Arial Unicode MS"/>
                <w:iCs/>
                <w:sz w:val="20"/>
                <w:szCs w:val="20"/>
              </w:rPr>
              <w:t>. London</w:t>
            </w:r>
            <w:r w:rsidRPr="00BC3BE3">
              <w:rPr>
                <w:rFonts w:eastAsia="Arial Unicode MS"/>
                <w:iCs/>
                <w:sz w:val="20"/>
                <w:szCs w:val="20"/>
                <w:lang w:val="el-GR"/>
              </w:rPr>
              <w:t xml:space="preserve">: </w:t>
            </w:r>
            <w:r w:rsidRPr="00BC3BE3">
              <w:rPr>
                <w:rFonts w:eastAsia="Arial Unicode MS"/>
                <w:iCs/>
                <w:sz w:val="20"/>
                <w:szCs w:val="20"/>
              </w:rPr>
              <w:t>PhaidonPress</w:t>
            </w:r>
            <w:r w:rsidRPr="00BC3BE3">
              <w:rPr>
                <w:rFonts w:eastAsia="Arial Unicode MS"/>
                <w:iCs/>
                <w:sz w:val="20"/>
                <w:szCs w:val="20"/>
                <w:lang w:val="el-GR"/>
              </w:rPr>
              <w:t xml:space="preserve">. </w:t>
            </w:r>
          </w:p>
          <w:p w:rsidR="00B64A96" w:rsidRPr="00BC3BE3" w:rsidRDefault="00B64A96" w:rsidP="00B64A96">
            <w:pPr>
              <w:tabs>
                <w:tab w:val="left" w:pos="1620"/>
              </w:tabs>
              <w:ind w:left="539" w:hanging="360"/>
              <w:rPr>
                <w:rFonts w:eastAsia="Calibri"/>
                <w:sz w:val="20"/>
                <w:szCs w:val="20"/>
              </w:rPr>
            </w:pPr>
            <w:r w:rsidRPr="00BC3BE3">
              <w:rPr>
                <w:rFonts w:eastAsia="Arial Unicode MS"/>
                <w:iCs/>
                <w:sz w:val="20"/>
                <w:szCs w:val="20"/>
              </w:rPr>
              <w:sym w:font="Wingdings" w:char="F026"/>
            </w:r>
            <w:r w:rsidRPr="00BC3BE3">
              <w:rPr>
                <w:rFonts w:eastAsia="Arial Unicode MS"/>
                <w:iCs/>
                <w:sz w:val="20"/>
                <w:szCs w:val="20"/>
                <w:lang w:val="el-GR"/>
              </w:rPr>
              <w:t xml:space="preserve"> Μερτυρη,</w:t>
            </w:r>
            <w:r w:rsidRPr="00BC3BE3">
              <w:rPr>
                <w:rFonts w:eastAsia="Calibri"/>
                <w:sz w:val="20"/>
                <w:szCs w:val="20"/>
                <w:lang w:val="el-GR"/>
              </w:rPr>
              <w:t xml:space="preserve"> Α. (2010). </w:t>
            </w:r>
            <w:r w:rsidRPr="00BC3BE3">
              <w:rPr>
                <w:rFonts w:eastAsia="Calibri"/>
                <w:i/>
                <w:sz w:val="20"/>
                <w:szCs w:val="20"/>
                <w:lang w:val="el-GR"/>
              </w:rPr>
              <w:t xml:space="preserve">Το Λυκόφως των ειδώλων: Σχεδιάσματα για τη γένεση και τις εξελίξεις της μοντέρνας τέχνης. </w:t>
            </w:r>
            <w:r w:rsidRPr="00BC3BE3">
              <w:rPr>
                <w:rFonts w:eastAsia="Calibri"/>
                <w:sz w:val="20"/>
                <w:szCs w:val="20"/>
              </w:rPr>
              <w:t>Αθήνα: Παπαζήσης.</w:t>
            </w:r>
          </w:p>
          <w:p w:rsidR="00B64A96" w:rsidRPr="00BC3BE3" w:rsidRDefault="00B64A96" w:rsidP="00B64A96">
            <w:pPr>
              <w:tabs>
                <w:tab w:val="left" w:pos="1620"/>
              </w:tabs>
              <w:ind w:left="539" w:hanging="360"/>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rPr>
              <w:t xml:space="preserve"> Schapiro, M. (1978). </w:t>
            </w:r>
            <w:r w:rsidRPr="00BC3BE3">
              <w:rPr>
                <w:rFonts w:eastAsia="Arial Unicode MS"/>
                <w:i/>
                <w:iCs/>
                <w:sz w:val="20"/>
                <w:szCs w:val="20"/>
              </w:rPr>
              <w:t>Modern art: 19</w:t>
            </w:r>
            <w:r w:rsidRPr="00BC3BE3">
              <w:rPr>
                <w:rFonts w:eastAsia="Arial Unicode MS"/>
                <w:i/>
                <w:iCs/>
                <w:sz w:val="20"/>
                <w:szCs w:val="20"/>
                <w:vertAlign w:val="superscript"/>
              </w:rPr>
              <w:t>th</w:t>
            </w:r>
            <w:r w:rsidRPr="00BC3BE3">
              <w:rPr>
                <w:rFonts w:eastAsia="Arial Unicode MS"/>
                <w:i/>
                <w:iCs/>
                <w:sz w:val="20"/>
                <w:szCs w:val="20"/>
              </w:rPr>
              <w:t xml:space="preserve"> and 20</w:t>
            </w:r>
            <w:r w:rsidRPr="00BC3BE3">
              <w:rPr>
                <w:rFonts w:eastAsia="Arial Unicode MS"/>
                <w:i/>
                <w:iCs/>
                <w:sz w:val="20"/>
                <w:szCs w:val="20"/>
                <w:vertAlign w:val="superscript"/>
              </w:rPr>
              <w:t>th</w:t>
            </w:r>
            <w:r w:rsidRPr="00BC3BE3">
              <w:rPr>
                <w:rFonts w:eastAsia="Arial Unicode MS"/>
                <w:i/>
                <w:iCs/>
                <w:sz w:val="20"/>
                <w:szCs w:val="20"/>
              </w:rPr>
              <w:t xml:space="preserve"> century. selected papers (vol.2)</w:t>
            </w:r>
            <w:r w:rsidRPr="00BC3BE3">
              <w:rPr>
                <w:rFonts w:eastAsia="Arial Unicode MS"/>
                <w:iCs/>
                <w:sz w:val="20"/>
                <w:szCs w:val="20"/>
              </w:rPr>
              <w:t>. NewYork</w:t>
            </w:r>
            <w:r w:rsidRPr="00BC3BE3">
              <w:rPr>
                <w:rFonts w:eastAsia="Arial Unicode MS"/>
                <w:iCs/>
                <w:sz w:val="20"/>
                <w:szCs w:val="20"/>
                <w:lang w:val="el-GR"/>
              </w:rPr>
              <w:t xml:space="preserve">: </w:t>
            </w:r>
            <w:r w:rsidRPr="00BC3BE3">
              <w:rPr>
                <w:rFonts w:eastAsia="Arial Unicode MS"/>
                <w:iCs/>
                <w:sz w:val="20"/>
                <w:szCs w:val="20"/>
              </w:rPr>
              <w:t>GeorgeBraziller</w:t>
            </w:r>
            <w:r w:rsidRPr="00BC3BE3">
              <w:rPr>
                <w:rFonts w:eastAsia="Arial Unicode MS"/>
                <w:iCs/>
                <w:sz w:val="20"/>
                <w:szCs w:val="20"/>
                <w:lang w:val="el-GR"/>
              </w:rPr>
              <w:t>.</w:t>
            </w:r>
          </w:p>
          <w:p w:rsidR="00B64A96" w:rsidRPr="00BC3BE3" w:rsidRDefault="00B64A96" w:rsidP="00B64A96">
            <w:pPr>
              <w:tabs>
                <w:tab w:val="left" w:pos="1620"/>
              </w:tabs>
              <w:ind w:left="540" w:hanging="360"/>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Στάγκος, Ν. (επιμ.) (2003). </w:t>
            </w:r>
            <w:r w:rsidRPr="00BC3BE3">
              <w:rPr>
                <w:rFonts w:eastAsia="Arial Unicode MS"/>
                <w:i/>
                <w:iCs/>
                <w:sz w:val="20"/>
                <w:szCs w:val="20"/>
                <w:lang w:val="el-GR"/>
              </w:rPr>
              <w:t>Έννοιες της μοντέρνας τέχνης. Από τον φοβισμό στον μεταμοντερνισμό</w:t>
            </w:r>
            <w:r w:rsidRPr="00BC3BE3">
              <w:rPr>
                <w:rFonts w:eastAsia="Arial Unicode MS"/>
                <w:iCs/>
                <w:sz w:val="20"/>
                <w:szCs w:val="20"/>
                <w:lang w:val="el-GR"/>
              </w:rPr>
              <w:t>.Αθήνα: Μ.Ι.Ε.Τ.</w:t>
            </w:r>
          </w:p>
          <w:p w:rsidR="00B64A96" w:rsidRPr="00BC3BE3" w:rsidRDefault="00B64A96" w:rsidP="00B64A96">
            <w:pPr>
              <w:tabs>
                <w:tab w:val="left" w:pos="1620"/>
              </w:tabs>
              <w:ind w:left="540" w:hanging="359"/>
              <w:rPr>
                <w:rFonts w:eastAsia="Calibri"/>
                <w:b/>
                <w:sz w:val="20"/>
                <w:szCs w:val="20"/>
              </w:rPr>
            </w:pPr>
            <w:r w:rsidRPr="00BC3BE3">
              <w:rPr>
                <w:rFonts w:eastAsia="Arial Unicode MS"/>
                <w:iCs/>
                <w:sz w:val="20"/>
                <w:szCs w:val="20"/>
              </w:rPr>
              <w:sym w:font="Wingdings" w:char="F026"/>
            </w:r>
            <w:r w:rsidRPr="00BC3BE3">
              <w:rPr>
                <w:rFonts w:eastAsia="Arial Unicode MS"/>
                <w:iCs/>
                <w:sz w:val="20"/>
                <w:szCs w:val="20"/>
                <w:lang w:val="el-GR"/>
              </w:rPr>
              <w:t xml:space="preserve"> Χαραλαμπίδης, Α. (1993). </w:t>
            </w:r>
            <w:r w:rsidRPr="00BC3BE3">
              <w:rPr>
                <w:rFonts w:eastAsia="Arial Unicode MS"/>
                <w:i/>
                <w:iCs/>
                <w:sz w:val="20"/>
                <w:szCs w:val="20"/>
                <w:lang w:val="el-GR"/>
              </w:rPr>
              <w:t>Η τέχνη του 20</w:t>
            </w:r>
            <w:r w:rsidRPr="00BC3BE3">
              <w:rPr>
                <w:rFonts w:eastAsia="Arial Unicode MS"/>
                <w:i/>
                <w:iCs/>
                <w:sz w:val="20"/>
                <w:szCs w:val="20"/>
                <w:vertAlign w:val="superscript"/>
                <w:lang w:val="el-GR"/>
              </w:rPr>
              <w:t>ου</w:t>
            </w:r>
            <w:r w:rsidRPr="00BC3BE3">
              <w:rPr>
                <w:rFonts w:eastAsia="Arial Unicode MS"/>
                <w:i/>
                <w:iCs/>
                <w:sz w:val="20"/>
                <w:szCs w:val="20"/>
                <w:lang w:val="el-GR"/>
              </w:rPr>
              <w:t xml:space="preserve"> αιώνα</w:t>
            </w:r>
            <w:r w:rsidRPr="00BC3BE3">
              <w:rPr>
                <w:rFonts w:eastAsia="Arial Unicode MS"/>
                <w:iCs/>
                <w:sz w:val="20"/>
                <w:szCs w:val="20"/>
                <w:lang w:val="el-GR"/>
              </w:rPr>
              <w:t xml:space="preserve">. </w:t>
            </w:r>
            <w:r w:rsidRPr="00BC3BE3">
              <w:rPr>
                <w:rFonts w:eastAsia="Calibri"/>
                <w:sz w:val="20"/>
                <w:szCs w:val="20"/>
                <w:lang w:val="el-GR"/>
              </w:rPr>
              <w:t xml:space="preserve">Θεσσαλονίκη: </w:t>
            </w:r>
            <w:r w:rsidRPr="00BC3BE3">
              <w:rPr>
                <w:rFonts w:eastAsia="Arial Unicode MS"/>
                <w:iCs/>
                <w:sz w:val="20"/>
                <w:szCs w:val="20"/>
              </w:rPr>
              <w:t>UniversityStudioPress</w:t>
            </w:r>
            <w:r w:rsidRPr="00BC3BE3">
              <w:rPr>
                <w:rFonts w:eastAsia="Arial Unicode MS"/>
                <w:iCs/>
                <w:sz w:val="20"/>
                <w:szCs w:val="20"/>
                <w:lang w:val="el-GR"/>
              </w:rPr>
              <w:t xml:space="preserve">. </w:t>
            </w:r>
          </w:p>
        </w:tc>
      </w:tr>
    </w:tbl>
    <w:p w:rsidR="00B64A96" w:rsidRDefault="00B64A96" w:rsidP="00B64A96">
      <w:pPr>
        <w:rPr>
          <w:rFonts w:eastAsia="Times New Roman"/>
        </w:rPr>
      </w:pPr>
    </w:p>
    <w:p w:rsidR="006714EB" w:rsidRDefault="006714EB" w:rsidP="00B64A96">
      <w:pPr>
        <w:rPr>
          <w:rFonts w:eastAsia="Times New Roman"/>
        </w:rPr>
      </w:pPr>
    </w:p>
    <w:p w:rsidR="00B64A96" w:rsidRPr="00BC3BE3" w:rsidRDefault="00B64A96" w:rsidP="00B64A96">
      <w:pPr>
        <w:jc w:val="left"/>
        <w:rPr>
          <w:rFonts w:eastAsia="Times New Roman"/>
          <w:b/>
        </w:rPr>
      </w:pPr>
      <w:r w:rsidRPr="00BC3BE3">
        <w:rPr>
          <w:rFonts w:eastAsia="Times New Roman"/>
          <w:b/>
        </w:rPr>
        <w:t>Δ΄ ΕΞΑΜΗΝΟ:</w:t>
      </w:r>
    </w:p>
    <w:p w:rsidR="002E11DC" w:rsidRPr="00BC3BE3" w:rsidRDefault="002E11DC" w:rsidP="00B64A96">
      <w:pPr>
        <w:spacing w:after="0" w:line="240" w:lineRule="auto"/>
        <w:rPr>
          <w:rFonts w:eastAsia="Times New Roman" w:cs="Times New Roman"/>
        </w:rPr>
      </w:pPr>
      <w:r w:rsidRPr="00BC3BE3">
        <w:rPr>
          <w:rFonts w:eastAsia="Times New Roman" w:cs="Times New Roman"/>
          <w:b/>
        </w:rPr>
        <w:t xml:space="preserve">      1.</w:t>
      </w:r>
      <w:r w:rsidR="00B64A96" w:rsidRPr="00BC3BE3">
        <w:rPr>
          <w:rFonts w:eastAsia="Times New Roman" w:cs="Times New Roman"/>
          <w:b/>
        </w:rPr>
        <w:t xml:space="preserve">Ονοματεπώνυμο διδάσκουσας: </w:t>
      </w:r>
      <w:r w:rsidRPr="00BC3BE3">
        <w:rPr>
          <w:rFonts w:eastAsia="Times New Roman" w:cs="Times New Roman"/>
        </w:rPr>
        <w:t>Μαρίνα Κοτζαμάν</w:t>
      </w:r>
      <w:r w:rsidR="001D6175" w:rsidRPr="00BC3BE3">
        <w:rPr>
          <w:rFonts w:eastAsia="Times New Roman" w:cs="Times New Roman"/>
        </w:rPr>
        <w:t>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C5161C">
        <w:rPr>
          <w:rFonts w:eastAsia="Times New Roman" w:cs="Times New Roman"/>
        </w:rPr>
        <w:t>5</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02ΥΕ020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 xml:space="preserve">Ιστορία &amp; Δραματολογία Παγκόσμιου Θεάτρου </w:t>
            </w:r>
            <w:r w:rsidRPr="00BC3BE3">
              <w:rPr>
                <w:rFonts w:eastAsia="Calibri"/>
                <w:sz w:val="20"/>
                <w:szCs w:val="20"/>
              </w:rPr>
              <w:t>IV</w:t>
            </w:r>
            <w:r w:rsidRPr="00BC3BE3">
              <w:rPr>
                <w:rFonts w:eastAsia="Calibri"/>
                <w:sz w:val="20"/>
                <w:szCs w:val="20"/>
                <w:lang w:val="el-GR"/>
              </w:rPr>
              <w:t>: 20</w:t>
            </w:r>
            <w:r w:rsidRPr="00BC3BE3">
              <w:rPr>
                <w:rFonts w:eastAsia="Calibri"/>
                <w:sz w:val="20"/>
                <w:szCs w:val="20"/>
                <w:vertAlign w:val="superscript"/>
                <w:lang w:val="el-GR"/>
              </w:rPr>
              <w:t xml:space="preserve">ος </w:t>
            </w:r>
            <w:r w:rsidRPr="00BC3BE3">
              <w:rPr>
                <w:rFonts w:eastAsia="Calibri"/>
                <w:sz w:val="20"/>
                <w:szCs w:val="20"/>
                <w:lang w:val="el-GR"/>
              </w:rPr>
              <w:t>Αιώνας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CC0981"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 Υπόβαθρο</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Κανένα</w:t>
            </w:r>
          </w:p>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(Συνόψεις των παραδόσεων, κατ’ιδίαν διδασκαλία και συγγραφή εργασιών στα αγγλικά)</w:t>
            </w:r>
          </w:p>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spacing w:after="120"/>
                    <w:ind w:left="181" w:firstLine="181"/>
                    <w:rPr>
                      <w:rFonts w:eastAsia="Times New Roman" w:cs="Times"/>
                    </w:rPr>
                  </w:pPr>
                  <w:r w:rsidRPr="00BC3BE3">
                    <w:rPr>
                      <w:rFonts w:eastAsia="Times New Roman" w:cs="Times"/>
                    </w:rPr>
                    <w:t xml:space="preserve">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Οι φοιτητές θα είναι σε θέση να περιγράψουν σημαντικές εξελίξεις στην ιστορία του θεάτρου διεθνώς, από τον ύστερο 19</w:t>
            </w:r>
            <w:r w:rsidRPr="00BC3BE3">
              <w:rPr>
                <w:rFonts w:eastAsia="Calibri"/>
                <w:sz w:val="20"/>
                <w:szCs w:val="20"/>
                <w:vertAlign w:val="superscript"/>
                <w:lang w:val="el-GR"/>
              </w:rPr>
              <w:t>ο</w:t>
            </w:r>
            <w:r w:rsidRPr="00BC3BE3">
              <w:rPr>
                <w:rFonts w:eastAsia="Calibri"/>
                <w:sz w:val="20"/>
                <w:szCs w:val="20"/>
                <w:lang w:val="el-GR"/>
              </w:rPr>
              <w:t xml:space="preserve"> έως το 1970. Θα αναπτύξουν την ικανότητα να διακρίνουν τα ιδιαίτερα χαρακτηριστικά και να βγάζουν συμπεράσματα για το πνεύμα της κάθε εποχής που μελετάται και να συγκρίνουν εξελίξεις σε ρεύματα, σε εθνικές παραδόσεις και σε διάφορους τομείς, όπως η αρχιτεκτονική των θεάτρων, η δραματουργία και η σκηνοθεσία. Θα μπορούν για παράδειγμα να κρίνουν πώς η νέα δραματουργία του Ίψεν και του Τσέχωφ επέδρασε στην ανάπτυξη της σκηνοθεσίας. Ως προς την δραματουργία, μέσα από την ανάλυση σημαντικών θεατρικών έργων, οι φοιτητές θα αποκτήσουν την ικανότητα να αναγνωρίζουν τα νεωτερικά στοιχεία τους ως προς τη διαμόρφωση της πλοκής και των χαρακτήρων, καθώς και του αισθητικού ύφους. Θα μάθουν να αξιολογούν διαφορές στις προσεγγίσεις ανάμεσα στα έργα που μελετώνται. Συμπερασματικά, οι φοιτητές θα αποκτήσουν γνώσεις που τους επιτρέπουν να εντάσσουν κάθε εξέλιξη στην ιστορία του θεάτρου του 20</w:t>
            </w:r>
            <w:r w:rsidRPr="00BC3BE3">
              <w:rPr>
                <w:rFonts w:eastAsia="Calibri"/>
                <w:sz w:val="20"/>
                <w:szCs w:val="20"/>
                <w:vertAlign w:val="superscript"/>
                <w:lang w:val="el-GR"/>
              </w:rPr>
              <w:t>ου</w:t>
            </w:r>
            <w:r w:rsidRPr="00BC3BE3">
              <w:rPr>
                <w:rFonts w:eastAsia="Calibri"/>
                <w:sz w:val="20"/>
                <w:szCs w:val="20"/>
                <w:lang w:val="el-GR"/>
              </w:rPr>
              <w:t xml:space="preserve"> αιώνα σ’ ένα ευρύτερο πλαίσιο και να αξιολογούν τη σημασία του συγκριτικά.</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της ελεύθερης, δημιουργικής και επαγωγικής σκέψης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1" w:firstLine="179"/>
              <w:rPr>
                <w:rFonts w:eastAsia="Calibri"/>
                <w:b/>
                <w:bCs/>
                <w:sz w:val="20"/>
                <w:szCs w:val="20"/>
                <w:lang w:val="el-GR"/>
              </w:rPr>
            </w:pPr>
            <w:r w:rsidRPr="00BC3BE3">
              <w:rPr>
                <w:rFonts w:eastAsia="Calibri"/>
                <w:b/>
                <w:bCs/>
                <w:sz w:val="20"/>
                <w:szCs w:val="20"/>
                <w:lang w:val="el-GR"/>
              </w:rPr>
              <w:t>ΠΕΡΙΓΡΑΦΗ ΤΟΥ ΜΑΘΗΜΑΤΟΣ</w:t>
            </w:r>
          </w:p>
          <w:p w:rsidR="00B64A96" w:rsidRPr="00BC3BE3" w:rsidRDefault="00B64A96" w:rsidP="00B64A96">
            <w:pPr>
              <w:spacing w:after="120"/>
              <w:ind w:left="181" w:firstLine="179"/>
              <w:rPr>
                <w:rFonts w:eastAsia="Calibri"/>
                <w:sz w:val="20"/>
                <w:szCs w:val="20"/>
                <w:lang w:val="el-GR"/>
              </w:rPr>
            </w:pPr>
            <w:r w:rsidRPr="00BC3BE3">
              <w:rPr>
                <w:rFonts w:eastAsia="Calibri"/>
                <w:bCs/>
                <w:sz w:val="20"/>
                <w:szCs w:val="20"/>
                <w:lang w:val="el-GR"/>
              </w:rPr>
              <w:t>Το μάθημα αυτό εισάγει τους φοιτητές στην ιστορία του παγκόσμιου θεάτρου τον 20ο αιώνα, με έμφαση στις εξελίξεις στην Ευρώπη και τις ΗΠΑ έως το 1968.  Θα ασχοληθούμε κυρίως με ό,τι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θα ερευνήσουμε την σχέση της θεατρικής παραγωγής με σημαντικά αισθητικά ρεύματα της περιόδου όπως ο νατουραλισμός, ο συμβολισμός και ο εξπρεσιονισμός.  Θα μας απασχολήσει ιδιαίτερα η γένεση του θεάτρου των σκηνοθετών τον ύστερο 19ο αιώνα, που καθορίζει όλο το μεταγενέστερο θέατρο.  Θα δώσουμε έμφαση στη μελέτη του έργου σημαντικών σκηνοθετών όπως των Στανισλάφσκι, Άππια, Ράινχαρντ, Μέγιερχολντ και Μπρεχτ. Ως προς την δραματολογία, θα εστιάσουμε στις υφολογικές καινοτομίες κορυφαίων συγγραφέων των αρχών του 20ου αιώνα όπως του Ίψεν, του Τσέχωφ και του Στρίντμπεργκ</w:t>
            </w:r>
            <w:r w:rsidRPr="00BC3BE3">
              <w:rPr>
                <w:rFonts w:eastAsia="Calibri"/>
                <w:sz w:val="20"/>
                <w:szCs w:val="20"/>
                <w:lang w:val="el-GR"/>
              </w:rPr>
              <w:t xml:space="preserve">. </w:t>
            </w:r>
          </w:p>
          <w:p w:rsidR="00B64A96" w:rsidRPr="00BC3BE3" w:rsidRDefault="00B64A96" w:rsidP="00B64A96">
            <w:pPr>
              <w:rPr>
                <w:rFonts w:eastAsia="Calibri"/>
                <w:caps/>
                <w:sz w:val="20"/>
                <w:szCs w:val="20"/>
                <w:lang w:val="el-GR"/>
              </w:rPr>
            </w:pPr>
            <w:r w:rsidRPr="00BC3BE3">
              <w:rPr>
                <w:rFonts w:eastAsia="Calibri" w:cs="Aharoni"/>
                <w:caps/>
                <w:sz w:val="20"/>
                <w:szCs w:val="20"/>
                <w:lang w:val="el-GR"/>
              </w:rPr>
              <w:t xml:space="preserve">• </w:t>
            </w:r>
            <w:r w:rsidRPr="00BC3BE3">
              <w:rPr>
                <w:rFonts w:eastAsia="Calibri" w:cs="Aharoni"/>
                <w:b/>
                <w:caps/>
                <w:sz w:val="20"/>
                <w:szCs w:val="20"/>
                <w:lang w:val="el-GR"/>
              </w:rPr>
              <w:t>Περιεχόμενο</w:t>
            </w:r>
            <w:r w:rsidRPr="00BC3BE3">
              <w:rPr>
                <w:rFonts w:eastAsia="Calibri"/>
                <w:b/>
                <w:caps/>
                <w:sz w:val="20"/>
                <w:szCs w:val="20"/>
                <w:lang w:val="el-GR"/>
              </w:rPr>
              <w:t xml:space="preserve"> του διδασκόμενου μαθήματος</w:t>
            </w:r>
          </w:p>
          <w:p w:rsidR="00B64A96" w:rsidRPr="00BC3BE3" w:rsidRDefault="00B64A96" w:rsidP="00B64A96">
            <w:pPr>
              <w:overflowPunct w:val="0"/>
              <w:autoSpaceDE w:val="0"/>
              <w:autoSpaceDN w:val="0"/>
              <w:adjustRightInd w:val="0"/>
              <w:textAlignment w:val="baseline"/>
              <w:rPr>
                <w:rFonts w:eastAsia="Calibri"/>
                <w:sz w:val="20"/>
                <w:szCs w:val="20"/>
                <w:lang w:val="el-GR"/>
              </w:rPr>
            </w:pPr>
            <w:r w:rsidRPr="00BC3BE3">
              <w:rPr>
                <w:rFonts w:eastAsia="Calibri"/>
                <w:sz w:val="20"/>
                <w:szCs w:val="20"/>
                <w:lang w:val="el-GR"/>
              </w:rPr>
              <w:t>- Μοντέρνο θέατρο, 1875-1915</w:t>
            </w:r>
          </w:p>
          <w:p w:rsidR="00B64A96" w:rsidRPr="00BC3BE3" w:rsidRDefault="00B64A96" w:rsidP="00B64A96">
            <w:pPr>
              <w:rPr>
                <w:rFonts w:eastAsia="Calibri"/>
                <w:sz w:val="20"/>
                <w:szCs w:val="20"/>
                <w:lang w:val="el-GR"/>
              </w:rPr>
            </w:pPr>
            <w:r w:rsidRPr="00BC3BE3">
              <w:rPr>
                <w:rFonts w:eastAsia="Calibri"/>
                <w:sz w:val="20"/>
                <w:szCs w:val="20"/>
                <w:lang w:val="el-GR"/>
              </w:rPr>
              <w:t>- Ρεαλισμός, Νατουραλισμός και Ανεξάρτητα Θέατρα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 Ίψεν, Ε.  </w:t>
            </w:r>
            <w:r w:rsidRPr="00BC3BE3">
              <w:rPr>
                <w:rFonts w:eastAsia="Calibri"/>
                <w:i/>
                <w:sz w:val="20"/>
                <w:szCs w:val="20"/>
                <w:lang w:val="el-GR"/>
              </w:rPr>
              <w:t>Το Κουκλόσπιτο</w:t>
            </w:r>
          </w:p>
          <w:p w:rsidR="00B64A96" w:rsidRPr="00BC3BE3" w:rsidRDefault="00B64A96" w:rsidP="00B64A96">
            <w:pPr>
              <w:rPr>
                <w:rFonts w:eastAsia="Calibri"/>
                <w:i/>
                <w:sz w:val="20"/>
                <w:szCs w:val="20"/>
                <w:lang w:val="el-GR"/>
              </w:rPr>
            </w:pPr>
            <w:r w:rsidRPr="00BC3BE3">
              <w:rPr>
                <w:rFonts w:eastAsia="Calibri"/>
                <w:sz w:val="20"/>
                <w:szCs w:val="20"/>
                <w:lang w:val="el-GR"/>
              </w:rPr>
              <w:t xml:space="preserve">- Τσέχωφ, Α.  </w:t>
            </w:r>
            <w:r w:rsidRPr="00BC3BE3">
              <w:rPr>
                <w:rFonts w:eastAsia="Calibri"/>
                <w:i/>
                <w:sz w:val="20"/>
                <w:szCs w:val="20"/>
                <w:lang w:val="el-GR"/>
              </w:rPr>
              <w:t>Ο Θείος Βάνιας</w:t>
            </w:r>
          </w:p>
          <w:p w:rsidR="00B64A96" w:rsidRPr="00BC3BE3" w:rsidRDefault="00B64A96" w:rsidP="00B64A96">
            <w:pPr>
              <w:rPr>
                <w:rFonts w:eastAsia="Calibri"/>
                <w:i/>
                <w:sz w:val="20"/>
                <w:szCs w:val="20"/>
                <w:lang w:val="el-GR"/>
              </w:rPr>
            </w:pPr>
            <w:r w:rsidRPr="00BC3BE3">
              <w:rPr>
                <w:rFonts w:eastAsia="Calibri"/>
                <w:i/>
                <w:sz w:val="20"/>
                <w:szCs w:val="20"/>
                <w:lang w:val="el-GR"/>
              </w:rPr>
              <w:t xml:space="preserve">- </w:t>
            </w:r>
            <w:r w:rsidRPr="00BC3BE3">
              <w:rPr>
                <w:rFonts w:eastAsia="Calibri"/>
                <w:sz w:val="20"/>
                <w:szCs w:val="20"/>
                <w:lang w:val="el-GR"/>
              </w:rPr>
              <w:t>Μοντέρνο θέατρο, 1875-1915</w:t>
            </w:r>
          </w:p>
          <w:p w:rsidR="00B64A96" w:rsidRPr="00BC3BE3" w:rsidRDefault="00B64A96" w:rsidP="00B64A96">
            <w:pPr>
              <w:rPr>
                <w:rFonts w:eastAsia="Calibri"/>
                <w:sz w:val="20"/>
                <w:szCs w:val="20"/>
                <w:lang w:val="el-GR"/>
              </w:rPr>
            </w:pPr>
            <w:r w:rsidRPr="00BC3BE3">
              <w:rPr>
                <w:rFonts w:eastAsia="Calibri"/>
                <w:sz w:val="20"/>
                <w:szCs w:val="20"/>
                <w:lang w:val="el-GR"/>
              </w:rPr>
              <w:t xml:space="preserve">- Συμβολισμός (Γαλλία, Γερμανία, </w:t>
            </w:r>
            <w:r w:rsidRPr="00BC3BE3">
              <w:rPr>
                <w:rFonts w:eastAsia="Calibri"/>
                <w:sz w:val="20"/>
                <w:szCs w:val="20"/>
              </w:rPr>
              <w:t>Appia</w:t>
            </w:r>
            <w:r w:rsidRPr="00BC3BE3">
              <w:rPr>
                <w:rFonts w:eastAsia="Calibri"/>
                <w:sz w:val="20"/>
                <w:szCs w:val="20"/>
                <w:lang w:val="el-GR"/>
              </w:rPr>
              <w:t xml:space="preserve"> και </w:t>
            </w:r>
            <w:r w:rsidRPr="00BC3BE3">
              <w:rPr>
                <w:rFonts w:eastAsia="Calibri"/>
                <w:sz w:val="20"/>
                <w:szCs w:val="20"/>
              </w:rPr>
              <w:t>Craig</w:t>
            </w:r>
            <w:r w:rsidRPr="00BC3BE3">
              <w:rPr>
                <w:rFonts w:eastAsia="Calibri"/>
                <w:sz w:val="20"/>
                <w:szCs w:val="20"/>
                <w:lang w:val="el-GR"/>
              </w:rPr>
              <w:t xml:space="preserve">) </w:t>
            </w:r>
          </w:p>
          <w:p w:rsidR="00B64A96" w:rsidRPr="00BC3BE3" w:rsidRDefault="00B64A96" w:rsidP="00B64A96">
            <w:pPr>
              <w:rPr>
                <w:rFonts w:eastAsia="Calibri"/>
                <w:sz w:val="20"/>
                <w:szCs w:val="20"/>
                <w:lang w:val="el-GR"/>
              </w:rPr>
            </w:pPr>
            <w:r w:rsidRPr="00BC3BE3">
              <w:rPr>
                <w:rFonts w:eastAsia="Calibri"/>
                <w:sz w:val="20"/>
                <w:szCs w:val="20"/>
                <w:lang w:val="el-GR"/>
              </w:rPr>
              <w:t xml:space="preserve">- Στρίντμπεγκ, </w:t>
            </w:r>
            <w:r w:rsidRPr="00BC3BE3">
              <w:rPr>
                <w:rFonts w:eastAsia="Calibri"/>
                <w:i/>
                <w:sz w:val="20"/>
                <w:szCs w:val="20"/>
                <w:lang w:val="el-GR"/>
              </w:rPr>
              <w:t>Δεσποινίς Τζούλια -Η σονάτα των φαντασμάτων</w:t>
            </w:r>
          </w:p>
          <w:p w:rsidR="00B64A96" w:rsidRPr="00BC3BE3" w:rsidRDefault="00B64A96" w:rsidP="00B64A96">
            <w:pPr>
              <w:rPr>
                <w:rFonts w:eastAsia="Calibri"/>
                <w:sz w:val="20"/>
                <w:szCs w:val="20"/>
                <w:lang w:val="el-GR"/>
              </w:rPr>
            </w:pPr>
            <w:r w:rsidRPr="00BC3BE3">
              <w:rPr>
                <w:rFonts w:eastAsia="Calibri"/>
                <w:sz w:val="20"/>
                <w:szCs w:val="20"/>
                <w:lang w:val="el-GR"/>
              </w:rPr>
              <w:t>- Μοντέρνο θέατρο, 1875-1915</w:t>
            </w:r>
          </w:p>
          <w:p w:rsidR="00B64A96" w:rsidRPr="00BC3BE3" w:rsidRDefault="00B64A96" w:rsidP="00B64A96">
            <w:pPr>
              <w:rPr>
                <w:rFonts w:eastAsia="Calibri"/>
                <w:sz w:val="20"/>
                <w:szCs w:val="20"/>
                <w:lang w:val="el-GR"/>
              </w:rPr>
            </w:pPr>
            <w:r w:rsidRPr="00BC3BE3">
              <w:rPr>
                <w:rFonts w:eastAsia="Calibri"/>
                <w:sz w:val="20"/>
                <w:szCs w:val="20"/>
                <w:lang w:val="el-GR"/>
              </w:rPr>
              <w:t>- Συμβολισμός (Ρωσία, Αγγλία, Ιρλανδική αναγέννηση, Ιταλία, Ισπανία, ΗΠΑ).</w:t>
            </w:r>
          </w:p>
          <w:p w:rsidR="00B64A96" w:rsidRPr="00BC3BE3" w:rsidRDefault="00B64A96" w:rsidP="00B64A96">
            <w:pPr>
              <w:rPr>
                <w:rFonts w:eastAsia="Calibri"/>
                <w:sz w:val="20"/>
                <w:szCs w:val="20"/>
                <w:lang w:val="el-GR"/>
              </w:rPr>
            </w:pPr>
            <w:r w:rsidRPr="00BC3BE3">
              <w:rPr>
                <w:rFonts w:eastAsia="Calibri"/>
                <w:sz w:val="20"/>
                <w:szCs w:val="20"/>
                <w:lang w:val="el-GR"/>
              </w:rPr>
              <w:t>- Θέατρο του Μεσοπολέμου (Γερμανία, Ιταλία, Ισπανία)</w:t>
            </w:r>
          </w:p>
          <w:p w:rsidR="00B64A96" w:rsidRPr="00BC3BE3" w:rsidRDefault="00B64A96" w:rsidP="00B64A96">
            <w:pPr>
              <w:rPr>
                <w:rFonts w:eastAsia="Calibri"/>
                <w:i/>
                <w:sz w:val="20"/>
                <w:szCs w:val="20"/>
                <w:lang w:val="el-GR"/>
              </w:rPr>
            </w:pPr>
            <w:r w:rsidRPr="00BC3BE3">
              <w:rPr>
                <w:rFonts w:eastAsia="Calibri"/>
                <w:sz w:val="20"/>
                <w:szCs w:val="20"/>
                <w:lang w:val="el-GR"/>
              </w:rPr>
              <w:t xml:space="preserve">- Μπρεχτ, Μπ.  </w:t>
            </w:r>
            <w:r w:rsidRPr="00BC3BE3">
              <w:rPr>
                <w:rFonts w:eastAsia="Calibri"/>
                <w:i/>
                <w:sz w:val="20"/>
                <w:szCs w:val="20"/>
                <w:lang w:val="el-GR"/>
              </w:rPr>
              <w:t>Η Όπερα της Πεντάρας.</w:t>
            </w:r>
          </w:p>
          <w:p w:rsidR="00B64A96" w:rsidRPr="00BC3BE3" w:rsidRDefault="00B64A96" w:rsidP="00B64A96">
            <w:pPr>
              <w:rPr>
                <w:rFonts w:eastAsia="Calibri"/>
                <w:i/>
                <w:sz w:val="20"/>
                <w:szCs w:val="20"/>
                <w:lang w:val="el-GR"/>
              </w:rPr>
            </w:pPr>
            <w:r w:rsidRPr="00BC3BE3">
              <w:rPr>
                <w:rFonts w:eastAsia="Calibri"/>
                <w:sz w:val="20"/>
                <w:szCs w:val="20"/>
                <w:lang w:val="el-GR"/>
              </w:rPr>
              <w:t>- Θέατρο του Μεσοπολέμου(Γαλλία, Ρωσία, Αγγλία, ΗΠΑ)</w:t>
            </w:r>
          </w:p>
          <w:p w:rsidR="00B64A96" w:rsidRPr="00BC3BE3" w:rsidRDefault="00B64A96" w:rsidP="00B64A96">
            <w:pPr>
              <w:rPr>
                <w:rFonts w:eastAsia="Calibri"/>
                <w:sz w:val="20"/>
                <w:szCs w:val="20"/>
                <w:lang w:val="el-GR"/>
              </w:rPr>
            </w:pPr>
            <w:r w:rsidRPr="00BC3BE3">
              <w:rPr>
                <w:rFonts w:eastAsia="Calibri"/>
                <w:sz w:val="20"/>
                <w:szCs w:val="20"/>
                <w:lang w:val="el-GR"/>
              </w:rPr>
              <w:t>- Θέατρο 1940-1968 (Γαλλία, Γερμανία, ΗΠΑ)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 Μπέκετ, Σ.  </w:t>
            </w:r>
            <w:r w:rsidRPr="00BC3BE3">
              <w:rPr>
                <w:rFonts w:eastAsia="Calibri"/>
                <w:i/>
                <w:sz w:val="20"/>
                <w:szCs w:val="20"/>
                <w:lang w:val="el-GR"/>
              </w:rPr>
              <w:t>Οι Ευτυχισμένες Μέρες.</w:t>
            </w:r>
          </w:p>
          <w:p w:rsidR="00B64A96" w:rsidRPr="00BC3BE3" w:rsidRDefault="00B64A96" w:rsidP="00B64A96">
            <w:pPr>
              <w:overflowPunct w:val="0"/>
              <w:autoSpaceDE w:val="0"/>
              <w:autoSpaceDN w:val="0"/>
              <w:adjustRightInd w:val="0"/>
              <w:textAlignment w:val="baseline"/>
              <w:rPr>
                <w:rFonts w:eastAsia="Calibri"/>
                <w:b/>
                <w:sz w:val="20"/>
                <w:szCs w:val="20"/>
                <w:lang w:val="el-GR"/>
              </w:rPr>
            </w:pPr>
            <w:r w:rsidRPr="00BC3BE3">
              <w:rPr>
                <w:rFonts w:eastAsia="Calibri"/>
                <w:sz w:val="20"/>
                <w:szCs w:val="20"/>
                <w:lang w:val="el-GR"/>
              </w:rPr>
              <w:t>- Θέατρο 1940-1968 (Αγγλία, Ιταλία, Ρωσία, Ανατολική Ευρώπη)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 δια ζώσης, Συζήτηση με τους φοιτητές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ΧΡΗΣΗ ΔΙΑΔΙΚΤΥΟΥ ΣΤΗ ΔΙΔΑΣΚΑΛΙΑ ΚΑΙ ΣΤΗΝ ΕΠΙΚΟΙΝΩΝΙΑ ΜΕ ΤΟΥΣ ΦΟΙΤΗΤΕΣ</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Θεωρητική Διδασκαλία στη τάξη </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Ομαδική δημόσια παρουσίαση ερευνητικού θέματος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Προφορική εξέταση στο μέσον του εξαμήνου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Τελική γραπτή εξέταση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100</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Αξιολόγησης: ελληνικά</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Συμμετοχή στη τάξη (10%)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 xml:space="preserve">Ομαδική δημόσια παρουσίαση (15%) </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Προφορική εξέταση στο μέσον του εξαμήνου (25%)</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Γραπτή Εξέταση (50%)</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right="567" w:hanging="360"/>
              <w:rPr>
                <w:rFonts w:eastAsia="Calibri"/>
                <w:color w:val="000000"/>
                <w:sz w:val="20"/>
                <w:szCs w:val="20"/>
              </w:rPr>
            </w:pPr>
            <w:r w:rsidRPr="00BC3BE3">
              <w:rPr>
                <w:rFonts w:eastAsia="Arial Unicode MS"/>
                <w:sz w:val="20"/>
                <w:szCs w:val="20"/>
              </w:rPr>
              <w:sym w:font="Wingdings" w:char="F026"/>
            </w:r>
            <w:r w:rsidRPr="00BC3BE3">
              <w:rPr>
                <w:rFonts w:eastAsia="Calibri"/>
                <w:color w:val="000000"/>
                <w:sz w:val="20"/>
                <w:szCs w:val="20"/>
                <w:lang w:val="en-GB"/>
              </w:rPr>
              <w:t>Bablet</w:t>
            </w:r>
            <w:r w:rsidRPr="00BC3BE3">
              <w:rPr>
                <w:rFonts w:eastAsia="Calibri"/>
                <w:color w:val="000000"/>
                <w:sz w:val="20"/>
                <w:szCs w:val="20"/>
                <w:lang w:val="el-GR"/>
              </w:rPr>
              <w:t>,</w:t>
            </w:r>
            <w:r w:rsidRPr="00BC3BE3">
              <w:rPr>
                <w:rFonts w:eastAsia="Calibri"/>
                <w:color w:val="000000"/>
                <w:sz w:val="20"/>
                <w:szCs w:val="20"/>
              </w:rPr>
              <w:t> D</w:t>
            </w:r>
            <w:r w:rsidRPr="00BC3BE3">
              <w:rPr>
                <w:rFonts w:eastAsia="Calibri"/>
                <w:color w:val="000000"/>
                <w:sz w:val="20"/>
                <w:szCs w:val="20"/>
                <w:lang w:val="el-GR"/>
              </w:rPr>
              <w:t xml:space="preserve"> (2008). </w:t>
            </w:r>
            <w:r w:rsidRPr="00BC3BE3">
              <w:rPr>
                <w:rFonts w:eastAsia="Calibri"/>
                <w:i/>
                <w:iCs/>
                <w:color w:val="000000"/>
                <w:sz w:val="20"/>
                <w:szCs w:val="20"/>
                <w:lang w:val="el-GR"/>
              </w:rPr>
              <w:t>Ιστορία Σύγχρονης Σκηνοθεσίας</w:t>
            </w:r>
            <w:r w:rsidRPr="00BC3BE3">
              <w:rPr>
                <w:rFonts w:eastAsia="Calibri"/>
                <w:color w:val="000000"/>
                <w:sz w:val="20"/>
                <w:szCs w:val="20"/>
                <w:lang w:val="el-GR"/>
              </w:rPr>
              <w:t>, 1ος Τόμος: 1887-1914, μετάφραση: Δαμιανός Κωνσταντινίδης.</w:t>
            </w:r>
            <w:r w:rsidRPr="00BC3BE3">
              <w:rPr>
                <w:rFonts w:eastAsia="Calibri"/>
                <w:color w:val="000000"/>
                <w:sz w:val="20"/>
                <w:szCs w:val="20"/>
              </w:rPr>
              <w:t xml:space="preserve"> Θεσσαλονίκη: </w:t>
            </w:r>
            <w:r w:rsidRPr="00BC3BE3">
              <w:rPr>
                <w:rFonts w:eastAsia="Calibri"/>
                <w:color w:val="000000"/>
                <w:sz w:val="20"/>
                <w:szCs w:val="20"/>
                <w:lang w:val="en-GB"/>
              </w:rPr>
              <w:t>University Studio Press</w:t>
            </w:r>
            <w:r w:rsidRPr="00BC3BE3">
              <w:rPr>
                <w:rFonts w:eastAsia="Calibri"/>
                <w:color w:val="000000"/>
                <w:sz w:val="20"/>
                <w:szCs w:val="20"/>
              </w:rPr>
              <w:t xml:space="preserve">. </w:t>
            </w:r>
          </w:p>
          <w:p w:rsidR="00B64A96" w:rsidRPr="00BC3BE3" w:rsidRDefault="00B64A96" w:rsidP="00B64A96">
            <w:pPr>
              <w:ind w:left="540" w:right="567" w:hanging="360"/>
              <w:rPr>
                <w:rFonts w:eastAsia="Calibri"/>
                <w:color w:val="000000"/>
                <w:sz w:val="20"/>
                <w:szCs w:val="20"/>
              </w:rPr>
            </w:pPr>
            <w:r w:rsidRPr="00BC3BE3">
              <w:rPr>
                <w:rFonts w:eastAsia="Arial Unicode MS"/>
                <w:sz w:val="20"/>
                <w:szCs w:val="20"/>
              </w:rPr>
              <w:sym w:font="Wingdings" w:char="F026"/>
            </w:r>
            <w:r w:rsidRPr="00BC3BE3">
              <w:rPr>
                <w:rFonts w:eastAsia="Calibri"/>
                <w:color w:val="000000"/>
                <w:sz w:val="20"/>
                <w:szCs w:val="20"/>
                <w:lang w:val="en-GB"/>
              </w:rPr>
              <w:t>Bablet</w:t>
            </w:r>
            <w:r w:rsidRPr="00BC3BE3">
              <w:rPr>
                <w:rFonts w:eastAsia="Calibri"/>
                <w:color w:val="000000"/>
                <w:sz w:val="20"/>
                <w:szCs w:val="20"/>
              </w:rPr>
              <w:t>, D. &amp; </w:t>
            </w:r>
            <w:r w:rsidRPr="00BC3BE3">
              <w:rPr>
                <w:rFonts w:eastAsia="Calibri"/>
                <w:color w:val="000000"/>
                <w:sz w:val="20"/>
                <w:szCs w:val="20"/>
                <w:lang w:val="en-GB"/>
              </w:rPr>
              <w:t>Jomaron</w:t>
            </w:r>
            <w:r w:rsidRPr="00BC3BE3">
              <w:rPr>
                <w:rFonts w:eastAsia="Calibri"/>
                <w:color w:val="000000"/>
                <w:sz w:val="20"/>
                <w:szCs w:val="20"/>
              </w:rPr>
              <w:t xml:space="preserve">, </w:t>
            </w:r>
            <w:r w:rsidRPr="00BC3BE3">
              <w:rPr>
                <w:rFonts w:eastAsia="Calibri"/>
                <w:color w:val="000000"/>
                <w:sz w:val="20"/>
                <w:szCs w:val="20"/>
                <w:lang w:val="en-GB"/>
              </w:rPr>
              <w:t>J</w:t>
            </w:r>
            <w:r w:rsidRPr="00BC3BE3">
              <w:rPr>
                <w:rFonts w:eastAsia="Calibri"/>
                <w:color w:val="000000"/>
                <w:sz w:val="20"/>
                <w:szCs w:val="20"/>
              </w:rPr>
              <w:t>. (2009).</w:t>
            </w:r>
            <w:r w:rsidRPr="00BC3BE3">
              <w:rPr>
                <w:rFonts w:eastAsia="Calibri"/>
                <w:color w:val="000000"/>
                <w:sz w:val="20"/>
                <w:szCs w:val="20"/>
                <w:lang w:val="en-GB"/>
              </w:rPr>
              <w:t> </w:t>
            </w:r>
            <w:r w:rsidRPr="00BC3BE3">
              <w:rPr>
                <w:rFonts w:eastAsia="Calibri"/>
                <w:color w:val="000000"/>
                <w:sz w:val="20"/>
                <w:szCs w:val="20"/>
              </w:rPr>
              <w:t> </w:t>
            </w:r>
            <w:r w:rsidRPr="00BC3BE3">
              <w:rPr>
                <w:rFonts w:eastAsia="Calibri"/>
                <w:i/>
                <w:iCs/>
                <w:color w:val="000000"/>
                <w:sz w:val="20"/>
                <w:szCs w:val="20"/>
              </w:rPr>
              <w:t>Ιστορία Σύγχρονης Σκηνοθεσίας</w:t>
            </w:r>
            <w:r w:rsidRPr="00BC3BE3">
              <w:rPr>
                <w:rFonts w:eastAsia="Calibri"/>
                <w:color w:val="000000"/>
                <w:sz w:val="20"/>
                <w:szCs w:val="20"/>
              </w:rPr>
              <w:t xml:space="preserve">, 2ος Τόμος Μετάφραση: Δαμιανός Κωνσταντινίδης. Θεσσαλονίκη: </w:t>
            </w:r>
            <w:r w:rsidRPr="00BC3BE3">
              <w:rPr>
                <w:rFonts w:eastAsia="Calibri"/>
                <w:color w:val="000000"/>
                <w:sz w:val="20"/>
                <w:szCs w:val="20"/>
                <w:lang w:val="en-GB"/>
              </w:rPr>
              <w:t>University Studio Press</w:t>
            </w:r>
            <w:r w:rsidRPr="00BC3BE3">
              <w:rPr>
                <w:rFonts w:eastAsia="Calibri"/>
                <w:color w:val="000000"/>
                <w:sz w:val="20"/>
                <w:szCs w:val="20"/>
              </w:rPr>
              <w:t>.</w:t>
            </w:r>
          </w:p>
          <w:p w:rsidR="00B64A96" w:rsidRPr="00BC3BE3" w:rsidRDefault="00B64A96" w:rsidP="00B64A96">
            <w:pPr>
              <w:ind w:left="540" w:right="567" w:hanging="360"/>
              <w:rPr>
                <w:rFonts w:eastAsia="Calibri"/>
                <w:color w:val="000000"/>
                <w:sz w:val="20"/>
                <w:szCs w:val="20"/>
                <w:lang w:val="en-GB"/>
              </w:rPr>
            </w:pPr>
            <w:r w:rsidRPr="00BC3BE3">
              <w:rPr>
                <w:rFonts w:eastAsia="Arial Unicode MS"/>
                <w:sz w:val="20"/>
                <w:szCs w:val="20"/>
              </w:rPr>
              <w:sym w:font="Wingdings" w:char="F026"/>
            </w:r>
            <w:r w:rsidRPr="00BC3BE3">
              <w:rPr>
                <w:rFonts w:eastAsia="Calibri"/>
                <w:color w:val="000000"/>
                <w:sz w:val="20"/>
                <w:szCs w:val="20"/>
                <w:lang w:val="en-GB"/>
              </w:rPr>
              <w:t xml:space="preserve">Brockett, O. &amp; Hildy F. J. (2007). </w:t>
            </w:r>
            <w:r w:rsidRPr="00BC3BE3">
              <w:rPr>
                <w:rFonts w:eastAsia="Calibri"/>
                <w:i/>
                <w:iCs/>
                <w:color w:val="000000"/>
                <w:sz w:val="20"/>
                <w:szCs w:val="20"/>
                <w:lang w:val="en-GB"/>
              </w:rPr>
              <w:t>History of the Theatre</w:t>
            </w:r>
            <w:r w:rsidRPr="00BC3BE3">
              <w:rPr>
                <w:rFonts w:eastAsia="Calibri"/>
                <w:color w:val="000000"/>
                <w:sz w:val="20"/>
                <w:szCs w:val="20"/>
              </w:rPr>
              <w:t>, 10η έκδ. London, New York</w:t>
            </w:r>
            <w:r w:rsidRPr="00BC3BE3">
              <w:rPr>
                <w:rFonts w:eastAsia="Calibri"/>
                <w:color w:val="000000"/>
                <w:sz w:val="20"/>
                <w:szCs w:val="20"/>
                <w:lang w:val="en-GB"/>
              </w:rPr>
              <w:t>:</w:t>
            </w:r>
            <w:r w:rsidRPr="00BC3BE3">
              <w:rPr>
                <w:rFonts w:eastAsia="Calibri"/>
                <w:color w:val="000000"/>
                <w:sz w:val="20"/>
                <w:szCs w:val="20"/>
              </w:rPr>
              <w:t> </w:t>
            </w:r>
            <w:r w:rsidRPr="00BC3BE3">
              <w:rPr>
                <w:rFonts w:eastAsia="Calibri"/>
                <w:color w:val="000000"/>
                <w:sz w:val="20"/>
                <w:szCs w:val="20"/>
                <w:lang w:val="en-GB"/>
              </w:rPr>
              <w:t>Allyn and Bacon.</w:t>
            </w:r>
          </w:p>
          <w:p w:rsidR="00B64A96" w:rsidRPr="00BC3BE3" w:rsidRDefault="00B64A96" w:rsidP="00B64A96">
            <w:pPr>
              <w:ind w:left="540" w:right="567" w:hanging="360"/>
              <w:rPr>
                <w:rFonts w:eastAsia="Calibri"/>
                <w:color w:val="000000"/>
                <w:sz w:val="20"/>
                <w:szCs w:val="20"/>
                <w:lang w:val="en-GB"/>
              </w:rPr>
            </w:pPr>
            <w:r w:rsidRPr="00BC3BE3">
              <w:rPr>
                <w:rFonts w:eastAsia="Arial Unicode MS"/>
                <w:sz w:val="20"/>
                <w:szCs w:val="20"/>
              </w:rPr>
              <w:sym w:font="Wingdings" w:char="F026"/>
            </w:r>
            <w:r w:rsidRPr="00BC3BE3">
              <w:rPr>
                <w:rFonts w:eastAsia="Calibri"/>
                <w:color w:val="000000"/>
                <w:sz w:val="20"/>
                <w:szCs w:val="20"/>
              </w:rPr>
              <w:t xml:space="preserve">Brockett, O. (2004). </w:t>
            </w:r>
            <w:r w:rsidRPr="00BC3BE3">
              <w:rPr>
                <w:rFonts w:eastAsia="Calibri"/>
                <w:i/>
                <w:iCs/>
                <w:color w:val="000000"/>
                <w:sz w:val="20"/>
                <w:szCs w:val="20"/>
                <w:lang w:val="en-GB"/>
              </w:rPr>
              <w:t>The Essential Theatre.</w:t>
            </w:r>
            <w:r w:rsidRPr="00BC3BE3">
              <w:rPr>
                <w:rFonts w:eastAsia="Calibri"/>
                <w:color w:val="000000"/>
                <w:sz w:val="20"/>
                <w:szCs w:val="20"/>
                <w:lang w:val="en-GB"/>
              </w:rPr>
              <w:t> </w:t>
            </w:r>
            <w:r w:rsidRPr="00BC3BE3">
              <w:rPr>
                <w:rFonts w:eastAsia="Calibri"/>
                <w:color w:val="000000"/>
                <w:sz w:val="20"/>
                <w:szCs w:val="20"/>
              </w:rPr>
              <w:t>New York</w:t>
            </w:r>
            <w:r w:rsidRPr="00BC3BE3">
              <w:rPr>
                <w:rFonts w:eastAsia="Calibri"/>
                <w:color w:val="000000"/>
                <w:sz w:val="20"/>
                <w:szCs w:val="20"/>
                <w:lang w:val="en-GB"/>
              </w:rPr>
              <w:t>: Harcourt Brace College Publishers</w:t>
            </w:r>
            <w:r w:rsidRPr="00BC3BE3">
              <w:rPr>
                <w:rFonts w:eastAsia="Calibri"/>
                <w:color w:val="000000"/>
                <w:sz w:val="20"/>
                <w:szCs w:val="20"/>
              </w:rPr>
              <w:t>.</w:t>
            </w:r>
          </w:p>
          <w:p w:rsidR="00B64A96" w:rsidRPr="00BC3BE3" w:rsidRDefault="00B64A96" w:rsidP="00B64A96">
            <w:pPr>
              <w:ind w:left="540" w:right="567" w:hanging="360"/>
              <w:rPr>
                <w:rFonts w:eastAsia="Calibri"/>
                <w:color w:val="000000"/>
                <w:sz w:val="20"/>
                <w:szCs w:val="20"/>
              </w:rPr>
            </w:pPr>
            <w:r w:rsidRPr="00BC3BE3">
              <w:rPr>
                <w:rFonts w:eastAsia="Arial Unicode MS"/>
                <w:sz w:val="20"/>
                <w:szCs w:val="20"/>
              </w:rPr>
              <w:sym w:font="Wingdings" w:char="F026"/>
            </w:r>
            <w:r w:rsidRPr="00BC3BE3">
              <w:rPr>
                <w:rFonts w:eastAsia="Calibri"/>
                <w:color w:val="000000"/>
                <w:sz w:val="20"/>
                <w:szCs w:val="20"/>
                <w:lang w:val="en-GB"/>
              </w:rPr>
              <w:t xml:space="preserve">Brown J.R. </w:t>
            </w:r>
            <w:r w:rsidRPr="00BC3BE3">
              <w:rPr>
                <w:rFonts w:eastAsia="Calibri"/>
                <w:color w:val="000000"/>
                <w:sz w:val="20"/>
                <w:szCs w:val="20"/>
              </w:rPr>
              <w:t xml:space="preserve">(2001). </w:t>
            </w:r>
            <w:r w:rsidRPr="00BC3BE3">
              <w:rPr>
                <w:rFonts w:eastAsia="Calibri"/>
                <w:i/>
                <w:iCs/>
                <w:color w:val="000000"/>
                <w:sz w:val="20"/>
                <w:szCs w:val="20"/>
                <w:lang w:val="en-GB"/>
              </w:rPr>
              <w:t>The Oxford Illustrated History of Theatre</w:t>
            </w:r>
            <w:r w:rsidRPr="00BC3BE3">
              <w:rPr>
                <w:rFonts w:eastAsia="Calibri"/>
                <w:color w:val="000000"/>
                <w:sz w:val="20"/>
                <w:szCs w:val="20"/>
                <w:lang w:val="en-GB"/>
              </w:rPr>
              <w:t xml:space="preserve">. </w:t>
            </w:r>
            <w:r w:rsidRPr="00BC3BE3">
              <w:rPr>
                <w:rFonts w:eastAsia="Calibri"/>
                <w:color w:val="000000"/>
                <w:sz w:val="20"/>
                <w:szCs w:val="20"/>
              </w:rPr>
              <w:t>Oxford</w:t>
            </w:r>
            <w:r w:rsidRPr="00BC3BE3">
              <w:rPr>
                <w:rFonts w:eastAsia="Calibri"/>
                <w:color w:val="000000"/>
                <w:sz w:val="20"/>
                <w:szCs w:val="20"/>
                <w:lang w:val="en-GB"/>
              </w:rPr>
              <w:t>:Oxford University Press</w:t>
            </w:r>
            <w:r w:rsidRPr="00BC3BE3">
              <w:rPr>
                <w:rFonts w:eastAsia="Calibri"/>
                <w:color w:val="000000"/>
                <w:sz w:val="20"/>
                <w:szCs w:val="20"/>
              </w:rPr>
              <w:t>.</w:t>
            </w:r>
          </w:p>
          <w:p w:rsidR="00B64A96" w:rsidRPr="00BC3BE3" w:rsidRDefault="00B64A96" w:rsidP="00B64A96">
            <w:pPr>
              <w:ind w:left="540" w:right="567" w:hanging="360"/>
              <w:rPr>
                <w:rFonts w:eastAsia="Calibri"/>
                <w:color w:val="000000"/>
                <w:sz w:val="20"/>
                <w:szCs w:val="20"/>
                <w:lang w:val="el-GR"/>
              </w:rPr>
            </w:pPr>
            <w:r w:rsidRPr="00BC3BE3">
              <w:rPr>
                <w:rFonts w:eastAsia="Arial Unicode MS"/>
                <w:sz w:val="20"/>
                <w:szCs w:val="20"/>
              </w:rPr>
              <w:sym w:font="Wingdings" w:char="F026"/>
            </w:r>
            <w:r w:rsidRPr="00BC3BE3">
              <w:rPr>
                <w:rFonts w:eastAsia="Calibri"/>
                <w:color w:val="000000"/>
                <w:sz w:val="20"/>
                <w:szCs w:val="20"/>
                <w:lang w:val="en-GB"/>
              </w:rPr>
              <w:t>Fischer-Lichte E. (2002)</w:t>
            </w:r>
            <w:r w:rsidRPr="00BC3BE3">
              <w:rPr>
                <w:rFonts w:eastAsia="Calibri"/>
                <w:color w:val="000000"/>
                <w:sz w:val="20"/>
                <w:szCs w:val="20"/>
              </w:rPr>
              <w:t>.</w:t>
            </w:r>
            <w:r w:rsidRPr="00BC3BE3">
              <w:rPr>
                <w:rFonts w:eastAsia="Calibri"/>
                <w:color w:val="000000"/>
                <w:sz w:val="20"/>
                <w:szCs w:val="20"/>
                <w:lang w:val="en-GB"/>
              </w:rPr>
              <w:t> </w:t>
            </w:r>
            <w:r w:rsidRPr="00BC3BE3">
              <w:rPr>
                <w:rFonts w:eastAsia="Calibri"/>
                <w:i/>
                <w:iCs/>
                <w:color w:val="000000"/>
                <w:sz w:val="20"/>
                <w:szCs w:val="20"/>
                <w:lang w:val="en-GB"/>
              </w:rPr>
              <w:t>History of European Drama and Theatre</w:t>
            </w:r>
            <w:r w:rsidRPr="00BC3BE3">
              <w:rPr>
                <w:rFonts w:eastAsia="Calibri"/>
                <w:color w:val="000000"/>
                <w:sz w:val="20"/>
                <w:szCs w:val="20"/>
                <w:lang w:val="en-GB"/>
              </w:rPr>
              <w:t>. LondonandNewYork</w:t>
            </w:r>
            <w:r w:rsidRPr="00BC3BE3">
              <w:rPr>
                <w:rFonts w:eastAsia="Calibri"/>
                <w:color w:val="000000"/>
                <w:sz w:val="20"/>
                <w:szCs w:val="20"/>
                <w:lang w:val="el-GR"/>
              </w:rPr>
              <w:t xml:space="preserve">: </w:t>
            </w:r>
            <w:r w:rsidRPr="00BC3BE3">
              <w:rPr>
                <w:rFonts w:eastAsia="Calibri"/>
                <w:color w:val="000000"/>
                <w:sz w:val="20"/>
                <w:szCs w:val="20"/>
                <w:lang w:val="en-GB"/>
              </w:rPr>
              <w:t>Routledge</w:t>
            </w:r>
            <w:r w:rsidRPr="00BC3BE3">
              <w:rPr>
                <w:rFonts w:eastAsia="Calibri"/>
                <w:color w:val="000000"/>
                <w:sz w:val="20"/>
                <w:szCs w:val="20"/>
                <w:lang w:val="el-GR"/>
              </w:rPr>
              <w:t>.</w:t>
            </w:r>
          </w:p>
          <w:p w:rsidR="00B64A96" w:rsidRPr="00BC3BE3" w:rsidRDefault="00B64A96" w:rsidP="00B64A96">
            <w:pPr>
              <w:ind w:left="540" w:right="567" w:hanging="360"/>
              <w:rPr>
                <w:rFonts w:eastAsia="Calibri"/>
                <w:i/>
                <w:iCs/>
                <w:color w:val="000000"/>
                <w:sz w:val="20"/>
                <w:szCs w:val="20"/>
                <w:lang w:val="el-GR"/>
              </w:rPr>
            </w:pPr>
            <w:r w:rsidRPr="00BC3BE3">
              <w:rPr>
                <w:rFonts w:eastAsia="Arial Unicode MS"/>
                <w:sz w:val="20"/>
                <w:szCs w:val="20"/>
              </w:rPr>
              <w:sym w:font="Wingdings" w:char="F026"/>
            </w:r>
            <w:r w:rsidRPr="00BC3BE3">
              <w:rPr>
                <w:rFonts w:eastAsia="Calibri"/>
                <w:color w:val="000000"/>
                <w:sz w:val="20"/>
                <w:szCs w:val="20"/>
                <w:lang w:val="el-GR"/>
              </w:rPr>
              <w:t>Καραΐσκου,</w:t>
            </w:r>
            <w:r w:rsidRPr="00BC3BE3">
              <w:rPr>
                <w:rFonts w:eastAsia="Calibri"/>
                <w:color w:val="000000"/>
                <w:sz w:val="20"/>
                <w:szCs w:val="20"/>
              </w:rPr>
              <w:t> B</w:t>
            </w:r>
            <w:r w:rsidRPr="00BC3BE3">
              <w:rPr>
                <w:rFonts w:eastAsia="Calibri"/>
                <w:color w:val="000000"/>
                <w:sz w:val="20"/>
                <w:szCs w:val="20"/>
                <w:lang w:val="el-GR"/>
              </w:rPr>
              <w:t xml:space="preserve">. (2009).  </w:t>
            </w:r>
            <w:r w:rsidRPr="00BC3BE3">
              <w:rPr>
                <w:rFonts w:eastAsia="Calibri"/>
                <w:i/>
                <w:iCs/>
                <w:color w:val="000000"/>
                <w:sz w:val="20"/>
                <w:szCs w:val="20"/>
                <w:lang w:val="el-GR"/>
              </w:rPr>
              <w:t>Εικαστικές και Σκηνικές Πρωτοπορίες στο πρώτο μισό του 20ού αιώνα</w:t>
            </w:r>
            <w:r w:rsidRPr="00BC3BE3">
              <w:rPr>
                <w:rFonts w:eastAsia="Calibri"/>
                <w:color w:val="000000"/>
                <w:sz w:val="20"/>
                <w:szCs w:val="20"/>
                <w:lang w:val="el-GR"/>
              </w:rPr>
              <w:t>.  Αθήνα: Παπασωτηρίου.</w:t>
            </w:r>
          </w:p>
          <w:p w:rsidR="00B64A96" w:rsidRPr="00BC3BE3" w:rsidRDefault="00B64A96" w:rsidP="00B64A96">
            <w:pPr>
              <w:ind w:left="540" w:right="567" w:hanging="360"/>
              <w:rPr>
                <w:rFonts w:eastAsia="Calibri"/>
                <w:color w:val="333333"/>
                <w:sz w:val="20"/>
                <w:szCs w:val="20"/>
                <w:lang w:val="el-GR"/>
              </w:rPr>
            </w:pPr>
            <w:r w:rsidRPr="00BC3BE3">
              <w:rPr>
                <w:rFonts w:eastAsia="Arial Unicode MS"/>
                <w:sz w:val="20"/>
                <w:szCs w:val="20"/>
              </w:rPr>
              <w:sym w:font="Wingdings" w:char="F026"/>
            </w:r>
            <w:r w:rsidRPr="00BC3BE3">
              <w:rPr>
                <w:rFonts w:eastAsia="Calibri"/>
                <w:color w:val="000000"/>
                <w:sz w:val="20"/>
                <w:szCs w:val="20"/>
              </w:rPr>
              <w:t>Pavis</w:t>
            </w:r>
            <w:r w:rsidRPr="00BC3BE3">
              <w:rPr>
                <w:rFonts w:eastAsia="Calibri"/>
                <w:color w:val="000000"/>
                <w:sz w:val="20"/>
                <w:szCs w:val="20"/>
                <w:lang w:val="el-GR"/>
              </w:rPr>
              <w:t>,</w:t>
            </w:r>
            <w:r w:rsidRPr="00BC3BE3">
              <w:rPr>
                <w:rFonts w:eastAsia="Calibri"/>
                <w:i/>
                <w:iCs/>
                <w:color w:val="000000"/>
                <w:sz w:val="20"/>
                <w:szCs w:val="20"/>
              </w:rPr>
              <w:t> </w:t>
            </w:r>
            <w:r w:rsidRPr="00BC3BE3">
              <w:rPr>
                <w:rFonts w:eastAsia="Calibri"/>
                <w:iCs/>
                <w:color w:val="000000"/>
                <w:sz w:val="20"/>
                <w:szCs w:val="20"/>
              </w:rPr>
              <w:t>P</w:t>
            </w:r>
            <w:r w:rsidRPr="00BC3BE3">
              <w:rPr>
                <w:rFonts w:eastAsia="Calibri"/>
                <w:iCs/>
                <w:color w:val="000000"/>
                <w:sz w:val="20"/>
                <w:szCs w:val="20"/>
                <w:lang w:val="el-GR"/>
              </w:rPr>
              <w:t xml:space="preserve">.(2006). </w:t>
            </w:r>
            <w:r w:rsidRPr="00BC3BE3">
              <w:rPr>
                <w:rFonts w:eastAsia="Calibri"/>
                <w:i/>
                <w:iCs/>
                <w:color w:val="000000"/>
                <w:sz w:val="20"/>
                <w:szCs w:val="20"/>
                <w:lang w:val="el-GR"/>
              </w:rPr>
              <w:t>Λεξικό του Θεάτρου</w:t>
            </w:r>
            <w:r w:rsidRPr="00BC3BE3">
              <w:rPr>
                <w:rFonts w:eastAsia="Calibri"/>
                <w:color w:val="000000"/>
                <w:sz w:val="20"/>
                <w:szCs w:val="20"/>
                <w:lang w:val="el-GR"/>
              </w:rPr>
              <w:t>, επιμέλεια: Κώστας Γεωργουσόπουλος, Μετάφραση: Αγνή</w:t>
            </w:r>
            <w:r w:rsidRPr="00BC3BE3">
              <w:rPr>
                <w:rFonts w:eastAsia="Calibri"/>
                <w:color w:val="000000"/>
                <w:sz w:val="20"/>
                <w:szCs w:val="20"/>
              </w:rPr>
              <w:t> </w:t>
            </w:r>
            <w:r w:rsidRPr="00BC3BE3">
              <w:rPr>
                <w:rFonts w:eastAsia="Calibri"/>
                <w:color w:val="000000"/>
                <w:sz w:val="20"/>
                <w:szCs w:val="20"/>
                <w:lang w:val="el-GR"/>
              </w:rPr>
              <w:t xml:space="preserve"> Στρουμπούλη.</w:t>
            </w:r>
            <w:r w:rsidRPr="00BC3BE3">
              <w:rPr>
                <w:rFonts w:eastAsia="Calibri"/>
                <w:color w:val="000000"/>
                <w:sz w:val="20"/>
                <w:szCs w:val="20"/>
              </w:rPr>
              <w:t> </w:t>
            </w:r>
            <w:r w:rsidRPr="00BC3BE3">
              <w:rPr>
                <w:rFonts w:eastAsia="Calibri"/>
                <w:color w:val="000000"/>
                <w:sz w:val="20"/>
                <w:szCs w:val="20"/>
                <w:lang w:val="el-GR"/>
              </w:rPr>
              <w:t xml:space="preserve">Αθήνα: </w:t>
            </w:r>
            <w:r w:rsidRPr="00BC3BE3">
              <w:rPr>
                <w:rFonts w:eastAsia="Calibri"/>
                <w:color w:val="000000"/>
                <w:sz w:val="20"/>
                <w:szCs w:val="20"/>
              </w:rPr>
              <w:t>Gutenberg</w:t>
            </w:r>
            <w:r w:rsidRPr="00BC3BE3">
              <w:rPr>
                <w:rFonts w:eastAsia="Calibri"/>
                <w:color w:val="000000"/>
                <w:sz w:val="20"/>
                <w:szCs w:val="20"/>
                <w:lang w:val="el-GR"/>
              </w:rPr>
              <w:t>.</w:t>
            </w:r>
          </w:p>
          <w:p w:rsidR="00B64A96" w:rsidRPr="00BC3BE3" w:rsidRDefault="00B64A96" w:rsidP="00B64A96">
            <w:pPr>
              <w:ind w:left="540" w:right="567" w:hanging="360"/>
              <w:rPr>
                <w:rFonts w:eastAsia="Calibri"/>
                <w:color w:val="000000"/>
                <w:sz w:val="20"/>
                <w:szCs w:val="20"/>
                <w:lang w:val="en-GB"/>
              </w:rPr>
            </w:pPr>
            <w:r w:rsidRPr="00BC3BE3">
              <w:rPr>
                <w:rFonts w:eastAsia="Arial Unicode MS"/>
                <w:sz w:val="20"/>
                <w:szCs w:val="20"/>
              </w:rPr>
              <w:sym w:font="Wingdings" w:char="F026"/>
            </w:r>
            <w:r w:rsidRPr="00BC3BE3">
              <w:rPr>
                <w:rFonts w:eastAsia="Calibri"/>
                <w:color w:val="000000"/>
                <w:sz w:val="20"/>
                <w:szCs w:val="20"/>
                <w:lang w:val="el-GR"/>
              </w:rPr>
              <w:t>Χάρτνολ Φ.</w:t>
            </w:r>
            <w:r w:rsidRPr="00BC3BE3">
              <w:rPr>
                <w:rFonts w:eastAsia="Calibri"/>
                <w:color w:val="000000"/>
                <w:sz w:val="20"/>
                <w:szCs w:val="20"/>
              </w:rPr>
              <w:t> </w:t>
            </w:r>
            <w:r w:rsidRPr="00BC3BE3">
              <w:rPr>
                <w:rFonts w:eastAsia="Calibri"/>
                <w:color w:val="000000"/>
                <w:sz w:val="20"/>
                <w:szCs w:val="20"/>
                <w:lang w:val="el-GR"/>
              </w:rPr>
              <w:t xml:space="preserve">(1980). </w:t>
            </w:r>
            <w:r w:rsidRPr="00BC3BE3">
              <w:rPr>
                <w:rFonts w:eastAsia="Calibri"/>
                <w:i/>
                <w:iCs/>
                <w:color w:val="000000"/>
                <w:sz w:val="20"/>
                <w:szCs w:val="20"/>
                <w:lang w:val="el-GR"/>
              </w:rPr>
              <w:t>Ιστορία του θεάτρου</w:t>
            </w:r>
            <w:r w:rsidRPr="00BC3BE3">
              <w:rPr>
                <w:rFonts w:eastAsia="Calibri"/>
                <w:color w:val="000000"/>
                <w:sz w:val="20"/>
                <w:szCs w:val="20"/>
                <w:lang w:val="el-GR"/>
              </w:rPr>
              <w:t xml:space="preserve">, μετάφραση Ρούλα Πατεράκη. </w:t>
            </w:r>
            <w:r w:rsidRPr="00BC3BE3">
              <w:rPr>
                <w:rFonts w:eastAsia="Calibri"/>
                <w:color w:val="000000"/>
                <w:sz w:val="20"/>
                <w:szCs w:val="20"/>
              </w:rPr>
              <w:t>Αθήνα</w:t>
            </w:r>
            <w:r w:rsidRPr="00BC3BE3">
              <w:rPr>
                <w:rFonts w:eastAsia="Calibri"/>
                <w:color w:val="000000"/>
                <w:sz w:val="20"/>
                <w:szCs w:val="20"/>
                <w:lang w:val="en-GB"/>
              </w:rPr>
              <w:t xml:space="preserve">: </w:t>
            </w:r>
            <w:r w:rsidRPr="00BC3BE3">
              <w:rPr>
                <w:rFonts w:eastAsia="Calibri"/>
                <w:color w:val="000000"/>
                <w:sz w:val="20"/>
                <w:szCs w:val="20"/>
              </w:rPr>
              <w:t>Υποδομή</w:t>
            </w:r>
            <w:r w:rsidRPr="00BC3BE3">
              <w:rPr>
                <w:rFonts w:eastAsia="Calibri"/>
                <w:color w:val="000000"/>
                <w:sz w:val="20"/>
                <w:szCs w:val="20"/>
                <w:lang w:val="en-GB"/>
              </w:rPr>
              <w:t>.</w:t>
            </w:r>
          </w:p>
          <w:p w:rsidR="00B64A96" w:rsidRPr="00BC3BE3" w:rsidRDefault="00B64A96" w:rsidP="00B64A96">
            <w:pPr>
              <w:ind w:left="538" w:right="567" w:hanging="357"/>
              <w:rPr>
                <w:rFonts w:eastAsia="Calibri"/>
                <w:b/>
                <w:sz w:val="20"/>
                <w:szCs w:val="20"/>
              </w:rPr>
            </w:pPr>
            <w:r w:rsidRPr="00BC3BE3">
              <w:rPr>
                <w:rFonts w:eastAsia="Arial Unicode MS"/>
                <w:sz w:val="20"/>
                <w:szCs w:val="20"/>
              </w:rPr>
              <w:sym w:font="Wingdings" w:char="F026"/>
            </w:r>
            <w:r w:rsidRPr="00BC3BE3">
              <w:rPr>
                <w:rFonts w:eastAsia="Calibri"/>
                <w:color w:val="000000"/>
                <w:sz w:val="20"/>
                <w:szCs w:val="20"/>
                <w:lang w:val="en-GB"/>
              </w:rPr>
              <w:t>Zarilli P. B. </w:t>
            </w:r>
            <w:r w:rsidRPr="00BC3BE3">
              <w:rPr>
                <w:rFonts w:eastAsia="Calibri"/>
                <w:color w:val="000000"/>
                <w:sz w:val="20"/>
                <w:szCs w:val="20"/>
              </w:rPr>
              <w:t>κ</w:t>
            </w:r>
            <w:r w:rsidRPr="00BC3BE3">
              <w:rPr>
                <w:rFonts w:eastAsia="Calibri"/>
                <w:color w:val="000000"/>
                <w:sz w:val="20"/>
                <w:szCs w:val="20"/>
                <w:lang w:val="en-GB"/>
              </w:rPr>
              <w:t>. </w:t>
            </w:r>
            <w:r w:rsidRPr="00BC3BE3">
              <w:rPr>
                <w:rFonts w:eastAsia="Calibri"/>
                <w:color w:val="000000"/>
                <w:sz w:val="20"/>
                <w:szCs w:val="20"/>
              </w:rPr>
              <w:t>ά</w:t>
            </w:r>
            <w:r w:rsidRPr="00BC3BE3">
              <w:rPr>
                <w:rFonts w:eastAsia="Calibri"/>
                <w:color w:val="000000"/>
                <w:sz w:val="20"/>
                <w:szCs w:val="20"/>
                <w:lang w:val="en-GB"/>
              </w:rPr>
              <w:t xml:space="preserve">., (2008). </w:t>
            </w:r>
            <w:r w:rsidRPr="00BC3BE3">
              <w:rPr>
                <w:rFonts w:eastAsia="Calibri"/>
                <w:i/>
                <w:iCs/>
                <w:color w:val="000000"/>
                <w:sz w:val="20"/>
                <w:szCs w:val="20"/>
                <w:lang w:val="en-GB"/>
              </w:rPr>
              <w:t>Theatre Histories: An Introduction</w:t>
            </w:r>
            <w:r w:rsidRPr="00BC3BE3">
              <w:rPr>
                <w:rFonts w:eastAsia="Calibri"/>
                <w:color w:val="000000"/>
                <w:sz w:val="20"/>
                <w:szCs w:val="20"/>
                <w:lang w:val="en-GB"/>
              </w:rPr>
              <w:t xml:space="preserve">. </w:t>
            </w:r>
            <w:r w:rsidRPr="00BC3BE3">
              <w:rPr>
                <w:rFonts w:eastAsia="Calibri"/>
                <w:color w:val="000000"/>
                <w:sz w:val="20"/>
                <w:szCs w:val="20"/>
              </w:rPr>
              <w:t xml:space="preserve">New York &amp; London: </w:t>
            </w:r>
            <w:r w:rsidRPr="00BC3BE3">
              <w:rPr>
                <w:rFonts w:eastAsia="Calibri"/>
                <w:color w:val="000000"/>
                <w:sz w:val="20"/>
                <w:szCs w:val="20"/>
                <w:lang w:val="en-GB"/>
              </w:rPr>
              <w:t>Routledge</w:t>
            </w:r>
            <w:r w:rsidRPr="00BC3BE3">
              <w:rPr>
                <w:rFonts w:eastAsia="Calibri"/>
                <w:color w:val="000000"/>
                <w:sz w:val="20"/>
                <w:szCs w:val="20"/>
              </w:rPr>
              <w:t>.</w:t>
            </w:r>
          </w:p>
        </w:tc>
      </w:tr>
    </w:tbl>
    <w:p w:rsidR="00B64A96" w:rsidRPr="00BC3BE3" w:rsidRDefault="00B64A96" w:rsidP="00B64A96">
      <w:pPr>
        <w:rPr>
          <w:rFonts w:eastAsia="Times New Roman"/>
          <w:b/>
        </w:rPr>
      </w:pPr>
    </w:p>
    <w:p w:rsidR="00B64A96" w:rsidRPr="0001271F" w:rsidRDefault="00B64A96" w:rsidP="0001271F">
      <w:pPr>
        <w:pStyle w:val="a6"/>
        <w:numPr>
          <w:ilvl w:val="0"/>
          <w:numId w:val="44"/>
        </w:numPr>
        <w:rPr>
          <w:rFonts w:eastAsia="Times New Roman" w:cs="Times New Roman"/>
        </w:rPr>
      </w:pPr>
      <w:r w:rsidRPr="0001271F">
        <w:rPr>
          <w:rFonts w:eastAsia="Times New Roman" w:cs="Times New Roman"/>
          <w:b/>
        </w:rPr>
        <w:t xml:space="preserve">Ονοματεπώνυμο διδάσκουσας: </w:t>
      </w:r>
      <w:r w:rsidRPr="0001271F">
        <w:rPr>
          <w:rFonts w:eastAsia="Times New Roman" w:cs="Times New Roman"/>
        </w:rPr>
        <w:t>Ιωάννα Καραμάνου</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00A96FBD">
        <w:rPr>
          <w:rFonts w:eastAsia="Times New Roman" w:cs="Times New Roman"/>
        </w:rPr>
        <w:t>5</w:t>
      </w:r>
    </w:p>
    <w:p w:rsidR="00B64A96" w:rsidRPr="00BC3BE3" w:rsidRDefault="00B64A96" w:rsidP="00B64A96">
      <w:pPr>
        <w:spacing w:after="0" w:line="240" w:lineRule="auto"/>
        <w:ind w:left="720"/>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color w:val="000000"/>
                <w:sz w:val="20"/>
                <w:szCs w:val="20"/>
              </w:rPr>
              <w:t>02ΥΕ021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sz w:val="20"/>
                <w:szCs w:val="20"/>
                <w:lang w:val="el-GR"/>
              </w:rPr>
              <w:t>Ιστορία και Δραματολογία Αρχαίου Θεάτρου ΙΙΙ: Αριστοφάνης, Μένανδρος, ρωμαϊκή κωμωδία</w:t>
            </w:r>
          </w:p>
        </w:tc>
      </w:tr>
      <w:tr w:rsidR="00B64A96" w:rsidRPr="00BC3BE3" w:rsidTr="001E110B">
        <w:trPr>
          <w:trHeight w:val="2138"/>
        </w:trPr>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36453E"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p w:rsidR="00B64A96" w:rsidRPr="00BC3BE3" w:rsidRDefault="00B64A96" w:rsidP="00B64A96">
            <w:pPr>
              <w:widowControl w:val="0"/>
              <w:autoSpaceDE w:val="0"/>
              <w:autoSpaceDN w:val="0"/>
              <w:adjustRightInd w:val="0"/>
              <w:rPr>
                <w:rFonts w:eastAsia="Calibri" w:cs="Times"/>
                <w:sz w:val="20"/>
                <w:szCs w:val="20"/>
                <w:lang w:val="el-GR"/>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https://eclass.uop.gr/courses/TS174/</w:t>
            </w:r>
          </w:p>
        </w:tc>
      </w:tr>
    </w:tbl>
    <w:p w:rsidR="00B77085" w:rsidRPr="00BC3BE3" w:rsidRDefault="00B77085"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00"/>
              <w:rPr>
                <w:rFonts w:eastAsia="Times New Roman" w:cs="Times New Roman"/>
                <w:sz w:val="20"/>
                <w:szCs w:val="20"/>
                <w:lang w:val="el-GR"/>
              </w:rPr>
            </w:pPr>
            <w:r w:rsidRPr="00BC3BE3">
              <w:rPr>
                <w:rFonts w:eastAsia="Calibri"/>
                <w:b/>
                <w:bCs/>
                <w:sz w:val="20"/>
                <w:szCs w:val="20"/>
                <w:lang w:val="el-GR"/>
              </w:rPr>
              <w:t xml:space="preserve">Στόχοι: </w:t>
            </w:r>
            <w:r w:rsidRPr="00BC3BE3">
              <w:rPr>
                <w:rFonts w:eastAsia="Times New Roman" w:cs="Times New Roman"/>
                <w:sz w:val="20"/>
                <w:szCs w:val="20"/>
                <w:lang w:val="el-GR"/>
              </w:rPr>
              <w:t xml:space="preserve">Σκοπός του μαθήματος είναι να εισαγάγει τους φοιτητές στην αττική (Αριστοφάνης, Μένανδρος) και ρωμαϊκή κωμωδία (Πλαύτος, Τερέντιος) με έμφαση σε ζητήματα πρόσληψης. Μέσα από αυτό το μάθημα, οι φοιτητές θα κατανοήσουν τη δραματική και σκηνική τεχνική του Αριστοφάνη και του Μενάνδρου και την εξέλιξη του κωμικού είδους από την αρχαία στη μέση και τη νέα κωμωδία λεως και τη ρωμαϊκή κωμωδία. Θα γνωρίσουν την κωμική τέχνη του Αριστοφάνη, του Μενάνδρου και του Πλαύτου βάσει κειμενοκεντρικής προσέγγισης και δραματουργικής ανάλυσης επιλεγμένων σκηνών από τους </w:t>
            </w:r>
            <w:r w:rsidRPr="00BC3BE3">
              <w:rPr>
                <w:rFonts w:eastAsia="Times New Roman" w:cs="Times New Roman"/>
                <w:i/>
                <w:iCs/>
                <w:sz w:val="20"/>
                <w:szCs w:val="20"/>
                <w:lang w:val="el-GR"/>
              </w:rPr>
              <w:t>Αχαρνης,</w:t>
            </w:r>
            <w:r w:rsidRPr="00BC3BE3">
              <w:rPr>
                <w:rFonts w:eastAsia="Times New Roman" w:cs="Times New Roman"/>
                <w:sz w:val="20"/>
                <w:szCs w:val="20"/>
                <w:lang w:val="el-GR"/>
              </w:rPr>
              <w:t xml:space="preserve"> τις </w:t>
            </w:r>
            <w:r w:rsidRPr="00BC3BE3">
              <w:rPr>
                <w:rFonts w:eastAsia="Times New Roman" w:cs="Times New Roman"/>
                <w:i/>
                <w:iCs/>
                <w:sz w:val="20"/>
                <w:szCs w:val="20"/>
                <w:lang w:val="el-GR"/>
              </w:rPr>
              <w:t xml:space="preserve">Θεσμοφοριάζουσες </w:t>
            </w:r>
            <w:r w:rsidRPr="00BC3BE3">
              <w:rPr>
                <w:rFonts w:eastAsia="Times New Roman" w:cs="Times New Roman"/>
                <w:sz w:val="20"/>
                <w:szCs w:val="20"/>
                <w:lang w:val="el-GR"/>
              </w:rPr>
              <w:t xml:space="preserve">και τους </w:t>
            </w:r>
            <w:r w:rsidRPr="00BC3BE3">
              <w:rPr>
                <w:rFonts w:eastAsia="Times New Roman" w:cs="Times New Roman"/>
                <w:i/>
                <w:iCs/>
                <w:sz w:val="20"/>
                <w:szCs w:val="20"/>
                <w:lang w:val="el-GR"/>
              </w:rPr>
              <w:t xml:space="preserve">Βατράχους </w:t>
            </w:r>
            <w:r w:rsidRPr="00BC3BE3">
              <w:rPr>
                <w:rFonts w:eastAsia="Times New Roman" w:cs="Times New Roman"/>
                <w:sz w:val="20"/>
                <w:szCs w:val="20"/>
                <w:lang w:val="el-GR"/>
              </w:rPr>
              <w:t xml:space="preserve">του Αριστοφάνη, τον </w:t>
            </w:r>
            <w:r w:rsidRPr="00BC3BE3">
              <w:rPr>
                <w:rFonts w:eastAsia="Times New Roman" w:cs="Times New Roman"/>
                <w:i/>
                <w:iCs/>
                <w:sz w:val="20"/>
                <w:szCs w:val="20"/>
                <w:lang w:val="el-GR"/>
              </w:rPr>
              <w:t>Δύσκολο</w:t>
            </w:r>
            <w:r w:rsidRPr="00BC3BE3">
              <w:rPr>
                <w:rFonts w:eastAsia="Times New Roman" w:cs="Times New Roman"/>
                <w:sz w:val="20"/>
                <w:szCs w:val="20"/>
                <w:lang w:val="el-GR"/>
              </w:rPr>
              <w:t xml:space="preserve"> και τους </w:t>
            </w:r>
            <w:r w:rsidRPr="00BC3BE3">
              <w:rPr>
                <w:rFonts w:eastAsia="Times New Roman" w:cs="Times New Roman"/>
                <w:i/>
                <w:iCs/>
                <w:sz w:val="20"/>
                <w:szCs w:val="20"/>
                <w:lang w:val="el-GR"/>
              </w:rPr>
              <w:t>Επιτρέποντες</w:t>
            </w:r>
            <w:r w:rsidRPr="00BC3BE3">
              <w:rPr>
                <w:rFonts w:eastAsia="Times New Roman" w:cs="Times New Roman"/>
                <w:sz w:val="20"/>
                <w:szCs w:val="20"/>
                <w:lang w:val="el-GR"/>
              </w:rPr>
              <w:t xml:space="preserve"> του Μενάνδρου και τον </w:t>
            </w:r>
            <w:r w:rsidRPr="00BC3BE3">
              <w:rPr>
                <w:rFonts w:eastAsia="Times New Roman" w:cs="Times New Roman"/>
                <w:i/>
                <w:iCs/>
                <w:sz w:val="20"/>
                <w:szCs w:val="20"/>
                <w:lang w:val="el-GR"/>
              </w:rPr>
              <w:t>Α</w:t>
            </w:r>
            <w:r w:rsidRPr="00BC3BE3">
              <w:rPr>
                <w:rFonts w:eastAsia="Times New Roman" w:cs="Times New Roman"/>
                <w:i/>
                <w:iCs/>
                <w:sz w:val="20"/>
                <w:szCs w:val="20"/>
              </w:rPr>
              <w:t>mphtruo</w:t>
            </w:r>
            <w:r w:rsidRPr="00BC3BE3">
              <w:rPr>
                <w:rFonts w:eastAsia="Times New Roman" w:cs="Times New Roman"/>
                <w:sz w:val="20"/>
                <w:szCs w:val="20"/>
                <w:lang w:val="el-GR"/>
              </w:rPr>
              <w:t xml:space="preserve"> του Πλαύτου.</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Γόνιμος και δημιουργικός διάλογος, αλληλεπίδραση διδάσκοντος-διδασκομένων.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 Άσκηση κριτικής σκέψης και προβληματισμού.</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6417FF" w:rsidRPr="00BC3BE3" w:rsidRDefault="006417F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i/>
                <w:iCs/>
                <w:sz w:val="20"/>
                <w:szCs w:val="20"/>
                <w:lang w:val="el-GR"/>
              </w:rPr>
            </w:pPr>
            <w:r w:rsidRPr="00BC3BE3">
              <w:rPr>
                <w:rFonts w:eastAsia="Times New Roman" w:cs="Times New Roman"/>
                <w:sz w:val="20"/>
                <w:szCs w:val="20"/>
                <w:lang w:val="el-GR"/>
              </w:rPr>
              <w:t xml:space="preserve">Αριστοφάνης: </w:t>
            </w:r>
            <w:r w:rsidRPr="00BC3BE3">
              <w:rPr>
                <w:rFonts w:eastAsia="Times New Roman" w:cs="Times New Roman"/>
                <w:i/>
                <w:iCs/>
                <w:sz w:val="20"/>
                <w:szCs w:val="20"/>
                <w:lang w:val="el-GR"/>
              </w:rPr>
              <w:t>Αχαρνής, Θεσμοφοριάζουσες, Βάτραχοι</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-Κύριες τάσεις της Μέσης Κωμωδίας</w:t>
            </w:r>
          </w:p>
          <w:p w:rsidR="00B64A96" w:rsidRPr="00BC3BE3" w:rsidRDefault="00B64A96" w:rsidP="00B64A96">
            <w:pPr>
              <w:rPr>
                <w:rFonts w:eastAsia="Times New Roman" w:cs="Times New Roman"/>
                <w:i/>
                <w:iCs/>
                <w:sz w:val="20"/>
                <w:szCs w:val="20"/>
                <w:lang w:val="el-GR"/>
              </w:rPr>
            </w:pPr>
            <w:r w:rsidRPr="00BC3BE3">
              <w:rPr>
                <w:rFonts w:eastAsia="Times New Roman" w:cs="Times New Roman"/>
                <w:sz w:val="20"/>
                <w:szCs w:val="20"/>
                <w:lang w:val="el-GR"/>
              </w:rPr>
              <w:t xml:space="preserve">-Νέα Κωμωδία: Μένανδρος:  </w:t>
            </w:r>
            <w:r w:rsidRPr="00BC3BE3">
              <w:rPr>
                <w:rFonts w:eastAsia="Times New Roman" w:cs="Times New Roman"/>
                <w:i/>
                <w:iCs/>
                <w:sz w:val="20"/>
                <w:szCs w:val="20"/>
                <w:lang w:val="el-GR"/>
              </w:rPr>
              <w:t>Δύσκολος, Επιτρέποντες</w:t>
            </w:r>
          </w:p>
          <w:p w:rsidR="00B64A96" w:rsidRPr="00BC3BE3" w:rsidRDefault="00B64A96" w:rsidP="00B64A96">
            <w:pPr>
              <w:rPr>
                <w:rFonts w:eastAsia="Calibri"/>
                <w:sz w:val="20"/>
                <w:szCs w:val="20"/>
                <w:lang w:val="el-GR"/>
              </w:rPr>
            </w:pPr>
            <w:r w:rsidRPr="00BC3BE3">
              <w:rPr>
                <w:rFonts w:eastAsia="Times New Roman" w:cs="Times New Roman"/>
                <w:sz w:val="20"/>
                <w:szCs w:val="20"/>
                <w:lang w:val="el-GR"/>
              </w:rPr>
              <w:t xml:space="preserve">-Ρωμαϊκή κωμωδία: </w:t>
            </w:r>
            <w:r w:rsidRPr="00BC3BE3">
              <w:rPr>
                <w:rFonts w:eastAsia="Times New Roman" w:cs="Times New Roman"/>
                <w:sz w:val="20"/>
                <w:szCs w:val="20"/>
              </w:rPr>
              <w:t>fabulapalliata</w:t>
            </w:r>
            <w:r w:rsidRPr="00BC3BE3">
              <w:rPr>
                <w:rFonts w:eastAsia="Times New Roman" w:cs="Times New Roman"/>
                <w:sz w:val="20"/>
                <w:szCs w:val="20"/>
                <w:lang w:val="el-GR"/>
              </w:rPr>
              <w:t xml:space="preserve">: </w:t>
            </w:r>
            <w:r w:rsidRPr="00BC3BE3">
              <w:rPr>
                <w:rFonts w:eastAsia="Times New Roman" w:cs="Times New Roman"/>
                <w:i/>
                <w:iCs/>
                <w:sz w:val="20"/>
                <w:szCs w:val="20"/>
                <w:lang w:val="el-GR"/>
              </w:rPr>
              <w:t xml:space="preserve">Αμφιτρύων </w:t>
            </w:r>
            <w:r w:rsidRPr="00BC3BE3">
              <w:rPr>
                <w:rFonts w:eastAsia="Times New Roman" w:cs="Times New Roman"/>
                <w:sz w:val="20"/>
                <w:szCs w:val="20"/>
                <w:lang w:val="el-GR"/>
              </w:rPr>
              <w:t>του Πλαύτο</w:t>
            </w:r>
            <w:r w:rsidRPr="00BC3BE3">
              <w:rPr>
                <w:rFonts w:eastAsia="Calibri"/>
                <w:sz w:val="20"/>
                <w:szCs w:val="20"/>
                <w:lang w:val="el-GR"/>
              </w:rPr>
              <w:t>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b/>
                <w:sz w:val="20"/>
                <w:szCs w:val="20"/>
                <w:lang w:val="el-GR"/>
              </w:rPr>
            </w:pPr>
            <w:r w:rsidRPr="00BC3BE3">
              <w:rPr>
                <w:rFonts w:eastAsia="Calibri" w:cs="Times"/>
                <w:b/>
                <w:sz w:val="20"/>
                <w:szCs w:val="20"/>
                <w:lang w:val="el-GR"/>
              </w:rPr>
              <w:t>Χρήση Τ.Π.Ε. στη Διδασκαλία και στην Επικοινωνία με τους φοιτητές</w:t>
            </w:r>
          </w:p>
          <w:p w:rsidR="00B64A96" w:rsidRPr="00BC3BE3" w:rsidRDefault="00B64A96" w:rsidP="00B64A96">
            <w:pPr>
              <w:rPr>
                <w:rFonts w:eastAsia="Calibri" w:cs="Times"/>
                <w:b/>
                <w:sz w:val="20"/>
                <w:szCs w:val="20"/>
                <w:lang w:val="el-GR"/>
              </w:rPr>
            </w:pPr>
          </w:p>
          <w:p w:rsidR="00B64A96" w:rsidRPr="00BC3BE3" w:rsidRDefault="00B64A96" w:rsidP="00B64A96">
            <w:pPr>
              <w:rPr>
                <w:rFonts w:eastAsia="Calibri" w:cs="Times"/>
                <w:b/>
                <w:sz w:val="20"/>
                <w:szCs w:val="20"/>
                <w:lang w:val="el-GR"/>
              </w:rPr>
            </w:pPr>
          </w:p>
          <w:p w:rsidR="00B64A96" w:rsidRPr="00BC3BE3" w:rsidRDefault="00B64A96" w:rsidP="00B64A96">
            <w:pPr>
              <w:rPr>
                <w:rFonts w:eastAsia="Calibri" w:cs="Times"/>
                <w:b/>
                <w:sz w:val="20"/>
                <w:szCs w:val="20"/>
                <w:lang w:val="el-GR"/>
              </w:rPr>
            </w:pPr>
          </w:p>
          <w:p w:rsidR="00B64A96" w:rsidRPr="00BC3BE3" w:rsidRDefault="00B64A96" w:rsidP="00B64A96">
            <w:pPr>
              <w:rPr>
                <w:rFonts w:eastAsia="Calibri" w:cs="Times"/>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39</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u w:val="single"/>
                <w:lang w:val="el-GR"/>
              </w:rPr>
              <w:t>Σύνολο μαθήματος</w:t>
            </w:r>
            <w:r w:rsidRPr="00BC3BE3">
              <w:rPr>
                <w:rFonts w:eastAsia="Calibri"/>
                <w:b/>
                <w:sz w:val="20"/>
                <w:szCs w:val="20"/>
                <w:lang w:val="el-GR"/>
              </w:rPr>
              <w:t xml:space="preserve"> (25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autoSpaceDE w:val="0"/>
              <w:autoSpaceDN w:val="0"/>
              <w:adjustRightInd w:val="0"/>
              <w:rPr>
                <w:rFonts w:eastAsia="Calibri"/>
                <w:sz w:val="20"/>
                <w:szCs w:val="20"/>
                <w:lang w:val="el-GR"/>
              </w:rPr>
            </w:pPr>
            <w:r w:rsidRPr="00BC3BE3">
              <w:rPr>
                <w:rFonts w:eastAsia="Calibri"/>
                <w:b/>
                <w:sz w:val="20"/>
                <w:szCs w:val="20"/>
                <w:lang w:val="el-GR"/>
              </w:rPr>
              <w:t>Ερωτήσεις ανάπτυξης.</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351"/>
      </w:tblGrid>
      <w:tr w:rsidR="00B64A96" w:rsidRPr="00BC3BE3" w:rsidTr="001E110B">
        <w:tc>
          <w:tcPr>
            <w:tcW w:w="935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caps/>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rPr>
              <w:t>Blundell</w:t>
            </w:r>
            <w:r w:rsidRPr="00BC3BE3">
              <w:rPr>
                <w:rFonts w:eastAsia="Arial Unicode MS" w:cs="Times New Roman"/>
                <w:sz w:val="20"/>
                <w:szCs w:val="20"/>
                <w:lang w:val="el-GR"/>
              </w:rPr>
              <w:t xml:space="preserve">, </w:t>
            </w:r>
            <w:r w:rsidRPr="00BC3BE3">
              <w:rPr>
                <w:rFonts w:eastAsia="Arial Unicode MS" w:cs="Times New Roman"/>
                <w:sz w:val="20"/>
                <w:szCs w:val="20"/>
              </w:rPr>
              <w:t>S</w:t>
            </w:r>
            <w:r w:rsidRPr="00BC3BE3">
              <w:rPr>
                <w:rFonts w:eastAsia="Arial Unicode MS" w:cs="Times New Roman"/>
                <w:sz w:val="20"/>
                <w:szCs w:val="20"/>
                <w:lang w:val="el-GR"/>
              </w:rPr>
              <w:t xml:space="preserve">. (2006) </w:t>
            </w:r>
            <w:r w:rsidRPr="00BC3BE3">
              <w:rPr>
                <w:rFonts w:eastAsia="Arial Unicode MS" w:cs="Times New Roman"/>
                <w:i/>
                <w:iCs/>
                <w:sz w:val="20"/>
                <w:szCs w:val="20"/>
                <w:lang w:val="el-GR"/>
              </w:rPr>
              <w:t>Οι γυναίκες στην κλασική Αθήνα</w:t>
            </w:r>
            <w:r w:rsidRPr="00BC3BE3">
              <w:rPr>
                <w:rFonts w:eastAsia="Arial Unicode MS" w:cs="Times New Roman"/>
                <w:sz w:val="20"/>
                <w:szCs w:val="20"/>
                <w:lang w:val="el-GR"/>
              </w:rPr>
              <w:t>. Καρδαμίτσα, Αθήνα</w:t>
            </w:r>
          </w:p>
          <w:p w:rsidR="00B64A96" w:rsidRPr="00BC3BE3" w:rsidRDefault="00B64A96" w:rsidP="00B64A96">
            <w:pPr>
              <w:rPr>
                <w:rFonts w:eastAsia="Arial Unicode MS" w:cs="Times New Roman"/>
                <w:sz w:val="20"/>
                <w:szCs w:val="20"/>
                <w:lang w:val="el-GR"/>
              </w:rPr>
            </w:pPr>
            <w:r w:rsidRPr="00BC3BE3">
              <w:rPr>
                <w:rFonts w:eastAsia="Arial Unicode MS" w:cs="Times New Roman"/>
                <w:sz w:val="20"/>
                <w:szCs w:val="20"/>
                <w:lang w:val="el-GR"/>
              </w:rPr>
              <w:sym w:font="Wingdings" w:char="F026"/>
            </w:r>
            <w:r w:rsidRPr="00BC3BE3">
              <w:rPr>
                <w:rFonts w:eastAsia="Arial Unicode MS" w:cs="Times New Roman"/>
                <w:sz w:val="20"/>
                <w:szCs w:val="20"/>
                <w:lang w:val="el-GR"/>
              </w:rPr>
              <w:t xml:space="preserve"> Β</w:t>
            </w:r>
            <w:r w:rsidRPr="00BC3BE3">
              <w:rPr>
                <w:rFonts w:eastAsia="Arial Unicode MS" w:cs="Times New Roman"/>
                <w:sz w:val="20"/>
                <w:szCs w:val="20"/>
              </w:rPr>
              <w:t>owie</w:t>
            </w:r>
            <w:r w:rsidRPr="00BC3BE3">
              <w:rPr>
                <w:rFonts w:eastAsia="Arial Unicode MS" w:cs="Times New Roman"/>
                <w:sz w:val="20"/>
                <w:szCs w:val="20"/>
                <w:lang w:val="el-GR"/>
              </w:rPr>
              <w:t xml:space="preserve">, </w:t>
            </w:r>
            <w:r w:rsidRPr="00BC3BE3">
              <w:rPr>
                <w:rFonts w:eastAsia="Arial Unicode MS" w:cs="Times New Roman"/>
                <w:sz w:val="20"/>
                <w:szCs w:val="20"/>
              </w:rPr>
              <w:t>A</w:t>
            </w:r>
            <w:r w:rsidRPr="00BC3BE3">
              <w:rPr>
                <w:rFonts w:eastAsia="Arial Unicode MS" w:cs="Times New Roman"/>
                <w:sz w:val="20"/>
                <w:szCs w:val="20"/>
                <w:lang w:val="el-GR"/>
              </w:rPr>
              <w:t xml:space="preserve">. (1999) </w:t>
            </w:r>
            <w:r w:rsidRPr="00BC3BE3">
              <w:rPr>
                <w:rFonts w:eastAsia="Times New Roman" w:cs="Times New Roman"/>
                <w:i/>
                <w:iCs/>
                <w:sz w:val="20"/>
                <w:szCs w:val="20"/>
                <w:lang w:val="el-GR"/>
              </w:rPr>
              <w:t xml:space="preserve">Αριστοφάνης. Μύθος, Τελετουργία, Κωμωδία. </w:t>
            </w:r>
            <w:r w:rsidRPr="00BC3BE3">
              <w:rPr>
                <w:rFonts w:eastAsia="Times New Roman" w:cs="Times New Roman"/>
                <w:sz w:val="20"/>
                <w:szCs w:val="20"/>
                <w:lang w:val="el-GR"/>
              </w:rPr>
              <w:t>G</w:t>
            </w:r>
            <w:r w:rsidRPr="00BC3BE3">
              <w:rPr>
                <w:rFonts w:eastAsia="Times New Roman" w:cs="Times New Roman"/>
                <w:sz w:val="20"/>
                <w:szCs w:val="20"/>
              </w:rPr>
              <w:t>utenberg</w:t>
            </w:r>
            <w:r w:rsidRPr="00BC3BE3">
              <w:rPr>
                <w:rFonts w:eastAsia="Times New Roman" w:cs="Times New Roman"/>
                <w:sz w:val="20"/>
                <w:szCs w:val="20"/>
                <w:lang w:val="el-GR"/>
              </w:rPr>
              <w:t xml:space="preserve">, </w:t>
            </w:r>
            <w:r w:rsidRPr="00BC3BE3">
              <w:rPr>
                <w:rFonts w:eastAsia="Times New Roman" w:cs="Times New Roman"/>
                <w:sz w:val="20"/>
                <w:szCs w:val="20"/>
              </w:rPr>
              <w:t>A</w:t>
            </w:r>
            <w:r w:rsidRPr="00BC3BE3">
              <w:rPr>
                <w:rFonts w:eastAsia="Times New Roman" w:cs="Times New Roman"/>
                <w:sz w:val="20"/>
                <w:szCs w:val="20"/>
                <w:lang w:val="el-GR"/>
              </w:rPr>
              <w:t>θήνα</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rPr>
              <w:t>Hardwick</w:t>
            </w:r>
            <w:r w:rsidRPr="00BC3BE3">
              <w:rPr>
                <w:rFonts w:eastAsia="Times New Roman" w:cs="Times New Roman"/>
                <w:sz w:val="20"/>
                <w:szCs w:val="20"/>
                <w:lang w:val="el-GR"/>
              </w:rPr>
              <w:t>, L. (2012)</w:t>
            </w:r>
            <w:r w:rsidRPr="00BC3BE3">
              <w:rPr>
                <w:rFonts w:eastAsia="Times New Roman" w:cs="Times New Roman"/>
                <w:i/>
                <w:iCs/>
                <w:sz w:val="20"/>
                <w:szCs w:val="20"/>
                <w:lang w:val="el-GR"/>
              </w:rPr>
              <w:t xml:space="preserve"> Πρόσληψη: Ερευνητικές Προσεγγίσεις</w:t>
            </w:r>
            <w:r w:rsidRPr="00BC3BE3">
              <w:rPr>
                <w:rFonts w:eastAsia="Times New Roman" w:cs="Times New Roman"/>
                <w:sz w:val="20"/>
                <w:szCs w:val="20"/>
                <w:lang w:val="el-GR"/>
              </w:rPr>
              <w:t xml:space="preserve">. Παπαζήσης, Αθήνα </w:t>
            </w:r>
          </w:p>
          <w:p w:rsidR="00B64A96" w:rsidRPr="00BC3BE3" w:rsidRDefault="00B64A96" w:rsidP="00B64A96">
            <w:pPr>
              <w:rPr>
                <w:rFonts w:eastAsia="Arial Unicode MS"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rPr>
              <w:t>Dover</w:t>
            </w:r>
            <w:r w:rsidRPr="00BC3BE3">
              <w:rPr>
                <w:rFonts w:eastAsia="Times New Roman" w:cs="Times New Roman"/>
                <w:sz w:val="20"/>
                <w:szCs w:val="20"/>
                <w:lang w:val="el-GR"/>
              </w:rPr>
              <w:t>, Κ.</w:t>
            </w:r>
            <w:r w:rsidRPr="00BC3BE3">
              <w:rPr>
                <w:rFonts w:eastAsia="Times New Roman" w:cs="Times New Roman"/>
                <w:sz w:val="20"/>
                <w:szCs w:val="20"/>
              </w:rPr>
              <w:t>J</w:t>
            </w:r>
            <w:r w:rsidRPr="00BC3BE3">
              <w:rPr>
                <w:rFonts w:eastAsia="Times New Roman" w:cs="Times New Roman"/>
                <w:sz w:val="20"/>
                <w:szCs w:val="20"/>
                <w:lang w:val="el-GR"/>
              </w:rPr>
              <w:t xml:space="preserve">. (1978) </w:t>
            </w:r>
            <w:r w:rsidRPr="00BC3BE3">
              <w:rPr>
                <w:rFonts w:eastAsia="Times New Roman" w:cs="Times New Roman"/>
                <w:i/>
                <w:iCs/>
                <w:sz w:val="20"/>
                <w:szCs w:val="20"/>
                <w:lang w:val="el-GR"/>
              </w:rPr>
              <w:t xml:space="preserve">Η κωμωδία του Αριστοφάνη. </w:t>
            </w:r>
            <w:r w:rsidRPr="00BC3BE3">
              <w:rPr>
                <w:rFonts w:eastAsia="Times New Roman" w:cs="Times New Roman"/>
                <w:sz w:val="20"/>
                <w:szCs w:val="20"/>
                <w:lang w:val="el-GR"/>
              </w:rPr>
              <w:t>M</w:t>
            </w:r>
            <w:r w:rsidRPr="00BC3BE3">
              <w:rPr>
                <w:rFonts w:eastAsia="Times New Roman" w:cs="Times New Roman"/>
                <w:sz w:val="20"/>
                <w:szCs w:val="20"/>
              </w:rPr>
              <w:t>IET</w:t>
            </w:r>
            <w:r w:rsidRPr="00BC3BE3">
              <w:rPr>
                <w:rFonts w:eastAsia="Times New Roman" w:cs="Times New Roman"/>
                <w:sz w:val="20"/>
                <w:szCs w:val="20"/>
                <w:lang w:val="el-GR"/>
              </w:rPr>
              <w:t xml:space="preserve">, </w:t>
            </w:r>
            <w:r w:rsidRPr="00BC3BE3">
              <w:rPr>
                <w:rFonts w:eastAsia="Times New Roman" w:cs="Times New Roman"/>
                <w:sz w:val="20"/>
                <w:szCs w:val="20"/>
              </w:rPr>
              <w:t>A</w:t>
            </w:r>
            <w:r w:rsidRPr="00BC3BE3">
              <w:rPr>
                <w:rFonts w:eastAsia="Times New Roman" w:cs="Times New Roman"/>
                <w:sz w:val="20"/>
                <w:szCs w:val="20"/>
                <w:lang w:val="el-GR"/>
              </w:rPr>
              <w:t>θήνα</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rPr>
              <w:sym w:font="Wingdings" w:char="F026"/>
            </w:r>
            <w:r w:rsidRPr="00BC3BE3">
              <w:rPr>
                <w:rFonts w:eastAsia="Times New Roman" w:cs="Times New Roman"/>
                <w:sz w:val="20"/>
                <w:szCs w:val="20"/>
                <w:lang w:val="fr-FR"/>
              </w:rPr>
              <w:t>Dupont</w:t>
            </w:r>
            <w:r w:rsidRPr="00BC3BE3">
              <w:rPr>
                <w:rFonts w:eastAsia="Times New Roman" w:cs="Times New Roman"/>
                <w:sz w:val="20"/>
                <w:szCs w:val="20"/>
                <w:lang w:val="el-GR"/>
              </w:rPr>
              <w:t xml:space="preserve">, </w:t>
            </w:r>
            <w:r w:rsidRPr="00BC3BE3">
              <w:rPr>
                <w:rFonts w:eastAsia="Times New Roman" w:cs="Times New Roman"/>
                <w:sz w:val="20"/>
                <w:szCs w:val="20"/>
              </w:rPr>
              <w:t>F</w:t>
            </w:r>
            <w:r w:rsidRPr="00BC3BE3">
              <w:rPr>
                <w:rFonts w:eastAsia="Times New Roman" w:cs="Times New Roman"/>
                <w:sz w:val="20"/>
                <w:szCs w:val="20"/>
                <w:lang w:val="el-GR"/>
              </w:rPr>
              <w:t xml:space="preserve">. (2007) </w:t>
            </w:r>
            <w:r w:rsidRPr="00BC3BE3">
              <w:rPr>
                <w:rFonts w:eastAsia="Times New Roman" w:cs="Times New Roman"/>
                <w:i/>
                <w:iCs/>
                <w:sz w:val="20"/>
                <w:szCs w:val="20"/>
                <w:lang w:val="el-GR"/>
              </w:rPr>
              <w:t xml:space="preserve">Η αυτοκρατορία του Ηθοποιού. Το θέατρο στην αρχαία Ρώμη. </w:t>
            </w:r>
            <w:r w:rsidRPr="00BC3BE3">
              <w:rPr>
                <w:rFonts w:eastAsia="Times New Roman" w:cs="Times New Roman"/>
                <w:sz w:val="20"/>
                <w:szCs w:val="20"/>
              </w:rPr>
              <w:t>MIET</w:t>
            </w:r>
            <w:r w:rsidRPr="00BC3BE3">
              <w:rPr>
                <w:rFonts w:eastAsia="Times New Roman" w:cs="Times New Roman"/>
                <w:sz w:val="20"/>
                <w:szCs w:val="20"/>
                <w:lang w:val="el-GR"/>
              </w:rPr>
              <w:t xml:space="preserve">, </w:t>
            </w:r>
            <w:r w:rsidRPr="00BC3BE3">
              <w:rPr>
                <w:rFonts w:eastAsia="Times New Roman" w:cs="Times New Roman"/>
                <w:sz w:val="20"/>
                <w:szCs w:val="20"/>
              </w:rPr>
              <w:t>A</w:t>
            </w:r>
            <w:r w:rsidRPr="00BC3BE3">
              <w:rPr>
                <w:rFonts w:eastAsia="Times New Roman" w:cs="Times New Roman"/>
                <w:sz w:val="20"/>
                <w:szCs w:val="20"/>
                <w:lang w:val="el-GR"/>
              </w:rPr>
              <w:t>θήνα</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lang w:val="el-GR"/>
              </w:rPr>
              <w:t xml:space="preserve"> Μαρκαντωνάτος, Α.- Πλατυπόδης, Λ. (2012) </w:t>
            </w:r>
            <w:r w:rsidRPr="00BC3BE3">
              <w:rPr>
                <w:rFonts w:eastAsia="Arial Unicode MS" w:cs="Times New Roman"/>
                <w:i/>
                <w:iCs/>
                <w:sz w:val="20"/>
                <w:szCs w:val="20"/>
                <w:lang w:val="el-GR"/>
              </w:rPr>
              <w:t>Θέατρο και Πόλη.</w:t>
            </w:r>
            <w:r w:rsidRPr="00BC3BE3">
              <w:rPr>
                <w:rFonts w:eastAsia="Arial Unicode MS" w:cs="Times New Roman"/>
                <w:sz w:val="20"/>
                <w:szCs w:val="20"/>
              </w:rPr>
              <w:t>Gutenberg</w:t>
            </w:r>
            <w:r w:rsidRPr="00BC3BE3">
              <w:rPr>
                <w:rFonts w:eastAsia="Arial Unicode MS" w:cs="Times New Roman"/>
                <w:sz w:val="20"/>
                <w:szCs w:val="20"/>
                <w:lang w:val="el-GR"/>
              </w:rPr>
              <w:t>, Αθήνα</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lang w:val="el-GR"/>
              </w:rPr>
              <w:t xml:space="preserve"> Ξανθάκη, Γ. (1991) </w:t>
            </w:r>
            <w:r w:rsidRPr="00BC3BE3">
              <w:rPr>
                <w:rFonts w:eastAsia="Arial Unicode MS" w:cs="Times New Roman"/>
                <w:i/>
                <w:iCs/>
                <w:sz w:val="20"/>
                <w:szCs w:val="20"/>
                <w:lang w:val="el-GR"/>
              </w:rPr>
              <w:t>Παράλληλες εξελίξεις</w:t>
            </w:r>
            <w:r w:rsidRPr="00BC3BE3">
              <w:rPr>
                <w:rFonts w:eastAsia="Times New Roman" w:cs="Times New Roman"/>
                <w:i/>
                <w:iCs/>
                <w:sz w:val="20"/>
                <w:szCs w:val="20"/>
                <w:lang w:val="el-GR"/>
              </w:rPr>
              <w:t xml:space="preserve"> στη μετακλασική τραγωδία και κωμωδία. </w:t>
            </w:r>
            <w:r w:rsidRPr="00BC3BE3">
              <w:rPr>
                <w:rFonts w:eastAsia="Times New Roman" w:cs="Times New Roman"/>
                <w:sz w:val="20"/>
                <w:szCs w:val="20"/>
                <w:lang w:val="el-GR"/>
              </w:rPr>
              <w:t>Καρδαμίτσα, Αθήνα</w:t>
            </w:r>
          </w:p>
          <w:p w:rsidR="00B64A96" w:rsidRPr="00BC3BE3" w:rsidRDefault="00B64A96" w:rsidP="00B64A96">
            <w:pPr>
              <w:jc w:val="left"/>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lang w:val="el-GR"/>
              </w:rPr>
              <w:t xml:space="preserve">Παππάς, Θ.-Μαρκαντωνάτος, Α. (2011) </w:t>
            </w:r>
            <w:r w:rsidRPr="00BC3BE3">
              <w:rPr>
                <w:rFonts w:eastAsia="Times New Roman" w:cs="Times New Roman"/>
                <w:i/>
                <w:iCs/>
                <w:sz w:val="20"/>
                <w:szCs w:val="20"/>
                <w:lang w:val="el-GR"/>
              </w:rPr>
              <w:t>Αττική Κωμωδία: Πρόσωπα και Προσεγγίσεις.</w:t>
            </w:r>
            <w:r w:rsidRPr="00BC3BE3">
              <w:rPr>
                <w:rFonts w:eastAsia="Times New Roman" w:cs="Times New Roman"/>
                <w:sz w:val="20"/>
                <w:szCs w:val="20"/>
              </w:rPr>
              <w:t>Gutenberg</w:t>
            </w:r>
            <w:r w:rsidRPr="00BC3BE3">
              <w:rPr>
                <w:rFonts w:eastAsia="Times New Roman" w:cs="Times New Roman"/>
                <w:sz w:val="20"/>
                <w:szCs w:val="20"/>
                <w:lang w:val="el-GR"/>
              </w:rPr>
              <w:t xml:space="preserve">, Αθήνα  </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rPr>
              <w:sym w:font="Wingdings" w:char="F026"/>
            </w:r>
            <w:r w:rsidRPr="00BC3BE3">
              <w:rPr>
                <w:rFonts w:eastAsia="Times New Roman" w:cs="Times New Roman"/>
                <w:sz w:val="20"/>
                <w:szCs w:val="20"/>
              </w:rPr>
              <w:t>Tred</w:t>
            </w:r>
            <w:r w:rsidRPr="00BC3BE3">
              <w:rPr>
                <w:rFonts w:eastAsia="Times New Roman" w:cs="Times New Roman"/>
                <w:sz w:val="20"/>
                <w:szCs w:val="20"/>
                <w:lang w:val="el-GR"/>
              </w:rPr>
              <w:t>é, Μ. –</w:t>
            </w:r>
            <w:r w:rsidRPr="00BC3BE3">
              <w:rPr>
                <w:rFonts w:eastAsia="Times New Roman" w:cs="Times New Roman"/>
                <w:sz w:val="20"/>
                <w:szCs w:val="20"/>
              </w:rPr>
              <w:t>Said</w:t>
            </w:r>
            <w:r w:rsidRPr="00BC3BE3">
              <w:rPr>
                <w:rFonts w:eastAsia="Times New Roman" w:cs="Times New Roman"/>
                <w:sz w:val="20"/>
                <w:szCs w:val="20"/>
                <w:lang w:val="el-GR"/>
              </w:rPr>
              <w:t xml:space="preserve">, </w:t>
            </w:r>
            <w:r w:rsidRPr="00BC3BE3">
              <w:rPr>
                <w:rFonts w:eastAsia="Times New Roman" w:cs="Times New Roman"/>
                <w:sz w:val="20"/>
                <w:szCs w:val="20"/>
              </w:rPr>
              <w:t>S</w:t>
            </w:r>
            <w:r w:rsidRPr="00BC3BE3">
              <w:rPr>
                <w:rFonts w:eastAsia="Times New Roman" w:cs="Times New Roman"/>
                <w:sz w:val="20"/>
                <w:szCs w:val="20"/>
                <w:lang w:val="el-GR"/>
              </w:rPr>
              <w:t>.-</w:t>
            </w:r>
            <w:r w:rsidRPr="00BC3BE3">
              <w:rPr>
                <w:rFonts w:eastAsia="Times New Roman" w:cs="Times New Roman"/>
                <w:sz w:val="20"/>
                <w:szCs w:val="20"/>
                <w:lang w:val="fr-FR"/>
              </w:rPr>
              <w:t>LeBolluec</w:t>
            </w:r>
            <w:r w:rsidRPr="00BC3BE3">
              <w:rPr>
                <w:rFonts w:eastAsia="Times New Roman" w:cs="Times New Roman"/>
                <w:sz w:val="20"/>
                <w:szCs w:val="20"/>
                <w:lang w:val="el-GR"/>
              </w:rPr>
              <w:t xml:space="preserve">, </w:t>
            </w:r>
            <w:r w:rsidRPr="00BC3BE3">
              <w:rPr>
                <w:rFonts w:eastAsia="Times New Roman" w:cs="Times New Roman"/>
                <w:sz w:val="20"/>
                <w:szCs w:val="20"/>
              </w:rPr>
              <w:t>A</w:t>
            </w:r>
            <w:r w:rsidRPr="00BC3BE3">
              <w:rPr>
                <w:rFonts w:eastAsia="Times New Roman" w:cs="Times New Roman"/>
                <w:sz w:val="20"/>
                <w:szCs w:val="20"/>
                <w:lang w:val="el-GR"/>
              </w:rPr>
              <w:t xml:space="preserve">. (2001-2004) </w:t>
            </w:r>
            <w:r w:rsidRPr="00BC3BE3">
              <w:rPr>
                <w:rFonts w:eastAsia="Times New Roman" w:cs="Times New Roman"/>
                <w:i/>
                <w:iCs/>
                <w:sz w:val="20"/>
                <w:szCs w:val="20"/>
                <w:lang w:val="el-GR"/>
              </w:rPr>
              <w:t>Ιστορία της ελληνικής λογοτεχνίας.</w:t>
            </w:r>
            <w:r w:rsidRPr="00BC3BE3">
              <w:rPr>
                <w:rFonts w:eastAsia="Times New Roman" w:cs="Times New Roman"/>
                <w:sz w:val="20"/>
                <w:szCs w:val="20"/>
                <w:lang w:val="el-GR"/>
              </w:rPr>
              <w:t xml:space="preserve"> Τόμοι Ι-ΙΙ, Παπαζήσης, Αθήνα </w:t>
            </w:r>
          </w:p>
          <w:p w:rsidR="00B64A96" w:rsidRPr="00BC3BE3" w:rsidRDefault="00B64A96" w:rsidP="00B64A96">
            <w:pPr>
              <w:rPr>
                <w:rFonts w:eastAsia="Calibri"/>
                <w:b/>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lang w:val="el-GR"/>
              </w:rPr>
              <w:t xml:space="preserve">  Σταύρου, Θ. (1996</w:t>
            </w:r>
            <w:r w:rsidRPr="00BC3BE3">
              <w:rPr>
                <w:rFonts w:eastAsia="Arial Unicode MS" w:cs="Times New Roman"/>
                <w:sz w:val="20"/>
                <w:szCs w:val="20"/>
                <w:vertAlign w:val="superscript"/>
                <w:lang w:val="el-GR"/>
              </w:rPr>
              <w:t>7</w:t>
            </w:r>
            <w:r w:rsidRPr="00BC3BE3">
              <w:rPr>
                <w:rFonts w:eastAsia="Arial Unicode MS" w:cs="Times New Roman"/>
                <w:sz w:val="20"/>
                <w:szCs w:val="20"/>
                <w:lang w:val="el-GR"/>
              </w:rPr>
              <w:t xml:space="preserve">) </w:t>
            </w:r>
            <w:r w:rsidRPr="00BC3BE3">
              <w:rPr>
                <w:rFonts w:eastAsia="Arial Unicode MS" w:cs="Times New Roman"/>
                <w:i/>
                <w:iCs/>
                <w:sz w:val="20"/>
                <w:szCs w:val="20"/>
                <w:lang w:val="el-GR"/>
              </w:rPr>
              <w:t>Οι κωμωδίες του Αριστοφάνη</w:t>
            </w:r>
            <w:r w:rsidRPr="00BC3BE3">
              <w:rPr>
                <w:rFonts w:eastAsia="Arial Unicode MS" w:cs="Times New Roman"/>
                <w:sz w:val="20"/>
                <w:szCs w:val="20"/>
                <w:lang w:val="el-GR"/>
              </w:rPr>
              <w:t xml:space="preserve">. </w:t>
            </w:r>
            <w:r w:rsidRPr="00BC3BE3">
              <w:rPr>
                <w:rFonts w:eastAsia="Arial Unicode MS" w:cs="Times New Roman"/>
                <w:sz w:val="20"/>
                <w:szCs w:val="20"/>
              </w:rPr>
              <w:t>Βιβλιοπωλείο της Εστίας, Αθήνα</w:t>
            </w:r>
          </w:p>
        </w:tc>
      </w:tr>
    </w:tbl>
    <w:p w:rsidR="00B77085" w:rsidRPr="00BC3BE3" w:rsidRDefault="00B77085" w:rsidP="00B77085">
      <w:pPr>
        <w:spacing w:after="0" w:line="240" w:lineRule="auto"/>
        <w:rPr>
          <w:rFonts w:eastAsia="Times New Roman" w:cs="Times New Roman"/>
        </w:rPr>
      </w:pPr>
    </w:p>
    <w:p w:rsidR="00B77085" w:rsidRPr="00BC3BE3" w:rsidRDefault="00B77085" w:rsidP="00B77085">
      <w:pPr>
        <w:spacing w:after="0" w:line="240" w:lineRule="auto"/>
        <w:ind w:left="709"/>
        <w:rPr>
          <w:rFonts w:eastAsia="Times New Roman" w:cs="Times New Roman"/>
        </w:rPr>
      </w:pPr>
    </w:p>
    <w:p w:rsidR="00B64A96" w:rsidRPr="00BC3BE3" w:rsidRDefault="00B64A96" w:rsidP="0001271F">
      <w:pPr>
        <w:pStyle w:val="a6"/>
        <w:numPr>
          <w:ilvl w:val="0"/>
          <w:numId w:val="44"/>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 xml:space="preserve">Μαρία Βελιώτη </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03ΤΕ002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Λαϊκό Θέατρο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336E1"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Ναι (στη γαλλική ή  αγγλική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https://eclass.uop.gr/courses/TS195</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Στόχος του μαθήματος είναι να κατανοήσουν οι φοιτητές την έννοια του λαϊκού </w:t>
            </w:r>
          </w:p>
          <w:p w:rsidR="00B64A96" w:rsidRPr="00BC3BE3" w:rsidRDefault="00B64A96" w:rsidP="00B64A96">
            <w:pPr>
              <w:rPr>
                <w:rFonts w:eastAsia="Calibri"/>
                <w:sz w:val="20"/>
                <w:szCs w:val="20"/>
                <w:lang w:val="el-GR"/>
              </w:rPr>
            </w:pPr>
            <w:r w:rsidRPr="00BC3BE3">
              <w:rPr>
                <w:rFonts w:eastAsia="Calibri"/>
                <w:sz w:val="20"/>
                <w:szCs w:val="20"/>
                <w:lang w:val="el-GR"/>
              </w:rPr>
              <w:t>θεάτρου και να γνωρίσουν διάφορες μορφές του, ούτως ώστε:</w:t>
            </w:r>
          </w:p>
          <w:p w:rsidR="00B64A96" w:rsidRPr="00BC3BE3" w:rsidRDefault="00B64A96" w:rsidP="00B64A96">
            <w:pPr>
              <w:rPr>
                <w:rFonts w:eastAsia="Calibri"/>
                <w:sz w:val="20"/>
                <w:szCs w:val="20"/>
                <w:lang w:val="el-GR"/>
              </w:rPr>
            </w:pPr>
            <w:r w:rsidRPr="00BC3BE3">
              <w:rPr>
                <w:rFonts w:eastAsia="Calibri"/>
                <w:sz w:val="20"/>
                <w:szCs w:val="20"/>
                <w:lang w:val="el-GR"/>
              </w:rPr>
              <w:t xml:space="preserve">α) να είναι σε θέση να τις αναγνωρίζουν και να τις ερμηνεύουν </w:t>
            </w:r>
          </w:p>
          <w:p w:rsidR="00B64A96" w:rsidRPr="00BC3BE3" w:rsidRDefault="00B64A96" w:rsidP="00B64A96">
            <w:pPr>
              <w:rPr>
                <w:rFonts w:eastAsia="Calibri"/>
                <w:sz w:val="20"/>
                <w:szCs w:val="20"/>
                <w:lang w:val="el-GR"/>
              </w:rPr>
            </w:pPr>
            <w:r w:rsidRPr="00BC3BE3">
              <w:rPr>
                <w:rFonts w:eastAsia="Calibri"/>
                <w:sz w:val="20"/>
                <w:szCs w:val="20"/>
                <w:lang w:val="el-GR"/>
              </w:rPr>
              <w:t>β) να αποτελέσουν οι μορφές αυτές αφετηρίες έμπνευσης που θα  χρησιμοποιηθούν σε διάφορες θεατρικές δημιουργίες και τέχνες του θεάματος γενικότερα.</w:t>
            </w:r>
          </w:p>
          <w:p w:rsidR="00B64A96" w:rsidRPr="00BC3BE3" w:rsidRDefault="00B64A96" w:rsidP="00B64A96">
            <w:pPr>
              <w:rPr>
                <w:rFonts w:eastAsia="Calibri"/>
                <w:b/>
                <w:sz w:val="20"/>
                <w:szCs w:val="20"/>
                <w:lang w:val="el-GR"/>
              </w:rPr>
            </w:pPr>
            <w:r w:rsidRPr="00BC3BE3">
              <w:rPr>
                <w:rFonts w:eastAsia="Calibri"/>
                <w:sz w:val="20"/>
                <w:szCs w:val="20"/>
                <w:lang w:val="el-GR"/>
              </w:rPr>
              <w:t>Με την ολοκλήρωση του μαθήματος οι φοιτητές γνωρίζουν σε βάθος την έννοια και το περιεχόμενο του Λαϊκού Θεάτρου. Έρχονται σε επαφή με τις διάφορες μορφές  του σε δυτικές και μη δυτικές κοινωνίες συνοπτικά και αναλυτικότερα με μορφές του στην Ελλάδα. Αναπτύσσουν την κριτική σκέψη και τον προβληματισμό τους μέσω της επαφής τους  με τα κυριότερα θεωρητικά κείμενα του θεατρικού αυτού είδους. Ανακαλύπτοντας την ποικιλία και τη δημιουργικότητα του Λαϊκού Θεάτρου, μαθαίνουν να  σέβονται την ετερότητα, τη διαφορετικότητα και την πολυπολιτισμικότητα, να  εκτιμούν τις υποτιμημένες μορφές τέχνης, όπως το Λαϊκό Θέατρο,  και να τις αντιμετωπίζουν ισότιμα με τις άλλες. Ανακαλύπτουν τη σύνδεση του Λαϊκού Θεάτρου με την σύγχρονη θεατρική πράξη, την εκπαιδευτική διαδικασία και την κοινωνική δράση. Η επαφή τους με αυτήν την  θεατρική μορφή λειτουργεί ως αφετηρία έμπνευσης για εφαρμογές εκ μέρους τους σε  θεατρικές δημιουργίες και τέχνες του θεάματος γενικότερα, στην εκπαιδευτική-μαθησιακή διαδικασία και σε κοινωνικές δράσεις.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sz w:val="20"/>
                <w:szCs w:val="20"/>
                <w:lang w:val="el-GR"/>
              </w:rPr>
              <w:t>Στο μάθημα  αρχικά αναλύεται η έννοια του Λαϊκού Θεάτρου. Στη συνέχεια παρουσιάζονται επιλεγμένα παραδείγματα  από τα γνωστότερα στον κόσμο είδη του. Τέλος, εξετάζονται αναλυτικότερα οι ελληνικές μορφές Λαϊκού Θεάτρου, ο «Καραγκιόζης» (Θέατρο Σκιών), ο «Φασουλής» (Κουκλοθέατρο) και οι ζακυνθινές Ομιλίες. Συζητούνται ζητήματα σχετικά με την ταυτότητα των δημιουργών αλλά και των πρωταγωνιστών (σημειολογία των ονομάτων τους, κοινωνικό φύλο, συγγενικές σχέσεις, εθνοτικές και εθνικές απεικονίσεις τους). Επίσης, εξετάζονται: η  παράσταση του Λαϊκού Θεάτρου ως ακουστική και οπτική επιτέλεση,  η διαλεκτική σχέση ανάμεσα στο Λαϊκό Θέατρο και το κοινό του, οι κοινωνικές, ηλικιακές και κατά φύλα διαφοροποιήσεις του κοινού, ο ανταγωνισμός ή η συμβίωση  του λαϊκού θεάτρου με τα άλλα θεάματα (θέατρο και κινηματογράφος).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ind w:firstLine="720"/>
              <w:rPr>
                <w:rFonts w:eastAsia="Calibri"/>
                <w:sz w:val="20"/>
                <w:szCs w:val="20"/>
                <w:lang w:val="el-GR"/>
              </w:rPr>
            </w:pPr>
            <w:r w:rsidRPr="00BC3BE3">
              <w:rPr>
                <w:rFonts w:eastAsia="Calibri"/>
                <w:sz w:val="20"/>
                <w:szCs w:val="20"/>
                <w:lang w:val="el-GR"/>
              </w:rPr>
              <w:t>Στην τάξη, 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 (Power 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Διαλέξεις</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rPr>
            </w:pPr>
            <w:r w:rsidRPr="00BC3BE3">
              <w:rPr>
                <w:rFonts w:eastAsia="Calibri"/>
                <w:sz w:val="20"/>
                <w:szCs w:val="20"/>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Εκπαιδευτικές επισκέψεις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Εκπόνηση μελέτης (</w:t>
            </w:r>
            <w:r w:rsidRPr="00BC3BE3">
              <w:rPr>
                <w:rFonts w:eastAsia="Calibri"/>
                <w:sz w:val="20"/>
                <w:szCs w:val="20"/>
              </w:rPr>
              <w:t>project</w:t>
            </w:r>
            <w:r w:rsidRPr="00BC3BE3">
              <w:rPr>
                <w:rFonts w:eastAsia="Calibri"/>
                <w:sz w:val="20"/>
                <w:szCs w:val="20"/>
                <w:lang w:val="el-GR"/>
              </w:rPr>
              <w:t xml:space="preserve">) ή Συγγραφή εργασίας (προαιρετικά)/ μη καθοδηγούμενη μελέτη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Γλώσσα αξιολόγησης:  Ελληνική (γαλλική ή αγγλική για τους φοιτητές Erasmus)</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Μέθοδοι αξιολόγησης: </w:t>
            </w:r>
          </w:p>
          <w:p w:rsidR="00B64A96" w:rsidRPr="00BC3BE3" w:rsidRDefault="00B64A96" w:rsidP="00B64A96">
            <w:pPr>
              <w:rPr>
                <w:rFonts w:eastAsia="Calibri"/>
                <w:sz w:val="20"/>
                <w:szCs w:val="20"/>
                <w:lang w:val="el-GR"/>
              </w:rPr>
            </w:pPr>
            <w:r w:rsidRPr="00BC3BE3">
              <w:rPr>
                <w:rFonts w:eastAsia="Calibri"/>
                <w:sz w:val="20"/>
                <w:szCs w:val="20"/>
                <w:lang w:val="el-GR"/>
              </w:rPr>
              <w:t>•</w:t>
            </w:r>
            <w:r w:rsidRPr="00BC3BE3">
              <w:rPr>
                <w:rFonts w:eastAsia="Calibri"/>
                <w:sz w:val="20"/>
                <w:szCs w:val="20"/>
                <w:lang w:val="el-GR"/>
              </w:rPr>
              <w:tab/>
              <w:t>Γραπτή τελική εξέταση: επιλογή ερωτήσεων ανάπτυξης (80%)</w:t>
            </w:r>
          </w:p>
          <w:p w:rsidR="00B64A96" w:rsidRPr="00BC3BE3" w:rsidRDefault="00B64A96" w:rsidP="00B64A96">
            <w:pPr>
              <w:rPr>
                <w:rFonts w:eastAsia="Calibri"/>
                <w:sz w:val="20"/>
                <w:szCs w:val="20"/>
                <w:lang w:val="el-GR"/>
              </w:rPr>
            </w:pPr>
            <w:r w:rsidRPr="00BC3BE3">
              <w:rPr>
                <w:rFonts w:eastAsia="Calibri"/>
                <w:sz w:val="20"/>
                <w:szCs w:val="20"/>
                <w:lang w:val="el-GR"/>
              </w:rPr>
              <w:t>•</w:t>
            </w:r>
            <w:r w:rsidRPr="00BC3BE3">
              <w:rPr>
                <w:rFonts w:eastAsia="Calibri"/>
                <w:sz w:val="20"/>
                <w:szCs w:val="20"/>
                <w:lang w:val="el-GR"/>
              </w:rPr>
              <w:tab/>
              <w:t>Προαιρετικές προφορικές και γραπτές εργασίες κατά τη διάρκεια των μαθημάτων (20%)</w:t>
            </w:r>
          </w:p>
          <w:p w:rsidR="00B64A96" w:rsidRPr="00BC3BE3" w:rsidRDefault="00B64A96" w:rsidP="00B64A96">
            <w:pPr>
              <w:rPr>
                <w:rFonts w:eastAsia="Calibri"/>
                <w:sz w:val="20"/>
                <w:szCs w:val="20"/>
                <w:lang w:val="el-GR"/>
              </w:rPr>
            </w:pPr>
            <w:r w:rsidRPr="00BC3BE3">
              <w:rPr>
                <w:rFonts w:eastAsia="Calibri"/>
                <w:sz w:val="20"/>
                <w:szCs w:val="20"/>
                <w:lang w:val="el-GR"/>
              </w:rPr>
              <w:t xml:space="preserve"> ή</w:t>
            </w:r>
          </w:p>
          <w:p w:rsidR="00B64A96" w:rsidRPr="00BC3BE3" w:rsidRDefault="00B64A96" w:rsidP="00B64A96">
            <w:pPr>
              <w:rPr>
                <w:rFonts w:eastAsia="Calibri"/>
                <w:b/>
                <w:sz w:val="20"/>
                <w:szCs w:val="20"/>
                <w:lang w:val="el-GR"/>
              </w:rPr>
            </w:pPr>
            <w:r w:rsidRPr="00BC3BE3">
              <w:rPr>
                <w:rFonts w:eastAsia="Calibri"/>
                <w:sz w:val="20"/>
                <w:szCs w:val="20"/>
                <w:lang w:val="el-GR"/>
              </w:rPr>
              <w:t>•</w:t>
            </w:r>
            <w:r w:rsidRPr="00BC3BE3">
              <w:rPr>
                <w:rFonts w:eastAsia="Calibri"/>
                <w:sz w:val="20"/>
                <w:szCs w:val="20"/>
                <w:lang w:val="el-GR"/>
              </w:rPr>
              <w:tab/>
              <w:t>Υποχρεωτική γραπτή εργασία και παρουσίασή της  στην τάξη  για τους φοιτητές που αδυνατούν να παρακολουθήσουν το μάθημα (20%)</w:t>
            </w:r>
          </w:p>
        </w:tc>
      </w:tr>
    </w:tbl>
    <w:p w:rsidR="00DA7A6B" w:rsidRPr="00BC3BE3" w:rsidRDefault="00DA7A6B"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4640" w:type="pct"/>
        <w:tblLook w:val="04A0" w:firstRow="1" w:lastRow="0" w:firstColumn="1" w:lastColumn="0" w:noHBand="0" w:noVBand="1"/>
      </w:tblPr>
      <w:tblGrid>
        <w:gridCol w:w="8805"/>
      </w:tblGrid>
      <w:tr w:rsidR="00B64A96" w:rsidRPr="00BC3BE3" w:rsidTr="001E110B">
        <w:tc>
          <w:tcPr>
            <w:tcW w:w="5000" w:type="pct"/>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1)</w:t>
            </w:r>
            <w:r w:rsidRPr="00BC3BE3">
              <w:rPr>
                <w:rFonts w:eastAsia="Calibri"/>
                <w:sz w:val="20"/>
                <w:szCs w:val="20"/>
                <w:lang w:val="el-GR"/>
              </w:rPr>
              <w:tab/>
            </w:r>
            <w:r w:rsidRPr="00BC3BE3">
              <w:rPr>
                <w:rFonts w:eastAsia="Calibri"/>
                <w:sz w:val="20"/>
                <w:szCs w:val="20"/>
              </w:rPr>
              <w:t>BergsonHenri</w:t>
            </w:r>
            <w:r w:rsidRPr="00BC3BE3">
              <w:rPr>
                <w:rFonts w:eastAsia="Calibri"/>
                <w:sz w:val="20"/>
                <w:szCs w:val="20"/>
                <w:lang w:val="el-GR"/>
              </w:rPr>
              <w:t>, Το γέλιο. Δοκίμιο για τη σημασία του κωμικού, Εξάντας-Νήματα, Αθήνα 1998</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2)</w:t>
            </w:r>
            <w:r w:rsidRPr="00BC3BE3">
              <w:rPr>
                <w:rFonts w:eastAsia="Calibri"/>
                <w:sz w:val="20"/>
                <w:szCs w:val="20"/>
                <w:lang w:val="el-GR"/>
              </w:rPr>
              <w:tab/>
              <w:t>Δαμιανάκος Στάθης, Θέατρο Σκιών. Παράδοση και νεωτερικότητα, Πλέθρον, Αθήνα 1993</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3)</w:t>
            </w:r>
            <w:r w:rsidRPr="00BC3BE3">
              <w:rPr>
                <w:rFonts w:eastAsia="Calibri"/>
                <w:sz w:val="20"/>
                <w:szCs w:val="20"/>
                <w:lang w:val="el-GR"/>
              </w:rPr>
              <w:tab/>
              <w:t>Δημητρίου Σωτήρης, Η πολιτική διάσταση της Τέχνης. Μια ανθρωπολογική προσέγγιση, Σαββάλας, Αθήνα 2009</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4)</w:t>
            </w:r>
            <w:r w:rsidRPr="00BC3BE3">
              <w:rPr>
                <w:rFonts w:eastAsia="Calibri"/>
                <w:sz w:val="20"/>
                <w:szCs w:val="20"/>
                <w:lang w:val="el-GR"/>
              </w:rPr>
              <w:tab/>
            </w:r>
            <w:r w:rsidRPr="00BC3BE3">
              <w:rPr>
                <w:rFonts w:eastAsia="Calibri"/>
                <w:sz w:val="20"/>
                <w:szCs w:val="20"/>
              </w:rPr>
              <w:t>GeertzClifford</w:t>
            </w:r>
            <w:r w:rsidRPr="00BC3BE3">
              <w:rPr>
                <w:rFonts w:eastAsia="Calibri"/>
                <w:sz w:val="20"/>
                <w:szCs w:val="20"/>
                <w:lang w:val="el-GR"/>
              </w:rPr>
              <w:t>, Η ερμηνεία των πολιτισμών, Αλεξάνδρεια, Αθήνα 2003</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5)</w:t>
            </w:r>
            <w:r w:rsidRPr="00BC3BE3">
              <w:rPr>
                <w:rFonts w:eastAsia="Calibri"/>
                <w:sz w:val="20"/>
                <w:szCs w:val="20"/>
                <w:lang w:val="el-GR"/>
              </w:rPr>
              <w:tab/>
              <w:t>Ιωάννου Γιώργος (επιμ.), Ο Καραγκιόζης, τομ. Α΄, Β΄. Γ΄ και Δ΄, Ερμής, Αθήνα 1971</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6)</w:t>
            </w:r>
            <w:r w:rsidRPr="00BC3BE3">
              <w:rPr>
                <w:rFonts w:eastAsia="Calibri"/>
                <w:sz w:val="20"/>
                <w:szCs w:val="20"/>
                <w:lang w:val="el-GR"/>
              </w:rPr>
              <w:tab/>
              <w:t>Κακούρη Κατερίνα, Προαισθητικές μορφές θεάτρου, Εστία, Αθήνα 1998</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7)</w:t>
            </w:r>
            <w:r w:rsidRPr="00BC3BE3">
              <w:rPr>
                <w:rFonts w:eastAsia="Calibri"/>
                <w:sz w:val="20"/>
                <w:szCs w:val="20"/>
                <w:lang w:val="el-GR"/>
              </w:rPr>
              <w:tab/>
              <w:t>Κακούρη Κατερίνα, Προϊστορία του θεάτρου. Από τη σκοπιά της Κοινωνικής Ανθρωπολογίας, Υπουργείον Πολιτισμού και Επιστημών, Αθήνα 1974</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8)</w:t>
            </w:r>
            <w:r w:rsidRPr="00BC3BE3">
              <w:rPr>
                <w:rFonts w:eastAsia="Calibri"/>
                <w:sz w:val="20"/>
                <w:szCs w:val="20"/>
                <w:lang w:val="el-GR"/>
              </w:rPr>
              <w:tab/>
            </w:r>
            <w:r w:rsidRPr="00BC3BE3">
              <w:rPr>
                <w:rFonts w:eastAsia="Calibri"/>
                <w:sz w:val="20"/>
                <w:szCs w:val="20"/>
              </w:rPr>
              <w:t>Laburthe</w:t>
            </w:r>
            <w:r w:rsidRPr="00BC3BE3">
              <w:rPr>
                <w:rFonts w:eastAsia="Calibri"/>
                <w:sz w:val="20"/>
                <w:szCs w:val="20"/>
                <w:lang w:val="el-GR"/>
              </w:rPr>
              <w:t>-</w:t>
            </w:r>
            <w:r w:rsidRPr="00BC3BE3">
              <w:rPr>
                <w:rFonts w:eastAsia="Calibri"/>
                <w:sz w:val="20"/>
                <w:szCs w:val="20"/>
              </w:rPr>
              <w:t>TolraPh</w:t>
            </w:r>
            <w:r w:rsidRPr="00BC3BE3">
              <w:rPr>
                <w:rFonts w:eastAsia="Calibri"/>
                <w:sz w:val="20"/>
                <w:szCs w:val="20"/>
                <w:lang w:val="el-GR"/>
              </w:rPr>
              <w:t xml:space="preserve">. και  </w:t>
            </w:r>
            <w:r w:rsidRPr="00BC3BE3">
              <w:rPr>
                <w:rFonts w:eastAsia="Calibri"/>
                <w:sz w:val="20"/>
                <w:szCs w:val="20"/>
              </w:rPr>
              <w:t>WarnierJ</w:t>
            </w:r>
            <w:r w:rsidRPr="00BC3BE3">
              <w:rPr>
                <w:rFonts w:eastAsia="Calibri"/>
                <w:sz w:val="20"/>
                <w:szCs w:val="20"/>
                <w:lang w:val="el-GR"/>
              </w:rPr>
              <w:t>.</w:t>
            </w:r>
            <w:r w:rsidRPr="00BC3BE3">
              <w:rPr>
                <w:rFonts w:eastAsia="Calibri"/>
                <w:sz w:val="20"/>
                <w:szCs w:val="20"/>
              </w:rPr>
              <w:t>P</w:t>
            </w:r>
            <w:r w:rsidRPr="00BC3BE3">
              <w:rPr>
                <w:rFonts w:eastAsia="Calibri"/>
                <w:sz w:val="20"/>
                <w:szCs w:val="20"/>
                <w:lang w:val="el-GR"/>
              </w:rPr>
              <w:t>., Εθνολογία-Ανθρωπολογία, Κριτική, Αθήνα 2003</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9)</w:t>
            </w:r>
            <w:r w:rsidRPr="00BC3BE3">
              <w:rPr>
                <w:rFonts w:eastAsia="Calibri"/>
                <w:sz w:val="20"/>
                <w:szCs w:val="20"/>
                <w:lang w:val="el-GR"/>
              </w:rPr>
              <w:tab/>
            </w:r>
            <w:r w:rsidRPr="00BC3BE3">
              <w:rPr>
                <w:rFonts w:eastAsia="Calibri"/>
                <w:sz w:val="20"/>
                <w:szCs w:val="20"/>
              </w:rPr>
              <w:t>MeschkeMikael</w:t>
            </w:r>
            <w:r w:rsidRPr="00BC3BE3">
              <w:rPr>
                <w:rFonts w:eastAsia="Calibri"/>
                <w:sz w:val="20"/>
                <w:szCs w:val="20"/>
                <w:lang w:val="el-GR"/>
              </w:rPr>
              <w:t>, Το θέατρο στ’ακροδάχτυλα,  Τυπωθήτω-Γ. Δαρδανός,   Αθήνα 2004</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10)</w:t>
            </w:r>
            <w:r w:rsidRPr="00BC3BE3">
              <w:rPr>
                <w:rFonts w:eastAsia="Calibri"/>
                <w:sz w:val="20"/>
                <w:szCs w:val="20"/>
                <w:lang w:val="el-GR"/>
              </w:rPr>
              <w:tab/>
              <w:t>Μπάρμπα Εουτζένιο- Σαβαρέζε Νικόλα, Η μυστική τέχνη του ηθοποιού-αρχές θεατρικής ανθρωπολογίας, εκδ. Κοάν , 2008</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11)</w:t>
            </w:r>
            <w:r w:rsidRPr="00BC3BE3">
              <w:rPr>
                <w:rFonts w:eastAsia="Calibri"/>
                <w:sz w:val="20"/>
                <w:szCs w:val="20"/>
                <w:lang w:val="el-GR"/>
              </w:rPr>
              <w:tab/>
              <w:t>Μπάρμπα Εουτζένιο, Το χάρτινο κανό. Ένας οδηγός προς τη Θεατρική Ανθρωπολογία, Δωδώνη, 2008</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12)</w:t>
            </w:r>
            <w:r w:rsidRPr="00BC3BE3">
              <w:rPr>
                <w:rFonts w:eastAsia="Calibri"/>
                <w:sz w:val="20"/>
                <w:szCs w:val="20"/>
                <w:lang w:val="el-GR"/>
              </w:rPr>
              <w:tab/>
              <w:t xml:space="preserve"> Πούχνερ Βάλτερ, Λαϊκό Θέατρο στην Ελλάδα και στα Βαλκάνια. Συγκριτική Μελέτη, Πατάκης, Αθήνα 1989</w:t>
            </w:r>
          </w:p>
          <w:p w:rsidR="00B64A96" w:rsidRPr="00BC3BE3" w:rsidRDefault="00B64A96" w:rsidP="00B64A96">
            <w:pPr>
              <w:ind w:firstLine="720"/>
              <w:jc w:val="left"/>
              <w:rPr>
                <w:rFonts w:eastAsia="Calibri"/>
                <w:sz w:val="20"/>
                <w:szCs w:val="20"/>
                <w:lang w:val="el-GR"/>
              </w:rPr>
            </w:pPr>
            <w:r w:rsidRPr="00BC3BE3">
              <w:rPr>
                <w:rFonts w:eastAsia="Calibri"/>
                <w:sz w:val="20"/>
                <w:szCs w:val="20"/>
                <w:lang w:val="el-GR"/>
              </w:rPr>
              <w:t>13)</w:t>
            </w:r>
            <w:r w:rsidRPr="00BC3BE3">
              <w:rPr>
                <w:rFonts w:eastAsia="Calibri"/>
                <w:sz w:val="20"/>
                <w:szCs w:val="20"/>
                <w:lang w:val="el-GR"/>
              </w:rPr>
              <w:tab/>
              <w:t>Πούχνερ Βάλτερ, «Θεωρία του Λαϊκού Θεάτρου. Κριτικές παρατηρήσεις στο γενετικό κώδικα της θεατρικής συμπεριφοράς του ανθρώπου», Λαογραφία (Παράρτημα 9), Αθήνα 1985</w:t>
            </w:r>
          </w:p>
          <w:p w:rsidR="00B64A96" w:rsidRPr="00BC3BE3" w:rsidRDefault="00B64A96" w:rsidP="00B64A96">
            <w:pPr>
              <w:ind w:firstLine="720"/>
              <w:jc w:val="left"/>
              <w:rPr>
                <w:rFonts w:eastAsia="Calibri"/>
                <w:b/>
                <w:sz w:val="20"/>
                <w:szCs w:val="20"/>
              </w:rPr>
            </w:pPr>
            <w:r w:rsidRPr="00BC3BE3">
              <w:rPr>
                <w:rFonts w:eastAsia="Calibri"/>
                <w:sz w:val="20"/>
                <w:szCs w:val="20"/>
                <w:lang w:val="el-GR"/>
              </w:rPr>
              <w:t>14)</w:t>
            </w:r>
            <w:r w:rsidRPr="00BC3BE3">
              <w:rPr>
                <w:rFonts w:eastAsia="Calibri"/>
                <w:sz w:val="20"/>
                <w:szCs w:val="20"/>
                <w:lang w:val="el-GR"/>
              </w:rPr>
              <w:tab/>
              <w:t xml:space="preserve">Πούχνερ Βάλτερ,, Βαλκανική Θεατρολογία. Δέκα μελετήματα για το θέατρο στην Ελλάδα και τις γειτονικές χώρες,  εκδ. </w:t>
            </w:r>
            <w:r w:rsidRPr="00BC3BE3">
              <w:rPr>
                <w:rFonts w:eastAsia="Calibri"/>
                <w:sz w:val="20"/>
                <w:szCs w:val="20"/>
              </w:rPr>
              <w:t>Καρδαμίτσα, Αθήνα 1994</w:t>
            </w:r>
          </w:p>
        </w:tc>
      </w:tr>
    </w:tbl>
    <w:p w:rsidR="00B64A96" w:rsidRPr="00BC3BE3" w:rsidRDefault="00B64A96" w:rsidP="00B64A96">
      <w:pPr>
        <w:spacing w:after="0" w:line="240" w:lineRule="auto"/>
        <w:ind w:left="567"/>
        <w:rPr>
          <w:rFonts w:eastAsia="Times New Roman" w:cs="Times New Roman"/>
        </w:rPr>
      </w:pPr>
    </w:p>
    <w:p w:rsidR="0007252F" w:rsidRPr="00BC3BE3" w:rsidRDefault="0007252F" w:rsidP="00B64A96">
      <w:pPr>
        <w:spacing w:after="0" w:line="240" w:lineRule="auto"/>
        <w:ind w:left="567"/>
        <w:rPr>
          <w:rFonts w:eastAsia="Times New Roman" w:cs="Times New Roman"/>
        </w:rPr>
      </w:pPr>
    </w:p>
    <w:p w:rsidR="00B64A96" w:rsidRPr="00BC3BE3" w:rsidRDefault="009F66D7" w:rsidP="009F66D7">
      <w:pPr>
        <w:spacing w:after="0" w:line="240" w:lineRule="auto"/>
        <w:ind w:left="142"/>
        <w:rPr>
          <w:rFonts w:eastAsia="Times New Roman" w:cs="Times New Roman"/>
        </w:rPr>
      </w:pPr>
      <w:r w:rsidRPr="00BC3BE3">
        <w:rPr>
          <w:rFonts w:eastAsia="Times New Roman" w:cs="Times New Roman"/>
          <w:b/>
        </w:rPr>
        <w:t>4</w:t>
      </w:r>
      <w:r w:rsidRPr="00BC3BE3">
        <w:rPr>
          <w:rFonts w:eastAsia="Times New Roman" w:cs="Times New Roman"/>
          <w:b/>
          <w:vertAlign w:val="superscript"/>
        </w:rPr>
        <w:t>α</w:t>
      </w:r>
      <w:r w:rsidRPr="00BC3BE3">
        <w:rPr>
          <w:rFonts w:eastAsia="Times New Roman" w:cs="Times New Roman"/>
          <w:b/>
        </w:rPr>
        <w:t>.</w:t>
      </w:r>
      <w:r w:rsidR="00B64A96" w:rsidRPr="00BC3BE3">
        <w:rPr>
          <w:rFonts w:eastAsia="Times New Roman" w:cs="Times New Roman"/>
          <w:b/>
        </w:rPr>
        <w:t xml:space="preserve">Ονοματεπώνυμο διδάσκοντος: </w:t>
      </w:r>
      <w:r w:rsidR="00B64A96" w:rsidRPr="00BC3BE3">
        <w:rPr>
          <w:rFonts w:eastAsia="Times New Roman" w:cs="Times New Roman"/>
        </w:rPr>
        <w:t>Ιωάννης Λεοντάρης</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ind w:left="502"/>
        <w:jc w:val="center"/>
        <w:rPr>
          <w:rFonts w:eastAsia="Times New Roman"/>
          <w:b/>
        </w:rPr>
      </w:pPr>
    </w:p>
    <w:p w:rsidR="00B64A96" w:rsidRPr="00BC3BE3" w:rsidRDefault="00B64A96" w:rsidP="00B64A96">
      <w:pPr>
        <w:ind w:left="502"/>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02ΥΕ030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Υποκριτική :Οι Έξι Αισθήσεις στον χώρο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 ΚΑΙ ΠΡΑΚΤΙΚΕΣ ΑΣΚΗΣΕΙΣ</w:t>
            </w:r>
          </w:p>
          <w:p w:rsidR="00B64A96" w:rsidRPr="00BC3BE3" w:rsidRDefault="0007252F"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 ΓΑΛΛΙΚΗ ΓΛΩΣΣΑ)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https://eclass.uop.gr/courses/TS219/</w:t>
            </w:r>
          </w:p>
        </w:tc>
      </w:tr>
    </w:tbl>
    <w:p w:rsidR="00DA7A6B" w:rsidRPr="00BC3BE3" w:rsidRDefault="00DA7A6B"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9351" w:type="dxa"/>
        <w:tblLayout w:type="fixed"/>
        <w:tblLook w:val="04A0" w:firstRow="1" w:lastRow="0" w:firstColumn="1" w:lastColumn="0" w:noHBand="0" w:noVBand="1"/>
      </w:tblPr>
      <w:tblGrid>
        <w:gridCol w:w="9351"/>
      </w:tblGrid>
      <w:tr w:rsidR="00B64A96" w:rsidRPr="00BC3BE3" w:rsidTr="001E110B">
        <w:tc>
          <w:tcPr>
            <w:tcW w:w="9351" w:type="dxa"/>
            <w:tcBorders>
              <w:top w:val="single" w:sz="4" w:space="0" w:color="auto"/>
              <w:left w:val="single" w:sz="4" w:space="0" w:color="auto"/>
              <w:bottom w:val="single" w:sz="4" w:space="0" w:color="auto"/>
              <w:right w:val="single" w:sz="4" w:space="0" w:color="auto"/>
            </w:tcBorders>
            <w:hideMark/>
          </w:tcPr>
          <w:tbl>
            <w:tblPr>
              <w:tblW w:w="9385" w:type="dxa"/>
              <w:shd w:val="clear" w:color="auto" w:fill="D9D9D9"/>
              <w:tblLayout w:type="fixed"/>
              <w:tblLook w:val="04A0" w:firstRow="1" w:lastRow="0" w:firstColumn="1" w:lastColumn="0" w:noHBand="0" w:noVBand="1"/>
            </w:tblPr>
            <w:tblGrid>
              <w:gridCol w:w="9385"/>
            </w:tblGrid>
            <w:tr w:rsidR="00B64A96" w:rsidRPr="00BC3BE3" w:rsidTr="001E110B">
              <w:tc>
                <w:tcPr>
                  <w:tcW w:w="9385"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35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180" w:lineRule="atLeast"/>
              <w:ind w:right="34"/>
              <w:rPr>
                <w:rFonts w:eastAsia="Calibri"/>
                <w:caps/>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Το μάθημα έχει κυρίως μορφή πρακτικής εξάσκησης και χαρακτήρα εισαγωγικό. Απευθύνεται σε όλους τους φοιτητές του Τμήματος οι οποίοι επιθυμούν να παρακολουθήσουν στη συνέχεια τον κύκλο των μαθημάτων της υποκριτικής που προσφέρονται στο 3</w:t>
            </w:r>
            <w:r w:rsidRPr="00BC3BE3">
              <w:rPr>
                <w:rFonts w:eastAsia="Calibri"/>
                <w:sz w:val="20"/>
                <w:szCs w:val="20"/>
                <w:vertAlign w:val="superscript"/>
                <w:lang w:val="el-GR"/>
              </w:rPr>
              <w:t>ο</w:t>
            </w:r>
            <w:r w:rsidRPr="00BC3BE3">
              <w:rPr>
                <w:rFonts w:eastAsia="Calibri"/>
                <w:sz w:val="20"/>
                <w:szCs w:val="20"/>
                <w:lang w:val="el-GR"/>
              </w:rPr>
              <w:t xml:space="preserve"> και 4</w:t>
            </w:r>
            <w:r w:rsidRPr="00BC3BE3">
              <w:rPr>
                <w:rFonts w:eastAsia="Calibri"/>
                <w:sz w:val="20"/>
                <w:szCs w:val="20"/>
                <w:vertAlign w:val="superscript"/>
                <w:lang w:val="el-GR"/>
              </w:rPr>
              <w:t>ο</w:t>
            </w:r>
            <w:r w:rsidRPr="00BC3BE3">
              <w:rPr>
                <w:rFonts w:eastAsia="Calibri"/>
                <w:sz w:val="20"/>
                <w:szCs w:val="20"/>
                <w:lang w:val="el-GR"/>
              </w:rPr>
              <w:t xml:space="preserve"> έτος. Ουσιαστικά αποτελεί το προαπαιτούμενο μάθημα για τα μαθήματα ΥΠΟΚΡΙΤΙΚΗ Ι, ΙΙ και ΙΙΙ. Στόχος του μαθήματος η εξάσκηση των φοιτητών στη δημιουργία συνθηκών εγρήγορσης απέναντι στα πάσης φύσεως ερεθίσματα που δίνονται από το εξωτερικό περιβάλλον, το σκηνικό χώρο και τους συμπαίκτες. Η διαρκής εγρήγορση αποτελεί τη βάση για τη δημιουργική σωματική παρουσία του ηθοποιού πάνω στη σκηνή. Οι φοιτητές εξασκούνται στο να καλλιεργούν συνειδητά και συστηματικά τις πέντε αισθήσεις με στόχο την αποφυγή της σκηνικής εσωστρέφειας. Μέσα από το μάθημα αυτό στόχος είναι οι φοιτητές να μάθουν να βρίσκονται διαρκώς εν εγρηγόρσει και να επινοούν συνεχώς συγκεκριμένα «σημεία αυτοσυγκέντρωσης» όχι στρέφοντας τον εαυτό τους προς τα μέσα (αυτό οδηγεί στην απομόνωση) αλλά μετατρέποντάς τον σε  ευαίσθητο δέκτη της παραμικρής λεπτομέρειας του κόσμου που τους περιβάλλει. Θα πρέπει τέλος, είτε μιλούν είτε κινούνται, να μάθουν να είναι απολύτως συγκεκριμένοι στην απεύθυνση και στους στόχους τους. Να αναζητούν το απλό. Να επιδιώκουν σωματικά την συγκεκριμένη «πράξη» Η έκτη αίσθηση, η οποία αναφέρεται στον τίτλο του μαθήματος, είναι μία σύνθεση των υπολοίπων και θα μπορούσαμε να την ονομάσουμε:</w:t>
            </w:r>
            <w:r w:rsidRPr="00BC3BE3">
              <w:rPr>
                <w:rFonts w:eastAsia="Calibri"/>
                <w:i/>
                <w:sz w:val="20"/>
                <w:szCs w:val="20"/>
                <w:lang w:val="el-GR"/>
              </w:rPr>
              <w:t xml:space="preserve"> ανάγκη</w:t>
            </w:r>
            <w:r w:rsidRPr="00BC3BE3">
              <w:rPr>
                <w:rFonts w:eastAsia="Calibri"/>
                <w:sz w:val="20"/>
                <w:szCs w:val="20"/>
                <w:lang w:val="el-GR"/>
              </w:rPr>
              <w:t>.</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1. Τη γνώση</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-Αναγνωρίζει τα πάσης φύσεως ερεθίσματα που δίνονται επί σκηνής από το εξωτερικό περιβάλλον, το σκηνικό χώρο και τους συμπαίκτες, διευρύνοντας την κιναισθητική του απόκριση </w:t>
            </w:r>
            <w:r w:rsidRPr="00BC3BE3">
              <w:rPr>
                <w:rFonts w:eastAsia="Calibri" w:cs="Arial"/>
                <w:i/>
                <w:sz w:val="20"/>
                <w:szCs w:val="20"/>
                <w:lang w:val="el-GR"/>
              </w:rPr>
              <w:t>(</w:t>
            </w:r>
            <w:r w:rsidRPr="00BC3BE3">
              <w:rPr>
                <w:rFonts w:eastAsia="Calibri" w:cs="Arial"/>
                <w:i/>
                <w:sz w:val="20"/>
                <w:szCs w:val="20"/>
              </w:rPr>
              <w:t>kinaestheticresponse</w:t>
            </w:r>
            <w:r w:rsidRPr="00BC3BE3">
              <w:rPr>
                <w:rFonts w:eastAsia="Calibri" w:cs="Arial"/>
                <w:sz w:val="20"/>
                <w:szCs w:val="20"/>
                <w:lang w:val="el-GR"/>
              </w:rPr>
              <w:t xml:space="preserve">). </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-Προσδιορίζει και επινοεί συγκεκριμένα «σημεία αυτοσυγκέντρωσης» κατά τη διάρκεια των θεατρικών αυτοσχεδιασμών μαθαίνοντας έτσι να βρίσκεται διαρκώς εν εγρηγόρσει. </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-Αναζητά την συγκεκριμένη και εστιασμένη απεύθυνση του θεατρικού λόγου και επιδιώκει τη συγκεκριμένη θεατρική δράση. </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-Πειθαρχεί σε συνθήκες ομαδικής δράσης.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2. Την εφαρμογή</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-Παράγει σκηνικό γεγονός ανταποκρινόμενος στα εξωτερικά ερεθίσματα.</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-Εξασκεί συνειδητά και συστηματικά επί σκηνής τις πέντε αισθήσεις με στόχο την αποφυγή της σκηνικής εσωστρέφειας. </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–Αφηγείται ένα θεατρικό ή λογοτεχνικό κείμενο μπροστά σε ακροατήριο</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-Ερμηνεύει ένα τραγούδι με τρόπο θεατρικό.</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3. Τη σύνθεση</w:t>
            </w:r>
          </w:p>
          <w:p w:rsidR="00B64A96" w:rsidRPr="00BC3BE3" w:rsidRDefault="00B64A96" w:rsidP="00B64A96">
            <w:pPr>
              <w:spacing w:line="180" w:lineRule="atLeast"/>
              <w:ind w:right="-763"/>
              <w:rPr>
                <w:rFonts w:eastAsia="Calibri"/>
                <w:b/>
                <w:sz w:val="20"/>
                <w:szCs w:val="20"/>
                <w:lang w:val="el-GR"/>
              </w:rPr>
            </w:pPr>
            <w:r w:rsidRPr="00BC3BE3">
              <w:rPr>
                <w:rFonts w:eastAsia="Calibri" w:cs="Arial"/>
                <w:sz w:val="20"/>
                <w:szCs w:val="20"/>
                <w:lang w:val="el-GR"/>
              </w:rPr>
              <w:t>-Συνθέτει έναν ολοκληρωμένο θεατρικό αυτοσχεδιασμό βασισμένο στο θεατρικό αξίωμα του «εδώ και τώρα», όπως αναπτύσσεται θεωρητικά από τον Ράντου Πεντσιουλέσκου και τον Γιόσι Όιντα.</w:t>
            </w:r>
          </w:p>
        </w:tc>
      </w:tr>
      <w:tr w:rsidR="00B64A96" w:rsidRPr="00BC3BE3" w:rsidTr="001E110B">
        <w:tc>
          <w:tcPr>
            <w:tcW w:w="9351" w:type="dxa"/>
            <w:tcBorders>
              <w:top w:val="single" w:sz="4" w:space="0" w:color="auto"/>
              <w:left w:val="single" w:sz="4" w:space="0" w:color="auto"/>
              <w:bottom w:val="single" w:sz="4" w:space="0" w:color="auto"/>
              <w:right w:val="single" w:sz="4" w:space="0" w:color="auto"/>
            </w:tcBorders>
            <w:hideMark/>
          </w:tcPr>
          <w:tbl>
            <w:tblPr>
              <w:tblW w:w="9526" w:type="dxa"/>
              <w:shd w:val="clear" w:color="auto" w:fill="D9D9D9"/>
              <w:tblLayout w:type="fixed"/>
              <w:tblLook w:val="04A0" w:firstRow="1" w:lastRow="0" w:firstColumn="1" w:lastColumn="0" w:noHBand="0" w:noVBand="1"/>
            </w:tblPr>
            <w:tblGrid>
              <w:gridCol w:w="4384"/>
              <w:gridCol w:w="5142"/>
            </w:tblGrid>
            <w:tr w:rsidR="00B64A96" w:rsidRPr="00BC3BE3" w:rsidTr="001E110B">
              <w:tc>
                <w:tcPr>
                  <w:tcW w:w="9526"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526"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F733FB">
              <w:trPr>
                <w:trHeight w:val="3489"/>
              </w:trPr>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5142"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35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ΑΥΤΟΝΟΜΗ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ΣΕΒΑΣΜΟΣ ΣΤΗ ΔΙΑΦΟΡΕΤΙΚΟΤΗΤΑ ΚΑΙ ΤΗΝ ΠΟΛΥΠΟΛΙΤΙΣΜΙΚΟΤΗΤΑ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ΕΠΙΔΕΙΞΗ ΚΟΙΝΩΝΙΚΗΣ, ΕΠΑΓΓΕΛΜΑΤΙΚΗΣ ΚΑΙ ΗΘΙΚΗΣ ΥΠΕΥΘΥΝΟΤΗΤΑΣ ΚΑΙ ΕΥΑΙΣΘΗΣΙΑΣ ΣΕ ΘΕΜΑΤΑ ΦΥΛΟΥ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ΑΣΚΗΣΗ ΚΡΙΤΙΚΗΣ ΚΑΙ ΑΥΤΟΚΡΙΤΙΚΗΣ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spacing w:line="180" w:lineRule="atLeast"/>
              <w:ind w:right="84"/>
              <w:rPr>
                <w:rFonts w:eastAsia="Calibri"/>
                <w:sz w:val="20"/>
                <w:szCs w:val="20"/>
                <w:lang w:val="el-GR"/>
              </w:rPr>
            </w:pPr>
            <w:r w:rsidRPr="00BC3BE3">
              <w:rPr>
                <w:rFonts w:eastAsia="Calibri"/>
                <w:sz w:val="20"/>
                <w:szCs w:val="20"/>
                <w:lang w:val="el-GR"/>
              </w:rPr>
              <w:t xml:space="preserve">Κατά τη διάρκεια των μαθημάτων, εφαρμόζεται μία σειρά ασκήσεων που στόχο έχουν τη συστηματική δουλειά πάνω στον τρόπο με τον οποίο ο ηθοποιός προσλαμβάνει και διαχειρίζεται τα εξωτερικά ερεθίσματα μέσω των αισθήσεων. Η έμφαση δίνεται πολύ περισσότερο στη σωματική δράση και λιγότερο στη διαχείριση κειμένων. </w:t>
            </w:r>
          </w:p>
          <w:p w:rsidR="00B64A96" w:rsidRPr="00BC3BE3" w:rsidRDefault="00B64A96" w:rsidP="00B64A96">
            <w:pPr>
              <w:spacing w:line="180" w:lineRule="atLeast"/>
              <w:ind w:right="84"/>
              <w:rPr>
                <w:rFonts w:eastAsia="Calibri"/>
                <w:sz w:val="20"/>
                <w:szCs w:val="20"/>
                <w:lang w:val="el-GR"/>
              </w:rPr>
            </w:pPr>
            <w:r w:rsidRPr="00BC3BE3">
              <w:rPr>
                <w:rFonts w:eastAsia="Calibri"/>
                <w:sz w:val="20"/>
                <w:szCs w:val="20"/>
                <w:lang w:val="el-GR"/>
              </w:rPr>
              <w:t xml:space="preserve">Η μέθοδος που ακολουθείται περιέχει </w:t>
            </w:r>
            <w:r w:rsidRPr="00BC3BE3">
              <w:rPr>
                <w:rFonts w:eastAsia="Calibri"/>
                <w:i/>
                <w:sz w:val="20"/>
                <w:szCs w:val="20"/>
                <w:lang w:val="el-GR"/>
              </w:rPr>
              <w:t xml:space="preserve">ασκήσεις επικοινωνίας, χρήσης αντικειμένων, ανταπόκρισης σε εξωτερικά ερεθίσματα, σωματικού αυτοσχεδιασμού  και βασίζεται στις αρχές της μεθόδου υποκριτικής του ρουμάνου σκηνοθέτη και δασκάλου Radu PENCIULESCU, στενού συνεργάτη του Πίτερ Μπρουκ. Η μέθοδος αυτή καθώς και το σύνολο των ασκήσεων περιέχονται στο βιβλίο: Patrick Pezin (ed), </w:t>
            </w:r>
            <w:r w:rsidRPr="00BC3BE3">
              <w:rPr>
                <w:rFonts w:eastAsia="Calibri"/>
                <w:i/>
                <w:sz w:val="20"/>
                <w:szCs w:val="20"/>
                <w:u w:val="single"/>
                <w:lang w:val="el-GR"/>
              </w:rPr>
              <w:t>Le livre des exercises a l’ usage des acteurs</w:t>
            </w:r>
            <w:r w:rsidRPr="00BC3BE3">
              <w:rPr>
                <w:rFonts w:eastAsia="Calibri"/>
                <w:i/>
                <w:sz w:val="20"/>
                <w:szCs w:val="20"/>
                <w:lang w:val="el-GR"/>
              </w:rPr>
              <w:t>, Saussan, L’ Entretemps, 2002.</w:t>
            </w:r>
          </w:p>
          <w:p w:rsidR="00B64A96" w:rsidRPr="00BC3BE3" w:rsidRDefault="00B64A96" w:rsidP="00B64A96">
            <w:pPr>
              <w:spacing w:line="180" w:lineRule="atLeast"/>
              <w:ind w:right="84"/>
              <w:rPr>
                <w:rFonts w:eastAsia="Calibri"/>
                <w:sz w:val="20"/>
                <w:szCs w:val="20"/>
                <w:lang w:val="el-GR"/>
              </w:rPr>
            </w:pPr>
            <w:r w:rsidRPr="00BC3BE3">
              <w:rPr>
                <w:rFonts w:eastAsia="Calibri"/>
                <w:sz w:val="20"/>
                <w:szCs w:val="20"/>
                <w:lang w:val="el-GR"/>
              </w:rPr>
              <w:t>Κατά τη διάρκεια των μαθημάτων δοκιμάζονται τέσσερα είδη ασκήσεων:</w:t>
            </w:r>
          </w:p>
          <w:p w:rsidR="00B64A96" w:rsidRPr="00BC3BE3" w:rsidRDefault="00B64A96" w:rsidP="00214B21">
            <w:pPr>
              <w:numPr>
                <w:ilvl w:val="0"/>
                <w:numId w:val="10"/>
              </w:numPr>
              <w:spacing w:line="180" w:lineRule="atLeast"/>
              <w:ind w:right="84"/>
              <w:rPr>
                <w:rFonts w:eastAsia="Calibri"/>
                <w:i/>
                <w:sz w:val="20"/>
                <w:szCs w:val="20"/>
              </w:rPr>
            </w:pPr>
            <w:r w:rsidRPr="00BC3BE3">
              <w:rPr>
                <w:rFonts w:eastAsia="Calibri"/>
                <w:sz w:val="20"/>
                <w:szCs w:val="20"/>
              </w:rPr>
              <w:t xml:space="preserve">ασκήσεις προετοιμασίας (“ζέσταμα”) </w:t>
            </w:r>
          </w:p>
          <w:p w:rsidR="00B64A96" w:rsidRPr="00BC3BE3" w:rsidRDefault="00B64A96" w:rsidP="00214B21">
            <w:pPr>
              <w:numPr>
                <w:ilvl w:val="0"/>
                <w:numId w:val="10"/>
              </w:numPr>
              <w:spacing w:line="180" w:lineRule="atLeast"/>
              <w:ind w:right="84"/>
              <w:rPr>
                <w:rFonts w:eastAsia="Calibri"/>
                <w:sz w:val="20"/>
                <w:szCs w:val="20"/>
                <w:lang w:val="el-GR"/>
              </w:rPr>
            </w:pPr>
            <w:r w:rsidRPr="00BC3BE3">
              <w:rPr>
                <w:rFonts w:eastAsia="Calibri"/>
                <w:sz w:val="20"/>
                <w:szCs w:val="20"/>
                <w:lang w:val="el-GR"/>
              </w:rPr>
              <w:t xml:space="preserve">ασκήσεις-παιχνίδια με στόχο την ενίσχυση της επικοινωνίας και την αφύπνιση των αντανακλαστικών. </w:t>
            </w:r>
          </w:p>
          <w:p w:rsidR="00B64A96" w:rsidRPr="00BC3BE3" w:rsidRDefault="00B64A96" w:rsidP="00214B21">
            <w:pPr>
              <w:numPr>
                <w:ilvl w:val="0"/>
                <w:numId w:val="10"/>
              </w:numPr>
              <w:spacing w:line="180" w:lineRule="atLeast"/>
              <w:ind w:right="84"/>
              <w:rPr>
                <w:rFonts w:eastAsia="Calibri"/>
                <w:sz w:val="20"/>
                <w:szCs w:val="20"/>
                <w:lang w:val="el-GR"/>
              </w:rPr>
            </w:pPr>
            <w:r w:rsidRPr="00BC3BE3">
              <w:rPr>
                <w:rFonts w:eastAsia="Calibri"/>
                <w:sz w:val="20"/>
                <w:szCs w:val="20"/>
                <w:lang w:val="el-GR"/>
              </w:rPr>
              <w:t xml:space="preserve">ασκήσεις ενεργοποίησης των πέντε αισθήσεων στη συνθήκη του </w:t>
            </w:r>
            <w:r w:rsidRPr="00BC3BE3">
              <w:rPr>
                <w:rFonts w:eastAsia="Calibri"/>
                <w:i/>
                <w:sz w:val="20"/>
                <w:szCs w:val="20"/>
                <w:lang w:val="el-GR"/>
              </w:rPr>
              <w:t>εδώ και τώρα</w:t>
            </w:r>
            <w:r w:rsidRPr="00BC3BE3">
              <w:rPr>
                <w:rFonts w:eastAsia="Calibri"/>
                <w:sz w:val="20"/>
                <w:szCs w:val="20"/>
                <w:lang w:val="el-GR"/>
              </w:rPr>
              <w:t>.</w:t>
            </w:r>
          </w:p>
          <w:p w:rsidR="00B64A96" w:rsidRPr="00BC3BE3" w:rsidRDefault="00B64A96" w:rsidP="00214B21">
            <w:pPr>
              <w:numPr>
                <w:ilvl w:val="0"/>
                <w:numId w:val="10"/>
              </w:numPr>
              <w:spacing w:line="180" w:lineRule="atLeast"/>
              <w:ind w:right="84"/>
              <w:rPr>
                <w:rFonts w:eastAsia="Calibri"/>
                <w:sz w:val="20"/>
                <w:szCs w:val="20"/>
                <w:lang w:val="el-GR"/>
              </w:rPr>
            </w:pPr>
            <w:r w:rsidRPr="00BC3BE3">
              <w:rPr>
                <w:rFonts w:eastAsia="Calibri"/>
                <w:sz w:val="20"/>
                <w:szCs w:val="20"/>
                <w:lang w:val="el-GR"/>
              </w:rPr>
              <w:t>ασκήσεις ανάγνωσης-αφήγησης ενός κειμένου.</w:t>
            </w:r>
          </w:p>
          <w:p w:rsidR="00B64A96" w:rsidRPr="00BC3BE3" w:rsidRDefault="00B64A96" w:rsidP="00B64A96">
            <w:pPr>
              <w:rPr>
                <w:rFonts w:eastAsia="Calibri"/>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sz w:val="20"/>
                <w:szCs w:val="20"/>
                <w:lang w:val="el-GR"/>
              </w:rPr>
              <w:t xml:space="preserve">Υποστήριξη Μαθησιακής διαδικασίας μέσω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b/>
                <w:sz w:val="20"/>
                <w:szCs w:val="20"/>
              </w:rPr>
              <w:t>ΚΑΛΛΙΤΕΧΝΙΚΟ ΕΡΓΑΣΤΗΡΙΟ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44</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ΚΑΛΛΙΤΕΧΝΙΚΗ ΔΗΜΙΟΥΡΓΙΑ / ΠΡΟΒΕΣ ΠΡΟΕΤΟΙΜΑΣΙΑΣ ΑΝΑΜΕΣΑ ΣΤΑ ΜΑΘΗΜΑΤΑ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ΓΕΝΙΚΕΣ ΠΡΟΒΕΣ ΠΡΟΕΤΟΙΜΑΣΙΑΣ ΤΕΛΙΚΗΣ ΠΑΡΟΥΣΙΑΣΗΣ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b/>
                <w:sz w:val="20"/>
                <w:szCs w:val="20"/>
              </w:rPr>
              <w:t>ΘΕΩΡΗΤΙΚΗ ΔΙΔΑΣΚΑΛΙΑ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cs="Times"/>
                <w:sz w:val="20"/>
                <w:szCs w:val="20"/>
                <w:lang w:val="el-GR"/>
              </w:rPr>
              <w:t>Σύνολο Μαθήματος (25 ώρες φόρτου εργασίας ανά πιστωτική μονάδα)</w:t>
            </w:r>
          </w:p>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Ι. ΔΗΜΟΣΙΑ ΠΑΡΟΥΣΙΑΣΗ ΟΜΑΔΙΚΗΣ ΚΑΛΛΙΤΕΧΝΙΚΗΣ ΕΡΓΑΣΙΑΣ (40%)</w:t>
            </w:r>
          </w:p>
          <w:p w:rsidR="00B64A96" w:rsidRPr="00BC3BE3" w:rsidRDefault="00B64A96" w:rsidP="00B64A96">
            <w:pPr>
              <w:rPr>
                <w:rFonts w:eastAsia="Calibri"/>
                <w:b/>
                <w:sz w:val="20"/>
                <w:szCs w:val="20"/>
                <w:lang w:val="el-GR"/>
              </w:rPr>
            </w:pPr>
            <w:r w:rsidRPr="00BC3BE3">
              <w:rPr>
                <w:rFonts w:eastAsia="Calibri"/>
                <w:b/>
                <w:sz w:val="20"/>
                <w:szCs w:val="20"/>
                <w:lang w:val="el-GR"/>
              </w:rPr>
              <w:t>ΙΙ. ΑΤΟΜΙΚΗ ΕΠΙΔΟΣΗ ΚΑΛΛΙΤΕΧΝΙΚΗΣ ΕΡΜΗΝΕΙΑΣ (ΥΠΟΚΡΙΤΙΚΗ) (60%)</w:t>
            </w:r>
          </w:p>
        </w:tc>
      </w:tr>
    </w:tbl>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324"/>
      </w:tblGrid>
      <w:tr w:rsidR="00B64A96" w:rsidRPr="00C8329B" w:rsidTr="00F733FB">
        <w:trPr>
          <w:trHeight w:val="778"/>
        </w:trPr>
        <w:tc>
          <w:tcPr>
            <w:tcW w:w="9324" w:type="dxa"/>
            <w:tcBorders>
              <w:top w:val="single" w:sz="4" w:space="0" w:color="auto"/>
              <w:left w:val="single" w:sz="4" w:space="0" w:color="auto"/>
              <w:bottom w:val="single" w:sz="4" w:space="0" w:color="auto"/>
              <w:right w:val="single" w:sz="4" w:space="0" w:color="auto"/>
            </w:tcBorders>
          </w:tcPr>
          <w:p w:rsidR="00B64A96" w:rsidRPr="00F733FB" w:rsidRDefault="00B64A96" w:rsidP="00214B21">
            <w:pPr>
              <w:numPr>
                <w:ilvl w:val="0"/>
                <w:numId w:val="11"/>
              </w:numPr>
              <w:spacing w:line="180" w:lineRule="atLeast"/>
              <w:rPr>
                <w:rFonts w:eastAsia="Calibri"/>
                <w:sz w:val="20"/>
                <w:szCs w:val="20"/>
                <w:lang w:val="el-GR"/>
              </w:rPr>
            </w:pPr>
            <w:r w:rsidRPr="00BC3BE3">
              <w:rPr>
                <w:rFonts w:eastAsia="Calibri"/>
                <w:sz w:val="20"/>
                <w:szCs w:val="20"/>
              </w:rPr>
              <w:t>ValereNovarina</w:t>
            </w:r>
            <w:r w:rsidRPr="00BC3BE3">
              <w:rPr>
                <w:rFonts w:eastAsia="Calibri"/>
                <w:sz w:val="20"/>
                <w:szCs w:val="20"/>
                <w:lang w:val="el-GR"/>
              </w:rPr>
              <w:t xml:space="preserve">, </w:t>
            </w:r>
            <w:r w:rsidRPr="00BC3BE3">
              <w:rPr>
                <w:rFonts w:eastAsia="Calibri"/>
                <w:i/>
                <w:sz w:val="20"/>
                <w:szCs w:val="20"/>
                <w:lang w:val="el-GR"/>
              </w:rPr>
              <w:t>Γράμμα στους ηθοποιούς υπέρ Λουί Ντε Φινές,</w:t>
            </w:r>
            <w:r w:rsidRPr="00BC3BE3">
              <w:rPr>
                <w:rFonts w:eastAsia="Calibri"/>
                <w:sz w:val="20"/>
                <w:szCs w:val="20"/>
                <w:lang w:val="el-GR"/>
              </w:rPr>
              <w:t xml:space="preserve"> (μτφ. </w:t>
            </w:r>
            <w:r w:rsidRPr="00F733FB">
              <w:rPr>
                <w:rFonts w:eastAsia="Calibri"/>
                <w:sz w:val="20"/>
                <w:szCs w:val="20"/>
                <w:lang w:val="el-GR"/>
              </w:rPr>
              <w:t>Βασίλης παπαβασιλείου, Αθήνα, Άγρα, 2003.</w:t>
            </w:r>
          </w:p>
          <w:p w:rsidR="00B64A96" w:rsidRPr="00BC3BE3" w:rsidRDefault="00B64A96" w:rsidP="00214B21">
            <w:pPr>
              <w:numPr>
                <w:ilvl w:val="0"/>
                <w:numId w:val="11"/>
              </w:numPr>
              <w:spacing w:line="180" w:lineRule="atLeast"/>
              <w:rPr>
                <w:rFonts w:eastAsia="Calibri"/>
                <w:b/>
                <w:sz w:val="20"/>
                <w:szCs w:val="20"/>
              </w:rPr>
            </w:pPr>
            <w:r w:rsidRPr="00BC3BE3">
              <w:rPr>
                <w:rFonts w:eastAsia="Calibri"/>
                <w:sz w:val="20"/>
                <w:szCs w:val="20"/>
              </w:rPr>
              <w:t xml:space="preserve">Patrick Pezin, </w:t>
            </w:r>
            <w:r w:rsidRPr="00BC3BE3">
              <w:rPr>
                <w:rFonts w:eastAsia="Calibri"/>
                <w:i/>
                <w:sz w:val="20"/>
                <w:szCs w:val="20"/>
              </w:rPr>
              <w:t>Le livre des exercices à l’usage des acteurs</w:t>
            </w:r>
            <w:r w:rsidRPr="00BC3BE3">
              <w:rPr>
                <w:rFonts w:eastAsia="Calibri"/>
                <w:sz w:val="20"/>
                <w:szCs w:val="20"/>
              </w:rPr>
              <w:t>, Saussan, L’Entretemps, 2002.</w:t>
            </w:r>
          </w:p>
        </w:tc>
      </w:tr>
    </w:tbl>
    <w:p w:rsidR="002F78BD" w:rsidRPr="00BC3BE3" w:rsidRDefault="002F78BD" w:rsidP="00B64A96">
      <w:pPr>
        <w:rPr>
          <w:rFonts w:eastAsia="Times New Roman"/>
          <w:lang w:val="en-US"/>
        </w:rPr>
      </w:pPr>
    </w:p>
    <w:p w:rsidR="00B64A96" w:rsidRPr="00BC3BE3" w:rsidRDefault="002F78BD" w:rsidP="002F78BD">
      <w:pPr>
        <w:spacing w:after="0" w:line="240" w:lineRule="auto"/>
        <w:ind w:left="142"/>
        <w:rPr>
          <w:rFonts w:eastAsia="Times New Roman" w:cs="Times New Roman"/>
        </w:rPr>
      </w:pPr>
      <w:r w:rsidRPr="00BC3BE3">
        <w:rPr>
          <w:rFonts w:eastAsia="Times New Roman" w:cs="Times New Roman"/>
          <w:b/>
        </w:rPr>
        <w:t xml:space="preserve">4β. </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Μαρία Μικεδάκη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right="-334"/>
              <w:jc w:val="left"/>
              <w:rPr>
                <w:rFonts w:eastAsia="Calibri"/>
                <w:b/>
                <w:bCs/>
                <w:sz w:val="20"/>
                <w:szCs w:val="20"/>
              </w:rPr>
            </w:pPr>
            <w:r w:rsidRPr="00BC3BE3">
              <w:rPr>
                <w:rFonts w:eastAsia="Calibri"/>
                <w:b/>
                <w:bCs/>
                <w:sz w:val="20"/>
                <w:szCs w:val="20"/>
              </w:rPr>
              <w:t>2ΥΕ035</w:t>
            </w:r>
          </w:p>
          <w:p w:rsidR="00B64A96" w:rsidRPr="00BC3BE3" w:rsidRDefault="00B64A96" w:rsidP="00B64A96">
            <w:pPr>
              <w:jc w:val="left"/>
              <w:rPr>
                <w:rFonts w:eastAsia="Calibri"/>
                <w:b/>
                <w:sz w:val="20"/>
                <w:szCs w:val="20"/>
                <w:lang w:val="el-GR"/>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Calibri"/>
                <w:bCs/>
                <w:sz w:val="20"/>
                <w:szCs w:val="20"/>
              </w:rPr>
              <w:t>Αρχαίο Θ</w:t>
            </w:r>
            <w:r w:rsidRPr="00BC3BE3">
              <w:rPr>
                <w:rFonts w:eastAsia="Calibri"/>
                <w:bCs/>
                <w:sz w:val="20"/>
                <w:szCs w:val="20"/>
                <w:lang w:val="el-GR"/>
              </w:rPr>
              <w:t>έατρο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AD0B21"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Ελληνική (και Αγγλική και Γερμανική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(στην αγγλική και γερμανική).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https://eclass.uop.gr/courses/TS275/</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Σκοπός του μαθήματος είναι να γίνει μια όσο το δυνατόν περιεκτική εισαγωγή στο αρχαίο θέατρο, που με τη βοήθεια μιας πλούσιας βιβλιογραφίας και με τη συγγραφή μιας εργασίας, θα προτρέψει τους φοιτητές σε περαιτέρω έρευνα επί του θέματος.</w:t>
            </w:r>
          </w:p>
          <w:p w:rsidR="00B64A96" w:rsidRPr="00BC3BE3" w:rsidRDefault="00B64A96" w:rsidP="00B64A96">
            <w:pPr>
              <w:autoSpaceDE w:val="0"/>
              <w:autoSpaceDN w:val="0"/>
              <w:adjustRightInd w:val="0"/>
              <w:jc w:val="left"/>
              <w:rPr>
                <w:rFonts w:eastAsia="Calibri"/>
                <w:sz w:val="20"/>
                <w:szCs w:val="20"/>
                <w:lang w:val="el-GR"/>
              </w:rPr>
            </w:pPr>
            <w:r w:rsidRPr="00BC3BE3">
              <w:rPr>
                <w:rFonts w:eastAsia="Calibri"/>
                <w:sz w:val="20"/>
                <w:szCs w:val="20"/>
                <w:lang w:val="el-GR"/>
              </w:rPr>
              <w:t xml:space="preserve">Με την επιτυχή ολοκλήρωση του μαθήματος ο φοιτητής/τρια θα έχει: </w:t>
            </w:r>
          </w:p>
          <w:p w:rsidR="00B64A96" w:rsidRPr="00BC3BE3" w:rsidRDefault="00B64A96" w:rsidP="00F066BD">
            <w:pPr>
              <w:numPr>
                <w:ilvl w:val="0"/>
                <w:numId w:val="70"/>
              </w:numPr>
              <w:contextualSpacing/>
              <w:rPr>
                <w:rFonts w:eastAsia="Calibri"/>
                <w:sz w:val="20"/>
                <w:szCs w:val="20"/>
                <w:lang w:val="el-GR"/>
              </w:rPr>
            </w:pPr>
            <w:r w:rsidRPr="00BC3BE3">
              <w:rPr>
                <w:rFonts w:eastAsia="Calibri"/>
                <w:sz w:val="20"/>
                <w:szCs w:val="20"/>
                <w:lang w:val="el-GR"/>
              </w:rPr>
              <w:t>Γνωρίσει και κατανοήσει τις βασικότερες πτυχές του αρχαίου θεάτρου, όπως είναι οι διονυσιακές γιορτές, οι μουσικοί αγώνες, η λειτουργία της χορηγίας, το επάγγελμα του υποκριτή στην αρχαιότητα κ.ά..</w:t>
            </w:r>
          </w:p>
          <w:p w:rsidR="00B64A96" w:rsidRPr="00BC3BE3" w:rsidRDefault="00B64A96" w:rsidP="00F066BD">
            <w:pPr>
              <w:numPr>
                <w:ilvl w:val="0"/>
                <w:numId w:val="68"/>
              </w:numPr>
              <w:contextualSpacing/>
              <w:rPr>
                <w:rFonts w:eastAsia="Calibri"/>
                <w:b/>
                <w:sz w:val="20"/>
                <w:szCs w:val="20"/>
                <w:lang w:val="el-GR"/>
              </w:rPr>
            </w:pPr>
            <w:r w:rsidRPr="00BC3BE3">
              <w:rPr>
                <w:rFonts w:eastAsia="Calibri"/>
                <w:sz w:val="20"/>
                <w:szCs w:val="20"/>
                <w:lang w:val="el-GR"/>
              </w:rPr>
              <w:t>Εξοικειωθεί με την εικονογραφία του αρχαίου θεάτρου (αγγειογραφία, κοροπλαστική, ψηφιδωτά) και θα μπορεί να την αναγνώσει και να την ερμηνεύσει.</w:t>
            </w:r>
          </w:p>
          <w:p w:rsidR="00B64A96" w:rsidRPr="00BC3BE3" w:rsidRDefault="00B64A96" w:rsidP="00F066BD">
            <w:pPr>
              <w:numPr>
                <w:ilvl w:val="0"/>
                <w:numId w:val="68"/>
              </w:numPr>
              <w:contextualSpacing/>
              <w:rPr>
                <w:rFonts w:eastAsia="Calibri"/>
                <w:b/>
                <w:sz w:val="20"/>
                <w:szCs w:val="20"/>
                <w:lang w:val="el-GR"/>
              </w:rPr>
            </w:pPr>
            <w:r w:rsidRPr="00BC3BE3">
              <w:rPr>
                <w:rFonts w:eastAsia="Calibri"/>
                <w:sz w:val="20"/>
                <w:szCs w:val="20"/>
                <w:lang w:val="el-GR"/>
              </w:rPr>
              <w:t xml:space="preserve">Εμπεδώσει την ορολογία του αρχαίου θεάτρου. </w:t>
            </w:r>
          </w:p>
          <w:p w:rsidR="00B64A96" w:rsidRPr="00BC3BE3" w:rsidRDefault="00B64A96" w:rsidP="00F066BD">
            <w:pPr>
              <w:numPr>
                <w:ilvl w:val="0"/>
                <w:numId w:val="68"/>
              </w:numPr>
              <w:contextualSpacing/>
              <w:rPr>
                <w:rFonts w:eastAsia="Calibri"/>
                <w:b/>
                <w:sz w:val="20"/>
                <w:szCs w:val="20"/>
                <w:lang w:val="el-GR"/>
              </w:rPr>
            </w:pPr>
            <w:r w:rsidRPr="00BC3BE3">
              <w:rPr>
                <w:rFonts w:eastAsia="Calibri"/>
                <w:sz w:val="20"/>
                <w:szCs w:val="20"/>
                <w:lang w:val="el-GR"/>
              </w:rPr>
              <w:t>Μυηθεί στην ερευνητική διαδικασία (αναζήτηση και χρήση βιβλιογραφίας), μέσα από την εκπόνηση μιας υποχρεωτικής εργασίας.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67"/>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F066BD">
            <w:pPr>
              <w:widowControl w:val="0"/>
              <w:numPr>
                <w:ilvl w:val="0"/>
                <w:numId w:val="6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διεπιστημονικό περιβάλλον.</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Οι φιλολογικές και αρχαιολογικές πηγές, μέσα από τις οποίες αντλούμε πληροφορίες για το αρχαίο θέατρο.</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Διόνυσος και διονυσιακές γιορτές.</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Οι μουσικοί αγώνες, με ιδιαίτερη έμφαση στους δραματικούς αγώνες.</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Η χρήση των θεάτρων εκτός των δραματικών παραστάσεων.</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Το επάγγελμα του υποκριτή στην αρχαιότητα.</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Η λειτουργία της χορηγίας στην αρχαία Αθήνα – Χορηγικά μνημεία.</w:t>
            </w:r>
          </w:p>
          <w:p w:rsidR="00B64A96" w:rsidRPr="00BC3BE3" w:rsidRDefault="00B64A96" w:rsidP="00F066BD">
            <w:pPr>
              <w:numPr>
                <w:ilvl w:val="0"/>
                <w:numId w:val="69"/>
              </w:numPr>
              <w:autoSpaceDE w:val="0"/>
              <w:autoSpaceDN w:val="0"/>
              <w:adjustRightInd w:val="0"/>
              <w:contextualSpacing/>
              <w:rPr>
                <w:rFonts w:eastAsia="Calibri"/>
                <w:sz w:val="20"/>
                <w:szCs w:val="20"/>
                <w:lang w:val="el-GR"/>
              </w:rPr>
            </w:pPr>
            <w:r w:rsidRPr="00BC3BE3">
              <w:rPr>
                <w:rFonts w:eastAsia="Calibri"/>
                <w:sz w:val="20"/>
                <w:szCs w:val="20"/>
                <w:lang w:val="el-GR"/>
              </w:rPr>
              <w:t>Το θεατρικό κοινό και η πόλη.</w:t>
            </w:r>
          </w:p>
          <w:p w:rsidR="00B64A96" w:rsidRPr="00BC3BE3" w:rsidRDefault="00B64A96" w:rsidP="00F066BD">
            <w:pPr>
              <w:numPr>
                <w:ilvl w:val="0"/>
                <w:numId w:val="69"/>
              </w:numPr>
              <w:contextualSpacing/>
              <w:rPr>
                <w:rFonts w:eastAsia="Calibri"/>
                <w:b/>
                <w:sz w:val="20"/>
                <w:szCs w:val="20"/>
                <w:lang w:val="el-GR"/>
              </w:rPr>
            </w:pPr>
            <w:r w:rsidRPr="00BC3BE3">
              <w:rPr>
                <w:rFonts w:eastAsia="Calibri"/>
                <w:sz w:val="20"/>
                <w:szCs w:val="20"/>
                <w:lang w:val="el-GR"/>
              </w:rPr>
              <w:t>Οι γυναίκες στο θέατρο και την αθηναϊκή κοινωνία.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Στην Τάξη (Πρόσωπο με πρόσωπο).</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Επισκέψεις σε αρχαία θέατρα.</w:t>
            </w:r>
          </w:p>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r w:rsidRPr="00BC3BE3">
              <w:rPr>
                <w:rFonts w:eastAsia="Times New Roman" w:cs="Times New Roman"/>
                <w:sz w:val="20"/>
                <w:szCs w:val="20"/>
                <w:lang w:val="el-GR"/>
              </w:rPr>
              <w:t>.</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Συγγραφή εργασίας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3</w:t>
            </w:r>
            <w:r w:rsidRPr="00BC3BE3">
              <w:rPr>
                <w:rFonts w:eastAsia="Calibri"/>
                <w:b/>
                <w:sz w:val="20"/>
                <w:szCs w:val="20"/>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 xml:space="preserve">Εκπαιδευτικές επισκέψεις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4</w:t>
            </w:r>
            <w:r w:rsidRPr="00BC3BE3">
              <w:rPr>
                <w:rFonts w:eastAsia="Calibri"/>
                <w:b/>
                <w:sz w:val="20"/>
                <w:szCs w:val="20"/>
                <w:lang w:val="el-GR"/>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i/>
                <w:sz w:val="20"/>
                <w:szCs w:val="20"/>
                <w:lang w:val="el-GR"/>
              </w:rPr>
              <w:t>Σύνολο μαθήματος (25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w:t>
            </w:r>
            <w:r w:rsidRPr="00BC3BE3">
              <w:rPr>
                <w:rFonts w:eastAsia="Calibri"/>
                <w:b/>
                <w:sz w:val="20"/>
                <w:szCs w:val="20"/>
              </w:rPr>
              <w:t>A</w:t>
            </w:r>
            <w:r w:rsidRPr="00BC3BE3">
              <w:rPr>
                <w:rFonts w:eastAsia="Calibri"/>
                <w:b/>
                <w:sz w:val="20"/>
                <w:szCs w:val="20"/>
                <w:lang w:val="el-GR"/>
              </w:rPr>
              <w:t xml:space="preserve">γγλική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Μέθοδος αξιολόγησης: γραπτή εξέταση </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Ερωτήσεις ανάπτυξης.</w:t>
            </w:r>
          </w:p>
          <w:p w:rsidR="00B64A96" w:rsidRPr="00BC3BE3" w:rsidRDefault="00B64A96" w:rsidP="00B64A96">
            <w:pPr>
              <w:rPr>
                <w:rFonts w:eastAsia="Calibri"/>
                <w:b/>
                <w:sz w:val="20"/>
                <w:szCs w:val="20"/>
                <w:lang w:val="el-GR"/>
              </w:rPr>
            </w:pPr>
            <w:r w:rsidRPr="00BC3BE3">
              <w:rPr>
                <w:rFonts w:eastAsia="Calibri"/>
                <w:b/>
                <w:sz w:val="20"/>
                <w:szCs w:val="20"/>
                <w:lang w:val="el-GR"/>
              </w:rPr>
              <w:t>Γραπτή εργασία.</w:t>
            </w:r>
          </w:p>
        </w:tc>
      </w:tr>
    </w:tbl>
    <w:p w:rsidR="006417FF" w:rsidRPr="00BC3BE3" w:rsidRDefault="006417FF"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Bieber, M. (1961). </w:t>
            </w:r>
            <w:r w:rsidRPr="00BC3BE3">
              <w:rPr>
                <w:rFonts w:eastAsia="Calibri" w:cs="Times New Roman"/>
                <w:i/>
                <w:iCs/>
                <w:color w:val="000000"/>
                <w:sz w:val="20"/>
                <w:szCs w:val="20"/>
              </w:rPr>
              <w:t>The History of the Greek and Roman Theater</w:t>
            </w:r>
            <w:r w:rsidRPr="00BC3BE3">
              <w:rPr>
                <w:rFonts w:eastAsia="Calibri" w:cs="Times New Roman"/>
                <w:color w:val="000000"/>
                <w:sz w:val="20"/>
                <w:szCs w:val="20"/>
              </w:rPr>
              <w:t xml:space="preserve">, Princeton N. J.: Princeton University Press.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lang w:val="el-GR"/>
              </w:rPr>
              <w:t xml:space="preserve">Blume, H. D. (1999). </w:t>
            </w:r>
            <w:r w:rsidRPr="00BC3BE3">
              <w:rPr>
                <w:rFonts w:eastAsia="Calibri" w:cs="Times New Roman"/>
                <w:i/>
                <w:iCs/>
                <w:color w:val="000000"/>
                <w:sz w:val="20"/>
                <w:szCs w:val="20"/>
                <w:lang w:val="el-GR"/>
              </w:rPr>
              <w:t>Εισαγωγή στο αρχαίο θέατρο</w:t>
            </w:r>
            <w:r w:rsidRPr="00BC3BE3">
              <w:rPr>
                <w:rFonts w:eastAsia="Calibri" w:cs="Times New Roman"/>
                <w:color w:val="000000"/>
                <w:sz w:val="20"/>
                <w:szCs w:val="20"/>
                <w:lang w:val="el-GR"/>
              </w:rPr>
              <w:t>, 4η έκδ. Αθήνα</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ΜΙΕΤ</w:t>
            </w:r>
            <w:r w:rsidRPr="00BC3BE3">
              <w:rPr>
                <w:rFonts w:eastAsia="Calibri" w:cs="Times New Roman"/>
                <w:color w:val="000000"/>
                <w:sz w:val="20"/>
                <w:szCs w:val="20"/>
              </w:rPr>
              <w:t xml:space="preserve">.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Csapo, E. &amp; Miller, M.C. (2007). </w:t>
            </w:r>
            <w:r w:rsidRPr="00BC3BE3">
              <w:rPr>
                <w:rFonts w:eastAsia="Calibri" w:cs="Times New Roman"/>
                <w:i/>
                <w:iCs/>
                <w:color w:val="000000"/>
                <w:sz w:val="20"/>
                <w:szCs w:val="20"/>
              </w:rPr>
              <w:t>The Origins of Theater in Ancient Greece and Beyond</w:t>
            </w:r>
            <w:r w:rsidRPr="00BC3BE3">
              <w:rPr>
                <w:rFonts w:eastAsia="Calibri" w:cs="Times New Roman"/>
                <w:color w:val="000000"/>
                <w:sz w:val="20"/>
                <w:szCs w:val="20"/>
              </w:rPr>
              <w:t xml:space="preserve">. Cambridge: University Press.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Dupont</w:t>
            </w:r>
            <w:r w:rsidRPr="00BC3BE3">
              <w:rPr>
                <w:rFonts w:eastAsia="Calibri" w:cs="Times New Roman"/>
                <w:color w:val="000000"/>
                <w:sz w:val="20"/>
                <w:szCs w:val="20"/>
                <w:lang w:val="el-GR"/>
              </w:rPr>
              <w:t xml:space="preserve">, </w:t>
            </w:r>
            <w:r w:rsidRPr="00BC3BE3">
              <w:rPr>
                <w:rFonts w:eastAsia="Calibri" w:cs="Times New Roman"/>
                <w:color w:val="000000"/>
                <w:sz w:val="20"/>
                <w:szCs w:val="20"/>
              </w:rPr>
              <w:t>F</w:t>
            </w:r>
            <w:r w:rsidRPr="00BC3BE3">
              <w:rPr>
                <w:rFonts w:eastAsia="Calibri" w:cs="Times New Roman"/>
                <w:color w:val="000000"/>
                <w:sz w:val="20"/>
                <w:szCs w:val="20"/>
                <w:lang w:val="el-GR"/>
              </w:rPr>
              <w:t xml:space="preserve">. (2007). </w:t>
            </w:r>
            <w:r w:rsidRPr="00BC3BE3">
              <w:rPr>
                <w:rFonts w:eastAsia="Calibri" w:cs="Times New Roman"/>
                <w:i/>
                <w:iCs/>
                <w:color w:val="000000"/>
                <w:sz w:val="20"/>
                <w:szCs w:val="20"/>
                <w:lang w:val="el-GR"/>
              </w:rPr>
              <w:t>Η αυτοκρατορία του ηθοποιού</w:t>
            </w:r>
            <w:r w:rsidRPr="00BC3BE3">
              <w:rPr>
                <w:rFonts w:eastAsia="Calibri" w:cs="Times New Roman"/>
                <w:color w:val="000000"/>
                <w:sz w:val="20"/>
                <w:szCs w:val="20"/>
                <w:lang w:val="el-GR"/>
              </w:rPr>
              <w:t>. Αθήνα</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ΜΙΕΤ</w:t>
            </w:r>
            <w:r w:rsidRPr="00BC3BE3">
              <w:rPr>
                <w:rFonts w:eastAsia="Calibri" w:cs="Times New Roman"/>
                <w:color w:val="000000"/>
                <w:sz w:val="20"/>
                <w:szCs w:val="20"/>
              </w:rPr>
              <w:t xml:space="preserve">.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Green, J. R. (1996). </w:t>
            </w:r>
            <w:r w:rsidRPr="00BC3BE3">
              <w:rPr>
                <w:rFonts w:eastAsia="Calibri" w:cs="Times New Roman"/>
                <w:i/>
                <w:iCs/>
                <w:color w:val="000000"/>
                <w:sz w:val="20"/>
                <w:szCs w:val="20"/>
              </w:rPr>
              <w:t>Theatre in Ancient Greek Society</w:t>
            </w:r>
            <w:r w:rsidRPr="00BC3BE3">
              <w:rPr>
                <w:rFonts w:eastAsia="Calibri" w:cs="Times New Roman"/>
                <w:color w:val="000000"/>
                <w:sz w:val="20"/>
                <w:szCs w:val="20"/>
              </w:rPr>
              <w:t xml:space="preserve">. London and New York: Routledge.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Γώγος, Σ. &amp; Πετράκου, Κ. (2012). </w:t>
            </w:r>
            <w:r w:rsidRPr="00BC3BE3">
              <w:rPr>
                <w:rFonts w:eastAsia="Calibri" w:cs="Times New Roman"/>
                <w:i/>
                <w:iCs/>
                <w:color w:val="000000"/>
                <w:sz w:val="20"/>
                <w:szCs w:val="20"/>
                <w:lang w:val="el-GR"/>
              </w:rPr>
              <w:t>Λεξικό του αρχαίου θεάτρου. Όροι, Έννοιες, Πρόσωπα</w:t>
            </w:r>
            <w:r w:rsidRPr="00BC3BE3">
              <w:rPr>
                <w:rFonts w:eastAsia="Calibri" w:cs="Times New Roman"/>
                <w:color w:val="000000"/>
                <w:sz w:val="20"/>
                <w:szCs w:val="20"/>
                <w:lang w:val="el-GR"/>
              </w:rPr>
              <w:t xml:space="preserve">. Αθήνα: Μίλητος.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lang w:val="el-GR"/>
              </w:rPr>
              <w:t xml:space="preserve">Moretti, J. C. (2004). </w:t>
            </w:r>
            <w:r w:rsidRPr="00BC3BE3">
              <w:rPr>
                <w:rFonts w:eastAsia="Calibri" w:cs="Times New Roman"/>
                <w:i/>
                <w:iCs/>
                <w:color w:val="000000"/>
                <w:sz w:val="20"/>
                <w:szCs w:val="20"/>
                <w:lang w:val="el-GR"/>
              </w:rPr>
              <w:t xml:space="preserve">Θέατρο και κοινωνία στην αρχαία Ελλάδα. </w:t>
            </w:r>
            <w:r w:rsidRPr="00BC3BE3">
              <w:rPr>
                <w:rFonts w:eastAsia="Calibri" w:cs="Times New Roman"/>
                <w:color w:val="000000"/>
                <w:sz w:val="20"/>
                <w:szCs w:val="20"/>
                <w:lang w:val="el-GR"/>
              </w:rPr>
              <w:t>Αθήνα</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Πατάκη</w:t>
            </w:r>
            <w:r w:rsidRPr="00BC3BE3">
              <w:rPr>
                <w:rFonts w:eastAsia="Calibri" w:cs="Times New Roman"/>
                <w:color w:val="000000"/>
                <w:sz w:val="20"/>
                <w:szCs w:val="20"/>
              </w:rPr>
              <w:t xml:space="preserve">. </w:t>
            </w:r>
          </w:p>
          <w:p w:rsidR="00B64A96" w:rsidRPr="00BC3BE3" w:rsidRDefault="00B64A96" w:rsidP="00F066BD">
            <w:pPr>
              <w:pStyle w:val="a6"/>
              <w:numPr>
                <w:ilvl w:val="0"/>
                <w:numId w:val="109"/>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Pickard-Cambridge, A. W. (1962). </w:t>
            </w:r>
            <w:r w:rsidRPr="00BC3BE3">
              <w:rPr>
                <w:rFonts w:eastAsia="Calibri" w:cs="Times New Roman"/>
                <w:i/>
                <w:iCs/>
                <w:color w:val="000000"/>
                <w:sz w:val="20"/>
                <w:szCs w:val="20"/>
              </w:rPr>
              <w:t>Dithyramb, Tragedy and Comedy</w:t>
            </w:r>
            <w:r w:rsidRPr="00BC3BE3">
              <w:rPr>
                <w:rFonts w:eastAsia="Calibri" w:cs="Times New Roman"/>
                <w:color w:val="000000"/>
                <w:sz w:val="20"/>
                <w:szCs w:val="20"/>
              </w:rPr>
              <w:t xml:space="preserve">. Oxford: Clarendon Press. 54 </w:t>
            </w:r>
          </w:p>
          <w:p w:rsidR="00B64A96" w:rsidRPr="00BC3BE3" w:rsidRDefault="00B64A96" w:rsidP="00F066BD">
            <w:pPr>
              <w:pStyle w:val="a6"/>
              <w:pageBreakBefore/>
              <w:numPr>
                <w:ilvl w:val="0"/>
                <w:numId w:val="109"/>
              </w:numPr>
              <w:autoSpaceDE w:val="0"/>
              <w:autoSpaceDN w:val="0"/>
              <w:adjustRightInd w:val="0"/>
              <w:rPr>
                <w:rFonts w:eastAsia="Calibri" w:cs="Times New Roman"/>
                <w:sz w:val="20"/>
                <w:szCs w:val="20"/>
              </w:rPr>
            </w:pPr>
            <w:r w:rsidRPr="00BC3BE3">
              <w:rPr>
                <w:rFonts w:eastAsia="Calibri" w:cs="Times New Roman"/>
                <w:sz w:val="20"/>
                <w:szCs w:val="20"/>
              </w:rPr>
              <w:t xml:space="preserve">Pickard-Cambridge, A. W. (1968). </w:t>
            </w:r>
            <w:r w:rsidRPr="00BC3BE3">
              <w:rPr>
                <w:rFonts w:eastAsia="Calibri" w:cs="Times New Roman"/>
                <w:i/>
                <w:iCs/>
                <w:sz w:val="20"/>
                <w:szCs w:val="20"/>
              </w:rPr>
              <w:t>The Dramatic Festivals of Athens. 2nd ed</w:t>
            </w:r>
            <w:r w:rsidRPr="00BC3BE3">
              <w:rPr>
                <w:rFonts w:eastAsia="Calibri" w:cs="Times New Roman"/>
                <w:sz w:val="20"/>
                <w:szCs w:val="20"/>
              </w:rPr>
              <w:t xml:space="preserve">. Oxford: Clarendon Press. </w:t>
            </w:r>
          </w:p>
          <w:p w:rsidR="00B64A96" w:rsidRPr="00BC3BE3" w:rsidRDefault="00B64A96" w:rsidP="00F066BD">
            <w:pPr>
              <w:pStyle w:val="a6"/>
              <w:numPr>
                <w:ilvl w:val="0"/>
                <w:numId w:val="109"/>
              </w:numPr>
              <w:autoSpaceDE w:val="0"/>
              <w:autoSpaceDN w:val="0"/>
              <w:adjustRightInd w:val="0"/>
              <w:rPr>
                <w:rFonts w:eastAsia="Calibri" w:cs="Times New Roman"/>
                <w:sz w:val="20"/>
                <w:szCs w:val="20"/>
              </w:rPr>
            </w:pPr>
            <w:r w:rsidRPr="00BC3BE3">
              <w:rPr>
                <w:rFonts w:eastAsia="Calibri" w:cs="Times New Roman"/>
                <w:sz w:val="20"/>
                <w:szCs w:val="20"/>
              </w:rPr>
              <w:t xml:space="preserve">Taplin, O. (2007). </w:t>
            </w:r>
            <w:r w:rsidRPr="00BC3BE3">
              <w:rPr>
                <w:rFonts w:eastAsia="Calibri" w:cs="Times New Roman"/>
                <w:i/>
                <w:iCs/>
                <w:sz w:val="20"/>
                <w:szCs w:val="20"/>
              </w:rPr>
              <w:t>Pots and Plays</w:t>
            </w:r>
            <w:r w:rsidRPr="00BC3BE3">
              <w:rPr>
                <w:rFonts w:eastAsia="Calibri" w:cs="Times New Roman"/>
                <w:sz w:val="20"/>
                <w:szCs w:val="20"/>
              </w:rPr>
              <w:t xml:space="preserve">. Los Angeles: J. Paul Getty Museum. </w:t>
            </w:r>
          </w:p>
          <w:p w:rsidR="00B64A96" w:rsidRPr="00BC3BE3" w:rsidRDefault="00B64A96" w:rsidP="00F066BD">
            <w:pPr>
              <w:pStyle w:val="a6"/>
              <w:numPr>
                <w:ilvl w:val="0"/>
                <w:numId w:val="109"/>
              </w:numPr>
              <w:rPr>
                <w:rFonts w:eastAsia="Calibri"/>
                <w:b/>
                <w:sz w:val="20"/>
                <w:szCs w:val="20"/>
                <w:lang w:val="el-GR"/>
              </w:rPr>
            </w:pPr>
            <w:r w:rsidRPr="00BC3BE3">
              <w:rPr>
                <w:rFonts w:eastAsia="Calibri" w:cs="Times New Roman"/>
                <w:sz w:val="20"/>
                <w:szCs w:val="20"/>
              </w:rPr>
              <w:t xml:space="preserve">Wilson, P. (2000). </w:t>
            </w:r>
            <w:r w:rsidRPr="00BC3BE3">
              <w:rPr>
                <w:rFonts w:eastAsia="Calibri" w:cs="Times New Roman"/>
                <w:i/>
                <w:iCs/>
                <w:sz w:val="20"/>
                <w:szCs w:val="20"/>
              </w:rPr>
              <w:t>The Athenian Institution of the Khoregia</w:t>
            </w:r>
            <w:r w:rsidRPr="00BC3BE3">
              <w:rPr>
                <w:rFonts w:eastAsia="Calibri" w:cs="Times New Roman"/>
                <w:sz w:val="20"/>
                <w:szCs w:val="20"/>
              </w:rPr>
              <w:t xml:space="preserve">. </w:t>
            </w:r>
            <w:r w:rsidRPr="00BC3BE3">
              <w:rPr>
                <w:rFonts w:eastAsia="Calibri" w:cs="Times New Roman"/>
                <w:sz w:val="20"/>
                <w:szCs w:val="20"/>
                <w:lang w:val="el-GR"/>
              </w:rPr>
              <w:t>Cambridge: Cambridge University Press</w:t>
            </w:r>
          </w:p>
        </w:tc>
      </w:tr>
    </w:tbl>
    <w:p w:rsidR="00B64A96" w:rsidRPr="00BC3BE3" w:rsidRDefault="00B64A96" w:rsidP="00B64A96">
      <w:pPr>
        <w:rPr>
          <w:rFonts w:eastAsia="Times New Roman"/>
          <w:b/>
        </w:rPr>
      </w:pPr>
    </w:p>
    <w:p w:rsidR="00B64A96" w:rsidRPr="00BC3BE3" w:rsidRDefault="00B64A96" w:rsidP="00214B21">
      <w:pPr>
        <w:pStyle w:val="a6"/>
        <w:numPr>
          <w:ilvl w:val="0"/>
          <w:numId w:val="10"/>
        </w:numPr>
        <w:tabs>
          <w:tab w:val="clear" w:pos="786"/>
          <w:tab w:val="num" w:pos="426"/>
        </w:tabs>
        <w:spacing w:after="0" w:line="240" w:lineRule="auto"/>
        <w:ind w:hanging="64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Άση Δημητρουλοπούλου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ind w:left="720"/>
        <w:rPr>
          <w:rFonts w:eastAsia="Times New Roman"/>
          <w:b/>
        </w:rPr>
      </w:pPr>
    </w:p>
    <w:p w:rsidR="00B64A96" w:rsidRPr="00BC3BE3" w:rsidRDefault="00B64A96" w:rsidP="00B64A96">
      <w:pPr>
        <w:ind w:left="502"/>
        <w:jc w:val="center"/>
        <w:rPr>
          <w:rFonts w:eastAsia="Times New Roman"/>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A83AD7" w:rsidRDefault="00A83AD7" w:rsidP="00B64A96">
            <w:pPr>
              <w:rPr>
                <w:rFonts w:eastAsia="Calibri"/>
                <w:b/>
                <w:sz w:val="20"/>
                <w:szCs w:val="20"/>
                <w:lang w:val="el-GR"/>
              </w:rPr>
            </w:pPr>
            <w:r w:rsidRPr="00B25FEE">
              <w:rPr>
                <w:rFonts w:eastAsia="Times New Roman" w:cs="Times New Roman"/>
                <w:lang w:eastAsia="el-GR"/>
              </w:rPr>
              <w:t>02ΥΕ006</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ΕΞΑΜΗΝΟ ΣΠΟΥΔ</w:t>
            </w:r>
            <w:r w:rsidRPr="00BC3BE3">
              <w:rPr>
                <w:rFonts w:eastAsia="Calibr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04C88" w:rsidP="00A83AD7">
            <w:pPr>
              <w:widowControl w:val="0"/>
              <w:tabs>
                <w:tab w:val="left" w:pos="360"/>
              </w:tabs>
              <w:autoSpaceDE w:val="0"/>
              <w:autoSpaceDN w:val="0"/>
              <w:adjustRightInd w:val="0"/>
              <w:rPr>
                <w:rFonts w:eastAsia="Calibri"/>
                <w:b/>
                <w:sz w:val="20"/>
                <w:szCs w:val="20"/>
                <w:lang w:val="el-GR"/>
              </w:rPr>
            </w:pPr>
            <w:hyperlink r:id="rId38" w:history="1">
              <w:r w:rsidR="00A83AD7">
                <w:rPr>
                  <w:rFonts w:eastAsia="Calibri"/>
                  <w:color w:val="000000"/>
                  <w:sz w:val="20"/>
                  <w:szCs w:val="20"/>
                  <w:lang w:val="el-GR"/>
                </w:rPr>
                <w:t>Εισαγωγή στη Σκηνογραφία</w:t>
              </w:r>
              <w:r w:rsidR="00B64A96" w:rsidRPr="00BC3BE3">
                <w:rPr>
                  <w:rFonts w:eastAsia="Calibri"/>
                  <w:color w:val="000000"/>
                  <w:sz w:val="20"/>
                  <w:szCs w:val="20"/>
                  <w:lang w:val="el-GR"/>
                </w:rPr>
                <w:t>: Θεωρία και πράξη</w:t>
              </w:r>
            </w:hyperlink>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AD0B21"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739"/>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Διαλέξεις και Ασκήσεις Πράξης </w:t>
                  </w:r>
                </w:p>
              </w:tc>
            </w:tr>
          </w:tbl>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50"/>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Ελληνική </w:t>
                  </w:r>
                </w:p>
              </w:tc>
            </w:tr>
          </w:tbl>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NAI  (Αγγλικ</w:t>
            </w:r>
            <w:r w:rsidRPr="00BC3BE3">
              <w:rPr>
                <w:rFonts w:eastAsia="Calibri"/>
                <w:b/>
                <w:sz w:val="20"/>
                <w:szCs w:val="20"/>
                <w:lang w:val="el-GR"/>
              </w:rPr>
              <w:t>ή Γαλλική)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b/>
                <w:sz w:val="20"/>
                <w:szCs w:val="20"/>
              </w:rPr>
              <w:t>https://eclass. uop. gr/ courses/ TS273/</w:t>
            </w:r>
          </w:p>
          <w:p w:rsidR="00B64A96" w:rsidRPr="00BC3BE3" w:rsidRDefault="00B64A96" w:rsidP="00B64A96">
            <w:pPr>
              <w:jc w:val="left"/>
              <w:rPr>
                <w:rFonts w:eastAsia="Calibri"/>
                <w:b/>
                <w:sz w:val="20"/>
                <w:szCs w:val="20"/>
              </w:rPr>
            </w:pPr>
          </w:p>
        </w:tc>
      </w:tr>
    </w:tbl>
    <w:p w:rsidR="00414CBA" w:rsidRPr="00BC3BE3" w:rsidRDefault="00414CBA"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Το μάθημα έχει δύο αντικείμενα :Σκηνογραφία και Ενδυματολογία.</w:t>
            </w:r>
          </w:p>
          <w:p w:rsidR="00B64A96" w:rsidRPr="00BC3BE3" w:rsidRDefault="00B64A96" w:rsidP="00B64A96">
            <w:pPr>
              <w:autoSpaceDE w:val="0"/>
              <w:autoSpaceDN w:val="0"/>
              <w:adjustRightInd w:val="0"/>
              <w:ind w:firstLine="720"/>
              <w:rPr>
                <w:rFonts w:eastAsia="Calibri"/>
                <w:bCs/>
                <w:sz w:val="20"/>
                <w:szCs w:val="20"/>
                <w:lang w:val="el-GR"/>
              </w:rPr>
            </w:pPr>
            <w:r w:rsidRPr="00BC3BE3">
              <w:rPr>
                <w:rFonts w:eastAsia="Calibri" w:cs="Arial"/>
                <w:bCs/>
                <w:sz w:val="20"/>
                <w:szCs w:val="20"/>
                <w:lang w:val="el-GR"/>
              </w:rPr>
              <w:t>Το μάθημα περιλαμβάνει τις ακόλουθες ενότητες</w:t>
            </w:r>
          </w:p>
          <w:p w:rsidR="00B64A96" w:rsidRPr="00BC3BE3" w:rsidRDefault="00B64A96" w:rsidP="00214B21">
            <w:pPr>
              <w:numPr>
                <w:ilvl w:val="0"/>
                <w:numId w:val="13"/>
              </w:numPr>
              <w:autoSpaceDE w:val="0"/>
              <w:autoSpaceDN w:val="0"/>
              <w:adjustRightInd w:val="0"/>
              <w:spacing w:before="60" w:after="60" w:line="288" w:lineRule="auto"/>
              <w:ind w:left="743" w:hanging="284"/>
              <w:rPr>
                <w:rFonts w:eastAsia="Calibri" w:cs="Arial"/>
                <w:bCs/>
                <w:sz w:val="20"/>
                <w:szCs w:val="20"/>
                <w:lang w:val="el-GR"/>
              </w:rPr>
            </w:pPr>
            <w:r w:rsidRPr="00BC3BE3">
              <w:rPr>
                <w:rFonts w:eastAsia="Calibri" w:cs="Arial"/>
                <w:bCs/>
                <w:sz w:val="20"/>
                <w:szCs w:val="20"/>
                <w:lang w:val="el-GR"/>
              </w:rPr>
              <w:t xml:space="preserve">Η εξελικτική πορεία του σκηνικού-θεατρικού χώρου σε σχέση με το θεατρικό κοστούμι από την ιταλική αναγεννησιακή σκηνή μέχρι τις σύγχρονες μορφές του εικοστού και εικοστού πρώτου  αιώνα.  </w:t>
            </w:r>
          </w:p>
          <w:p w:rsidR="00B64A96" w:rsidRPr="00BC3BE3" w:rsidRDefault="00B64A96" w:rsidP="00214B21">
            <w:pPr>
              <w:numPr>
                <w:ilvl w:val="0"/>
                <w:numId w:val="13"/>
              </w:numPr>
              <w:autoSpaceDE w:val="0"/>
              <w:autoSpaceDN w:val="0"/>
              <w:adjustRightInd w:val="0"/>
              <w:spacing w:before="60" w:after="60" w:line="288" w:lineRule="auto"/>
              <w:ind w:left="743" w:hanging="284"/>
              <w:rPr>
                <w:rFonts w:eastAsia="Calibri" w:cs="Arial"/>
                <w:bCs/>
                <w:sz w:val="20"/>
                <w:szCs w:val="20"/>
                <w:lang w:val="el-GR"/>
              </w:rPr>
            </w:pPr>
            <w:r w:rsidRPr="00BC3BE3">
              <w:rPr>
                <w:rFonts w:eastAsia="Calibri" w:cs="Arial"/>
                <w:bCs/>
                <w:sz w:val="20"/>
                <w:szCs w:val="20"/>
                <w:lang w:val="el-GR"/>
              </w:rPr>
              <w:t>Σχέση θεατρικού χώρου και σκηνογραφίας.</w:t>
            </w:r>
          </w:p>
          <w:p w:rsidR="00B64A96" w:rsidRPr="00BC3BE3" w:rsidRDefault="00B64A96" w:rsidP="00214B21">
            <w:pPr>
              <w:numPr>
                <w:ilvl w:val="0"/>
                <w:numId w:val="13"/>
              </w:numPr>
              <w:autoSpaceDE w:val="0"/>
              <w:autoSpaceDN w:val="0"/>
              <w:adjustRightInd w:val="0"/>
              <w:spacing w:before="60" w:after="60" w:line="288" w:lineRule="auto"/>
              <w:ind w:left="743" w:hanging="284"/>
              <w:rPr>
                <w:rFonts w:eastAsia="Calibri" w:cs="Arial"/>
                <w:bCs/>
                <w:sz w:val="20"/>
                <w:szCs w:val="20"/>
                <w:lang w:val="el-GR"/>
              </w:rPr>
            </w:pPr>
            <w:r w:rsidRPr="00BC3BE3">
              <w:rPr>
                <w:rFonts w:eastAsia="Calibri" w:cs="Arial"/>
                <w:bCs/>
                <w:sz w:val="20"/>
                <w:szCs w:val="20"/>
                <w:lang w:val="el-GR"/>
              </w:rPr>
              <w:t>Σχέση δραματουργίας – σκηνοθεσίας και θεατρικού και σκηνικού χώρου και κοστουμιού</w:t>
            </w:r>
          </w:p>
          <w:p w:rsidR="00B64A96" w:rsidRPr="00BC3BE3" w:rsidRDefault="00B64A96" w:rsidP="00214B21">
            <w:pPr>
              <w:numPr>
                <w:ilvl w:val="0"/>
                <w:numId w:val="13"/>
              </w:numPr>
              <w:autoSpaceDE w:val="0"/>
              <w:autoSpaceDN w:val="0"/>
              <w:adjustRightInd w:val="0"/>
              <w:spacing w:before="60" w:after="60" w:line="288" w:lineRule="auto"/>
              <w:ind w:left="743" w:hanging="284"/>
              <w:rPr>
                <w:rFonts w:eastAsia="Calibri" w:cs="Arial"/>
                <w:bCs/>
                <w:sz w:val="20"/>
                <w:szCs w:val="20"/>
                <w:lang w:val="el-GR"/>
              </w:rPr>
            </w:pPr>
            <w:r w:rsidRPr="00BC3BE3">
              <w:rPr>
                <w:rFonts w:eastAsia="Calibri" w:cs="Arial"/>
                <w:bCs/>
                <w:sz w:val="20"/>
                <w:szCs w:val="20"/>
                <w:lang w:val="el-GR"/>
              </w:rPr>
              <w:t>Η προσέγγιση και η έμφαση που δίνεται στις σύγχρονες σκηνικές τάσεις και  έχει σαν στόχο να βοηθήσει τους σπουδαστές να αναλύσουν και να κατανοήσουν την σχέση του σκηνο- γραφημένου χώρου με το θεατρικό δρώμενο και την εικαστική προσέγγισή του.</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Εισαγωγή στη δημιουργική  σκηνική προσέγγιση.</w:t>
            </w:r>
          </w:p>
          <w:p w:rsidR="00B64A96" w:rsidRPr="00BC3BE3" w:rsidRDefault="00B64A96" w:rsidP="00B64A96">
            <w:pPr>
              <w:rPr>
                <w:rFonts w:eastAsia="Calibri" w:cs="Arial"/>
                <w:bCs/>
                <w:sz w:val="20"/>
                <w:szCs w:val="20"/>
                <w:lang w:val="el-GR"/>
              </w:rPr>
            </w:pPr>
            <w:r w:rsidRPr="00BC3BE3">
              <w:rPr>
                <w:rFonts w:eastAsia="Calibri" w:cs="Arial"/>
                <w:bCs/>
                <w:sz w:val="20"/>
                <w:szCs w:val="20"/>
                <w:lang w:val="el-GR"/>
              </w:rPr>
              <w:t>Σχέση  χρόνου, χώρου εννοιών εικαστικών έργων</w:t>
            </w:r>
          </w:p>
          <w:p w:rsidR="00B64A96" w:rsidRPr="00BC3BE3" w:rsidRDefault="00B64A96" w:rsidP="00B64A96">
            <w:pPr>
              <w:rPr>
                <w:rFonts w:eastAsia="Calibri"/>
                <w:b/>
                <w:sz w:val="20"/>
                <w:szCs w:val="20"/>
                <w:lang w:val="el-GR"/>
              </w:rPr>
            </w:pPr>
            <w:r w:rsidRPr="00BC3BE3">
              <w:rPr>
                <w:rFonts w:eastAsia="Calibri" w:cs="Arial"/>
                <w:bCs/>
                <w:sz w:val="20"/>
                <w:szCs w:val="20"/>
                <w:lang w:val="el-GR"/>
              </w:rPr>
              <w:t>Το θεατρικό κοστούμι ως σκηνικό αντικείμενο</w:t>
            </w:r>
            <w:r w:rsidRPr="00BC3BE3">
              <w:rPr>
                <w:rFonts w:eastAsia="Calibri"/>
                <w:b/>
                <w:sz w:val="20"/>
                <w:szCs w:val="20"/>
                <w:lang w:val="el-GR"/>
              </w:rPr>
              <w:t>.</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214B21">
            <w:pPr>
              <w:numPr>
                <w:ilvl w:val="0"/>
                <w:numId w:val="15"/>
              </w:numPr>
              <w:autoSpaceDE w:val="0"/>
              <w:autoSpaceDN w:val="0"/>
              <w:adjustRightInd w:val="0"/>
              <w:spacing w:before="60" w:after="60" w:line="288" w:lineRule="auto"/>
              <w:rPr>
                <w:rFonts w:eastAsia="Calibri" w:cs="Arial"/>
                <w:bCs/>
                <w:sz w:val="20"/>
                <w:szCs w:val="20"/>
                <w:lang w:val="el-GR"/>
              </w:rPr>
            </w:pPr>
            <w:r w:rsidRPr="00BC3BE3">
              <w:rPr>
                <w:rFonts w:eastAsia="Calibri" w:cs="Arial"/>
                <w:b/>
                <w:bCs/>
                <w:sz w:val="20"/>
                <w:szCs w:val="20"/>
                <w:lang w:val="el-GR"/>
              </w:rPr>
              <w:t>Θεωρητικός άξονας</w:t>
            </w:r>
            <w:r w:rsidRPr="00BC3BE3">
              <w:rPr>
                <w:rFonts w:eastAsia="Calibri" w:cs="Arial"/>
                <w:bCs/>
                <w:sz w:val="20"/>
                <w:szCs w:val="20"/>
                <w:lang w:val="el-GR"/>
              </w:rPr>
              <w:t xml:space="preserve"> που έχει σαν στόχο να παρουσιάσει και να αναλύσει ιστορικά την εξελικτική πορεία του θεατρικού και του σκηνικού χώρου.</w:t>
            </w:r>
          </w:p>
          <w:p w:rsidR="00B64A96" w:rsidRPr="00BC3BE3" w:rsidRDefault="00B64A96" w:rsidP="00214B21">
            <w:pPr>
              <w:numPr>
                <w:ilvl w:val="0"/>
                <w:numId w:val="15"/>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 xml:space="preserve">Να εισαγάγει τους φοιτητές στη δημιουργία της σκηνογραφίας και ενδυματολογίας.  </w:t>
            </w:r>
          </w:p>
          <w:p w:rsidR="00B64A96" w:rsidRPr="00BC3BE3" w:rsidRDefault="00B64A96" w:rsidP="00214B21">
            <w:pPr>
              <w:numPr>
                <w:ilvl w:val="0"/>
                <w:numId w:val="15"/>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Να δώσει έμφαση στον 20</w:t>
            </w:r>
            <w:r w:rsidRPr="00BC3BE3">
              <w:rPr>
                <w:rFonts w:eastAsia="Calibri" w:cs="Arial"/>
                <w:bCs/>
                <w:sz w:val="20"/>
                <w:szCs w:val="20"/>
                <w:vertAlign w:val="superscript"/>
                <w:lang w:val="el-GR"/>
              </w:rPr>
              <w:t>ο</w:t>
            </w:r>
            <w:r w:rsidRPr="00BC3BE3">
              <w:rPr>
                <w:rFonts w:eastAsia="Calibri" w:cs="Arial"/>
                <w:bCs/>
                <w:sz w:val="20"/>
                <w:szCs w:val="20"/>
                <w:lang w:val="el-GR"/>
              </w:rPr>
              <w:t xml:space="preserve">  και 21</w:t>
            </w:r>
            <w:r w:rsidRPr="00BC3BE3">
              <w:rPr>
                <w:rFonts w:eastAsia="Calibri" w:cs="Arial"/>
                <w:bCs/>
                <w:sz w:val="20"/>
                <w:szCs w:val="20"/>
                <w:vertAlign w:val="superscript"/>
                <w:lang w:val="el-GR"/>
              </w:rPr>
              <w:t>ο</w:t>
            </w:r>
            <w:r w:rsidRPr="00BC3BE3">
              <w:rPr>
                <w:rFonts w:eastAsia="Calibri" w:cs="Arial"/>
                <w:bCs/>
                <w:sz w:val="20"/>
                <w:szCs w:val="20"/>
                <w:lang w:val="el-GR"/>
              </w:rPr>
              <w:t xml:space="preserve"> αιώνα και στη δημιουργία σκηνικού χώρου και κοστουμιού</w:t>
            </w:r>
          </w:p>
          <w:p w:rsidR="00B64A96" w:rsidRPr="00BC3BE3" w:rsidRDefault="00B64A96" w:rsidP="00214B21">
            <w:pPr>
              <w:numPr>
                <w:ilvl w:val="0"/>
                <w:numId w:val="14"/>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Σύνδεση σκηνικού χώρου κοστουμιού  και σκηνοθεσίας</w:t>
            </w:r>
          </w:p>
          <w:p w:rsidR="00B64A96" w:rsidRPr="00BC3BE3" w:rsidRDefault="00B64A96" w:rsidP="00B41614">
            <w:pPr>
              <w:numPr>
                <w:ilvl w:val="0"/>
                <w:numId w:val="14"/>
              </w:numPr>
              <w:autoSpaceDE w:val="0"/>
              <w:autoSpaceDN w:val="0"/>
              <w:adjustRightInd w:val="0"/>
              <w:spacing w:before="60" w:after="60" w:line="288" w:lineRule="auto"/>
              <w:rPr>
                <w:rFonts w:eastAsia="Calibri" w:cs="Arial"/>
                <w:bCs/>
                <w:sz w:val="20"/>
                <w:szCs w:val="20"/>
                <w:lang w:val="el-GR"/>
              </w:rPr>
            </w:pPr>
            <w:r w:rsidRPr="00BC3BE3">
              <w:rPr>
                <w:rFonts w:eastAsia="Calibri" w:cs="Arial"/>
                <w:sz w:val="20"/>
                <w:szCs w:val="20"/>
                <w:lang w:val="el-GR"/>
              </w:rPr>
              <w:t>Να συνδέσει σε εισαγωγικό επίπεδο τη σχέση του σύγχρονου σκηνικού χώρου  με τις εικαστικές τέχνες του 20</w:t>
            </w:r>
            <w:r w:rsidRPr="00BC3BE3">
              <w:rPr>
                <w:rFonts w:eastAsia="Calibri" w:cs="Arial"/>
                <w:sz w:val="20"/>
                <w:szCs w:val="20"/>
                <w:vertAlign w:val="superscript"/>
                <w:lang w:val="el-GR"/>
              </w:rPr>
              <w:t>ου</w:t>
            </w:r>
            <w:r w:rsidRPr="00BC3BE3">
              <w:rPr>
                <w:rFonts w:eastAsia="Calibri" w:cs="Arial"/>
                <w:sz w:val="20"/>
                <w:szCs w:val="20"/>
                <w:lang w:val="el-GR"/>
              </w:rPr>
              <w:t xml:space="preserve"> και 21</w:t>
            </w:r>
            <w:r w:rsidRPr="00BC3BE3">
              <w:rPr>
                <w:rFonts w:eastAsia="Calibri" w:cs="Arial"/>
                <w:sz w:val="20"/>
                <w:szCs w:val="20"/>
                <w:vertAlign w:val="superscript"/>
                <w:lang w:val="el-GR"/>
              </w:rPr>
              <w:t>ου</w:t>
            </w:r>
            <w:r w:rsidRPr="00BC3BE3">
              <w:rPr>
                <w:rFonts w:eastAsia="Calibri" w:cs="Arial"/>
                <w:sz w:val="20"/>
                <w:szCs w:val="20"/>
                <w:lang w:val="el-GR"/>
              </w:rPr>
              <w:t xml:space="preserve"> αιώνα</w:t>
            </w:r>
          </w:p>
          <w:p w:rsidR="00B64A96" w:rsidRPr="00BC3BE3" w:rsidRDefault="00B64A96" w:rsidP="00B41614">
            <w:pPr>
              <w:numPr>
                <w:ilvl w:val="0"/>
                <w:numId w:val="15"/>
              </w:numPr>
              <w:autoSpaceDE w:val="0"/>
              <w:autoSpaceDN w:val="0"/>
              <w:adjustRightInd w:val="0"/>
              <w:spacing w:before="60" w:after="60" w:line="288" w:lineRule="auto"/>
              <w:rPr>
                <w:rFonts w:eastAsia="Calibri" w:cs="Arial"/>
                <w:bCs/>
                <w:sz w:val="20"/>
                <w:szCs w:val="20"/>
                <w:lang w:val="el-GR"/>
              </w:rPr>
            </w:pPr>
            <w:r w:rsidRPr="00BC3BE3">
              <w:rPr>
                <w:rFonts w:eastAsia="Calibri" w:cs="Arial"/>
                <w:b/>
                <w:bCs/>
                <w:sz w:val="20"/>
                <w:szCs w:val="20"/>
                <w:lang w:val="el-GR"/>
              </w:rPr>
              <w:t>Πρακτικός άξονας</w:t>
            </w:r>
            <w:r w:rsidRPr="00BC3BE3">
              <w:rPr>
                <w:rFonts w:eastAsia="Calibri" w:cs="Arial"/>
                <w:bCs/>
                <w:sz w:val="20"/>
                <w:szCs w:val="20"/>
                <w:lang w:val="el-GR"/>
              </w:rPr>
              <w:t xml:space="preserve"> που έχει σαν στόχο να γνωρίσει στους φοιτητές τη δημιουργική προσέγγισή του σκηνικού χώρου του κοστουμιού και τη δημιουργία σκηνικού αντικειμένου.</w:t>
            </w:r>
          </w:p>
          <w:p w:rsidR="00B64A96" w:rsidRPr="00BC3BE3" w:rsidRDefault="00B64A96" w:rsidP="00B41614">
            <w:pPr>
              <w:numPr>
                <w:ilvl w:val="0"/>
                <w:numId w:val="14"/>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Να τονώσει τη δημιουργική και εικαστική τους δυνατότητα και τη σκηνογραφική τους εκτέλεση.</w:t>
            </w:r>
          </w:p>
          <w:p w:rsidR="00B64A96" w:rsidRPr="00BC3BE3" w:rsidRDefault="00B64A96" w:rsidP="00B41614">
            <w:pPr>
              <w:numPr>
                <w:ilvl w:val="0"/>
                <w:numId w:val="14"/>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Να συνδέσει το χώρο, χρόνο με την σκηνική απόδοση</w:t>
            </w:r>
          </w:p>
          <w:p w:rsidR="00B64A96" w:rsidRPr="00BC3BE3" w:rsidRDefault="00B64A96" w:rsidP="00B41614">
            <w:pPr>
              <w:numPr>
                <w:ilvl w:val="0"/>
                <w:numId w:val="14"/>
              </w:numPr>
              <w:autoSpaceDE w:val="0"/>
              <w:autoSpaceDN w:val="0"/>
              <w:adjustRightInd w:val="0"/>
              <w:spacing w:before="60" w:after="60" w:line="288" w:lineRule="auto"/>
              <w:ind w:left="596" w:hanging="283"/>
              <w:rPr>
                <w:rFonts w:eastAsia="Times New Roman" w:cs="Arial"/>
                <w:bCs/>
                <w:sz w:val="20"/>
                <w:szCs w:val="20"/>
                <w:lang w:val="el-GR"/>
              </w:rPr>
            </w:pPr>
            <w:r w:rsidRPr="00BC3BE3">
              <w:rPr>
                <w:rFonts w:eastAsia="Calibri" w:cs="Arial"/>
                <w:bCs/>
                <w:sz w:val="20"/>
                <w:szCs w:val="20"/>
                <w:lang w:val="el-GR"/>
              </w:rPr>
              <w:t>Να συνδέσει τους φοιτητές με την τοπική και μη κοινωνία και να τους ευαισθητοποιήσει σε σχέση με τον αστικό ιστό και  σύγχρονα μνημεία</w:t>
            </w:r>
          </w:p>
          <w:tbl>
            <w:tblPr>
              <w:tblW w:w="0" w:type="auto"/>
              <w:tblBorders>
                <w:top w:val="nil"/>
                <w:left w:val="nil"/>
                <w:bottom w:val="nil"/>
                <w:right w:val="nil"/>
              </w:tblBorders>
              <w:tblLook w:val="0000" w:firstRow="0" w:lastRow="0" w:firstColumn="0" w:lastColumn="0" w:noHBand="0" w:noVBand="0"/>
            </w:tblPr>
            <w:tblGrid>
              <w:gridCol w:w="9064"/>
            </w:tblGrid>
            <w:tr w:rsidR="00B64A96" w:rsidRPr="00BC3BE3" w:rsidTr="001E110B">
              <w:trPr>
                <w:trHeight w:val="687"/>
              </w:trPr>
              <w:tc>
                <w:tcPr>
                  <w:tcW w:w="0" w:type="auto"/>
                </w:tcPr>
                <w:p w:rsidR="00B64A96" w:rsidRPr="00BC3BE3" w:rsidRDefault="00B64A96" w:rsidP="00B41614">
                  <w:pPr>
                    <w:numPr>
                      <w:ilvl w:val="0"/>
                      <w:numId w:val="14"/>
                    </w:numPr>
                    <w:autoSpaceDE w:val="0"/>
                    <w:autoSpaceDN w:val="0"/>
                    <w:adjustRightInd w:val="0"/>
                    <w:spacing w:after="0" w:line="240" w:lineRule="auto"/>
                    <w:rPr>
                      <w:rFonts w:eastAsia="Calibri" w:cs="Arial"/>
                    </w:rPr>
                  </w:pPr>
                  <w:r w:rsidRPr="00BC3BE3">
                    <w:rPr>
                      <w:rFonts w:eastAsia="Calibri" w:cs="Arial"/>
                    </w:rPr>
                    <w:t>Να συνεργαστεί με τους συμφοιτητές του για να δημιουργήσουν και να παρουσιάσουν ένα εικαστικό έργο  σε μια μελέτη περίπτωσης έργου που περιλαμβάνει την οργάνωση του εικαστικού έργου, κατανομή βασικών καθηκόντων, και τα βασικά σχέδια του έργου</w:t>
                  </w:r>
                </w:p>
                <w:p w:rsidR="00B64A96" w:rsidRPr="00BC3BE3" w:rsidRDefault="00B64A96" w:rsidP="00B41614">
                  <w:pPr>
                    <w:autoSpaceDE w:val="0"/>
                    <w:autoSpaceDN w:val="0"/>
                    <w:adjustRightInd w:val="0"/>
                    <w:spacing w:after="0" w:line="240" w:lineRule="auto"/>
                    <w:rPr>
                      <w:rFonts w:eastAsia="Calibri"/>
                      <w:color w:val="000000"/>
                    </w:rPr>
                  </w:pP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Παραγωγή νέων ερευνητικών ιδεών.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00" w:line="270" w:lineRule="atLeast"/>
              <w:jc w:val="left"/>
              <w:rPr>
                <w:rFonts w:eastAsia="Times New Roman" w:cs="Arial"/>
                <w:color w:val="000000"/>
                <w:sz w:val="20"/>
                <w:szCs w:val="20"/>
                <w:lang w:val="el-GR"/>
              </w:rPr>
            </w:pPr>
            <w:r w:rsidRPr="00BC3BE3">
              <w:rPr>
                <w:rFonts w:eastAsia="Times New Roman" w:cs="Arial"/>
                <w:color w:val="000000"/>
                <w:sz w:val="20"/>
                <w:szCs w:val="20"/>
                <w:lang w:val="el-GR"/>
              </w:rPr>
              <w:t>Στις θεωρητικές παραδόσεις του μαθήματος παρουσιάζεται αναλυτικά η εξελικτική πορεία του σκηνικού-θεατρικού χώρου  και κοστουμιού από την ιταλική αναγεννησιακή σκηνή μέχρι τις σύγχρονες μορφές του εικοστού αιώνα. Η προσέγγιση και η έμφαση που δίνεται στο σύγχρονο σκηνικό χώρο έχει σαν στόχο να βοηθήσει τους σπουδαστές να αναλύσουν και να κατανοήσουν την σχέση του σκηνο- γραφημένου χώρου με το θεατρικό δρώμενο και την εικαστική προσέγγισή του.</w:t>
            </w:r>
          </w:p>
          <w:p w:rsidR="00B64A96" w:rsidRPr="00BC3BE3" w:rsidRDefault="00B64A96" w:rsidP="00B64A96">
            <w:pPr>
              <w:spacing w:after="100" w:line="270" w:lineRule="atLeast"/>
              <w:jc w:val="left"/>
              <w:rPr>
                <w:rFonts w:eastAsia="Times New Roman" w:cs="Arial"/>
                <w:color w:val="000000"/>
                <w:sz w:val="20"/>
                <w:szCs w:val="20"/>
                <w:lang w:val="el-GR"/>
              </w:rPr>
            </w:pPr>
            <w:r w:rsidRPr="00BC3BE3">
              <w:rPr>
                <w:rFonts w:eastAsia="Times New Roman" w:cs="Arial"/>
                <w:color w:val="000000"/>
                <w:sz w:val="20"/>
                <w:szCs w:val="20"/>
                <w:lang w:val="el-GR"/>
              </w:rPr>
              <w:t>Επίσης, στην πρακτική άσκηση-εργαστήριο, που αποτελεί τον δεύτερο άξονα του σεμιναρίου, οι σπουδαστές έχουν την δυνατότητα να δημιουργήσουν έναν χώρο σε πραγματικές διαστάσεις και με οποιοδήποτε μέσο και κλίμακα (το κοστούμι είναι μέρος του χώρου επίσης), χωρισμένοι σε ομάδες και σε συνεργασία με άλλους διδάσκοντες χωρίς απαραίτητα να αναφερθούν σε συγκεκριμένο θεατρικό έργο. Οι αναφορές βασίζονται στην προβληματική της σύγχρονης τέχνης.</w:t>
            </w:r>
          </w:p>
          <w:p w:rsidR="00B64A96" w:rsidRPr="00BC3BE3" w:rsidRDefault="00B64A96" w:rsidP="00B64A96">
            <w:pPr>
              <w:spacing w:after="100" w:line="270" w:lineRule="atLeast"/>
              <w:jc w:val="left"/>
              <w:rPr>
                <w:rFonts w:eastAsia="Times New Roman" w:cs="Arial"/>
                <w:color w:val="000000"/>
                <w:sz w:val="20"/>
                <w:szCs w:val="20"/>
                <w:lang w:val="el-GR"/>
              </w:rPr>
            </w:pPr>
            <w:r w:rsidRPr="00BC3BE3">
              <w:rPr>
                <w:rFonts w:eastAsia="Times New Roman" w:cs="Arial"/>
                <w:b/>
                <w:bCs/>
                <w:color w:val="000000"/>
                <w:sz w:val="20"/>
                <w:szCs w:val="20"/>
                <w:lang w:val="el-GR"/>
              </w:rPr>
              <w:t>Λέξεις Κλειδιά:</w:t>
            </w:r>
            <w:r w:rsidRPr="00BC3BE3">
              <w:rPr>
                <w:rFonts w:eastAsia="Times New Roman" w:cs="Arial"/>
                <w:color w:val="000000"/>
                <w:sz w:val="20"/>
                <w:szCs w:val="20"/>
                <w:lang w:val="el-GR"/>
              </w:rPr>
              <w:t xml:space="preserve"> Ιστορική Παρουσίαση Σκηνικού και Θεατρικού χώρου και κοστουμιού απο την Αναγέννηση μέχρι σήμερα. </w:t>
            </w:r>
          </w:p>
          <w:p w:rsidR="00B64A96" w:rsidRPr="00BC3BE3" w:rsidRDefault="00B64A96" w:rsidP="00B64A96">
            <w:pPr>
              <w:spacing w:after="100" w:line="270" w:lineRule="atLeast"/>
              <w:jc w:val="left"/>
              <w:rPr>
                <w:rFonts w:eastAsia="Times New Roman" w:cs="Arial"/>
                <w:color w:val="000000"/>
                <w:sz w:val="20"/>
                <w:szCs w:val="20"/>
                <w:lang w:val="el-GR"/>
              </w:rPr>
            </w:pPr>
            <w:r w:rsidRPr="00BC3BE3">
              <w:rPr>
                <w:rFonts w:eastAsia="Times New Roman" w:cs="Arial"/>
                <w:color w:val="000000"/>
                <w:sz w:val="20"/>
                <w:szCs w:val="20"/>
                <w:lang w:val="el-GR"/>
              </w:rPr>
              <w:t>20ος Αιώνας Σκηνικές Ανατροπές, Σχέση Εικαστικού Εργου με το Σκηνικό Χώρο και το κοστούμι.</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52"/>
        <w:gridCol w:w="3051"/>
        <w:gridCol w:w="3385"/>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541"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1002"/>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s="Arial"/>
                      <w:color w:val="000000"/>
                    </w:rPr>
                  </w:pPr>
                  <w:r w:rsidRPr="00BC3BE3">
                    <w:rPr>
                      <w:rFonts w:eastAsia="Calibri" w:cs="Arial"/>
                      <w:color w:val="000000"/>
                    </w:rPr>
                    <w:t xml:space="preserve">Στην τάξη </w:t>
                  </w:r>
                </w:p>
              </w:tc>
            </w:tr>
          </w:tbl>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541"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Εκπαιδευτικό λογισμικό με την προβολή βίντεο, αρχείων </w:t>
            </w:r>
            <w:r w:rsidRPr="00BC3BE3">
              <w:rPr>
                <w:rFonts w:eastAsia="Calibri"/>
                <w:sz w:val="20"/>
                <w:szCs w:val="20"/>
              </w:rPr>
              <w:t>powerpoint</w:t>
            </w:r>
            <w:r w:rsidRPr="00BC3BE3">
              <w:rPr>
                <w:rFonts w:eastAsia="Calibri"/>
                <w:sz w:val="20"/>
                <w:szCs w:val="20"/>
                <w:lang w:val="el-GR"/>
              </w:rPr>
              <w:t xml:space="preserve">, </w:t>
            </w:r>
            <w:r w:rsidRPr="00BC3BE3">
              <w:rPr>
                <w:rFonts w:eastAsia="Calibri"/>
                <w:sz w:val="20"/>
                <w:szCs w:val="20"/>
              </w:rPr>
              <w:t>word</w:t>
            </w:r>
            <w:r w:rsidRPr="00BC3BE3">
              <w:rPr>
                <w:rFonts w:eastAsia="Calibri"/>
                <w:sz w:val="20"/>
                <w:szCs w:val="20"/>
                <w:lang w:val="el-GR"/>
              </w:rPr>
              <w:t>.</w:t>
            </w:r>
          </w:p>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6220"/>
            </w:tblGrid>
            <w:tr w:rsidR="00B64A96" w:rsidRPr="00BC3BE3" w:rsidTr="001E110B">
              <w:trPr>
                <w:trHeight w:val="48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Υποστήριξη Μαθησιακής διαδικασίας μέσω της ηλεκτρονικής πλατφόρμας e-class </w:t>
                  </w: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44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rPr>
            </w:pP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Άσκηση, Καλλιτεχνικό Εργαστήριο,</w:t>
            </w: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Καλλιτεχνική δημιουργία</w:t>
            </w: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7</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tc>
        <w:tc>
          <w:tcPr>
            <w:tcW w:w="344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541"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4333"/>
            </w:tblGrid>
            <w:tr w:rsidR="00B64A96" w:rsidRPr="00BC3BE3" w:rsidTr="001E110B">
              <w:trPr>
                <w:trHeight w:val="1831"/>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Ι. Γραπτή τελική εξέταση (50%) που περιλαμβάνει: </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Ερωτήσεις  ανάπτυξης θεμάτων</w:t>
                  </w:r>
                </w:p>
                <w:p w:rsidR="00B64A96" w:rsidRPr="00BC3BE3" w:rsidRDefault="00B64A96" w:rsidP="00B64A96">
                  <w:pPr>
                    <w:autoSpaceDE w:val="0"/>
                    <w:autoSpaceDN w:val="0"/>
                    <w:adjustRightInd w:val="0"/>
                    <w:spacing w:after="0" w:line="240" w:lineRule="auto"/>
                    <w:jc w:val="left"/>
                    <w:rPr>
                      <w:rFonts w:eastAsia="Calibri"/>
                      <w:color w:val="001F5F"/>
                    </w:rPr>
                  </w:pPr>
                  <w:r w:rsidRPr="00BC3BE3">
                    <w:rPr>
                      <w:rFonts w:eastAsia="Calibri"/>
                      <w:color w:val="000000"/>
                    </w:rPr>
                    <w:t>- Συγκριτική αξιολόγηση στοιχείων θεωρίας</w:t>
                  </w:r>
                </w:p>
              </w:tc>
            </w:tr>
          </w:tbl>
          <w:p w:rsidR="00B64A96" w:rsidRPr="00BC3BE3" w:rsidRDefault="00B64A96" w:rsidP="00B64A96">
            <w:pPr>
              <w:autoSpaceDE w:val="0"/>
              <w:autoSpaceDN w:val="0"/>
              <w:adjustRightInd w:val="0"/>
              <w:rPr>
                <w:rFonts w:eastAsia="Calibri"/>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3613"/>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ΙΙ. Παρουσίαση Ομαδικής Εργασίας (50%) </w:t>
                  </w:r>
                </w:p>
              </w:tc>
            </w:tr>
          </w:tbl>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488"/>
      </w:tblGrid>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16"/>
              </w:numPr>
              <w:contextualSpacing/>
              <w:jc w:val="left"/>
              <w:rPr>
                <w:rFonts w:eastAsia="Calibri" w:cs="Arial"/>
                <w:sz w:val="20"/>
                <w:szCs w:val="20"/>
                <w:lang w:val="el-GR"/>
              </w:rPr>
            </w:pPr>
            <w:r w:rsidRPr="00BC3BE3">
              <w:rPr>
                <w:rFonts w:eastAsia="Calibri" w:cs="Arial"/>
                <w:color w:val="000000"/>
                <w:sz w:val="20"/>
                <w:szCs w:val="20"/>
                <w:lang w:val="el-GR"/>
              </w:rPr>
              <w:t>Πέτρος Μαρτινίδης  “</w:t>
            </w:r>
            <w:r w:rsidRPr="00BC3BE3">
              <w:rPr>
                <w:rFonts w:eastAsia="Calibri" w:cs="Arial"/>
                <w:i/>
                <w:color w:val="000000"/>
                <w:sz w:val="20"/>
                <w:szCs w:val="20"/>
                <w:lang w:val="el-GR"/>
              </w:rPr>
              <w:t>Μεταμορφώσεις του θεατρικού χώρου</w:t>
            </w:r>
            <w:r w:rsidRPr="00BC3BE3">
              <w:rPr>
                <w:rFonts w:eastAsia="Calibri" w:cs="Arial"/>
                <w:color w:val="000000"/>
                <w:sz w:val="20"/>
                <w:szCs w:val="20"/>
                <w:lang w:val="el-GR"/>
              </w:rPr>
              <w:t xml:space="preserve">”, Νεφέλη </w:t>
            </w:r>
            <w:r w:rsidRPr="00BC3BE3">
              <w:rPr>
                <w:rFonts w:eastAsia="Calibri" w:cs="Arial"/>
                <w:color w:val="000000"/>
                <w:sz w:val="20"/>
                <w:szCs w:val="20"/>
                <w:lang w:val="el-GR"/>
              </w:rPr>
              <w:tab/>
            </w:r>
            <w:r w:rsidRPr="00BC3BE3">
              <w:rPr>
                <w:rFonts w:eastAsia="Calibri" w:cs="Arial"/>
                <w:color w:val="000000"/>
                <w:sz w:val="20"/>
                <w:szCs w:val="20"/>
              </w:rPr>
              <w:t>A</w:t>
            </w:r>
            <w:r w:rsidRPr="00BC3BE3">
              <w:rPr>
                <w:rFonts w:eastAsia="Calibri" w:cs="Arial"/>
                <w:color w:val="000000"/>
                <w:sz w:val="20"/>
                <w:szCs w:val="20"/>
                <w:lang w:val="el-GR"/>
              </w:rPr>
              <w:t xml:space="preserve">θήνα, 1999 </w:t>
            </w:r>
          </w:p>
          <w:p w:rsidR="00B64A96" w:rsidRPr="00BC3BE3" w:rsidRDefault="00B64A96" w:rsidP="00214B21">
            <w:pPr>
              <w:numPr>
                <w:ilvl w:val="0"/>
                <w:numId w:val="16"/>
              </w:numPr>
              <w:contextualSpacing/>
              <w:jc w:val="left"/>
              <w:rPr>
                <w:rFonts w:eastAsia="Calibri" w:cs="Arial"/>
                <w:sz w:val="20"/>
                <w:szCs w:val="20"/>
                <w:lang w:val="el-GR"/>
              </w:rPr>
            </w:pPr>
            <w:r w:rsidRPr="00BC3BE3">
              <w:rPr>
                <w:rFonts w:eastAsia="Calibri" w:cs="Arial"/>
                <w:color w:val="000000"/>
                <w:sz w:val="20"/>
                <w:szCs w:val="20"/>
              </w:rPr>
              <w:t>TonyGodfrey</w:t>
            </w:r>
            <w:r w:rsidRPr="00BC3BE3">
              <w:rPr>
                <w:rFonts w:eastAsia="Calibri" w:cs="Arial"/>
                <w:color w:val="000000"/>
                <w:sz w:val="20"/>
                <w:szCs w:val="20"/>
                <w:lang w:val="el-GR"/>
              </w:rPr>
              <w:t>, “</w:t>
            </w:r>
            <w:r w:rsidRPr="00BC3BE3">
              <w:rPr>
                <w:rFonts w:eastAsia="Calibri" w:cs="Arial"/>
                <w:i/>
                <w:color w:val="000000"/>
                <w:sz w:val="20"/>
                <w:szCs w:val="20"/>
                <w:lang w:val="el-GR"/>
              </w:rPr>
              <w:t>Εννοιολογική τέχνη</w:t>
            </w:r>
            <w:r w:rsidRPr="00BC3BE3">
              <w:rPr>
                <w:rFonts w:eastAsia="Calibri" w:cs="Arial"/>
                <w:color w:val="000000"/>
                <w:sz w:val="20"/>
                <w:szCs w:val="20"/>
                <w:lang w:val="el-GR"/>
              </w:rPr>
              <w:t xml:space="preserve">“, Εκδόσεις Καστανιώτης, </w:t>
            </w:r>
            <w:r w:rsidRPr="00BC3BE3">
              <w:rPr>
                <w:rFonts w:eastAsia="Calibri" w:cs="Arial"/>
                <w:color w:val="000000"/>
                <w:sz w:val="20"/>
                <w:szCs w:val="20"/>
              </w:rPr>
              <w:t>A</w:t>
            </w:r>
            <w:r w:rsidRPr="00BC3BE3">
              <w:rPr>
                <w:rFonts w:eastAsia="Calibri" w:cs="Arial"/>
                <w:color w:val="000000"/>
                <w:sz w:val="20"/>
                <w:szCs w:val="20"/>
                <w:lang w:val="el-GR"/>
              </w:rPr>
              <w:t xml:space="preserve">θήνα   </w:t>
            </w:r>
            <w:r w:rsidRPr="00BC3BE3">
              <w:rPr>
                <w:rFonts w:eastAsia="Calibri" w:cs="Arial"/>
                <w:color w:val="000000"/>
                <w:sz w:val="20"/>
                <w:szCs w:val="20"/>
                <w:lang w:val="el-GR"/>
              </w:rPr>
              <w:tab/>
              <w:t>2001</w:t>
            </w:r>
          </w:p>
          <w:p w:rsidR="00B64A96" w:rsidRPr="00BC3BE3" w:rsidRDefault="00B64A96" w:rsidP="00214B21">
            <w:pPr>
              <w:numPr>
                <w:ilvl w:val="0"/>
                <w:numId w:val="16"/>
              </w:numPr>
              <w:contextualSpacing/>
              <w:jc w:val="left"/>
              <w:rPr>
                <w:rFonts w:eastAsia="Calibri" w:cs="Arial"/>
                <w:sz w:val="20"/>
                <w:szCs w:val="20"/>
                <w:lang w:val="el-GR"/>
              </w:rPr>
            </w:pPr>
            <w:r w:rsidRPr="00BC3BE3">
              <w:rPr>
                <w:rFonts w:eastAsia="Calibri" w:cs="Arial"/>
                <w:sz w:val="20"/>
                <w:szCs w:val="20"/>
                <w:lang w:val="el-GR"/>
              </w:rPr>
              <w:t>Χρήστος Γ. Αθανασόπουλος, «</w:t>
            </w:r>
            <w:r w:rsidRPr="00BC3BE3">
              <w:rPr>
                <w:rFonts w:eastAsia="Calibri" w:cs="Arial"/>
                <w:i/>
                <w:sz w:val="20"/>
                <w:szCs w:val="20"/>
                <w:lang w:val="el-GR"/>
              </w:rPr>
              <w:t>Προβλήματα στις εξελίξεις του σύγχρονου θεάτρου</w:t>
            </w:r>
            <w:r w:rsidRPr="00BC3BE3">
              <w:rPr>
                <w:rFonts w:eastAsia="Calibri" w:cs="Arial"/>
                <w:sz w:val="20"/>
                <w:szCs w:val="20"/>
                <w:lang w:val="el-GR"/>
              </w:rPr>
              <w:t>», ΧΡΗΣΤΟΣ Γ. ΑΘΑΝΑΣΟΠΟΥΛΟΣ, Αθήνα 1976.</w:t>
            </w:r>
          </w:p>
          <w:p w:rsidR="00B64A96" w:rsidRPr="00BC3BE3" w:rsidRDefault="00B64A96" w:rsidP="00214B21">
            <w:pPr>
              <w:numPr>
                <w:ilvl w:val="0"/>
                <w:numId w:val="16"/>
              </w:numPr>
              <w:contextualSpacing/>
              <w:jc w:val="left"/>
              <w:rPr>
                <w:rFonts w:eastAsia="Calibri" w:cs="Arial"/>
                <w:sz w:val="20"/>
                <w:szCs w:val="20"/>
                <w:lang w:val="el-GR"/>
              </w:rPr>
            </w:pPr>
            <w:r w:rsidRPr="00BC3BE3">
              <w:rPr>
                <w:rFonts w:eastAsia="Arial Unicode MS" w:cs="Arial"/>
                <w:sz w:val="20"/>
                <w:szCs w:val="20"/>
              </w:rPr>
              <w:t>Payne Blance, Winakor Geitel, Farrell - Beck Jane</w:t>
            </w:r>
            <w:r w:rsidRPr="00BC3BE3">
              <w:rPr>
                <w:rFonts w:eastAsia="Calibri" w:cs="Arial"/>
                <w:i/>
                <w:sz w:val="20"/>
                <w:szCs w:val="20"/>
              </w:rPr>
              <w:t>"</w:t>
            </w:r>
            <w:r w:rsidRPr="00BC3BE3">
              <w:rPr>
                <w:rFonts w:eastAsia="Calibri" w:cs="Arial"/>
                <w:i/>
                <w:sz w:val="20"/>
                <w:szCs w:val="20"/>
                <w:lang w:val="el-GR"/>
              </w:rPr>
              <w:t>Ενδυματολογία</w:t>
            </w:r>
            <w:r w:rsidRPr="00BC3BE3">
              <w:rPr>
                <w:rFonts w:eastAsia="Calibri" w:cs="Arial"/>
                <w:i/>
                <w:sz w:val="20"/>
                <w:szCs w:val="20"/>
              </w:rPr>
              <w:t xml:space="preserve">. </w:t>
            </w:r>
            <w:r w:rsidRPr="00BC3BE3">
              <w:rPr>
                <w:rFonts w:eastAsia="Calibri" w:cs="Arial"/>
                <w:i/>
                <w:sz w:val="20"/>
                <w:szCs w:val="20"/>
                <w:lang w:val="el-GR"/>
              </w:rPr>
              <w:t xml:space="preserve">Ιστορία της Ενδυμασίας», </w:t>
            </w:r>
            <w:r w:rsidRPr="00BC3BE3">
              <w:rPr>
                <w:rFonts w:eastAsia="Arial Unicode MS" w:cs="Arial"/>
                <w:sz w:val="20"/>
                <w:szCs w:val="20"/>
                <w:lang w:val="el-GR"/>
              </w:rPr>
              <w:t xml:space="preserve">ΣΤΕΛΛΑ ΠΑΡΙΚΟΥ &amp; ΣΙΑ ΟΕ, Αθήνα, </w:t>
            </w:r>
            <w:r w:rsidRPr="00BC3BE3">
              <w:rPr>
                <w:rFonts w:eastAsia="Calibri" w:cs="Arial"/>
                <w:sz w:val="20"/>
                <w:szCs w:val="20"/>
                <w:lang w:val="el-GR"/>
              </w:rPr>
              <w:t>2004</w:t>
            </w:r>
          </w:p>
          <w:p w:rsidR="00B64A96" w:rsidRPr="00BC3BE3" w:rsidRDefault="00B64A96" w:rsidP="00214B21">
            <w:pPr>
              <w:numPr>
                <w:ilvl w:val="0"/>
                <w:numId w:val="16"/>
              </w:numPr>
              <w:contextualSpacing/>
              <w:jc w:val="left"/>
              <w:rPr>
                <w:rFonts w:eastAsia="Calibri" w:cs="Arial"/>
                <w:sz w:val="20"/>
                <w:szCs w:val="20"/>
                <w:lang w:val="fr-FR"/>
              </w:rPr>
            </w:pPr>
            <w:r w:rsidRPr="00BC3BE3">
              <w:rPr>
                <w:rFonts w:eastAsia="Times New Roman" w:cs="Arial"/>
                <w:color w:val="000000"/>
                <w:sz w:val="20"/>
                <w:szCs w:val="20"/>
                <w:lang w:val="fr-FR"/>
              </w:rPr>
              <w:t>Pierre Sonrel, “</w:t>
            </w:r>
            <w:r w:rsidRPr="00BC3BE3">
              <w:rPr>
                <w:rFonts w:eastAsia="Times New Roman" w:cs="Arial"/>
                <w:i/>
                <w:iCs/>
                <w:color w:val="000000"/>
                <w:sz w:val="20"/>
                <w:szCs w:val="20"/>
                <w:lang w:val="fr-FR"/>
              </w:rPr>
              <w:t>Scenografie”</w:t>
            </w:r>
            <w:r w:rsidRPr="00BC3BE3">
              <w:rPr>
                <w:rFonts w:eastAsia="Times New Roman" w:cs="Arial"/>
                <w:color w:val="000000"/>
                <w:sz w:val="20"/>
                <w:szCs w:val="20"/>
                <w:lang w:val="fr-FR"/>
              </w:rPr>
              <w:t xml:space="preserve"> , Librairie Theatrale, Paris, 1984.</w:t>
            </w:r>
          </w:p>
          <w:p w:rsidR="00B64A96" w:rsidRPr="00BC3BE3" w:rsidRDefault="00B64A96" w:rsidP="00214B21">
            <w:pPr>
              <w:numPr>
                <w:ilvl w:val="0"/>
                <w:numId w:val="16"/>
              </w:numPr>
              <w:contextualSpacing/>
              <w:jc w:val="left"/>
              <w:rPr>
                <w:rFonts w:eastAsia="Calibri" w:cs="Arial"/>
                <w:sz w:val="20"/>
                <w:szCs w:val="20"/>
                <w:lang w:val="fr-FR"/>
              </w:rPr>
            </w:pPr>
            <w:r w:rsidRPr="00BC3BE3">
              <w:rPr>
                <w:rFonts w:eastAsia="Times New Roman" w:cs="Arial"/>
                <w:color w:val="000000"/>
                <w:sz w:val="20"/>
                <w:szCs w:val="20"/>
                <w:lang w:val="fr-FR"/>
              </w:rPr>
              <w:t xml:space="preserve">Anne Ubersfeld, </w:t>
            </w:r>
            <w:r w:rsidRPr="00BC3BE3">
              <w:rPr>
                <w:rFonts w:eastAsia="Times New Roman" w:cs="Arial"/>
                <w:i/>
                <w:iCs/>
                <w:color w:val="000000"/>
                <w:sz w:val="20"/>
                <w:szCs w:val="20"/>
                <w:lang w:val="fr-FR"/>
              </w:rPr>
              <w:t>« L’ecole du spectateur »</w:t>
            </w:r>
            <w:r w:rsidRPr="00BC3BE3">
              <w:rPr>
                <w:rFonts w:eastAsia="Times New Roman" w:cs="Arial"/>
                <w:color w:val="000000"/>
                <w:sz w:val="20"/>
                <w:szCs w:val="20"/>
                <w:lang w:val="fr-FR"/>
              </w:rPr>
              <w:t xml:space="preserve"> Les editions Sociales, Paris, 1981.</w:t>
            </w:r>
          </w:p>
          <w:p w:rsidR="00B64A96" w:rsidRPr="00BC3BE3" w:rsidRDefault="00B64A96" w:rsidP="00214B21">
            <w:pPr>
              <w:numPr>
                <w:ilvl w:val="0"/>
                <w:numId w:val="16"/>
              </w:numPr>
              <w:contextualSpacing/>
              <w:jc w:val="left"/>
              <w:rPr>
                <w:rFonts w:eastAsia="Calibri"/>
                <w:b/>
                <w:sz w:val="20"/>
                <w:szCs w:val="20"/>
                <w:lang w:val="el-GR"/>
              </w:rPr>
            </w:pPr>
            <w:r w:rsidRPr="00BC3BE3">
              <w:rPr>
                <w:rFonts w:eastAsia="Times New Roman" w:cs="Arial"/>
                <w:color w:val="000000"/>
                <w:sz w:val="20"/>
                <w:szCs w:val="20"/>
                <w:lang w:val="el-GR"/>
              </w:rPr>
              <w:t xml:space="preserve">Cynthia Freeland, </w:t>
            </w:r>
            <w:r w:rsidRPr="00BC3BE3">
              <w:rPr>
                <w:rFonts w:eastAsia="Times New Roman" w:cs="Arial"/>
                <w:i/>
                <w:iCs/>
                <w:color w:val="000000"/>
                <w:sz w:val="20"/>
                <w:szCs w:val="20"/>
                <w:lang w:val="el-GR"/>
              </w:rPr>
              <w:t>«Μα είναι αυτό Τέχνη</w:t>
            </w:r>
            <w:r w:rsidRPr="00BC3BE3">
              <w:rPr>
                <w:rFonts w:eastAsia="Times New Roman" w:cs="Arial"/>
                <w:color w:val="000000"/>
                <w:sz w:val="20"/>
                <w:szCs w:val="20"/>
                <w:lang w:val="el-GR"/>
              </w:rPr>
              <w:t>», Πλέθρον, Αθήνα, 2006.</w:t>
            </w:r>
          </w:p>
        </w:tc>
      </w:tr>
    </w:tbl>
    <w:p w:rsidR="001D5A79" w:rsidRPr="001D5A79" w:rsidRDefault="001D5A79" w:rsidP="001D5A79">
      <w:pPr>
        <w:spacing w:after="0" w:line="240" w:lineRule="auto"/>
        <w:ind w:left="567"/>
        <w:rPr>
          <w:rFonts w:eastAsia="Times New Roman" w:cs="Times New Roman"/>
        </w:rPr>
      </w:pPr>
    </w:p>
    <w:p w:rsidR="00B64A96" w:rsidRPr="00BC3BE3" w:rsidRDefault="00B64A96" w:rsidP="00214B21">
      <w:pPr>
        <w:numPr>
          <w:ilvl w:val="0"/>
          <w:numId w:val="10"/>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Βαρβάρα Γεωργοπούλου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05"/>
        <w:gridCol w:w="1639"/>
        <w:gridCol w:w="410"/>
        <w:gridCol w:w="2241"/>
        <w:gridCol w:w="277"/>
        <w:gridCol w:w="2116"/>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rPr>
          <w:trHeight w:val="469"/>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caps/>
                <w:sz w:val="20"/>
                <w:szCs w:val="20"/>
                <w:lang w:val="el-GR"/>
              </w:rPr>
            </w:pPr>
            <w:r w:rsidRPr="00BC3BE3">
              <w:rPr>
                <w:rFonts w:eastAsia="Calibri"/>
                <w:b/>
                <w:bCs/>
                <w:sz w:val="20"/>
                <w:szCs w:val="20"/>
                <w:lang w:val="el-GR"/>
              </w:rPr>
              <w:t>02ΥΕ012</w:t>
            </w:r>
          </w:p>
          <w:p w:rsidR="00B64A96" w:rsidRPr="00BC3BE3" w:rsidRDefault="00B64A96" w:rsidP="00B64A96">
            <w:pPr>
              <w:ind w:left="180"/>
              <w:rPr>
                <w:rFonts w:eastAsia="Calibri"/>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ΕΞΑΜΗΝΟ ΣΠΟΥΔΩΝ</w:t>
            </w:r>
            <w:r w:rsidRPr="00BC3BE3">
              <w:rPr>
                <w:rFonts w:eastAsia="Calibri"/>
                <w:sz w:val="20"/>
                <w:szCs w:val="20"/>
                <w:lang w:val="el-GR"/>
              </w:rPr>
              <w:t>’</w:t>
            </w:r>
          </w:p>
        </w:tc>
        <w:tc>
          <w:tcPr>
            <w:tcW w:w="215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caps/>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Ιστορία και Δραματολογία Νεοελληνικού Θεάτρου ΙΙΙ:1920-σήμερα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AD0B21" w:rsidP="00B64A96">
            <w:pPr>
              <w:jc w:val="center"/>
              <w:rPr>
                <w:rFonts w:eastAsia="Calibri"/>
                <w:b/>
                <w:sz w:val="20"/>
                <w:szCs w:val="20"/>
                <w:lang w:val="el-GR"/>
              </w:rPr>
            </w:pPr>
            <w:r w:rsidRPr="00BC3BE3">
              <w:rPr>
                <w:rFonts w:eastAsia="Calibri"/>
                <w:b/>
                <w:sz w:val="20"/>
                <w:szCs w:val="20"/>
                <w:lang w:val="el-GR"/>
              </w:rPr>
              <w:t>3</w:t>
            </w: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p w:rsidR="00B64A96" w:rsidRPr="00BC3BE3" w:rsidRDefault="00B64A96" w:rsidP="00B64A96">
            <w:pPr>
              <w:jc w:val="cente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όχι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https://eclass.uop.gr/courses/TS283/</w:t>
            </w:r>
          </w:p>
        </w:tc>
      </w:tr>
    </w:tbl>
    <w:p w:rsidR="005932C0" w:rsidRDefault="005932C0" w:rsidP="00B64A96">
      <w:pPr>
        <w:rPr>
          <w:rFonts w:eastAsia="Times New Roman"/>
          <w:b/>
          <w:lang w:val="en-US"/>
        </w:rPr>
      </w:pPr>
    </w:p>
    <w:p w:rsidR="00EA076F" w:rsidRPr="00A83AD7" w:rsidRDefault="00EA076F"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488"/>
      </w:tblGrid>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9522" w:type="dxa"/>
              <w:shd w:val="clear" w:color="auto" w:fill="D9D9D9"/>
              <w:tblLook w:val="04A0" w:firstRow="1" w:lastRow="0" w:firstColumn="1" w:lastColumn="0" w:noHBand="0" w:noVBand="1"/>
            </w:tblPr>
            <w:tblGrid>
              <w:gridCol w:w="9522"/>
            </w:tblGrid>
            <w:tr w:rsidR="00B64A96" w:rsidRPr="00BC3BE3" w:rsidTr="001E110B">
              <w:trPr>
                <w:trHeight w:val="3390"/>
              </w:trPr>
              <w:tc>
                <w:tcPr>
                  <w:tcW w:w="9522"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Να γνωρίσουν οι φοιτητές αντιπροσωπευτικά κείμενα της νεοελληνικής δραματουργίας του μεσοπολεμικού καθώς και του μεταπολεμικού θεάτρου. Παράλληλα να έρθουν σε επαφή με τη θεατρική πράξη της εποχής (παραστάσεις - σταθμοί - σημαντικοί θίασοι – ηθοποιοί - σκηνοθέτες και γενικότερα θεατράνθρωποι). Τελικός στόχος να συνειδητοποιήσουν οι φοιτητές την συνέχεια των μορφών και των ρευμάτων και να αντιληφθούν τη σχέση του θεατρικού παρελθόντος με το παρόν.</w:t>
            </w: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9517" w:type="dxa"/>
              <w:shd w:val="clear" w:color="auto" w:fill="D9D9D9"/>
              <w:tblLook w:val="04A0" w:firstRow="1" w:lastRow="0" w:firstColumn="1" w:lastColumn="0" w:noHBand="0" w:noVBand="1"/>
            </w:tblPr>
            <w:tblGrid>
              <w:gridCol w:w="4315"/>
              <w:gridCol w:w="5202"/>
            </w:tblGrid>
            <w:tr w:rsidR="00B64A96" w:rsidRPr="00BC3BE3" w:rsidTr="001E110B">
              <w:trPr>
                <w:trHeight w:val="490"/>
              </w:trPr>
              <w:tc>
                <w:tcPr>
                  <w:tcW w:w="9517"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rPr>
                <w:trHeight w:val="781"/>
              </w:trPr>
              <w:tc>
                <w:tcPr>
                  <w:tcW w:w="9517"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rPr>
                <w:trHeight w:val="3844"/>
              </w:trPr>
              <w:tc>
                <w:tcPr>
                  <w:tcW w:w="4315" w:type="dxa"/>
                  <w:shd w:val="clear" w:color="auto" w:fill="D9D9D9"/>
                  <w:vAlign w:val="center"/>
                  <w:hideMark/>
                </w:tcPr>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5201" w:type="dxa"/>
                  <w:shd w:val="clear" w:color="auto" w:fill="D9D9D9"/>
                  <w:vAlign w:val="center"/>
                  <w:hideMark/>
                </w:tcPr>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tcPr>
          <w:p w:rsidR="00AD0B21" w:rsidRPr="00BC3BE3" w:rsidRDefault="00B64A96" w:rsidP="00B64A96">
            <w:pPr>
              <w:widowControl w:val="0"/>
              <w:autoSpaceDE w:val="0"/>
              <w:autoSpaceDN w:val="0"/>
              <w:adjustRightInd w:val="0"/>
              <w:rPr>
                <w:rFonts w:eastAsia="MS Gothic" w:cs="MS Gothic"/>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Default="00B64A96" w:rsidP="00B64A96">
      <w:pPr>
        <w:rPr>
          <w:rFonts w:eastAsia="Times New Roman"/>
          <w:b/>
        </w:rPr>
      </w:pPr>
    </w:p>
    <w:p w:rsidR="005932C0" w:rsidRPr="00BC3BE3" w:rsidRDefault="005932C0"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488"/>
      </w:tblGrid>
      <w:tr w:rsidR="00B64A96" w:rsidRPr="00BC3BE3" w:rsidTr="001E110B">
        <w:tc>
          <w:tcPr>
            <w:tcW w:w="9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ind w:firstLine="180"/>
              <w:rPr>
                <w:rFonts w:eastAsia="Calibri"/>
                <w:sz w:val="20"/>
                <w:szCs w:val="20"/>
                <w:lang w:val="el-GR"/>
              </w:rPr>
            </w:pPr>
            <w:r w:rsidRPr="00BC3BE3">
              <w:rPr>
                <w:rFonts w:eastAsia="Calibri"/>
                <w:sz w:val="20"/>
                <w:szCs w:val="20"/>
                <w:lang w:val="el-GR"/>
              </w:rPr>
              <w:t>Εισαγωγή στο θέατρο του Μεσοπολέμου.</w:t>
            </w:r>
          </w:p>
          <w:p w:rsidR="00B64A96" w:rsidRPr="00BC3BE3" w:rsidRDefault="00B64A96" w:rsidP="00B64A96">
            <w:pPr>
              <w:ind w:left="180"/>
              <w:rPr>
                <w:rFonts w:eastAsia="Calibri"/>
                <w:sz w:val="20"/>
                <w:szCs w:val="20"/>
                <w:lang w:val="el-GR"/>
              </w:rPr>
            </w:pPr>
            <w:r w:rsidRPr="00BC3BE3">
              <w:rPr>
                <w:rFonts w:eastAsia="Calibri"/>
                <w:sz w:val="20"/>
                <w:szCs w:val="20"/>
                <w:lang w:val="el-GR"/>
              </w:rPr>
              <w:t>- Μεσοπολεμική δραματουργία</w:t>
            </w:r>
          </w:p>
          <w:p w:rsidR="00B64A96" w:rsidRPr="00BC3BE3" w:rsidRDefault="00B64A96" w:rsidP="00B64A96">
            <w:pPr>
              <w:ind w:left="180"/>
              <w:rPr>
                <w:rFonts w:eastAsia="Calibri"/>
                <w:sz w:val="20"/>
                <w:szCs w:val="20"/>
                <w:lang w:val="el-GR"/>
              </w:rPr>
            </w:pPr>
            <w:r w:rsidRPr="00BC3BE3">
              <w:rPr>
                <w:rFonts w:eastAsia="Calibri"/>
                <w:sz w:val="20"/>
                <w:szCs w:val="20"/>
                <w:lang w:val="el-GR"/>
              </w:rPr>
              <w:t>- Μεσοπολεμική πράξη</w:t>
            </w:r>
          </w:p>
          <w:p w:rsidR="00B64A96" w:rsidRPr="00BC3BE3" w:rsidRDefault="00B64A96" w:rsidP="00B64A96">
            <w:pPr>
              <w:ind w:left="180"/>
              <w:rPr>
                <w:rFonts w:eastAsia="Calibri"/>
                <w:sz w:val="20"/>
                <w:szCs w:val="20"/>
                <w:lang w:val="el-GR"/>
              </w:rPr>
            </w:pPr>
            <w:r w:rsidRPr="00BC3BE3">
              <w:rPr>
                <w:rFonts w:eastAsia="Calibri"/>
                <w:sz w:val="20"/>
                <w:szCs w:val="20"/>
                <w:lang w:val="el-GR"/>
              </w:rPr>
              <w:t>- Ανάλυση θεατρικών κειμένων.</w:t>
            </w:r>
          </w:p>
          <w:p w:rsidR="00B64A96" w:rsidRPr="00BC3BE3" w:rsidRDefault="00B64A96" w:rsidP="00B64A96">
            <w:pPr>
              <w:ind w:left="180"/>
              <w:rPr>
                <w:rFonts w:eastAsia="Calibri"/>
                <w:sz w:val="20"/>
                <w:szCs w:val="20"/>
                <w:lang w:val="el-GR"/>
              </w:rPr>
            </w:pPr>
            <w:r w:rsidRPr="00BC3BE3">
              <w:rPr>
                <w:rFonts w:eastAsia="Calibri"/>
                <w:sz w:val="20"/>
                <w:szCs w:val="20"/>
                <w:lang w:val="el-GR"/>
              </w:rPr>
              <w:t>- Εισαγωγή στο μεταπολεμικό θέατρο</w:t>
            </w:r>
          </w:p>
          <w:p w:rsidR="00B64A96" w:rsidRPr="00BC3BE3" w:rsidRDefault="00B64A96" w:rsidP="00B64A96">
            <w:pPr>
              <w:ind w:left="180"/>
              <w:rPr>
                <w:rFonts w:eastAsia="Calibri"/>
                <w:color w:val="000000"/>
                <w:sz w:val="20"/>
                <w:szCs w:val="20"/>
                <w:lang w:val="el-GR"/>
              </w:rPr>
            </w:pPr>
            <w:r w:rsidRPr="00BC3BE3">
              <w:rPr>
                <w:rFonts w:eastAsia="Calibri"/>
                <w:sz w:val="20"/>
                <w:szCs w:val="20"/>
                <w:lang w:val="el-GR"/>
              </w:rPr>
              <w:t>- Ρεύματα και εκπρόσωποι</w:t>
            </w:r>
          </w:p>
          <w:p w:rsidR="00B64A96" w:rsidRPr="00BC3BE3" w:rsidRDefault="00B64A96" w:rsidP="00B64A96">
            <w:pPr>
              <w:ind w:left="181"/>
              <w:rPr>
                <w:rFonts w:eastAsia="Calibri"/>
                <w:b/>
                <w:sz w:val="20"/>
                <w:szCs w:val="20"/>
                <w:lang w:val="el-GR"/>
              </w:rPr>
            </w:pPr>
            <w:r w:rsidRPr="00BC3BE3">
              <w:rPr>
                <w:rFonts w:eastAsia="Calibri"/>
                <w:sz w:val="20"/>
                <w:szCs w:val="20"/>
                <w:lang w:val="el-GR"/>
              </w:rPr>
              <w:t>- Όροι και σχήματα θεατρικής πράξης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39"/>
        <w:gridCol w:w="2790"/>
        <w:gridCol w:w="3859"/>
      </w:tblGrid>
      <w:tr w:rsidR="00B64A96" w:rsidRPr="00BC3BE3" w:rsidTr="001E110B">
        <w:tc>
          <w:tcPr>
            <w:tcW w:w="290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87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Στην αίθουσα διδασκαλίας - Πρόσωπο με πρόσωπο</w:t>
            </w:r>
          </w:p>
        </w:tc>
      </w:tr>
      <w:tr w:rsidR="00B64A96" w:rsidRPr="00BC3BE3" w:rsidTr="001E110B">
        <w:tc>
          <w:tcPr>
            <w:tcW w:w="290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87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Διδασκαλία(Powerpoint-Video)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2901"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5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401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sz w:val="20"/>
                <w:szCs w:val="20"/>
              </w:rPr>
            </w:pP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sz w:val="20"/>
                <w:szCs w:val="20"/>
              </w:rPr>
              <w:t>Μελέτη&amp; ανάλυση βιβλιογραφίας</w:t>
            </w: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Εκπαιδευτικές επισκέψεις-παρακολούθηση παραστάσεων</w:t>
            </w: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Εκπόνηση μελέτης-συγγραφή εργασίας (προαιρετικής)</w:t>
            </w: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Calibri"/>
                <w:b/>
                <w:sz w:val="20"/>
                <w:szCs w:val="20"/>
                <w:lang w:val="el-GR"/>
              </w:rPr>
              <w:t>(25 ώρες φόρτου εργασίας ανά πιστωτική μονάδα)</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401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100</w:t>
            </w:r>
          </w:p>
        </w:tc>
      </w:tr>
      <w:tr w:rsidR="00B64A96" w:rsidRPr="00BC3BE3" w:rsidTr="001E110B">
        <w:tc>
          <w:tcPr>
            <w:tcW w:w="2901"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87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τελική γραπτή εργασία</w:t>
            </w:r>
          </w:p>
          <w:p w:rsidR="00B64A96" w:rsidRPr="00BC3BE3" w:rsidRDefault="00B64A96" w:rsidP="00B64A96">
            <w:pPr>
              <w:rPr>
                <w:rFonts w:eastAsia="Calibri"/>
                <w:b/>
                <w:sz w:val="20"/>
                <w:szCs w:val="20"/>
                <w:lang w:val="el-GR"/>
              </w:rPr>
            </w:pPr>
            <w:r w:rsidRPr="00BC3BE3">
              <w:rPr>
                <w:rFonts w:eastAsia="Calibri"/>
                <w:b/>
                <w:sz w:val="20"/>
                <w:szCs w:val="20"/>
                <w:lang w:val="el-GR"/>
              </w:rPr>
              <w:t>Ανάπτυξη θέματος σε δοκιμιακή μορφή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Εργασίες και παρουσίαση κατά την διάρκεια των μαθημάτων</w:t>
            </w:r>
          </w:p>
        </w:tc>
      </w:tr>
    </w:tbl>
    <w:p w:rsidR="003F21DE" w:rsidRPr="00BC3BE3" w:rsidRDefault="003F21DE"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10"/>
              </w:numPr>
              <w:shd w:val="clear" w:color="auto" w:fill="FFFFFF"/>
              <w:ind w:left="596"/>
              <w:rPr>
                <w:rFonts w:eastAsia="Calibri"/>
                <w:color w:val="000000"/>
                <w:sz w:val="20"/>
                <w:szCs w:val="20"/>
                <w:lang w:val="el-GR"/>
              </w:rPr>
            </w:pPr>
            <w:r w:rsidRPr="00BC3BE3">
              <w:rPr>
                <w:rFonts w:eastAsia="Calibri"/>
                <w:color w:val="000000"/>
                <w:sz w:val="20"/>
                <w:szCs w:val="20"/>
                <w:lang w:val="el-GR"/>
              </w:rPr>
              <w:t>Βασιλείου Α. (2005). Το</w:t>
            </w:r>
            <w:r w:rsidRPr="00BC3BE3">
              <w:rPr>
                <w:rFonts w:eastAsia="Calibri"/>
                <w:color w:val="000000"/>
                <w:sz w:val="20"/>
                <w:szCs w:val="20"/>
              </w:rPr>
              <w:t> </w:t>
            </w:r>
            <w:r w:rsidRPr="00BC3BE3">
              <w:rPr>
                <w:rFonts w:eastAsia="Calibri"/>
                <w:i/>
                <w:iCs/>
                <w:color w:val="000000"/>
                <w:sz w:val="20"/>
                <w:szCs w:val="20"/>
                <w:lang w:val="el-GR"/>
              </w:rPr>
              <w:t>θέατρο πρόζας στην Αθήνα του Μεσοπολέμου</w:t>
            </w:r>
            <w:r w:rsidRPr="00BC3BE3">
              <w:rPr>
                <w:rFonts w:eastAsia="Calibri"/>
                <w:color w:val="000000"/>
                <w:sz w:val="20"/>
                <w:szCs w:val="20"/>
                <w:lang w:val="el-GR"/>
              </w:rPr>
              <w:t>. Αθήνα: Μεταίχμιο.</w:t>
            </w:r>
          </w:p>
          <w:p w:rsidR="00B64A96" w:rsidRPr="00BC3BE3" w:rsidRDefault="00B64A96" w:rsidP="00190E45">
            <w:pPr>
              <w:ind w:left="596" w:hanging="360"/>
              <w:rPr>
                <w:rFonts w:eastAsia="Calibri" w:cs="Arial"/>
                <w:sz w:val="20"/>
                <w:szCs w:val="20"/>
                <w:lang w:val="el-GR"/>
              </w:rPr>
            </w:pPr>
            <w:r w:rsidRPr="00BC3BE3">
              <w:rPr>
                <w:rFonts w:eastAsia="Arial Unicode MS"/>
                <w:sz w:val="20"/>
                <w:szCs w:val="20"/>
              </w:rPr>
              <w:sym w:font="Wingdings" w:char="F026"/>
            </w:r>
            <w:r w:rsidRPr="00BC3BE3">
              <w:rPr>
                <w:rFonts w:eastAsia="Calibri"/>
                <w:color w:val="000000"/>
                <w:sz w:val="20"/>
                <w:szCs w:val="20"/>
                <w:lang w:val="el-GR"/>
              </w:rPr>
              <w:t>Γεωργοπούλου,</w:t>
            </w:r>
            <w:r w:rsidRPr="00BC3BE3">
              <w:rPr>
                <w:rFonts w:eastAsia="Calibri"/>
                <w:sz w:val="20"/>
                <w:szCs w:val="20"/>
                <w:lang w:val="el-GR"/>
              </w:rPr>
              <w:t xml:space="preserve"> Β. (2010</w:t>
            </w:r>
            <w:r w:rsidRPr="00BC3BE3">
              <w:rPr>
                <w:rFonts w:eastAsia="Calibri"/>
                <w:b/>
                <w:sz w:val="20"/>
                <w:szCs w:val="20"/>
                <w:lang w:val="el-GR"/>
              </w:rPr>
              <w:t xml:space="preserve">). </w:t>
            </w:r>
            <w:r w:rsidRPr="00BC3BE3">
              <w:rPr>
                <w:rFonts w:eastAsia="Calibri" w:cs="Times New Roman"/>
                <w:b/>
                <w:bCs/>
                <w:i/>
                <w:iCs/>
                <w:spacing w:val="10"/>
                <w:sz w:val="20"/>
                <w:szCs w:val="20"/>
                <w:lang w:val="el-GR"/>
              </w:rPr>
              <w:t>Η θεατρική  κριτική στην Αθήνα του Μεσοπολέμου</w:t>
            </w:r>
            <w:r w:rsidRPr="00BC3BE3">
              <w:rPr>
                <w:rFonts w:eastAsia="Calibri"/>
                <w:b/>
                <w:sz w:val="20"/>
                <w:szCs w:val="20"/>
                <w:lang w:val="el-GR"/>
              </w:rPr>
              <w:t>. τόμ. Α. Α</w:t>
            </w:r>
            <w:r w:rsidRPr="00BC3BE3">
              <w:rPr>
                <w:rFonts w:eastAsia="Calibri"/>
                <w:sz w:val="20"/>
                <w:szCs w:val="20"/>
                <w:lang w:val="el-GR"/>
              </w:rPr>
              <w:t>θήνα 2009, τόμ. Β΄. Αθήνα:Αιγόκερως.</w:t>
            </w:r>
            <w:r w:rsidRPr="00BC3BE3">
              <w:rPr>
                <w:rFonts w:eastAsia="Calibri" w:cs="Arial"/>
                <w:sz w:val="20"/>
                <w:szCs w:val="20"/>
              </w:rPr>
              <w:t> </w:t>
            </w:r>
          </w:p>
          <w:p w:rsidR="00B64A96" w:rsidRPr="00BC3BE3" w:rsidRDefault="00B64A96" w:rsidP="00190E45">
            <w:pPr>
              <w:ind w:left="596" w:hanging="360"/>
              <w:rPr>
                <w:rFonts w:eastAsia="Calibri"/>
                <w:sz w:val="20"/>
                <w:szCs w:val="20"/>
                <w:lang w:val="el-GR"/>
              </w:rPr>
            </w:pPr>
            <w:r w:rsidRPr="00BC3BE3">
              <w:rPr>
                <w:rFonts w:eastAsia="Arial Unicode MS"/>
                <w:iCs/>
                <w:sz w:val="20"/>
                <w:szCs w:val="20"/>
              </w:rPr>
              <w:sym w:font="Wingdings" w:char="F026"/>
            </w:r>
            <w:r w:rsidRPr="00BC3BE3">
              <w:rPr>
                <w:rFonts w:eastAsia="Calibri"/>
                <w:color w:val="000000"/>
                <w:sz w:val="20"/>
                <w:szCs w:val="20"/>
                <w:lang w:val="el-GR"/>
              </w:rPr>
              <w:t>Γεωργοπούλου, Β., (2011).</w:t>
            </w:r>
            <w:r w:rsidRPr="00BC3BE3">
              <w:rPr>
                <w:rFonts w:eastAsia="Calibri"/>
                <w:color w:val="000000"/>
                <w:sz w:val="20"/>
                <w:szCs w:val="20"/>
              </w:rPr>
              <w:t> </w:t>
            </w:r>
            <w:r w:rsidRPr="00BC3BE3">
              <w:rPr>
                <w:rFonts w:eastAsia="Calibri"/>
                <w:i/>
                <w:iCs/>
                <w:color w:val="000000"/>
                <w:sz w:val="20"/>
                <w:szCs w:val="20"/>
                <w:lang w:val="el-GR"/>
              </w:rPr>
              <w:t>Γυναικείες διαδρομές. Η Γαλάτεια Καζαντζάκη και το θέατρο</w:t>
            </w:r>
            <w:r w:rsidRPr="00BC3BE3">
              <w:rPr>
                <w:rFonts w:eastAsia="Calibri"/>
                <w:color w:val="000000"/>
                <w:sz w:val="20"/>
                <w:szCs w:val="20"/>
                <w:lang w:val="el-GR"/>
              </w:rPr>
              <w:t>. Αθήνα: Αιγόκερως.</w:t>
            </w:r>
          </w:p>
          <w:p w:rsidR="00B64A96" w:rsidRPr="00BC3BE3" w:rsidRDefault="00B64A96" w:rsidP="00190E45">
            <w:pPr>
              <w:shd w:val="clear" w:color="auto" w:fill="FFFFFF"/>
              <w:ind w:left="596" w:hanging="360"/>
              <w:rPr>
                <w:rFonts w:eastAsia="Calibri"/>
                <w:color w:val="000000"/>
                <w:sz w:val="20"/>
                <w:szCs w:val="20"/>
                <w:lang w:val="el-GR"/>
              </w:rPr>
            </w:pPr>
            <w:r w:rsidRPr="00BC3BE3">
              <w:rPr>
                <w:rFonts w:eastAsia="Arial Unicode MS"/>
                <w:iCs/>
                <w:sz w:val="20"/>
                <w:szCs w:val="20"/>
              </w:rPr>
              <w:sym w:font="Wingdings" w:char="F026"/>
            </w:r>
            <w:r w:rsidRPr="00BC3BE3">
              <w:rPr>
                <w:rFonts w:eastAsia="Calibri"/>
                <w:color w:val="000000"/>
                <w:sz w:val="20"/>
                <w:szCs w:val="20"/>
                <w:lang w:val="fr-FR"/>
              </w:rPr>
              <w:t>Γεωργουσόπουλος Κ</w:t>
            </w:r>
            <w:r w:rsidRPr="00BC3BE3">
              <w:rPr>
                <w:rFonts w:eastAsia="Calibri"/>
                <w:color w:val="000000"/>
                <w:sz w:val="20"/>
                <w:szCs w:val="20"/>
                <w:lang w:val="el-GR"/>
              </w:rPr>
              <w:t>., (1984),</w:t>
            </w:r>
            <w:r w:rsidRPr="00BC3BE3">
              <w:rPr>
                <w:rFonts w:eastAsia="Calibri"/>
                <w:color w:val="000000"/>
                <w:sz w:val="20"/>
                <w:szCs w:val="20"/>
              </w:rPr>
              <w:t> </w:t>
            </w:r>
            <w:r w:rsidRPr="00BC3BE3">
              <w:rPr>
                <w:rFonts w:eastAsia="Calibri"/>
                <w:i/>
                <w:iCs/>
                <w:color w:val="000000"/>
                <w:sz w:val="20"/>
                <w:szCs w:val="20"/>
                <w:lang w:val="fr-FR"/>
              </w:rPr>
              <w:t>Κλειδιά και κώδικεςτουθεάτρου,</w:t>
            </w:r>
            <w:r w:rsidRPr="00BC3BE3">
              <w:rPr>
                <w:rFonts w:eastAsia="Calibri"/>
                <w:color w:val="000000"/>
                <w:sz w:val="20"/>
                <w:szCs w:val="20"/>
                <w:lang w:val="fr-FR"/>
              </w:rPr>
              <w:t> ΙΙ,</w:t>
            </w:r>
            <w:r w:rsidRPr="00BC3BE3">
              <w:rPr>
                <w:rFonts w:eastAsia="Calibri"/>
                <w:i/>
                <w:iCs/>
                <w:color w:val="000000"/>
                <w:sz w:val="20"/>
                <w:szCs w:val="20"/>
                <w:lang w:val="fr-FR"/>
              </w:rPr>
              <w:t>ΤοΕλληνικόθέατρο</w:t>
            </w:r>
            <w:r w:rsidRPr="00BC3BE3">
              <w:rPr>
                <w:rFonts w:eastAsia="Calibri"/>
                <w:color w:val="000000"/>
                <w:sz w:val="20"/>
                <w:szCs w:val="20"/>
                <w:lang w:val="el-GR"/>
              </w:rPr>
              <w:t>. Αθήνα:</w:t>
            </w:r>
            <w:r w:rsidRPr="00BC3BE3">
              <w:rPr>
                <w:rFonts w:eastAsia="Calibri"/>
                <w:color w:val="000000"/>
                <w:sz w:val="20"/>
                <w:szCs w:val="20"/>
                <w:lang w:val="fr-FR"/>
              </w:rPr>
              <w:t> Εστία</w:t>
            </w:r>
            <w:r w:rsidRPr="00BC3BE3">
              <w:rPr>
                <w:rFonts w:eastAsia="Calibri"/>
                <w:color w:val="000000"/>
                <w:sz w:val="20"/>
                <w:szCs w:val="20"/>
                <w:lang w:val="el-GR"/>
              </w:rPr>
              <w:t>.</w:t>
            </w:r>
          </w:p>
          <w:p w:rsidR="00B64A96" w:rsidRPr="00BC3BE3" w:rsidRDefault="00B64A96" w:rsidP="00190E45">
            <w:pPr>
              <w:shd w:val="clear" w:color="auto" w:fill="FFFFFF"/>
              <w:ind w:left="596" w:hanging="360"/>
              <w:rPr>
                <w:rFonts w:eastAsia="Arial Unicode MS"/>
                <w:sz w:val="20"/>
                <w:szCs w:val="20"/>
                <w:lang w:val="el-GR"/>
              </w:rPr>
            </w:pPr>
            <w:r w:rsidRPr="00BC3BE3">
              <w:rPr>
                <w:rFonts w:eastAsia="Arial Unicode MS"/>
                <w:iCs/>
                <w:sz w:val="20"/>
                <w:szCs w:val="20"/>
              </w:rPr>
              <w:sym w:font="Wingdings" w:char="F026"/>
            </w:r>
            <w:r w:rsidRPr="00BC3BE3">
              <w:rPr>
                <w:rFonts w:eastAsia="Calibri"/>
                <w:color w:val="000000"/>
                <w:sz w:val="20"/>
                <w:szCs w:val="20"/>
                <w:lang w:val="el-GR"/>
              </w:rPr>
              <w:t>Γλυτζουρής Αντώνης, (</w:t>
            </w:r>
            <w:r w:rsidRPr="00BC3BE3">
              <w:rPr>
                <w:rFonts w:eastAsia="Calibri"/>
                <w:iCs/>
                <w:color w:val="000000"/>
                <w:sz w:val="20"/>
                <w:szCs w:val="20"/>
                <w:lang w:val="el-GR"/>
              </w:rPr>
              <w:t xml:space="preserve">2001). </w:t>
            </w:r>
            <w:r w:rsidRPr="00BC3BE3">
              <w:rPr>
                <w:rFonts w:eastAsia="Calibri"/>
                <w:i/>
                <w:iCs/>
                <w:color w:val="000000"/>
                <w:sz w:val="20"/>
                <w:szCs w:val="20"/>
                <w:lang w:val="el-GR"/>
              </w:rPr>
              <w:t>Η ανάδυση και εδραίωση της τέχνης του σκηνοθέτη στο Νεοελληνικό Θέατρο</w:t>
            </w:r>
            <w:r w:rsidRPr="00BC3BE3">
              <w:rPr>
                <w:rFonts w:eastAsia="Calibri"/>
                <w:color w:val="000000"/>
                <w:sz w:val="20"/>
                <w:szCs w:val="20"/>
                <w:lang w:val="el-GR"/>
              </w:rPr>
              <w:t>. Αθήνα: Ελληνικά Γράμματα.</w:t>
            </w:r>
          </w:p>
          <w:p w:rsidR="00B64A96" w:rsidRPr="00BC3BE3" w:rsidRDefault="00B64A96" w:rsidP="00190E45">
            <w:pPr>
              <w:shd w:val="clear" w:color="auto" w:fill="FFFFFF"/>
              <w:ind w:left="596" w:hanging="360"/>
              <w:rPr>
                <w:rFonts w:eastAsia="Calibri"/>
                <w:spacing w:val="-9"/>
                <w:sz w:val="20"/>
                <w:szCs w:val="20"/>
                <w:lang w:val="el-GR"/>
              </w:rPr>
            </w:pPr>
            <w:r w:rsidRPr="00BC3BE3">
              <w:rPr>
                <w:rFonts w:eastAsia="Arial Unicode MS"/>
                <w:sz w:val="20"/>
                <w:szCs w:val="20"/>
              </w:rPr>
              <w:sym w:font="Wingdings" w:char="F026"/>
            </w:r>
            <w:r w:rsidRPr="00BC3BE3">
              <w:rPr>
                <w:rFonts w:eastAsia="Calibri"/>
                <w:color w:val="000000"/>
                <w:sz w:val="20"/>
                <w:szCs w:val="20"/>
                <w:lang w:val="el-GR"/>
              </w:rPr>
              <w:t>Γραμματάς,</w:t>
            </w:r>
            <w:r w:rsidRPr="00BC3BE3">
              <w:rPr>
                <w:rFonts w:eastAsia="Calibri"/>
                <w:spacing w:val="-9"/>
                <w:sz w:val="20"/>
                <w:szCs w:val="20"/>
                <w:lang w:val="el-GR"/>
              </w:rPr>
              <w:t xml:space="preserve"> Θ. (2000). </w:t>
            </w:r>
            <w:r w:rsidRPr="00BC3BE3">
              <w:rPr>
                <w:rFonts w:eastAsia="Calibri"/>
                <w:i/>
                <w:spacing w:val="-9"/>
                <w:sz w:val="20"/>
                <w:szCs w:val="20"/>
                <w:lang w:val="el-GR"/>
              </w:rPr>
              <w:t>Το ελληνικό θέατρο στον 2ό αιώνα</w:t>
            </w:r>
            <w:r w:rsidRPr="00BC3BE3">
              <w:rPr>
                <w:rFonts w:eastAsia="Calibri"/>
                <w:spacing w:val="-9"/>
                <w:sz w:val="20"/>
                <w:szCs w:val="20"/>
                <w:lang w:val="el-GR"/>
              </w:rPr>
              <w:t xml:space="preserve">, </w:t>
            </w:r>
            <w:r w:rsidRPr="00BC3BE3">
              <w:rPr>
                <w:rFonts w:eastAsia="Calibri"/>
                <w:i/>
                <w:spacing w:val="-9"/>
                <w:sz w:val="20"/>
                <w:szCs w:val="20"/>
                <w:lang w:val="el-GR"/>
              </w:rPr>
              <w:t>πολιτιστικά πρότυπα και πρωτοτυπία,</w:t>
            </w:r>
            <w:r w:rsidRPr="00BC3BE3">
              <w:rPr>
                <w:rFonts w:eastAsia="Calibri"/>
                <w:spacing w:val="-9"/>
                <w:sz w:val="20"/>
                <w:szCs w:val="20"/>
                <w:lang w:val="el-GR"/>
              </w:rPr>
              <w:t>τόμ. Α, Β. Αθήνα: Εξάντας.</w:t>
            </w:r>
          </w:p>
          <w:p w:rsidR="00B64A96" w:rsidRPr="00BC3BE3" w:rsidRDefault="00B64A96" w:rsidP="00190E45">
            <w:pPr>
              <w:ind w:left="596" w:hanging="360"/>
              <w:rPr>
                <w:rFonts w:eastAsia="Calibri"/>
                <w:color w:val="000000"/>
                <w:sz w:val="20"/>
                <w:szCs w:val="20"/>
                <w:lang w:val="el-GR"/>
              </w:rPr>
            </w:pPr>
            <w:r w:rsidRPr="00BC3BE3">
              <w:rPr>
                <w:rFonts w:eastAsia="Arial Unicode MS"/>
                <w:sz w:val="20"/>
                <w:szCs w:val="20"/>
              </w:rPr>
              <w:sym w:font="Wingdings" w:char="F026"/>
            </w:r>
            <w:r w:rsidRPr="00BC3BE3">
              <w:rPr>
                <w:rFonts w:eastAsia="Calibri"/>
                <w:color w:val="000000"/>
                <w:sz w:val="20"/>
                <w:szCs w:val="20"/>
                <w:lang w:val="el-GR"/>
              </w:rPr>
              <w:t xml:space="preserve">Καμπανέλλης, Ι. (1998). </w:t>
            </w:r>
            <w:r w:rsidRPr="00BC3BE3">
              <w:rPr>
                <w:rFonts w:eastAsia="Calibri"/>
                <w:i/>
                <w:color w:val="000000"/>
                <w:sz w:val="20"/>
                <w:szCs w:val="20"/>
                <w:lang w:val="el-GR"/>
              </w:rPr>
              <w:t>Θέατρο,</w:t>
            </w:r>
            <w:r w:rsidRPr="00BC3BE3">
              <w:rPr>
                <w:rFonts w:eastAsia="Calibri"/>
                <w:color w:val="000000"/>
                <w:sz w:val="20"/>
                <w:szCs w:val="20"/>
                <w:lang w:val="el-GR"/>
              </w:rPr>
              <w:t>τόμ. Ζ΄. Αθήνα: Κέδρος.</w:t>
            </w:r>
          </w:p>
          <w:p w:rsidR="00B64A96" w:rsidRPr="00BC3BE3" w:rsidRDefault="00B64A96" w:rsidP="00190E45">
            <w:pPr>
              <w:ind w:left="596" w:hanging="360"/>
              <w:rPr>
                <w:rFonts w:eastAsia="Calibri"/>
                <w:spacing w:val="-9"/>
                <w:sz w:val="20"/>
                <w:szCs w:val="20"/>
                <w:lang w:val="el-GR"/>
              </w:rPr>
            </w:pPr>
            <w:r w:rsidRPr="00BC3BE3">
              <w:rPr>
                <w:rFonts w:eastAsia="Arial Unicode MS"/>
                <w:sz w:val="20"/>
                <w:szCs w:val="20"/>
              </w:rPr>
              <w:sym w:font="Wingdings" w:char="F026"/>
            </w:r>
            <w:r w:rsidRPr="00BC3BE3">
              <w:rPr>
                <w:rFonts w:eastAsia="Calibri"/>
                <w:spacing w:val="-9"/>
                <w:sz w:val="20"/>
                <w:szCs w:val="20"/>
                <w:lang w:val="el-GR"/>
              </w:rPr>
              <w:t xml:space="preserve">Μαυρομούστακος, Π. (2005). </w:t>
            </w:r>
            <w:r w:rsidRPr="00BC3BE3">
              <w:rPr>
                <w:rFonts w:eastAsia="Calibri"/>
                <w:i/>
                <w:iCs/>
                <w:spacing w:val="-9"/>
                <w:sz w:val="20"/>
                <w:szCs w:val="20"/>
                <w:lang w:val="el-GR"/>
              </w:rPr>
              <w:t xml:space="preserve">Το θέατρο στην Ελλάδα 1940-2000. </w:t>
            </w:r>
            <w:r w:rsidRPr="00BC3BE3">
              <w:rPr>
                <w:rFonts w:eastAsia="Calibri"/>
                <w:spacing w:val="-9"/>
                <w:sz w:val="20"/>
                <w:szCs w:val="20"/>
                <w:lang w:val="el-GR"/>
              </w:rPr>
              <w:t>Αθήνα: Καστανιώτης.</w:t>
            </w:r>
          </w:p>
          <w:p w:rsidR="00B64A96" w:rsidRPr="00BC3BE3" w:rsidRDefault="00B64A96" w:rsidP="00190E45">
            <w:pPr>
              <w:ind w:left="596" w:hanging="360"/>
              <w:rPr>
                <w:rFonts w:eastAsia="Calibri"/>
                <w:sz w:val="20"/>
                <w:szCs w:val="20"/>
                <w:lang w:val="el-GR"/>
              </w:rPr>
            </w:pPr>
            <w:r w:rsidRPr="00BC3BE3">
              <w:rPr>
                <w:rFonts w:eastAsia="Arial Unicode MS"/>
                <w:iCs/>
                <w:sz w:val="20"/>
                <w:szCs w:val="20"/>
              </w:rPr>
              <w:sym w:font="Wingdings" w:char="F026"/>
            </w:r>
            <w:r w:rsidRPr="00BC3BE3">
              <w:rPr>
                <w:rFonts w:eastAsia="Calibri"/>
                <w:color w:val="000000"/>
                <w:sz w:val="20"/>
                <w:szCs w:val="20"/>
                <w:lang w:val="el-GR"/>
              </w:rPr>
              <w:t>Πατσαλίδης, Σ. (1995).</w:t>
            </w:r>
            <w:r w:rsidRPr="00BC3BE3">
              <w:rPr>
                <w:rFonts w:eastAsia="Calibri"/>
                <w:color w:val="000000"/>
                <w:sz w:val="20"/>
                <w:szCs w:val="20"/>
              </w:rPr>
              <w:t> </w:t>
            </w:r>
            <w:r w:rsidRPr="00BC3BE3">
              <w:rPr>
                <w:rFonts w:eastAsia="Calibri"/>
                <w:i/>
                <w:iCs/>
                <w:color w:val="000000"/>
                <w:sz w:val="20"/>
                <w:szCs w:val="20"/>
                <w:lang w:val="el-GR"/>
              </w:rPr>
              <w:t>Μεταθεατρικά 1985-95</w:t>
            </w:r>
            <w:r w:rsidRPr="00BC3BE3">
              <w:rPr>
                <w:rFonts w:eastAsia="Calibri"/>
                <w:color w:val="000000"/>
                <w:sz w:val="20"/>
                <w:szCs w:val="20"/>
                <w:lang w:val="el-GR"/>
              </w:rPr>
              <w:t>. Θεσσαλονίκη: Παρατηρητής.</w:t>
            </w:r>
          </w:p>
          <w:p w:rsidR="00B64A96" w:rsidRPr="00BC3BE3" w:rsidRDefault="00B64A96" w:rsidP="00190E45">
            <w:pPr>
              <w:shd w:val="clear" w:color="auto" w:fill="FFFFFF"/>
              <w:ind w:left="596" w:hanging="360"/>
              <w:rPr>
                <w:rFonts w:eastAsia="Calibri"/>
                <w:sz w:val="20"/>
                <w:szCs w:val="20"/>
                <w:lang w:val="el-GR"/>
              </w:rPr>
            </w:pPr>
            <w:r w:rsidRPr="00BC3BE3">
              <w:rPr>
                <w:rFonts w:eastAsia="Arial Unicode MS"/>
                <w:sz w:val="20"/>
                <w:szCs w:val="20"/>
              </w:rPr>
              <w:sym w:font="Wingdings" w:char="F026"/>
            </w:r>
            <w:r w:rsidRPr="00BC3BE3">
              <w:rPr>
                <w:rFonts w:eastAsia="Calibri"/>
                <w:spacing w:val="-10"/>
                <w:sz w:val="20"/>
                <w:szCs w:val="20"/>
                <w:lang w:val="el-GR"/>
              </w:rPr>
              <w:t>Πετράκου,</w:t>
            </w:r>
            <w:r w:rsidRPr="00BC3BE3">
              <w:rPr>
                <w:rFonts w:eastAsia="Calibri"/>
                <w:sz w:val="20"/>
                <w:szCs w:val="20"/>
                <w:lang w:val="el-GR"/>
              </w:rPr>
              <w:t xml:space="preserve"> Κ. (</w:t>
            </w:r>
            <w:r w:rsidRPr="00BC3BE3">
              <w:rPr>
                <w:rFonts w:eastAsia="Calibri"/>
                <w:spacing w:val="-10"/>
                <w:sz w:val="20"/>
                <w:szCs w:val="20"/>
                <w:lang w:val="el-GR"/>
              </w:rPr>
              <w:t xml:space="preserve">2004). </w:t>
            </w:r>
            <w:r w:rsidRPr="00BC3BE3">
              <w:rPr>
                <w:rFonts w:eastAsia="Calibri"/>
                <w:i/>
                <w:iCs/>
                <w:spacing w:val="-10"/>
                <w:sz w:val="20"/>
                <w:szCs w:val="20"/>
                <w:lang w:val="el-GR"/>
              </w:rPr>
              <w:t>Θεατρολογικά Μ</w:t>
            </w:r>
            <w:r w:rsidRPr="00BC3BE3">
              <w:rPr>
                <w:rFonts w:eastAsia="Calibri"/>
                <w:i/>
                <w:iCs/>
                <w:spacing w:val="-10"/>
                <w:sz w:val="20"/>
                <w:szCs w:val="20"/>
              </w:rPr>
              <w:t>iscellanea</w:t>
            </w:r>
            <w:r w:rsidRPr="00BC3BE3">
              <w:rPr>
                <w:rFonts w:eastAsia="Calibri"/>
                <w:i/>
                <w:iCs/>
                <w:spacing w:val="-10"/>
                <w:sz w:val="20"/>
                <w:szCs w:val="20"/>
                <w:lang w:val="el-GR"/>
              </w:rPr>
              <w:t xml:space="preserve">. </w:t>
            </w:r>
            <w:r w:rsidRPr="00BC3BE3">
              <w:rPr>
                <w:rFonts w:eastAsia="Calibri"/>
                <w:spacing w:val="-10"/>
                <w:sz w:val="20"/>
                <w:szCs w:val="20"/>
                <w:lang w:val="el-GR"/>
              </w:rPr>
              <w:t>Αθήνα: Δίαυλος.</w:t>
            </w:r>
          </w:p>
          <w:p w:rsidR="00B64A96" w:rsidRPr="00BC3BE3" w:rsidRDefault="00B64A96" w:rsidP="00190E45">
            <w:pPr>
              <w:ind w:left="596" w:hanging="360"/>
              <w:rPr>
                <w:rFonts w:eastAsia="Calibri"/>
                <w:sz w:val="20"/>
                <w:szCs w:val="20"/>
                <w:lang w:val="el-GR"/>
              </w:rPr>
            </w:pPr>
            <w:r w:rsidRPr="00BC3BE3">
              <w:rPr>
                <w:rFonts w:eastAsia="Arial Unicode MS"/>
                <w:sz w:val="20"/>
                <w:szCs w:val="20"/>
              </w:rPr>
              <w:sym w:font="Wingdings" w:char="F026"/>
            </w:r>
            <w:r w:rsidRPr="00BC3BE3">
              <w:rPr>
                <w:rFonts w:eastAsia="Calibri"/>
                <w:spacing w:val="-3"/>
                <w:sz w:val="20"/>
                <w:szCs w:val="20"/>
                <w:lang w:val="el-GR"/>
              </w:rPr>
              <w:t xml:space="preserve">Πεφάνης, </w:t>
            </w:r>
            <w:r w:rsidRPr="00BC3BE3">
              <w:rPr>
                <w:rFonts w:eastAsia="Calibri"/>
                <w:spacing w:val="-8"/>
                <w:sz w:val="20"/>
                <w:szCs w:val="20"/>
                <w:lang w:val="el-GR"/>
              </w:rPr>
              <w:t xml:space="preserve">Γ. </w:t>
            </w:r>
            <w:r w:rsidRPr="00BC3BE3">
              <w:rPr>
                <w:rFonts w:eastAsia="Calibri"/>
                <w:spacing w:val="-3"/>
                <w:sz w:val="20"/>
                <w:szCs w:val="20"/>
                <w:lang w:val="el-GR"/>
              </w:rPr>
              <w:t>(</w:t>
            </w:r>
            <w:r w:rsidRPr="00BC3BE3">
              <w:rPr>
                <w:rFonts w:eastAsia="Calibri"/>
                <w:sz w:val="20"/>
                <w:szCs w:val="20"/>
                <w:lang w:val="el-GR"/>
              </w:rPr>
              <w:t xml:space="preserve">2001). </w:t>
            </w:r>
            <w:r w:rsidRPr="00BC3BE3">
              <w:rPr>
                <w:rFonts w:eastAsia="Calibri"/>
                <w:i/>
                <w:iCs/>
                <w:spacing w:val="-3"/>
                <w:sz w:val="20"/>
                <w:szCs w:val="20"/>
                <w:lang w:val="el-GR"/>
              </w:rPr>
              <w:t>Θέματα του μεταπολεμικού και σύγχρονου ελληνικού θεάτρου.</w:t>
            </w:r>
            <w:r w:rsidRPr="00BC3BE3">
              <w:rPr>
                <w:rFonts w:eastAsia="Calibri"/>
                <w:sz w:val="20"/>
                <w:szCs w:val="20"/>
                <w:lang w:val="el-GR"/>
              </w:rPr>
              <w:t xml:space="preserve"> Αθήνα: Κέδρος.</w:t>
            </w:r>
          </w:p>
          <w:p w:rsidR="00B64A96" w:rsidRPr="00BC3BE3" w:rsidRDefault="00B64A96" w:rsidP="00190E45">
            <w:pPr>
              <w:ind w:left="596" w:hanging="360"/>
              <w:rPr>
                <w:rFonts w:eastAsia="Calibri"/>
                <w:sz w:val="20"/>
                <w:szCs w:val="20"/>
                <w:lang w:val="el-GR"/>
              </w:rPr>
            </w:pPr>
            <w:r w:rsidRPr="00BC3BE3">
              <w:rPr>
                <w:rFonts w:eastAsia="Arial Unicode MS"/>
                <w:iCs/>
                <w:sz w:val="20"/>
                <w:szCs w:val="20"/>
              </w:rPr>
              <w:sym w:font="Wingdings" w:char="F026"/>
            </w:r>
            <w:r w:rsidRPr="00BC3BE3">
              <w:rPr>
                <w:rFonts w:eastAsia="Calibri"/>
                <w:color w:val="000000"/>
                <w:sz w:val="20"/>
                <w:szCs w:val="20"/>
                <w:lang w:val="el-GR"/>
              </w:rPr>
              <w:t xml:space="preserve">Πούχνερ, Β. (2003). </w:t>
            </w:r>
            <w:r w:rsidRPr="00BC3BE3">
              <w:rPr>
                <w:rFonts w:eastAsia="Calibri"/>
                <w:color w:val="000000"/>
                <w:sz w:val="20"/>
                <w:szCs w:val="20"/>
              </w:rPr>
              <w:t> </w:t>
            </w:r>
            <w:r w:rsidRPr="00BC3BE3">
              <w:rPr>
                <w:rFonts w:eastAsia="Calibri"/>
                <w:i/>
                <w:iCs/>
                <w:color w:val="000000"/>
                <w:sz w:val="20"/>
                <w:szCs w:val="20"/>
                <w:lang w:val="el-GR"/>
              </w:rPr>
              <w:t>Η σύγκρουση των φύλων στον αρχετυπικό κόσμο της Μαργαρίτας Λυμπεράκη</w:t>
            </w:r>
            <w:r w:rsidRPr="00BC3BE3">
              <w:rPr>
                <w:rFonts w:eastAsia="Calibri"/>
                <w:color w:val="000000"/>
                <w:sz w:val="20"/>
                <w:szCs w:val="20"/>
                <w:lang w:val="el-GR"/>
              </w:rPr>
              <w:t>. Αθήνα: Δίαυλος</w:t>
            </w:r>
          </w:p>
          <w:p w:rsidR="00B64A96" w:rsidRPr="00BC3BE3" w:rsidRDefault="00B64A96" w:rsidP="00190E45">
            <w:pPr>
              <w:ind w:left="596" w:hanging="360"/>
              <w:rPr>
                <w:rFonts w:eastAsia="Calibri"/>
                <w:sz w:val="20"/>
                <w:szCs w:val="20"/>
                <w:lang w:val="el-GR"/>
              </w:rPr>
            </w:pPr>
            <w:r w:rsidRPr="00BC3BE3">
              <w:rPr>
                <w:rFonts w:eastAsia="Arial Unicode MS"/>
                <w:iCs/>
                <w:sz w:val="20"/>
                <w:szCs w:val="20"/>
              </w:rPr>
              <w:sym w:font="Wingdings" w:char="F026"/>
            </w:r>
            <w:r w:rsidRPr="00BC3BE3">
              <w:rPr>
                <w:rFonts w:eastAsia="Calibri"/>
                <w:color w:val="000000"/>
                <w:sz w:val="20"/>
                <w:szCs w:val="20"/>
                <w:lang w:val="el-GR"/>
              </w:rPr>
              <w:t>Σιδέρης Γ. (1990, 2000).</w:t>
            </w:r>
            <w:r w:rsidRPr="00BC3BE3">
              <w:rPr>
                <w:rFonts w:eastAsia="Calibri"/>
                <w:color w:val="000000"/>
                <w:sz w:val="20"/>
                <w:szCs w:val="20"/>
              </w:rPr>
              <w:t> </w:t>
            </w:r>
            <w:r w:rsidRPr="00BC3BE3">
              <w:rPr>
                <w:rFonts w:eastAsia="Calibri"/>
                <w:i/>
                <w:iCs/>
                <w:color w:val="000000"/>
                <w:sz w:val="20"/>
                <w:szCs w:val="20"/>
                <w:lang w:val="el-GR"/>
              </w:rPr>
              <w:t>Ιστορία του Νέου Ελληνικού θεάτρου</w:t>
            </w:r>
            <w:r w:rsidRPr="00BC3BE3">
              <w:rPr>
                <w:rFonts w:eastAsia="Calibri"/>
                <w:color w:val="000000"/>
                <w:sz w:val="20"/>
                <w:szCs w:val="20"/>
                <w:lang w:val="el-GR"/>
              </w:rPr>
              <w:t>, τόμ. Α΄, τόμ. Β΄, μέρος 1</w:t>
            </w:r>
            <w:r w:rsidRPr="00BC3BE3">
              <w:rPr>
                <w:rFonts w:eastAsia="Calibri"/>
                <w:color w:val="000000"/>
                <w:sz w:val="20"/>
                <w:szCs w:val="20"/>
                <w:vertAlign w:val="superscript"/>
                <w:lang w:val="el-GR"/>
              </w:rPr>
              <w:t>Ο</w:t>
            </w:r>
            <w:r w:rsidRPr="00BC3BE3">
              <w:rPr>
                <w:rFonts w:eastAsia="Calibri"/>
                <w:color w:val="000000"/>
                <w:sz w:val="20"/>
                <w:szCs w:val="20"/>
                <w:lang w:val="el-GR"/>
              </w:rPr>
              <w:t>, μέρος, 2</w:t>
            </w:r>
            <w:r w:rsidRPr="00BC3BE3">
              <w:rPr>
                <w:rFonts w:eastAsia="Calibri"/>
                <w:color w:val="000000"/>
                <w:sz w:val="20"/>
                <w:szCs w:val="20"/>
                <w:vertAlign w:val="superscript"/>
                <w:lang w:val="el-GR"/>
              </w:rPr>
              <w:t>ο</w:t>
            </w:r>
            <w:r w:rsidRPr="00BC3BE3">
              <w:rPr>
                <w:rFonts w:eastAsia="Calibri"/>
                <w:color w:val="000000"/>
                <w:sz w:val="20"/>
                <w:szCs w:val="20"/>
                <w:lang w:val="el-GR"/>
              </w:rPr>
              <w:t>. Αθήνα: Καστανιώτη, 2000.</w:t>
            </w:r>
          </w:p>
          <w:p w:rsidR="00B64A96" w:rsidRPr="00BC3BE3" w:rsidRDefault="00B64A96" w:rsidP="00190E45">
            <w:pPr>
              <w:ind w:left="596" w:hanging="360"/>
              <w:rPr>
                <w:rFonts w:eastAsia="Calibri"/>
                <w:b/>
                <w:sz w:val="20"/>
                <w:szCs w:val="20"/>
                <w:lang w:val="el-GR"/>
              </w:rPr>
            </w:pPr>
            <w:r w:rsidRPr="00BC3BE3">
              <w:rPr>
                <w:rFonts w:eastAsia="Arial Unicode MS"/>
                <w:iCs/>
                <w:sz w:val="20"/>
                <w:szCs w:val="20"/>
              </w:rPr>
              <w:sym w:font="Wingdings" w:char="F026"/>
            </w:r>
            <w:r w:rsidRPr="00BC3BE3">
              <w:rPr>
                <w:rFonts w:eastAsia="Calibri"/>
                <w:i/>
                <w:iCs/>
                <w:color w:val="000000"/>
                <w:sz w:val="20"/>
                <w:szCs w:val="20"/>
                <w:lang w:val="el-GR"/>
              </w:rPr>
              <w:t>Το αρχαίο θέατρο στη Νέα Ελληνική Σκηνή</w:t>
            </w:r>
            <w:r w:rsidRPr="00BC3BE3">
              <w:rPr>
                <w:rFonts w:eastAsia="Calibri"/>
                <w:color w:val="000000"/>
                <w:sz w:val="20"/>
                <w:szCs w:val="20"/>
                <w:lang w:val="el-GR"/>
              </w:rPr>
              <w:t>,</w:t>
            </w:r>
            <w:r w:rsidRPr="00BC3BE3">
              <w:rPr>
                <w:rFonts w:eastAsia="Calibri"/>
                <w:color w:val="000000"/>
                <w:sz w:val="20"/>
                <w:szCs w:val="20"/>
              </w:rPr>
              <w:t> </w:t>
            </w:r>
            <w:r w:rsidRPr="00BC3BE3">
              <w:rPr>
                <w:rFonts w:eastAsia="Calibri"/>
                <w:i/>
                <w:iCs/>
                <w:color w:val="000000"/>
                <w:sz w:val="20"/>
                <w:szCs w:val="20"/>
                <w:lang w:val="el-GR"/>
              </w:rPr>
              <w:t>1817-1932</w:t>
            </w:r>
            <w:r w:rsidRPr="00BC3BE3">
              <w:rPr>
                <w:rFonts w:eastAsia="Calibri"/>
                <w:color w:val="000000"/>
                <w:sz w:val="20"/>
                <w:szCs w:val="20"/>
                <w:lang w:val="el-GR"/>
              </w:rPr>
              <w:t>, (1997), Αθήνα: Ίκαρος.</w:t>
            </w:r>
          </w:p>
        </w:tc>
      </w:tr>
    </w:tbl>
    <w:p w:rsidR="00B64A96" w:rsidRPr="00BC3BE3" w:rsidRDefault="00B64A96" w:rsidP="00B64A96">
      <w:pPr>
        <w:rPr>
          <w:rFonts w:eastAsia="Times New Roman"/>
          <w:b/>
        </w:rPr>
      </w:pPr>
    </w:p>
    <w:p w:rsidR="00B64A96" w:rsidRPr="00BC3BE3" w:rsidRDefault="00B64A96" w:rsidP="00214B21">
      <w:pPr>
        <w:numPr>
          <w:ilvl w:val="0"/>
          <w:numId w:val="10"/>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Κωστούλα Καλούδη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02ΥΕ011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Εισαγωγή στον κινηματογράφο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AD0B21"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4</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Γενικού υποβάθρου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 γαλλική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https://eclass.uop.gr/courses/TS238</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autoSpaceDE w:val="0"/>
              <w:autoSpaceDN w:val="0"/>
              <w:adjustRightInd w:val="0"/>
              <w:rPr>
                <w:rFonts w:eastAsia="Calibri"/>
                <w:b/>
                <w:sz w:val="20"/>
                <w:szCs w:val="20"/>
                <w:lang w:val="el-GR"/>
              </w:rPr>
            </w:pPr>
            <w:r w:rsidRPr="00BC3BE3">
              <w:rPr>
                <w:rFonts w:eastAsia="Calibri" w:cs="Arial"/>
                <w:sz w:val="20"/>
                <w:szCs w:val="20"/>
                <w:lang w:val="el-GR"/>
              </w:rPr>
              <w:t>Στόχος του μαθήματος είναι οι φοιτητές να μάθουν να αναγνωρίζουν την κινηματογραφική γλώσσα. Να εξετάζουν και  να αναλύουν  διαφορετικά δείγματα του κινηματογραφικού λόγου. Μέσα από ο μάθημα έρχονται σε επαφή  με την κινηματογραφική ορολογία και ανακαλύπτουν τις βασικές έννοιες της έβδομης τέχνης, εξοικειώνονται με τον τρόπο «ανάγνωσης» της κινηματογραφικής εικόνας, αντιλαμβάνονται και προσεγγίζουν τον τρόπο οργάνωσης και παρουσίασής της  και οδηγούνται στην αξιολόγησή της. ‘Ετσι κατανοούν την αφηγηματική και αισθητική δομή μιας ταινίας και μετατρέπονται από θεατές σε αναλυτές.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-Το πλάνο</w:t>
            </w:r>
          </w:p>
          <w:p w:rsidR="00B64A96" w:rsidRPr="00BC3BE3" w:rsidRDefault="00B64A96" w:rsidP="00B64A96">
            <w:pPr>
              <w:rPr>
                <w:rFonts w:eastAsia="Calibri"/>
                <w:b/>
                <w:sz w:val="20"/>
                <w:szCs w:val="20"/>
                <w:lang w:val="el-GR"/>
              </w:rPr>
            </w:pPr>
            <w:r w:rsidRPr="00BC3BE3">
              <w:rPr>
                <w:rFonts w:eastAsia="Calibri"/>
                <w:b/>
                <w:sz w:val="20"/>
                <w:szCs w:val="20"/>
                <w:lang w:val="el-GR"/>
              </w:rPr>
              <w:t>-Το μοντάζ</w:t>
            </w:r>
          </w:p>
          <w:p w:rsidR="00B64A96" w:rsidRPr="00BC3BE3" w:rsidRDefault="00B64A96" w:rsidP="00B64A96">
            <w:pPr>
              <w:rPr>
                <w:rFonts w:eastAsia="Calibri"/>
                <w:b/>
                <w:sz w:val="20"/>
                <w:szCs w:val="20"/>
                <w:lang w:val="el-GR"/>
              </w:rPr>
            </w:pPr>
            <w:r w:rsidRPr="00BC3BE3">
              <w:rPr>
                <w:rFonts w:eastAsia="Calibri"/>
                <w:b/>
                <w:sz w:val="20"/>
                <w:szCs w:val="20"/>
                <w:lang w:val="el-GR"/>
              </w:rPr>
              <w:t>-Ο ήχος</w:t>
            </w:r>
          </w:p>
          <w:p w:rsidR="00B64A96" w:rsidRPr="00BC3BE3" w:rsidRDefault="00B64A96" w:rsidP="00B64A96">
            <w:pPr>
              <w:rPr>
                <w:rFonts w:eastAsia="Calibri"/>
                <w:b/>
                <w:sz w:val="20"/>
                <w:szCs w:val="20"/>
                <w:lang w:val="el-GR"/>
              </w:rPr>
            </w:pPr>
            <w:r w:rsidRPr="00BC3BE3">
              <w:rPr>
                <w:rFonts w:eastAsia="Calibri"/>
                <w:b/>
                <w:sz w:val="20"/>
                <w:szCs w:val="20"/>
                <w:lang w:val="el-GR"/>
              </w:rPr>
              <w:t>-Το σενάριο</w:t>
            </w:r>
          </w:p>
          <w:p w:rsidR="00B64A96" w:rsidRPr="00BC3BE3" w:rsidRDefault="00B64A96" w:rsidP="00B64A96">
            <w:pPr>
              <w:rPr>
                <w:rFonts w:eastAsia="Calibri"/>
                <w:b/>
                <w:sz w:val="20"/>
                <w:szCs w:val="20"/>
                <w:lang w:val="el-GR"/>
              </w:rPr>
            </w:pPr>
            <w:r w:rsidRPr="00BC3BE3">
              <w:rPr>
                <w:rFonts w:eastAsia="Calibri"/>
                <w:b/>
                <w:sz w:val="20"/>
                <w:szCs w:val="20"/>
                <w:lang w:val="el-GR"/>
              </w:rPr>
              <w:t>-Η δομή της κινηματογραφικής αφήγησης</w:t>
            </w:r>
          </w:p>
          <w:p w:rsidR="00B64A96" w:rsidRPr="00BC3BE3" w:rsidRDefault="00B64A96" w:rsidP="00B64A96">
            <w:pPr>
              <w:rPr>
                <w:rFonts w:eastAsia="Calibri"/>
                <w:b/>
                <w:sz w:val="20"/>
                <w:szCs w:val="20"/>
                <w:lang w:val="el-GR"/>
              </w:rPr>
            </w:pPr>
            <w:r w:rsidRPr="00BC3BE3">
              <w:rPr>
                <w:rFonts w:eastAsia="Calibri"/>
                <w:b/>
                <w:sz w:val="20"/>
                <w:szCs w:val="20"/>
                <w:lang w:val="el-GR"/>
              </w:rPr>
              <w:t>-Χώρος και χρόνος στον κινηματογράφο</w:t>
            </w:r>
          </w:p>
          <w:p w:rsidR="00B64A96" w:rsidRPr="00BC3BE3" w:rsidRDefault="00B64A96" w:rsidP="00B64A96">
            <w:pPr>
              <w:rPr>
                <w:rFonts w:eastAsia="Calibri"/>
                <w:b/>
                <w:sz w:val="20"/>
                <w:szCs w:val="20"/>
                <w:lang w:val="el-GR"/>
              </w:rPr>
            </w:pPr>
            <w:r w:rsidRPr="00BC3BE3">
              <w:rPr>
                <w:rFonts w:eastAsia="Calibri"/>
                <w:b/>
                <w:sz w:val="20"/>
                <w:szCs w:val="20"/>
                <w:lang w:val="el-GR"/>
              </w:rPr>
              <w:t>-Εισαγωγή στην κινηματογραφική θεωρία</w:t>
            </w:r>
          </w:p>
        </w:tc>
      </w:tr>
    </w:tbl>
    <w:p w:rsidR="003F21DE" w:rsidRPr="00BC3BE3" w:rsidRDefault="003F21DE"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Χρήση Τ.Π.Ε στη διδασκαλία ( </w:t>
            </w:r>
            <w:r w:rsidRPr="00BC3BE3">
              <w:rPr>
                <w:rFonts w:eastAsia="Calibri"/>
                <w:b/>
                <w:sz w:val="20"/>
                <w:szCs w:val="20"/>
              </w:rPr>
              <w:t>powerpoint</w:t>
            </w:r>
            <w:r w:rsidRPr="00BC3BE3">
              <w:rPr>
                <w:rFonts w:eastAsia="Calibri"/>
                <w:b/>
                <w:sz w:val="20"/>
                <w:szCs w:val="20"/>
                <w:lang w:val="el-GR"/>
              </w:rPr>
              <w:t xml:space="preserve"> και </w:t>
            </w:r>
            <w:r w:rsidRPr="00BC3BE3">
              <w:rPr>
                <w:rFonts w:eastAsia="Calibri"/>
                <w:b/>
                <w:sz w:val="20"/>
                <w:szCs w:val="20"/>
              </w:rPr>
              <w:t>video</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Υποστήριξη διδασκαλίας μέσω ηλεκτρονικής πλατφόρμας  </w:t>
            </w:r>
            <w:r w:rsidRPr="00BC3BE3">
              <w:rPr>
                <w:rFonts w:eastAsia="Calibri"/>
                <w:b/>
                <w:sz w:val="20"/>
                <w:szCs w:val="20"/>
              </w:rPr>
              <w:t>eclass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rPr>
              <w:t>Θεωρητικ</w:t>
            </w:r>
            <w:r w:rsidRPr="00BC3BE3">
              <w:rPr>
                <w:rFonts w:eastAsia="Calibri"/>
                <w:b/>
                <w:sz w:val="20"/>
                <w:szCs w:val="20"/>
                <w:lang w:val="el-GR"/>
              </w:rPr>
              <w:t>ή διδασκαλία-διαλέξεις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Προβολή και ανάλυση κινηματογραφικών αποσπάσμάτων</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100 (25 ώρες για κάθε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Επιλογή:</w:t>
            </w:r>
          </w:p>
          <w:p w:rsidR="00B64A96" w:rsidRPr="00BC3BE3" w:rsidRDefault="00B64A96" w:rsidP="00B64A96">
            <w:pPr>
              <w:rPr>
                <w:rFonts w:eastAsia="Calibri"/>
                <w:b/>
                <w:sz w:val="20"/>
                <w:szCs w:val="20"/>
                <w:lang w:val="el-GR"/>
              </w:rPr>
            </w:pPr>
            <w:r w:rsidRPr="00BC3BE3">
              <w:rPr>
                <w:rFonts w:eastAsia="Calibri"/>
                <w:b/>
                <w:sz w:val="20"/>
                <w:szCs w:val="20"/>
                <w:lang w:val="el-GR"/>
              </w:rPr>
              <w:t>-Γραπτής εργασίας</w:t>
            </w:r>
          </w:p>
          <w:p w:rsidR="00B64A96" w:rsidRPr="00BC3BE3" w:rsidRDefault="00B64A96" w:rsidP="00B64A96">
            <w:pPr>
              <w:rPr>
                <w:rFonts w:eastAsia="Calibri"/>
                <w:b/>
                <w:sz w:val="20"/>
                <w:szCs w:val="20"/>
                <w:lang w:val="el-GR"/>
              </w:rPr>
            </w:pPr>
            <w:r w:rsidRPr="00BC3BE3">
              <w:rPr>
                <w:rFonts w:eastAsia="Calibri"/>
                <w:b/>
                <w:sz w:val="20"/>
                <w:szCs w:val="20"/>
                <w:lang w:val="el-GR"/>
              </w:rPr>
              <w:t>-Προφορικής εξέτασης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w:t>
            </w:r>
            <w:r w:rsidRPr="00BC3BE3">
              <w:rPr>
                <w:rFonts w:eastAsia="Calibri" w:cs="Times New Roman"/>
                <w:sz w:val="20"/>
                <w:szCs w:val="20"/>
              </w:rPr>
              <w:t>BORDWELLDavid</w:t>
            </w:r>
            <w:r w:rsidRPr="00BC3BE3">
              <w:rPr>
                <w:rFonts w:eastAsia="Calibri" w:cs="Times New Roman"/>
                <w:sz w:val="20"/>
                <w:szCs w:val="20"/>
                <w:lang w:val="el-GR"/>
              </w:rPr>
              <w:t xml:space="preserve">, </w:t>
            </w:r>
            <w:r w:rsidRPr="00BC3BE3">
              <w:rPr>
                <w:rFonts w:eastAsia="Calibri" w:cs="Times New Roman"/>
                <w:sz w:val="20"/>
                <w:szCs w:val="20"/>
              </w:rPr>
              <w:t>THOMPSONKristin</w:t>
            </w:r>
            <w:r w:rsidRPr="00BC3BE3">
              <w:rPr>
                <w:rFonts w:eastAsia="Calibri" w:cs="Times New Roman"/>
                <w:sz w:val="20"/>
                <w:szCs w:val="20"/>
                <w:lang w:val="el-GR"/>
              </w:rPr>
              <w:t xml:space="preserve">, </w:t>
            </w:r>
            <w:r w:rsidRPr="00BC3BE3">
              <w:rPr>
                <w:rFonts w:eastAsia="Calibri" w:cs="Times New Roman"/>
                <w:i/>
                <w:sz w:val="20"/>
                <w:szCs w:val="20"/>
                <w:lang w:val="el-GR"/>
              </w:rPr>
              <w:t>Εισαγωγή στην τέχνη του κινηματογράφου</w:t>
            </w:r>
            <w:r w:rsidRPr="00BC3BE3">
              <w:rPr>
                <w:rFonts w:eastAsia="Calibri" w:cs="Times New Roman"/>
                <w:sz w:val="20"/>
                <w:szCs w:val="20"/>
                <w:lang w:val="el-GR"/>
              </w:rPr>
              <w:t>, ΜΙΕΤ, Αθήνα 2004</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w:t>
            </w:r>
            <w:r w:rsidRPr="00BC3BE3">
              <w:rPr>
                <w:rFonts w:eastAsia="Calibri" w:cs="Times New Roman"/>
                <w:sz w:val="20"/>
                <w:szCs w:val="20"/>
              </w:rPr>
              <w:t>CHIONMichel</w:t>
            </w:r>
            <w:r w:rsidRPr="00BC3BE3">
              <w:rPr>
                <w:rFonts w:eastAsia="Calibri" w:cs="Times New Roman"/>
                <w:sz w:val="20"/>
                <w:szCs w:val="20"/>
                <w:lang w:val="el-GR"/>
              </w:rPr>
              <w:t xml:space="preserve">, </w:t>
            </w:r>
            <w:r w:rsidRPr="00BC3BE3">
              <w:rPr>
                <w:rFonts w:eastAsia="Calibri" w:cs="Times New Roman"/>
                <w:i/>
                <w:sz w:val="20"/>
                <w:szCs w:val="20"/>
                <w:lang w:val="el-GR"/>
              </w:rPr>
              <w:t xml:space="preserve">Ο ήχος στον κινηματογράφο, </w:t>
            </w:r>
            <w:r w:rsidRPr="00BC3BE3">
              <w:rPr>
                <w:rFonts w:eastAsia="Calibri" w:cs="Times New Roman"/>
                <w:sz w:val="20"/>
                <w:szCs w:val="20"/>
                <w:lang w:val="el-GR"/>
              </w:rPr>
              <w:t>εκδόσεις Πατάκη, Αθήνα 2010</w:t>
            </w:r>
          </w:p>
          <w:p w:rsidR="00B64A96" w:rsidRPr="00BC3BE3" w:rsidRDefault="00B64A96" w:rsidP="00B64A96">
            <w:pPr>
              <w:rPr>
                <w:rFonts w:eastAsia="Calibri" w:cs="Times New Roman"/>
                <w:b/>
                <w:sz w:val="20"/>
                <w:szCs w:val="20"/>
                <w:lang w:val="el-GR"/>
              </w:rPr>
            </w:pPr>
            <w:r w:rsidRPr="00BC3BE3">
              <w:rPr>
                <w:rFonts w:eastAsia="Calibri" w:cs="Times New Roman"/>
                <w:sz w:val="20"/>
                <w:szCs w:val="20"/>
                <w:lang w:val="el-GR"/>
              </w:rPr>
              <w:t>-</w:t>
            </w:r>
            <w:r w:rsidRPr="00BC3BE3">
              <w:rPr>
                <w:rFonts w:eastAsia="Calibri" w:cs="Times New Roman"/>
                <w:sz w:val="20"/>
                <w:szCs w:val="20"/>
              </w:rPr>
              <w:t>SIETYEmmanuel</w:t>
            </w:r>
            <w:r w:rsidRPr="00BC3BE3">
              <w:rPr>
                <w:rFonts w:eastAsia="Calibri" w:cs="Times New Roman"/>
                <w:sz w:val="20"/>
                <w:szCs w:val="20"/>
                <w:lang w:val="el-GR"/>
              </w:rPr>
              <w:t xml:space="preserve">, </w:t>
            </w:r>
            <w:r w:rsidRPr="00BC3BE3">
              <w:rPr>
                <w:rFonts w:eastAsia="Calibri" w:cs="Times New Roman"/>
                <w:i/>
                <w:sz w:val="20"/>
                <w:szCs w:val="20"/>
                <w:lang w:val="el-GR"/>
              </w:rPr>
              <w:t>Το πλάνο</w:t>
            </w:r>
            <w:r w:rsidRPr="00BC3BE3">
              <w:rPr>
                <w:rFonts w:eastAsia="Calibri" w:cs="Times New Roman"/>
                <w:sz w:val="20"/>
                <w:szCs w:val="20"/>
                <w:lang w:val="el-GR"/>
              </w:rPr>
              <w:t>, εκδόσεις Πατάκη, Αθήνα, 2006</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w:t>
            </w:r>
            <w:r w:rsidRPr="00BC3BE3">
              <w:rPr>
                <w:rFonts w:eastAsia="Calibri" w:cs="Times New Roman"/>
                <w:sz w:val="20"/>
                <w:szCs w:val="20"/>
              </w:rPr>
              <w:t>PINELVincent</w:t>
            </w:r>
            <w:r w:rsidRPr="00BC3BE3">
              <w:rPr>
                <w:rFonts w:eastAsia="Calibri" w:cs="Times New Roman"/>
                <w:sz w:val="20"/>
                <w:szCs w:val="20"/>
                <w:lang w:val="el-GR"/>
              </w:rPr>
              <w:t xml:space="preserve">, </w:t>
            </w:r>
            <w:r w:rsidRPr="00BC3BE3">
              <w:rPr>
                <w:rFonts w:eastAsia="Calibri" w:cs="Times New Roman"/>
                <w:i/>
                <w:sz w:val="20"/>
                <w:szCs w:val="20"/>
                <w:lang w:val="el-GR"/>
              </w:rPr>
              <w:t>Το μοντάζ</w:t>
            </w:r>
            <w:r w:rsidRPr="00BC3BE3">
              <w:rPr>
                <w:rFonts w:eastAsia="Calibri" w:cs="Times New Roman"/>
                <w:sz w:val="20"/>
                <w:szCs w:val="20"/>
                <w:lang w:val="el-GR"/>
              </w:rPr>
              <w:t>, εκδόσεις Πατάκη, Αθήνα, 2006</w:t>
            </w:r>
          </w:p>
          <w:p w:rsidR="00B64A96" w:rsidRPr="00BC3BE3" w:rsidRDefault="00B64A96" w:rsidP="00B64A96">
            <w:pPr>
              <w:rPr>
                <w:rFonts w:eastAsia="Calibri"/>
                <w:b/>
                <w:sz w:val="20"/>
                <w:szCs w:val="20"/>
                <w:lang w:val="el-GR"/>
              </w:rPr>
            </w:pPr>
            <w:r w:rsidRPr="00BC3BE3">
              <w:rPr>
                <w:rFonts w:eastAsia="Calibri" w:cs="Times New Roman"/>
                <w:i/>
                <w:sz w:val="20"/>
                <w:szCs w:val="20"/>
                <w:lang w:val="el-GR"/>
              </w:rPr>
              <w:t>Το μοντάζ</w:t>
            </w:r>
            <w:r w:rsidRPr="00BC3BE3">
              <w:rPr>
                <w:rFonts w:eastAsia="Calibri" w:cs="Times New Roman"/>
                <w:sz w:val="20"/>
                <w:szCs w:val="20"/>
                <w:lang w:val="el-GR"/>
              </w:rPr>
              <w:t>, (συλλογικό),Αιγόκερως, Αθήνα 2003</w:t>
            </w:r>
          </w:p>
        </w:tc>
      </w:tr>
    </w:tbl>
    <w:p w:rsidR="00B64A96" w:rsidRPr="00BC3BE3" w:rsidRDefault="00B64A96" w:rsidP="00B64A96">
      <w:pPr>
        <w:rPr>
          <w:rFonts w:eastAsia="Times New Roman" w:cs="Palatino Linotype"/>
          <w:b/>
          <w:bCs/>
        </w:rPr>
      </w:pPr>
    </w:p>
    <w:p w:rsidR="00B64A96" w:rsidRPr="00BC3BE3" w:rsidRDefault="00B64A96" w:rsidP="00B64A96">
      <w:pPr>
        <w:rPr>
          <w:rFonts w:eastAsia="Times New Roman" w:cs="Palatino Linotype"/>
          <w:b/>
          <w:bCs/>
          <w:u w:val="single"/>
        </w:rPr>
      </w:pPr>
      <w:r w:rsidRPr="00BC3BE3">
        <w:rPr>
          <w:rFonts w:eastAsia="Times New Roman" w:cs="Palatino Linotype"/>
          <w:b/>
          <w:bCs/>
          <w:u w:val="single"/>
        </w:rPr>
        <w:t>ΚΑΤΕΥΘΥΝΣΗ ΘΕΑΤΡΟΛΟΓΙΑΣ</w:t>
      </w:r>
    </w:p>
    <w:p w:rsidR="00B64A96" w:rsidRPr="00BC3BE3" w:rsidRDefault="00B64A96" w:rsidP="00B64A96">
      <w:pPr>
        <w:rPr>
          <w:rFonts w:eastAsia="Times New Roman" w:cs="Palatino Linotype"/>
          <w:b/>
          <w:bCs/>
        </w:rPr>
      </w:pPr>
      <w:r w:rsidRPr="00BC3BE3">
        <w:rPr>
          <w:rFonts w:eastAsia="Times New Roman" w:cs="Palatino Linotype"/>
          <w:b/>
          <w:bCs/>
        </w:rPr>
        <w:t>ΜΑΘΗΜΑΤΑ ΕΠΙΛΟΓΗΣ ΚΑΤΕΥΘΥΝΣΗΣ (ΕΞΑΜΗΝΟ Ε΄ ή Ζ΄)</w:t>
      </w:r>
    </w:p>
    <w:p w:rsidR="00B64A96" w:rsidRPr="00BC3BE3" w:rsidRDefault="00B64A96" w:rsidP="00F066BD">
      <w:pPr>
        <w:pStyle w:val="a6"/>
        <w:numPr>
          <w:ilvl w:val="3"/>
          <w:numId w:val="60"/>
        </w:numPr>
        <w:spacing w:after="0" w:line="240" w:lineRule="auto"/>
        <w:ind w:left="426" w:hanging="28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Κωστούλα Καλούδη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spacing w:after="0" w:line="240" w:lineRule="auto"/>
        <w:rPr>
          <w:rFonts w:eastAsia="Times New Roman" w:cs="Times New Roman"/>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jc w:val="left"/>
        <w:rPr>
          <w:rFonts w:eastAsia="Times New Roman" w:cs="Times New Roman"/>
          <w:b/>
        </w:rPr>
      </w:pPr>
    </w:p>
    <w:tbl>
      <w:tblPr>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04ΤΧ003</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Ε’ η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Ιστορία του κινηματογράφου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ΕΒΔΟΜΑΔΙΑΙΕΣ ΩΡΕΣ ΔΙΔΑΣΚΑΛΙΑΣ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p>
          <w:p w:rsidR="00B64A96" w:rsidRPr="00BC3BE3" w:rsidRDefault="00E43B4A" w:rsidP="00B64A96">
            <w:pPr>
              <w:spacing w:after="0" w:line="240" w:lineRule="auto"/>
              <w:jc w:val="center"/>
              <w:rPr>
                <w:rFonts w:eastAsia="Times New Roman" w:cs="Times New Roman"/>
                <w:b/>
              </w:rPr>
            </w:pPr>
            <w:r w:rsidRPr="00BC3BE3">
              <w:rPr>
                <w:rFonts w:eastAsia="Times New Roman" w:cs="Times New Roman"/>
                <w:b/>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ΠΙΣΤΩΤΙΚΕΣ ΜΟΝΑΔΕΣ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rPr>
            </w:pPr>
            <w:r w:rsidRPr="00BC3BE3">
              <w:rPr>
                <w:rFonts w:eastAsia="Times New Roman" w:cs="Times New Roman"/>
                <w:b/>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right"/>
              <w:rPr>
                <w:rFonts w:eastAsia="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Επιλογής κατεύθυνσης (Ειδικότητας)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before="240" w:after="0" w:line="240" w:lineRule="auto"/>
              <w:jc w:val="left"/>
              <w:rPr>
                <w:rFonts w:eastAsia="Times New Roman" w:cs="Times New Roman"/>
                <w:b/>
              </w:rPr>
            </w:pPr>
            <w:r w:rsidRPr="00BC3BE3">
              <w:rPr>
                <w:rFonts w:eastAsia="Times New Roman" w:cs="Times New Roman"/>
                <w:b/>
              </w:rPr>
              <w:t>Ναι (στη γαλλική γλώσσα)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https://eclass.uop.gr/courses/TS211/</w:t>
            </w:r>
          </w:p>
        </w:tc>
      </w:tr>
    </w:tbl>
    <w:p w:rsidR="00B64A96" w:rsidRPr="00BC3BE3" w:rsidRDefault="00B64A96" w:rsidP="00B64A96">
      <w:pPr>
        <w:spacing w:after="0" w:line="240" w:lineRule="auto"/>
        <w:jc w:val="left"/>
        <w:rPr>
          <w:rFonts w:eastAsia="Times New Roman" w:cs="Times New Roman"/>
          <w:b/>
        </w:rPr>
      </w:pPr>
    </w:p>
    <w:p w:rsidR="00E152FB" w:rsidRPr="00BC3BE3" w:rsidRDefault="00E152FB"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jc w:val="left"/>
        <w:rPr>
          <w:rFonts w:eastAsia="Times New Roman" w:cs="Times New Roman"/>
          <w:b/>
        </w:rPr>
      </w:pPr>
    </w:p>
    <w:tbl>
      <w:tblPr>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spacing w:after="0" w:line="240" w:lineRule="auto"/>
              <w:jc w:val="left"/>
              <w:rPr>
                <w:rFonts w:eastAsia="Times New Roman" w:cs="Times New Roman"/>
                <w:b/>
                <w:bCs/>
                <w:lang w:eastAsia="el-GR"/>
              </w:rPr>
            </w:pPr>
            <w:r w:rsidRPr="00BC3BE3">
              <w:rPr>
                <w:rFonts w:eastAsia="Times New Roman" w:cs="Times New Roman"/>
                <w:b/>
                <w:bCs/>
                <w:lang w:eastAsia="el-GR"/>
              </w:rPr>
              <w:t xml:space="preserve">Στόχοι: </w:t>
            </w:r>
          </w:p>
          <w:p w:rsidR="00B64A96" w:rsidRPr="00BC3BE3" w:rsidRDefault="00B64A96" w:rsidP="00B64A96">
            <w:pPr>
              <w:spacing w:after="120" w:line="240" w:lineRule="auto"/>
              <w:ind w:left="181" w:firstLine="181"/>
              <w:jc w:val="left"/>
              <w:rPr>
                <w:rFonts w:eastAsia="Times New Roman" w:cs="Times New Roman"/>
                <w:b/>
              </w:rPr>
            </w:pPr>
            <w:r w:rsidRPr="00BC3BE3">
              <w:rPr>
                <w:rFonts w:eastAsia="Calibri" w:cs="Arial"/>
              </w:rPr>
              <w:t>Στόχος του μαθήματος είναι οι φοιτητές να προσεγγίσουν την Ιστορία του παγκόσμιου κινηματογράφου μέσα από χρονολογικές ενότητες. Να ανακαλύψουν τις μεγάλες τεχνικές εξελίξεις και τις επιρροές τους στην κινηματογραφική γλώσσα, τις πρωτοπορίες, τα κινηματογραφικά είδη.  Μέσα από το μάθημα να μάθουν να αναγνωρίζουν τις αισθητικές και αφηγηματικές ανατροπές κατά τον δεύτερο παγκόσμιο πόλεμο και την επιρροή τους στην κινηματογραφική γλώσσα. Μέσα από προβολές και αναλύσεις κινηματογραφικών αποσπασμάτων να οδηγηθούν στη γνώση και την ταξινόμηση της κινηματογραφικής τέχνης.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διεπιστημονικό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Παραγωγή νέων ερευνητικών ιδεών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Αυτόνομη εργασία</w:t>
            </w:r>
          </w:p>
        </w:tc>
      </w:tr>
    </w:tbl>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 ΠΕΡΙΕΧΟΜΕΝΟ ΜΑΘΗΜΑΤΟΣ</w:t>
      </w:r>
    </w:p>
    <w:tbl>
      <w:tblPr>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-Η γέννηση του κινηματογράφου</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-Ζορζ Μελιές/ Αδελφοί Λυμιέρ</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-Η δημιουργία του Χόλλυγουντ</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-Οι σχολές του Βορρά</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-Γερμανικός Εξπρεσσιονισμός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-Η σοβιετική Σχολή</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-Ο ερχομός του ήχου</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-Ποιητικός ρεαλισμός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-Κινηματογράφος και Β’ Παγκόσμιος πόλεμος</w:t>
            </w:r>
          </w:p>
        </w:tc>
      </w:tr>
    </w:tbl>
    <w:p w:rsidR="00B64A96" w:rsidRPr="00BC3BE3" w:rsidRDefault="00B64A96" w:rsidP="00B64A96">
      <w:pPr>
        <w:spacing w:after="0" w:line="240" w:lineRule="auto"/>
        <w:jc w:val="left"/>
        <w:rPr>
          <w:rFonts w:eastAsia="Times New Roman" w:cs="Times New Roman"/>
          <w:b/>
        </w:rPr>
      </w:pPr>
    </w:p>
    <w:p w:rsidR="001C3066" w:rsidRPr="00BC3BE3" w:rsidRDefault="001C306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jc w:val="left"/>
        <w:rPr>
          <w:rFonts w:eastAsia="Times New Roman" w:cs="Times New Roman"/>
          <w:b/>
        </w:rPr>
      </w:pPr>
    </w:p>
    <w:tbl>
      <w:tblPr>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Χρήση Τ.Π.Ε στη διδασκαλία (power point-video)</w:t>
            </w: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Υποστήριξη μαθησιακής διαδικασίας μέσω ηλεκτρονικής πλατφόρμας e – class</w:t>
            </w: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Προβολή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Ανάλυση και μελέτη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r w:rsidRPr="00BC3BE3">
              <w:rPr>
                <w:rFonts w:eastAsia="Times New Roman" w:cs="Times New Roman"/>
                <w:b/>
              </w:rPr>
              <w:t xml:space="preserve">Σύνολο μαθήματος </w:t>
            </w:r>
          </w:p>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r w:rsidRPr="00BC3BE3">
              <w:rPr>
                <w:rFonts w:eastAsia="Times New Roman" w:cs="Times New Roman"/>
                <w:b/>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spacing w:after="0" w:line="240" w:lineRule="auto"/>
              <w:rPr>
                <w:rFonts w:eastAsia="Times New Roman" w:cs="Times New Roman"/>
                <w:lang w:eastAsia="el-GR"/>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-Γραπτή εργασία (50%)</w:t>
            </w: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-Γραπτή εξέταση (50%)</w:t>
            </w:r>
          </w:p>
        </w:tc>
      </w:tr>
    </w:tbl>
    <w:p w:rsidR="001C3066" w:rsidRPr="00BC3BE3" w:rsidRDefault="001C306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jc w:val="left"/>
        <w:rPr>
          <w:rFonts w:eastAsia="Times New Roman" w:cs="Times New Roman"/>
          <w:b/>
        </w:rPr>
      </w:pPr>
    </w:p>
    <w:tbl>
      <w:tblPr>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0" w:line="240" w:lineRule="auto"/>
              <w:jc w:val="left"/>
              <w:rPr>
                <w:rFonts w:eastAsia="Times New Roman" w:cs="Times New Roman"/>
              </w:rPr>
            </w:pPr>
          </w:p>
          <w:p w:rsidR="00B64A96" w:rsidRPr="00BC3BE3" w:rsidRDefault="00B64A96" w:rsidP="00B64A96">
            <w:pPr>
              <w:spacing w:after="0" w:line="240" w:lineRule="auto"/>
              <w:rPr>
                <w:rFonts w:eastAsia="Times New Roman" w:cs="Times New Roman"/>
              </w:rPr>
            </w:pPr>
            <w:r w:rsidRPr="00BC3BE3">
              <w:rPr>
                <w:rFonts w:eastAsia="Times New Roman" w:cs="Times New Roman"/>
              </w:rPr>
              <w:t xml:space="preserve">Άισνερ Λόττε, </w:t>
            </w:r>
            <w:r w:rsidRPr="00BC3BE3">
              <w:rPr>
                <w:rFonts w:eastAsia="Times New Roman" w:cs="Times New Roman"/>
                <w:i/>
              </w:rPr>
              <w:t>Η δαιμονική οθόνη</w:t>
            </w:r>
            <w:r w:rsidRPr="00BC3BE3">
              <w:rPr>
                <w:rFonts w:eastAsia="Times New Roman" w:cs="Times New Roman"/>
              </w:rPr>
              <w:t>, εκδόσεις  Αιγόκερως, Αθήνα 1987</w:t>
            </w:r>
          </w:p>
          <w:p w:rsidR="00B64A96" w:rsidRPr="00BC3BE3" w:rsidRDefault="00B64A96" w:rsidP="00B64A96">
            <w:pPr>
              <w:spacing w:after="0" w:line="240" w:lineRule="auto"/>
              <w:rPr>
                <w:rFonts w:eastAsia="Times New Roman" w:cs="Times New Roman"/>
              </w:rPr>
            </w:pPr>
            <w:r w:rsidRPr="00BC3BE3">
              <w:rPr>
                <w:rFonts w:eastAsia="Times New Roman" w:cs="Times New Roman"/>
              </w:rPr>
              <w:t xml:space="preserve">Βαλούκος Στάθης, </w:t>
            </w:r>
            <w:r w:rsidRPr="00BC3BE3">
              <w:rPr>
                <w:rFonts w:eastAsia="Times New Roman" w:cs="Times New Roman"/>
                <w:i/>
              </w:rPr>
              <w:t>Ιστορία του κινηματογράφου Α’ τόμος</w:t>
            </w:r>
            <w:r w:rsidRPr="00BC3BE3">
              <w:rPr>
                <w:rFonts w:eastAsia="Times New Roman" w:cs="Times New Roman"/>
              </w:rPr>
              <w:t>, εκδόσεις Αιγόκερως, Αθήνα 2003</w:t>
            </w:r>
          </w:p>
          <w:p w:rsidR="00B64A96" w:rsidRPr="00BC3BE3" w:rsidRDefault="00B64A96" w:rsidP="00B64A96">
            <w:pPr>
              <w:spacing w:after="0" w:line="240" w:lineRule="auto"/>
              <w:rPr>
                <w:rFonts w:eastAsia="Times New Roman" w:cs="Times New Roman"/>
              </w:rPr>
            </w:pPr>
            <w:r w:rsidRPr="00BC3BE3">
              <w:rPr>
                <w:rFonts w:eastAsia="Times New Roman" w:cs="Times New Roman"/>
              </w:rPr>
              <w:t xml:space="preserve">Bordwel Dav., Thompson Chr.,  (2011), </w:t>
            </w:r>
            <w:r w:rsidRPr="00BC3BE3">
              <w:rPr>
                <w:rFonts w:eastAsia="Times New Roman" w:cs="Times New Roman"/>
                <w:i/>
              </w:rPr>
              <w:t xml:space="preserve">Η Ιστορία του κινηματογράφου, </w:t>
            </w:r>
            <w:r w:rsidRPr="00BC3BE3">
              <w:rPr>
                <w:rFonts w:eastAsia="Times New Roman" w:cs="Times New Roman"/>
              </w:rPr>
              <w:t xml:space="preserve">Αθήνα, εκδόσεις Πατάκη.  </w:t>
            </w:r>
          </w:p>
          <w:p w:rsidR="00B64A96" w:rsidRPr="00BC3BE3" w:rsidRDefault="00B64A96" w:rsidP="00B64A96">
            <w:pPr>
              <w:spacing w:after="0" w:line="240" w:lineRule="auto"/>
              <w:jc w:val="left"/>
              <w:rPr>
                <w:rFonts w:eastAsia="Times New Roman" w:cs="Times New Roman"/>
              </w:rPr>
            </w:pPr>
          </w:p>
          <w:p w:rsidR="00B64A96" w:rsidRPr="00BC3BE3" w:rsidRDefault="00B64A96" w:rsidP="00B64A96">
            <w:pPr>
              <w:spacing w:after="0" w:line="240" w:lineRule="auto"/>
              <w:jc w:val="left"/>
              <w:rPr>
                <w:rFonts w:eastAsia="Times New Roman" w:cs="Times New Roman"/>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rPr>
      </w:pPr>
    </w:p>
    <w:p w:rsidR="00B64A96" w:rsidRPr="00BC3BE3" w:rsidRDefault="00B64A96" w:rsidP="00F066BD">
      <w:pPr>
        <w:numPr>
          <w:ilvl w:val="3"/>
          <w:numId w:val="60"/>
        </w:numPr>
        <w:spacing w:after="0" w:line="240" w:lineRule="auto"/>
        <w:ind w:left="284" w:hanging="28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Ιωάννα Καραμάνου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A96FBD">
        <w:rPr>
          <w:rFonts w:eastAsia="Times New Roman" w:cs="Times New Roman"/>
        </w:rPr>
        <w:t>5</w:t>
      </w:r>
    </w:p>
    <w:p w:rsidR="00B64A96" w:rsidRPr="00BC3BE3" w:rsidRDefault="00B64A96" w:rsidP="00B64A96">
      <w:pPr>
        <w:spacing w:after="0" w:line="240" w:lineRule="auto"/>
        <w:rPr>
          <w:rFonts w:eastAsia="Times New Roman" w:cs="Times New Roman"/>
        </w:rPr>
      </w:pPr>
    </w:p>
    <w:p w:rsidR="00B64A96" w:rsidRPr="00BC3BE3" w:rsidRDefault="00B64A96" w:rsidP="00B64A96">
      <w:pPr>
        <w:ind w:left="720"/>
        <w:jc w:val="center"/>
        <w:rPr>
          <w:rFonts w:eastAsia="Times New Roman" w:cs="Palatino Linotype"/>
          <w:b/>
          <w:bCs/>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caps/>
                <w:sz w:val="20"/>
                <w:szCs w:val="20"/>
              </w:rPr>
            </w:pPr>
            <w:r w:rsidRPr="00BC3BE3">
              <w:rPr>
                <w:rFonts w:eastAsia="Times New Roman" w:cs="Times New Roman"/>
                <w:b/>
                <w:color w:val="000000"/>
                <w:sz w:val="20"/>
                <w:szCs w:val="20"/>
              </w:rPr>
              <w:t>03ΤΧ002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sz w:val="20"/>
                <w:szCs w:val="20"/>
                <w:lang w:val="el-GR"/>
              </w:rPr>
              <w:t>Ζητήματα Πρόσληψης του Αρχαίου Δράματος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E43B4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Ειδικότητας (Υποχρεωτικής Επιλογής Κατεύθυνσης Θεατρολογίας)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360"/>
              <w:rPr>
                <w:rFonts w:eastAsia="Calibri"/>
                <w:b/>
                <w:sz w:val="20"/>
                <w:szCs w:val="20"/>
                <w:lang w:val="el-GR"/>
              </w:rPr>
            </w:pPr>
            <w:r w:rsidRPr="00BC3BE3">
              <w:rPr>
                <w:rFonts w:eastAsia="Calibri"/>
                <w:b/>
                <w:sz w:val="20"/>
                <w:szCs w:val="20"/>
              </w:rPr>
              <w:t>N</w:t>
            </w:r>
            <w:r w:rsidRPr="00BC3BE3">
              <w:rPr>
                <w:rFonts w:eastAsia="Calibri"/>
                <w:b/>
                <w:sz w:val="20"/>
                <w:szCs w:val="20"/>
                <w:lang w:val="el-GR"/>
              </w:rPr>
              <w:t>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https://eclass.uop.gr/courses/TS151/</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rPr>
                <w:rFonts w:eastAsia="Times New Roman" w:cs="Times New Roman"/>
                <w:bCs/>
                <w:caps/>
                <w:sz w:val="20"/>
                <w:szCs w:val="20"/>
                <w:lang w:val="el-GR"/>
              </w:rPr>
            </w:pPr>
            <w:r w:rsidRPr="00BC3BE3">
              <w:rPr>
                <w:rFonts w:eastAsia="Calibri"/>
                <w:bCs/>
                <w:sz w:val="20"/>
                <w:szCs w:val="20"/>
                <w:lang w:val="el-GR"/>
              </w:rPr>
              <w:t xml:space="preserve">Στόχοι: </w:t>
            </w:r>
            <w:r w:rsidRPr="00BC3BE3">
              <w:rPr>
                <w:rFonts w:eastAsia="Times New Roman" w:cs="Times New Roman"/>
                <w:bCs/>
                <w:sz w:val="20"/>
                <w:szCs w:val="20"/>
                <w:lang w:val="el-GR"/>
              </w:rPr>
              <w:t>Σκοπός του μαθήματος είναι να εισαγάγει τους φοιτητές στη θεωρία της πρόσληψης στο πεδίο της θεατρολογίας, με έμφαση στο αρχαίο δράμα, και να παράσχει μία σφαιρική άποψη της πρόσληψης του αρχαίου δράματος. Μέσα από αυτό το μάθημα, οι φοιτητές θα κατανοήσουν τους τρόπους με τους οποίους το αρχαίο δράμα έχει παραδοθεί, μεταφρασθεί, ερμηνευθεί, διασκευαστεί και παρασταθεί επί σκηνής. Οι φοιτητές θα εξοικειωθούν με την πρόσληψη του αρχαίου δράματος στη δραματουργία (από την αρχαιότητα έως και τον εικοστό αιώνα), στον κινηματογράφο, καθώς και με τη μετάφραση και την παράσταση ως μορφές πρόσληψης.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Γόνιμος και δημιουργικός διάλογος, αλληλεπίδραση διδάσκοντος-διδασκομένων.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 Άσκηση κριτικής σκέψης και προβληματισμού.</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 και 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Εισαγωγή στη διεπιστημονική έρευνα.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Παραγωγή νέων ερευνητικών ιδεών.</w:t>
            </w:r>
          </w:p>
        </w:tc>
      </w:tr>
    </w:tbl>
    <w:p w:rsidR="00B64A96" w:rsidRDefault="00B64A96" w:rsidP="00B64A96">
      <w:pPr>
        <w:rPr>
          <w:rFonts w:eastAsia="Times New Roman"/>
          <w:b/>
        </w:rPr>
      </w:pPr>
    </w:p>
    <w:p w:rsidR="00B41614" w:rsidRDefault="00B41614" w:rsidP="00B64A96">
      <w:pPr>
        <w:rPr>
          <w:rFonts w:eastAsia="Times New Roman"/>
          <w:b/>
        </w:rPr>
      </w:pPr>
    </w:p>
    <w:p w:rsidR="00B41614" w:rsidRPr="00BC3BE3" w:rsidRDefault="00B41614"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rPr>
                <w:rFonts w:eastAsia="Times New Roman" w:cs="Times New Roman"/>
                <w:sz w:val="20"/>
                <w:szCs w:val="20"/>
                <w:lang w:val="el-GR"/>
              </w:rPr>
            </w:pPr>
            <w:r w:rsidRPr="00BC3BE3">
              <w:rPr>
                <w:rFonts w:eastAsia="Times New Roman" w:cs="Times New Roman"/>
                <w:sz w:val="20"/>
                <w:szCs w:val="20"/>
                <w:lang w:val="el-GR"/>
              </w:rPr>
              <w:t>-  Εισαγωγή στη θεωρία της πρόσληψης (</w:t>
            </w:r>
            <w:r w:rsidRPr="00BC3BE3">
              <w:rPr>
                <w:rFonts w:eastAsia="Times New Roman" w:cs="Times New Roman"/>
                <w:sz w:val="20"/>
                <w:szCs w:val="20"/>
              </w:rPr>
              <w:t>Gadamer</w:t>
            </w:r>
            <w:r w:rsidRPr="00BC3BE3">
              <w:rPr>
                <w:rFonts w:eastAsia="Times New Roman" w:cs="Times New Roman"/>
                <w:sz w:val="20"/>
                <w:szCs w:val="20"/>
                <w:lang w:val="el-GR"/>
              </w:rPr>
              <w:t xml:space="preserve">, </w:t>
            </w:r>
            <w:r w:rsidRPr="00BC3BE3">
              <w:rPr>
                <w:rFonts w:eastAsia="Times New Roman" w:cs="Times New Roman"/>
                <w:sz w:val="20"/>
                <w:szCs w:val="20"/>
              </w:rPr>
              <w:t>Jauss</w:t>
            </w:r>
            <w:r w:rsidRPr="00BC3BE3">
              <w:rPr>
                <w:rFonts w:eastAsia="Times New Roman" w:cs="Times New Roman"/>
                <w:sz w:val="20"/>
                <w:szCs w:val="20"/>
                <w:lang w:val="el-GR"/>
              </w:rPr>
              <w:t xml:space="preserve">, </w:t>
            </w:r>
            <w:r w:rsidRPr="00BC3BE3">
              <w:rPr>
                <w:rFonts w:eastAsia="Times New Roman" w:cs="Times New Roman"/>
                <w:sz w:val="20"/>
                <w:szCs w:val="20"/>
              </w:rPr>
              <w:t>Iser</w:t>
            </w:r>
            <w:r w:rsidRPr="00BC3BE3">
              <w:rPr>
                <w:rFonts w:eastAsia="Times New Roman" w:cs="Times New Roman"/>
                <w:sz w:val="20"/>
                <w:szCs w:val="20"/>
                <w:lang w:val="el-GR"/>
              </w:rPr>
              <w:t xml:space="preserve">, </w:t>
            </w:r>
            <w:r w:rsidRPr="00BC3BE3">
              <w:rPr>
                <w:rFonts w:eastAsia="Times New Roman" w:cs="Times New Roman"/>
                <w:sz w:val="20"/>
                <w:szCs w:val="20"/>
              </w:rPr>
              <w:t>Holub</w:t>
            </w:r>
            <w:r w:rsidRPr="00BC3BE3">
              <w:rPr>
                <w:rFonts w:eastAsia="Times New Roman" w:cs="Times New Roman"/>
                <w:sz w:val="20"/>
                <w:szCs w:val="20"/>
                <w:lang w:val="el-GR"/>
              </w:rPr>
              <w:t xml:space="preserve">, </w:t>
            </w:r>
            <w:r w:rsidRPr="00BC3BE3">
              <w:rPr>
                <w:rFonts w:eastAsia="Times New Roman" w:cs="Times New Roman"/>
                <w:sz w:val="20"/>
                <w:szCs w:val="20"/>
              </w:rPr>
              <w:t>Hardwick</w:t>
            </w:r>
            <w:r w:rsidRPr="00BC3BE3">
              <w:rPr>
                <w:rFonts w:eastAsia="Times New Roman" w:cs="Times New Roman"/>
                <w:sz w:val="20"/>
                <w:szCs w:val="20"/>
                <w:lang w:val="el-GR"/>
              </w:rPr>
              <w:t>)</w:t>
            </w:r>
          </w:p>
          <w:p w:rsidR="00B64A96" w:rsidRPr="00BC3BE3" w:rsidRDefault="00B64A96" w:rsidP="00B64A96">
            <w:pPr>
              <w:ind w:left="360" w:hanging="180"/>
              <w:rPr>
                <w:rFonts w:eastAsia="Times New Roman" w:cs="Times New Roman"/>
                <w:sz w:val="20"/>
                <w:szCs w:val="20"/>
                <w:lang w:val="el-GR"/>
              </w:rPr>
            </w:pPr>
            <w:r w:rsidRPr="00BC3BE3">
              <w:rPr>
                <w:rFonts w:eastAsia="Times New Roman" w:cs="Times New Roman"/>
                <w:sz w:val="20"/>
                <w:szCs w:val="20"/>
                <w:lang w:val="el-GR"/>
              </w:rPr>
              <w:t>- Πρόσληψη του αρχαίου δράματος και ιστορία της αρχαίας παράστασης, βάσει των μαρτυριών της αρχαίας εικονογραφίας και αρχιτεκτονικής.</w:t>
            </w:r>
          </w:p>
          <w:p w:rsidR="00B64A96" w:rsidRPr="00BC3BE3" w:rsidRDefault="00B64A96" w:rsidP="00B64A96">
            <w:pPr>
              <w:ind w:left="360" w:hanging="180"/>
              <w:rPr>
                <w:rFonts w:eastAsia="Times New Roman" w:cs="Times New Roman"/>
                <w:sz w:val="20"/>
                <w:szCs w:val="20"/>
                <w:lang w:val="el-GR"/>
              </w:rPr>
            </w:pPr>
            <w:r w:rsidRPr="00BC3BE3">
              <w:rPr>
                <w:rFonts w:eastAsia="Times New Roman" w:cs="Times New Roman"/>
                <w:sz w:val="20"/>
                <w:szCs w:val="20"/>
                <w:lang w:val="el-GR"/>
              </w:rPr>
              <w:t>- Η πρόσληψη του αρχαίου δράματος στη δραματουργία από την αρχαιότητα έως και τον εικοστό αιώνα (ρωμαϊκό θέατρο, αναγέννηση, μπαρόκ, κλασικισμός της Βαϊμάρης, αμερικανικό θέατρο, θέατρο του εικοστού αιώνα, νεοελληνικό θέατρο) –Η πρόσληψη του αρχαίου δράματος στον κινηματογράφο (</w:t>
            </w:r>
            <w:r w:rsidRPr="00BC3BE3">
              <w:rPr>
                <w:rFonts w:eastAsia="Times New Roman" w:cs="Times New Roman"/>
                <w:sz w:val="20"/>
                <w:szCs w:val="20"/>
              </w:rPr>
              <w:t>Dassin</w:t>
            </w:r>
            <w:r w:rsidRPr="00BC3BE3">
              <w:rPr>
                <w:rFonts w:eastAsia="Times New Roman" w:cs="Times New Roman"/>
                <w:sz w:val="20"/>
                <w:szCs w:val="20"/>
                <w:lang w:val="el-GR"/>
              </w:rPr>
              <w:t>, Κακογιάννης)</w:t>
            </w:r>
          </w:p>
          <w:p w:rsidR="00B64A96" w:rsidRPr="00BC3BE3" w:rsidRDefault="00B64A96" w:rsidP="00B64A96">
            <w:pPr>
              <w:spacing w:after="120"/>
              <w:ind w:left="180"/>
              <w:rPr>
                <w:rFonts w:eastAsia="Calibri"/>
                <w:b/>
                <w:color w:val="000000"/>
                <w:sz w:val="20"/>
                <w:szCs w:val="20"/>
                <w:lang w:val="el-GR"/>
              </w:rPr>
            </w:pPr>
            <w:r w:rsidRPr="00BC3BE3">
              <w:rPr>
                <w:rFonts w:eastAsia="Times New Roman" w:cs="Times New Roman"/>
                <w:sz w:val="20"/>
                <w:szCs w:val="20"/>
                <w:lang w:val="el-GR"/>
              </w:rPr>
              <w:t>-  Η μετάφραση του αρχαίου δράματος ως μορφή πρόσληψής του</w:t>
            </w:r>
            <w:r w:rsidRPr="00BC3BE3">
              <w:rPr>
                <w:rFonts w:eastAsia="Calibri"/>
                <w:sz w:val="20"/>
                <w:szCs w:val="20"/>
                <w:lang w:val="el-GR"/>
              </w:rPr>
              <w:t>.</w:t>
            </w:r>
          </w:p>
        </w:tc>
      </w:tr>
    </w:tbl>
    <w:p w:rsidR="000E6B47" w:rsidRPr="00BC3BE3" w:rsidRDefault="000E6B47"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Χρήση Τ.Π.Ε. στη Διδασκαλία και στην Επικοινωνία με τους φοιτητές</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39</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Υποχρεωτική ανάληψη εργασίας 5.000 λέξεων (της οποίας ο βαθμός συμψηφίζεται με τον βαθμό της εξέτασης) και προφορική της παρουσίαση.</w:t>
            </w: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8168DA">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8168DA">
            <w:pPr>
              <w:widowControl w:val="0"/>
              <w:autoSpaceDE w:val="0"/>
              <w:autoSpaceDN w:val="0"/>
              <w:adjustRightInd w:val="0"/>
              <w:jc w:val="left"/>
              <w:rPr>
                <w:rFonts w:eastAsia="Calibri"/>
                <w:b/>
                <w:sz w:val="20"/>
                <w:szCs w:val="20"/>
                <w:lang w:val="el-GR"/>
              </w:rPr>
            </w:pPr>
            <w:r w:rsidRPr="00BC3BE3">
              <w:rPr>
                <w:rFonts w:eastAsia="Calibri"/>
                <w:b/>
                <w:sz w:val="20"/>
                <w:szCs w:val="20"/>
                <w:u w:val="single"/>
                <w:lang w:val="el-GR"/>
              </w:rPr>
              <w:t>Σύνολο μαθήματος</w:t>
            </w:r>
            <w:r w:rsidRPr="00BC3BE3">
              <w:rPr>
                <w:rFonts w:eastAsia="Calibri"/>
                <w:b/>
                <w:sz w:val="20"/>
                <w:szCs w:val="20"/>
                <w:lang w:val="el-GR"/>
              </w:rPr>
              <w:t xml:space="preserve"> (25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αγγλική, γαλλική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Μέθοδος αξιολόγησης: γραπτή εξέταση, κατάθεση υποχρεωτικής εργασίας 5.000 λέξεων και προφορική παρουσίαση της εργασίας.</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autoSpaceDE w:val="0"/>
              <w:autoSpaceDN w:val="0"/>
              <w:adjustRightInd w:val="0"/>
              <w:rPr>
                <w:rFonts w:eastAsia="Calibri"/>
                <w:sz w:val="20"/>
                <w:szCs w:val="20"/>
                <w:lang w:val="el-GR"/>
              </w:rPr>
            </w:pPr>
            <w:r w:rsidRPr="00BC3BE3">
              <w:rPr>
                <w:rFonts w:eastAsia="Calibri"/>
                <w:b/>
                <w:sz w:val="20"/>
                <w:szCs w:val="20"/>
                <w:lang w:val="el-GR"/>
              </w:rPr>
              <w:t>Ερωτήσεις ανάπτυξης.</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Arial Unicode MS" w:cs="Times New Roman"/>
                <w:sz w:val="20"/>
                <w:szCs w:val="20"/>
                <w:lang w:val="el-GR"/>
              </w:rPr>
              <w:sym w:font="Wingdings" w:char="F026"/>
            </w:r>
            <w:r w:rsidRPr="00BC3BE3">
              <w:rPr>
                <w:rFonts w:eastAsia="Times New Roman" w:cs="Times New Roman"/>
                <w:sz w:val="20"/>
                <w:szCs w:val="20"/>
              </w:rPr>
              <w:t xml:space="preserve"> Biddiss, M.- Wyke, M. (1999) </w:t>
            </w:r>
            <w:r w:rsidRPr="00BC3BE3">
              <w:rPr>
                <w:rFonts w:eastAsia="Times New Roman" w:cs="Times New Roman"/>
                <w:i/>
                <w:iCs/>
                <w:sz w:val="20"/>
                <w:szCs w:val="20"/>
              </w:rPr>
              <w:t>The Uses and Abuses of Antiquity</w:t>
            </w:r>
            <w:r w:rsidRPr="00BC3BE3">
              <w:rPr>
                <w:rFonts w:eastAsia="Times New Roman" w:cs="Times New Roman"/>
                <w:sz w:val="20"/>
                <w:szCs w:val="20"/>
              </w:rPr>
              <w:t xml:space="preserve">. Peter Lang, </w:t>
            </w:r>
            <w:r w:rsidRPr="00BC3BE3">
              <w:rPr>
                <w:rFonts w:eastAsia="Times New Roman" w:cs="Times New Roman"/>
                <w:sz w:val="20"/>
                <w:szCs w:val="20"/>
                <w:lang w:val="el-GR"/>
              </w:rPr>
              <w:t>Βέρνη</w:t>
            </w:r>
          </w:p>
          <w:p w:rsidR="00B64A96" w:rsidRPr="00BC3BE3" w:rsidRDefault="00B64A96" w:rsidP="00B64A96">
            <w:pPr>
              <w:rPr>
                <w:rFonts w:eastAsia="Arial Unicode MS" w:cs="Times New Roman"/>
                <w:sz w:val="20"/>
                <w:szCs w:val="20"/>
              </w:rPr>
            </w:pPr>
            <w:r w:rsidRPr="00BC3BE3">
              <w:rPr>
                <w:rFonts w:eastAsia="Arial Unicode MS" w:cs="Times New Roman"/>
                <w:sz w:val="20"/>
                <w:szCs w:val="20"/>
                <w:lang w:val="el-GR"/>
              </w:rPr>
              <w:sym w:font="Wingdings" w:char="F026"/>
            </w:r>
            <w:r w:rsidRPr="00BC3BE3">
              <w:rPr>
                <w:rFonts w:eastAsia="Arial Unicode MS" w:cs="Times New Roman"/>
                <w:sz w:val="20"/>
                <w:szCs w:val="20"/>
              </w:rPr>
              <w:t xml:space="preserve"> Finley, M.I. (1981) </w:t>
            </w:r>
            <w:r w:rsidRPr="00BC3BE3">
              <w:rPr>
                <w:rFonts w:eastAsia="Arial Unicode MS" w:cs="Times New Roman"/>
                <w:i/>
                <w:iCs/>
                <w:sz w:val="20"/>
                <w:szCs w:val="20"/>
              </w:rPr>
              <w:t>The Legacy of Greece: A New Appraisal</w:t>
            </w:r>
            <w:r w:rsidRPr="00BC3BE3">
              <w:rPr>
                <w:rFonts w:eastAsia="Arial Unicode MS" w:cs="Times New Roman"/>
                <w:sz w:val="20"/>
                <w:szCs w:val="20"/>
              </w:rPr>
              <w:t xml:space="preserve">. Oxford University Press, </w:t>
            </w:r>
          </w:p>
          <w:p w:rsidR="00B64A96" w:rsidRPr="00BC3BE3" w:rsidRDefault="00B64A96" w:rsidP="00B64A96">
            <w:pPr>
              <w:rPr>
                <w:rFonts w:eastAsia="Arial Unicode MS" w:cs="Times New Roman"/>
                <w:sz w:val="20"/>
                <w:szCs w:val="20"/>
              </w:rPr>
            </w:pPr>
            <w:r w:rsidRPr="00BC3BE3">
              <w:rPr>
                <w:rFonts w:eastAsia="Arial Unicode MS" w:cs="Times New Roman"/>
                <w:sz w:val="20"/>
                <w:szCs w:val="20"/>
                <w:lang w:val="el-GR"/>
              </w:rPr>
              <w:t>Οξφόρδη</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rPr>
              <w:t xml:space="preserve">Hardwick, L.- Stray, C. (2008) </w:t>
            </w:r>
            <w:r w:rsidRPr="00BC3BE3">
              <w:rPr>
                <w:rFonts w:eastAsia="Times New Roman" w:cs="Times New Roman"/>
                <w:i/>
                <w:iCs/>
                <w:sz w:val="20"/>
                <w:szCs w:val="20"/>
              </w:rPr>
              <w:t>A Companion to Classical Receptions</w:t>
            </w:r>
            <w:r w:rsidRPr="00BC3BE3">
              <w:rPr>
                <w:rFonts w:eastAsia="Times New Roman" w:cs="Times New Roman"/>
                <w:sz w:val="20"/>
                <w:szCs w:val="20"/>
              </w:rPr>
              <w:t>. Blackwell</w:t>
            </w:r>
            <w:r w:rsidRPr="00BC3BE3">
              <w:rPr>
                <w:rFonts w:eastAsia="Times New Roman" w:cs="Times New Roman"/>
                <w:sz w:val="20"/>
                <w:szCs w:val="20"/>
                <w:lang w:val="el-GR"/>
              </w:rPr>
              <w:t xml:space="preserve">,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       Οξφόρδη</w:t>
            </w:r>
          </w:p>
          <w:p w:rsidR="00B64A96" w:rsidRPr="00BC3BE3" w:rsidRDefault="00B64A96" w:rsidP="00B64A96">
            <w:pPr>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rPr>
              <w:t>Hardwick</w:t>
            </w:r>
            <w:r w:rsidRPr="00BC3BE3">
              <w:rPr>
                <w:rFonts w:eastAsia="Times New Roman" w:cs="Times New Roman"/>
                <w:sz w:val="20"/>
                <w:szCs w:val="20"/>
                <w:lang w:val="el-GR"/>
              </w:rPr>
              <w:t xml:space="preserve">, </w:t>
            </w:r>
            <w:r w:rsidRPr="00BC3BE3">
              <w:rPr>
                <w:rFonts w:eastAsia="Times New Roman" w:cs="Times New Roman"/>
                <w:sz w:val="20"/>
                <w:szCs w:val="20"/>
              </w:rPr>
              <w:t>L</w:t>
            </w:r>
            <w:r w:rsidRPr="00BC3BE3">
              <w:rPr>
                <w:rFonts w:eastAsia="Times New Roman" w:cs="Times New Roman"/>
                <w:sz w:val="20"/>
                <w:szCs w:val="20"/>
                <w:lang w:val="el-GR"/>
              </w:rPr>
              <w:t>. (2012)</w:t>
            </w:r>
            <w:r w:rsidRPr="00BC3BE3">
              <w:rPr>
                <w:rFonts w:eastAsia="Times New Roman" w:cs="Times New Roman"/>
                <w:i/>
                <w:iCs/>
                <w:sz w:val="20"/>
                <w:szCs w:val="20"/>
                <w:lang w:val="el-GR"/>
              </w:rPr>
              <w:t xml:space="preserve"> Πρόσληψη: Ερευνητικές Προσεγγίσεις</w:t>
            </w:r>
            <w:r w:rsidRPr="00BC3BE3">
              <w:rPr>
                <w:rFonts w:eastAsia="Times New Roman" w:cs="Times New Roman"/>
                <w:sz w:val="20"/>
                <w:szCs w:val="20"/>
                <w:lang w:val="el-GR"/>
              </w:rPr>
              <w:t xml:space="preserve">. Παπαζήσης, Αθήνα </w:t>
            </w:r>
          </w:p>
          <w:p w:rsidR="00B64A96" w:rsidRPr="00BC3BE3" w:rsidRDefault="00B64A96" w:rsidP="00B64A96">
            <w:pPr>
              <w:rPr>
                <w:rFonts w:eastAsia="Arial Unicode MS" w:cs="Times New Roman"/>
                <w:bCs/>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bCs/>
                <w:sz w:val="20"/>
                <w:szCs w:val="20"/>
              </w:rPr>
              <w:t>Highet</w:t>
            </w:r>
            <w:r w:rsidRPr="00BC3BE3">
              <w:rPr>
                <w:rFonts w:eastAsia="Times New Roman" w:cs="Times New Roman"/>
                <w:bCs/>
                <w:sz w:val="20"/>
                <w:szCs w:val="20"/>
                <w:lang w:val="el-GR"/>
              </w:rPr>
              <w:t xml:space="preserve">, </w:t>
            </w:r>
            <w:r w:rsidRPr="00BC3BE3">
              <w:rPr>
                <w:rFonts w:eastAsia="Times New Roman" w:cs="Times New Roman"/>
                <w:bCs/>
                <w:sz w:val="20"/>
                <w:szCs w:val="20"/>
              </w:rPr>
              <w:t>G</w:t>
            </w:r>
            <w:r w:rsidRPr="00BC3BE3">
              <w:rPr>
                <w:rFonts w:eastAsia="Times New Roman" w:cs="Times New Roman"/>
                <w:bCs/>
                <w:sz w:val="20"/>
                <w:szCs w:val="20"/>
                <w:lang w:val="el-GR"/>
              </w:rPr>
              <w:t xml:space="preserve">. (1988) </w:t>
            </w:r>
            <w:r w:rsidRPr="00BC3BE3">
              <w:rPr>
                <w:rFonts w:eastAsia="Times New Roman" w:cs="Times New Roman"/>
                <w:bCs/>
                <w:i/>
                <w:iCs/>
                <w:sz w:val="20"/>
                <w:szCs w:val="20"/>
                <w:lang w:val="el-GR"/>
              </w:rPr>
              <w:t xml:space="preserve">Η κλασική παράδοση. </w:t>
            </w:r>
            <w:r w:rsidRPr="00BC3BE3">
              <w:rPr>
                <w:rFonts w:eastAsia="Times New Roman" w:cs="Times New Roman"/>
                <w:bCs/>
                <w:sz w:val="20"/>
                <w:szCs w:val="20"/>
                <w:lang w:val="el-GR"/>
              </w:rPr>
              <w:t xml:space="preserve">ΜΙΕΤ, Αθήνα </w:t>
            </w:r>
          </w:p>
          <w:p w:rsidR="00B64A96" w:rsidRPr="00BC3BE3" w:rsidRDefault="00B64A96" w:rsidP="00B64A96">
            <w:pPr>
              <w:spacing w:before="240" w:after="80"/>
              <w:ind w:left="360" w:hanging="360"/>
              <w:jc w:val="left"/>
              <w:outlineLvl w:val="1"/>
              <w:rPr>
                <w:rFonts w:eastAsia="Calibri"/>
                <w:b/>
                <w:bCs/>
                <w:smallCaps/>
                <w:spacing w:val="5"/>
                <w:sz w:val="20"/>
                <w:szCs w:val="20"/>
                <w:lang w:val="el-GR"/>
              </w:rPr>
            </w:pPr>
            <w:r w:rsidRPr="00BC3BE3">
              <w:rPr>
                <w:rFonts w:eastAsia="Arial Unicode MS"/>
                <w:smallCaps/>
                <w:spacing w:val="5"/>
                <w:sz w:val="20"/>
                <w:szCs w:val="20"/>
                <w:lang w:val="el-GR"/>
              </w:rPr>
              <w:sym w:font="Wingdings" w:char="F026"/>
            </w:r>
            <w:r w:rsidRPr="00BC3BE3">
              <w:rPr>
                <w:rFonts w:eastAsia="Calibri"/>
                <w:smallCaps/>
                <w:spacing w:val="5"/>
                <w:sz w:val="20"/>
                <w:szCs w:val="20"/>
                <w:lang w:val="el-GR"/>
              </w:rPr>
              <w:t xml:space="preserve">Λιαπής, Β. (2008)  «Η πρόσληψη του αρχαίου δράματος τον εικοστό αιώνα», στο </w:t>
            </w:r>
            <w:r w:rsidRPr="00BC3BE3">
              <w:rPr>
                <w:rFonts w:eastAsia="Calibri"/>
                <w:smallCaps/>
                <w:spacing w:val="5"/>
                <w:sz w:val="20"/>
                <w:szCs w:val="20"/>
              </w:rPr>
              <w:t>A</w:t>
            </w:r>
            <w:r w:rsidRPr="00BC3BE3">
              <w:rPr>
                <w:rFonts w:eastAsia="Calibri"/>
                <w:smallCaps/>
                <w:spacing w:val="5"/>
                <w:sz w:val="20"/>
                <w:szCs w:val="20"/>
                <w:lang w:val="el-GR"/>
              </w:rPr>
              <w:t xml:space="preserve">. Μαρκαντωνάτος-Χ. Τσαγγάλης (επιμ.) </w:t>
            </w:r>
            <w:r w:rsidRPr="00BC3BE3">
              <w:rPr>
                <w:rFonts w:eastAsia="Calibri"/>
                <w:i/>
                <w:iCs/>
                <w:smallCaps/>
                <w:spacing w:val="5"/>
                <w:sz w:val="20"/>
                <w:szCs w:val="20"/>
                <w:lang w:val="el-GR"/>
              </w:rPr>
              <w:t>Αρχαία Τραγωδία. Θεωρία και Πράξη.</w:t>
            </w:r>
            <w:r w:rsidRPr="00BC3BE3">
              <w:rPr>
                <w:rFonts w:eastAsia="Calibri"/>
                <w:smallCaps/>
                <w:spacing w:val="5"/>
                <w:sz w:val="20"/>
                <w:szCs w:val="20"/>
              </w:rPr>
              <w:t>Gutenberg</w:t>
            </w:r>
            <w:r w:rsidRPr="00BC3BE3">
              <w:rPr>
                <w:rFonts w:eastAsia="Calibri"/>
                <w:smallCaps/>
                <w:spacing w:val="5"/>
                <w:sz w:val="20"/>
                <w:szCs w:val="20"/>
                <w:lang w:val="el-GR"/>
              </w:rPr>
              <w:t xml:space="preserve"> Αθήνα</w:t>
            </w:r>
          </w:p>
          <w:p w:rsidR="00B64A96" w:rsidRPr="00BC3BE3" w:rsidRDefault="00B64A96" w:rsidP="00B64A96">
            <w:pPr>
              <w:rPr>
                <w:rFonts w:eastAsia="Times New Roman" w:cs="Times New Roman"/>
                <w:bCs/>
                <w:sz w:val="20"/>
                <w:szCs w:val="20"/>
                <w:lang w:val="el-GR"/>
              </w:rPr>
            </w:pPr>
            <w:r w:rsidRPr="00BC3BE3">
              <w:rPr>
                <w:rFonts w:eastAsia="Arial Unicode MS" w:cs="Times New Roman"/>
                <w:sz w:val="20"/>
                <w:szCs w:val="20"/>
              </w:rPr>
              <w:sym w:font="Wingdings" w:char="F026"/>
            </w:r>
            <w:r w:rsidRPr="00BC3BE3">
              <w:rPr>
                <w:rFonts w:eastAsia="Times New Roman" w:cs="Times New Roman"/>
                <w:bCs/>
                <w:sz w:val="20"/>
                <w:szCs w:val="20"/>
              </w:rPr>
              <w:t>McDonald</w:t>
            </w:r>
            <w:r w:rsidRPr="00BC3BE3">
              <w:rPr>
                <w:rFonts w:eastAsia="Times New Roman" w:cs="Times New Roman"/>
                <w:bCs/>
                <w:sz w:val="20"/>
                <w:szCs w:val="20"/>
                <w:lang w:val="el-GR"/>
              </w:rPr>
              <w:t xml:space="preserve">, </w:t>
            </w:r>
            <w:r w:rsidRPr="00BC3BE3">
              <w:rPr>
                <w:rFonts w:eastAsia="Times New Roman" w:cs="Times New Roman"/>
                <w:bCs/>
                <w:sz w:val="20"/>
                <w:szCs w:val="20"/>
              </w:rPr>
              <w:t>M</w:t>
            </w:r>
            <w:r w:rsidRPr="00BC3BE3">
              <w:rPr>
                <w:rFonts w:eastAsia="Times New Roman" w:cs="Times New Roman"/>
                <w:bCs/>
                <w:sz w:val="20"/>
                <w:szCs w:val="20"/>
                <w:lang w:val="el-GR"/>
              </w:rPr>
              <w:t xml:space="preserve">. (1989) </w:t>
            </w:r>
            <w:r w:rsidRPr="00BC3BE3">
              <w:rPr>
                <w:rFonts w:eastAsia="Times New Roman" w:cs="Times New Roman"/>
                <w:bCs/>
                <w:i/>
                <w:iCs/>
                <w:sz w:val="20"/>
                <w:szCs w:val="20"/>
                <w:lang w:val="el-GR"/>
              </w:rPr>
              <w:t xml:space="preserve">Ο Ευριπίδης στον κινηματογράφο. </w:t>
            </w:r>
            <w:r w:rsidRPr="00BC3BE3">
              <w:rPr>
                <w:rFonts w:eastAsia="Times New Roman" w:cs="Times New Roman"/>
                <w:bCs/>
                <w:sz w:val="20"/>
                <w:szCs w:val="20"/>
                <w:lang w:val="el-GR"/>
              </w:rPr>
              <w:t xml:space="preserve">Βιβλιοπωλείο της Εστίας, </w:t>
            </w:r>
            <w:r w:rsidRPr="00BC3BE3">
              <w:rPr>
                <w:rFonts w:eastAsia="Times New Roman" w:cs="Times New Roman"/>
                <w:bCs/>
                <w:sz w:val="20"/>
                <w:szCs w:val="20"/>
              </w:rPr>
              <w:t>A</w:t>
            </w:r>
            <w:r w:rsidRPr="00BC3BE3">
              <w:rPr>
                <w:rFonts w:eastAsia="Times New Roman" w:cs="Times New Roman"/>
                <w:bCs/>
                <w:sz w:val="20"/>
                <w:szCs w:val="20"/>
                <w:lang w:val="el-GR"/>
              </w:rPr>
              <w:t xml:space="preserve">θήνα </w:t>
            </w:r>
          </w:p>
          <w:p w:rsidR="00B64A96" w:rsidRPr="00BC3BE3" w:rsidRDefault="00B64A96" w:rsidP="00B64A96">
            <w:pPr>
              <w:rPr>
                <w:rFonts w:eastAsia="Times New Roman" w:cs="Times New Roman"/>
                <w:bCs/>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lang w:val="el-GR"/>
              </w:rPr>
              <w:t xml:space="preserve"> Μαυρομούστακος, Πλ. (1999) </w:t>
            </w:r>
            <w:r w:rsidRPr="00BC3BE3">
              <w:rPr>
                <w:rFonts w:eastAsia="Arial Unicode MS" w:cs="Times New Roman"/>
                <w:i/>
                <w:iCs/>
                <w:sz w:val="20"/>
                <w:szCs w:val="20"/>
                <w:lang w:val="el-GR"/>
              </w:rPr>
              <w:t>Παραστάσεις αρχαίου ελληνικού δράματος στην Ευρώπη κατά τους νεότερους χρόνους.</w:t>
            </w:r>
            <w:r w:rsidRPr="00BC3BE3">
              <w:rPr>
                <w:rFonts w:eastAsia="Arial Unicode MS" w:cs="Times New Roman"/>
                <w:sz w:val="20"/>
                <w:szCs w:val="20"/>
                <w:lang w:val="el-GR"/>
              </w:rPr>
              <w:t xml:space="preserve"> Καστανιώτης, Αθήνα</w:t>
            </w:r>
          </w:p>
          <w:p w:rsidR="00B64A96" w:rsidRPr="00BC3BE3" w:rsidRDefault="00B64A96" w:rsidP="00B64A96">
            <w:pPr>
              <w:spacing w:before="240" w:after="80"/>
              <w:ind w:left="360" w:hanging="360"/>
              <w:jc w:val="left"/>
              <w:outlineLvl w:val="1"/>
              <w:rPr>
                <w:rFonts w:eastAsia="Calibri"/>
                <w:b/>
                <w:smallCaps/>
                <w:spacing w:val="5"/>
                <w:sz w:val="20"/>
                <w:szCs w:val="20"/>
                <w:lang w:val="el-GR"/>
              </w:rPr>
            </w:pPr>
            <w:r w:rsidRPr="00BC3BE3">
              <w:rPr>
                <w:rFonts w:eastAsia="Arial Unicode MS"/>
                <w:smallCaps/>
                <w:spacing w:val="5"/>
                <w:sz w:val="20"/>
                <w:szCs w:val="20"/>
                <w:lang w:val="el-GR"/>
              </w:rPr>
              <w:sym w:font="Wingdings" w:char="F026"/>
            </w:r>
            <w:r w:rsidRPr="00BC3BE3">
              <w:rPr>
                <w:rFonts w:eastAsia="Calibri"/>
                <w:smallCaps/>
                <w:spacing w:val="5"/>
                <w:sz w:val="20"/>
                <w:szCs w:val="20"/>
                <w:lang w:val="el-GR"/>
              </w:rPr>
              <w:t xml:space="preserve">Πατρικίου, Ε. (1998) </w:t>
            </w:r>
            <w:r w:rsidRPr="00BC3BE3">
              <w:rPr>
                <w:rFonts w:eastAsia="Calibri"/>
                <w:i/>
                <w:iCs/>
                <w:smallCaps/>
                <w:spacing w:val="5"/>
                <w:sz w:val="20"/>
                <w:szCs w:val="20"/>
                <w:lang w:val="el-GR"/>
              </w:rPr>
              <w:t>Η μετάφραση του αρχαίου ελληνικού δράματος σε όλες τις γλώσσες του κόσμου.</w:t>
            </w:r>
            <w:r w:rsidRPr="00BC3BE3">
              <w:rPr>
                <w:rFonts w:eastAsia="Calibri"/>
                <w:smallCaps/>
                <w:spacing w:val="5"/>
                <w:sz w:val="20"/>
                <w:szCs w:val="20"/>
                <w:lang w:val="el-GR"/>
              </w:rPr>
              <w:t xml:space="preserve"> Δεσμοί, Αθήνα </w:t>
            </w:r>
          </w:p>
          <w:p w:rsidR="00B64A96" w:rsidRPr="00BC3BE3" w:rsidRDefault="00B64A96" w:rsidP="00B64A96">
            <w:pPr>
              <w:rPr>
                <w:rFonts w:eastAsia="Arial Unicode MS"/>
                <w:sz w:val="20"/>
                <w:szCs w:val="20"/>
                <w:lang w:val="el-GR"/>
              </w:rPr>
            </w:pPr>
            <w:r w:rsidRPr="00BC3BE3">
              <w:rPr>
                <w:rFonts w:eastAsia="Arial Unicode MS" w:cs="Times New Roman"/>
                <w:sz w:val="20"/>
                <w:szCs w:val="20"/>
              </w:rPr>
              <w:sym w:font="Wingdings" w:char="F026"/>
            </w:r>
            <w:r w:rsidRPr="00BC3BE3">
              <w:rPr>
                <w:rFonts w:eastAsia="Arial Unicode MS" w:cs="Times New Roman"/>
                <w:sz w:val="20"/>
                <w:szCs w:val="20"/>
                <w:lang w:val="el-GR"/>
              </w:rPr>
              <w:t xml:space="preserve"> Ρεγκάκος Α. (2001) </w:t>
            </w:r>
            <w:r w:rsidRPr="00BC3BE3">
              <w:rPr>
                <w:rFonts w:eastAsia="Arial Unicode MS" w:cs="Times New Roman"/>
                <w:i/>
                <w:iCs/>
                <w:sz w:val="20"/>
                <w:szCs w:val="20"/>
                <w:lang w:val="el-GR"/>
              </w:rPr>
              <w:t>Νεκρά γράμματα; Οι κλασικές σπουδές στον 21</w:t>
            </w:r>
            <w:r w:rsidRPr="00BC3BE3">
              <w:rPr>
                <w:rFonts w:eastAsia="Arial Unicode MS" w:cs="Times New Roman"/>
                <w:i/>
                <w:iCs/>
                <w:sz w:val="20"/>
                <w:szCs w:val="20"/>
                <w:vertAlign w:val="superscript"/>
                <w:lang w:val="el-GR"/>
              </w:rPr>
              <w:t>ο</w:t>
            </w:r>
            <w:r w:rsidRPr="00BC3BE3">
              <w:rPr>
                <w:rFonts w:eastAsia="Arial Unicode MS" w:cs="Times New Roman"/>
                <w:i/>
                <w:iCs/>
                <w:sz w:val="20"/>
                <w:szCs w:val="20"/>
                <w:lang w:val="el-GR"/>
              </w:rPr>
              <w:t xml:space="preserve"> αιώνα</w:t>
            </w:r>
            <w:r w:rsidRPr="00BC3BE3">
              <w:rPr>
                <w:rFonts w:eastAsia="Arial Unicode MS" w:cs="Times New Roman"/>
                <w:sz w:val="20"/>
                <w:szCs w:val="20"/>
                <w:lang w:val="el-GR"/>
              </w:rPr>
              <w:t xml:space="preserve">. Πατάκης,  </w:t>
            </w:r>
            <w:r w:rsidRPr="00BC3BE3">
              <w:rPr>
                <w:rFonts w:eastAsia="Arial Unicode MS" w:cs="Times New Roman"/>
                <w:sz w:val="20"/>
                <w:szCs w:val="20"/>
              </w:rPr>
              <w:t>Αθήνα</w:t>
            </w:r>
          </w:p>
        </w:tc>
      </w:tr>
    </w:tbl>
    <w:p w:rsidR="00B64A96" w:rsidRPr="00BC3BE3" w:rsidRDefault="00B64A96" w:rsidP="00B64A96">
      <w:pPr>
        <w:rPr>
          <w:rFonts w:eastAsia="Times New Roman"/>
          <w:b/>
        </w:rPr>
      </w:pPr>
    </w:p>
    <w:p w:rsidR="00B64A96" w:rsidRPr="00BC3BE3" w:rsidRDefault="00B64A96" w:rsidP="00F066BD">
      <w:pPr>
        <w:numPr>
          <w:ilvl w:val="3"/>
          <w:numId w:val="60"/>
        </w:numPr>
        <w:spacing w:after="0" w:line="240" w:lineRule="auto"/>
        <w:ind w:left="426" w:hanging="28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Μαρίνα Κοτζαμάνη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B41614">
        <w:rPr>
          <w:rFonts w:eastAsia="Times New Roman" w:cs="Times New Roman"/>
        </w:rPr>
        <w:t>5</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04ΤΧ005</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Κριτική Ανάλυση Παραστάσεων</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5A520E"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Τα θεατρολογικά μαθήματα κορμού των δύο πρώτων ετών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(Συνόψεις των παραδόσεων, κατ’ιδίαν διδασκαλία και συγγραφή εργασιών στα αγγλικά)</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spacing w:after="120"/>
                    <w:ind w:left="181" w:firstLine="181"/>
                    <w:rPr>
                      <w:rFonts w:eastAsia="Times New Roman" w:cs="Times"/>
                    </w:rPr>
                  </w:pPr>
                  <w:r w:rsidRPr="00BC3BE3">
                    <w:rPr>
                      <w:rFonts w:eastAsia="Times New Roman" w:cs="Times"/>
                    </w:rPr>
                    <w:t xml:space="preserve">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  </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Με την ολοκλήρωση του μαθήματος αυτού οι φοιτητές θα είναι σε θέση να εκτιμήσουν τον σύνθετο χαρακτήρα μιας θεατρικής παράστασης και να την ερμηνεύσουν, λαμβάνοντας υπόψη το σύνολο των στοιχείων που την αποτελούν. Επιπλέον θα μπορούν να προσδιορίσουν πώς η κάθε αισθητική επιλογή συμβάλλει στη συνολική παραγωγή νοήματος σε μια παράσταση. Θα μπορούν επίσης να διακρίνουν διάφορα είδη παραστάσεων, όπως παραστάσεις όπου κυριαρχεί ο λόγος, η εικόνα, ο αυτοσχεδιασμός ή η διαδραστικότητα, και να τις συγκρίνουν. Θα είναι επίσης σε θέση να εκτιμήσουν πιο δυσδιάκριτες διαφοροποιήσεις ανάμεσα σε παραστάσεις του ιδίου είδους. Μέσα από την ανάλυση ετερόκλητων παραδειγμάτων, οι φοιτητές θα εκτιμήσουν το εύρος των τάσεων που επικρατούν στο σύγχρονο θέατρο και θα αποκτήσουν την ικανότητα να τις αναγνωρίζουν σε παραστάσεις που βλέπουν ή που ετοιμάζουν οι ίδιοι. Σ’ ένα πιο φιλοσοφικό επίπεδο, οι πειραματικές σύγχρονες τάσεις που συζητούνται στο μάθημα ασκούν τους φοιτητές στο να αναπτύσσουν επιχειρηματολογία και ως προς τη φύση του θεάτρου.</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Ευαισθητοποίηση σε ζητήματα φύλου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της ελεύθερης, δημιουργικής και επαγωγικής σκέψης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1" w:firstLine="179"/>
              <w:rPr>
                <w:rFonts w:eastAsia="Calibri"/>
                <w:b/>
                <w:bCs/>
                <w:sz w:val="20"/>
                <w:szCs w:val="20"/>
                <w:lang w:val="el-GR"/>
              </w:rPr>
            </w:pPr>
            <w:r w:rsidRPr="00BC3BE3">
              <w:rPr>
                <w:rFonts w:eastAsia="Calibri"/>
                <w:b/>
                <w:bCs/>
                <w:sz w:val="20"/>
                <w:szCs w:val="20"/>
                <w:lang w:val="el-GR"/>
              </w:rPr>
              <w:t>ΠΕΡΙΓΡΑΦΗ ΤΟΥ ΜΑΘΗΜΑΤΟΣ</w:t>
            </w:r>
          </w:p>
          <w:p w:rsidR="00B64A96" w:rsidRPr="00BC3BE3" w:rsidRDefault="00B64A96" w:rsidP="00B64A96">
            <w:pPr>
              <w:spacing w:after="120"/>
              <w:ind w:left="181" w:firstLine="179"/>
              <w:rPr>
                <w:rFonts w:eastAsia="Calibri"/>
                <w:bCs/>
                <w:sz w:val="20"/>
                <w:szCs w:val="20"/>
                <w:lang w:val="el-GR"/>
              </w:rPr>
            </w:pPr>
            <w:r w:rsidRPr="00BC3BE3">
              <w:rPr>
                <w:rFonts w:eastAsia="Calibri"/>
                <w:sz w:val="20"/>
                <w:szCs w:val="20"/>
                <w:lang w:val="el-GR"/>
              </w:rPr>
              <w:t xml:space="preserve">Με επίκεντρο το σύγχρονο θέατρο το μάθημα ευαισθητοποιεί τους φοιτητές ως προς το πώς να διαβάζουν μια θεατρική παράσταση. Επίσης τους εισάγει στις ετερόκλητες σκηνοθετικές προσεγγίσεις που διακρίνουν το σύγχρονο θέατρο με παραδείγματα από τον ελληνικό και τον διεθνή χώρο, που συμπεριλαμβάνουν καλλιτέχνες όπως ο </w:t>
            </w:r>
            <w:r w:rsidRPr="00BC3BE3">
              <w:rPr>
                <w:rFonts w:eastAsia="Calibri"/>
                <w:sz w:val="20"/>
                <w:szCs w:val="20"/>
              </w:rPr>
              <w:t>RobertWilson</w:t>
            </w:r>
            <w:r w:rsidRPr="00BC3BE3">
              <w:rPr>
                <w:rFonts w:eastAsia="Calibri"/>
                <w:sz w:val="20"/>
                <w:szCs w:val="20"/>
                <w:lang w:val="el-GR"/>
              </w:rPr>
              <w:t xml:space="preserve">, ο Δημήτρης Παπαϊωάννου, η </w:t>
            </w:r>
            <w:r w:rsidRPr="00BC3BE3">
              <w:rPr>
                <w:rFonts w:eastAsia="Calibri"/>
                <w:sz w:val="20"/>
                <w:szCs w:val="20"/>
              </w:rPr>
              <w:t>EmilyJacir</w:t>
            </w:r>
            <w:r w:rsidRPr="00BC3BE3">
              <w:rPr>
                <w:rFonts w:eastAsia="Calibri"/>
                <w:sz w:val="20"/>
                <w:szCs w:val="20"/>
                <w:lang w:val="el-GR"/>
              </w:rPr>
              <w:t xml:space="preserve"> και η </w:t>
            </w:r>
            <w:r w:rsidRPr="00BC3BE3">
              <w:rPr>
                <w:rFonts w:eastAsia="Calibri"/>
                <w:sz w:val="20"/>
                <w:szCs w:val="20"/>
              </w:rPr>
              <w:t>SophieCalle</w:t>
            </w:r>
            <w:r w:rsidRPr="00BC3BE3">
              <w:rPr>
                <w:rFonts w:eastAsia="Calibri"/>
                <w:sz w:val="20"/>
                <w:szCs w:val="20"/>
                <w:lang w:val="el-GR"/>
              </w:rPr>
              <w:t>. Μια παράσταση μπορεί «υπηρετεί» το κείμενο, να το υπονομεύει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  Ποιος είναι ο ρόλος του κοινού σε μια παράσταση;  Υπάρχει μεγάλη απόσταση ανάμεσα σε παραστάσεις όπου το κοινό είναι παθητικός αποδέκτης και 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Σκοπός του μαθήματος είναι να ενθαρρύνει τους φοιτητές να γνωρίσουν καλύτερα και να συμμετάσχουν στο θεατρικό γίγνεσθαι του καιρού μας</w:t>
            </w:r>
            <w:r w:rsidRPr="00BC3BE3">
              <w:rPr>
                <w:rFonts w:eastAsia="Calibri"/>
                <w:bCs/>
                <w:sz w:val="20"/>
                <w:szCs w:val="20"/>
                <w:lang w:val="el-GR"/>
              </w:rPr>
              <w:t xml:space="preserve">. </w:t>
            </w:r>
          </w:p>
          <w:p w:rsidR="00B64A96" w:rsidRPr="00BC3BE3" w:rsidRDefault="00B64A96" w:rsidP="00B64A96">
            <w:pPr>
              <w:rPr>
                <w:rFonts w:eastAsia="Calibri"/>
                <w:caps/>
                <w:sz w:val="20"/>
                <w:szCs w:val="20"/>
                <w:lang w:val="el-GR"/>
              </w:rPr>
            </w:pPr>
            <w:r w:rsidRPr="00BC3BE3">
              <w:rPr>
                <w:rFonts w:eastAsia="Calibri" w:cs="Aharoni"/>
                <w:caps/>
                <w:sz w:val="20"/>
                <w:szCs w:val="20"/>
                <w:lang w:val="el-GR"/>
              </w:rPr>
              <w:t xml:space="preserve">• </w:t>
            </w:r>
            <w:r w:rsidRPr="00BC3BE3">
              <w:rPr>
                <w:rFonts w:eastAsia="Calibri" w:cs="Aharoni"/>
                <w:b/>
                <w:caps/>
                <w:sz w:val="20"/>
                <w:szCs w:val="20"/>
                <w:lang w:val="el-GR"/>
              </w:rPr>
              <w:t>Περιεχόμενο</w:t>
            </w:r>
            <w:r w:rsidRPr="00BC3BE3">
              <w:rPr>
                <w:rFonts w:eastAsia="Calibri"/>
                <w:b/>
                <w:caps/>
                <w:sz w:val="20"/>
                <w:szCs w:val="20"/>
                <w:lang w:val="el-GR"/>
              </w:rPr>
              <w:t xml:space="preserve"> του διδασκόμενου μαθήματος</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Εισαγωγή.  Η εξέλιξη του θεάτρου από το 1960 έως σήμερα. Τάσεις του σύγχρονου θεάτρου.</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Κακάλας, Σ. σκην. </w:t>
            </w:r>
            <w:r w:rsidRPr="00BC3BE3">
              <w:rPr>
                <w:rFonts w:eastAsia="Calibri"/>
                <w:i/>
                <w:sz w:val="20"/>
                <w:szCs w:val="20"/>
              </w:rPr>
              <w:t>Golf</w:t>
            </w:r>
            <w:r w:rsidRPr="00BC3BE3">
              <w:rPr>
                <w:rFonts w:eastAsia="Calibri"/>
                <w:i/>
                <w:sz w:val="20"/>
                <w:szCs w:val="20"/>
                <w:lang w:val="el-GR"/>
              </w:rPr>
              <w:t xml:space="preserve">ω 2.3 </w:t>
            </w:r>
            <w:r w:rsidRPr="00BC3BE3">
              <w:rPr>
                <w:rFonts w:eastAsia="Calibri"/>
                <w:i/>
                <w:sz w:val="20"/>
                <w:szCs w:val="20"/>
              </w:rPr>
              <w:t>beta</w:t>
            </w:r>
            <w:r w:rsidRPr="00BC3BE3">
              <w:rPr>
                <w:rFonts w:eastAsia="Calibri"/>
                <w:sz w:val="20"/>
                <w:szCs w:val="20"/>
                <w:lang w:val="el-GR"/>
              </w:rPr>
              <w:t xml:space="preserve"> (παράσταση βασισμένη στο έργο </w:t>
            </w:r>
            <w:r w:rsidRPr="00BC3BE3">
              <w:rPr>
                <w:rFonts w:eastAsia="Calibri"/>
                <w:i/>
                <w:sz w:val="20"/>
                <w:szCs w:val="20"/>
                <w:lang w:val="el-GR"/>
              </w:rPr>
              <w:t>Γκόλφω</w:t>
            </w:r>
            <w:r w:rsidRPr="00BC3BE3">
              <w:rPr>
                <w:rFonts w:eastAsia="Calibri"/>
                <w:sz w:val="20"/>
                <w:szCs w:val="20"/>
                <w:lang w:val="el-GR"/>
              </w:rPr>
              <w:t xml:space="preserve"> του Σπ. Περεσιάδη). </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Strehler</w:t>
            </w:r>
            <w:r w:rsidRPr="00BC3BE3">
              <w:rPr>
                <w:rFonts w:eastAsia="Calibri"/>
                <w:sz w:val="20"/>
                <w:szCs w:val="20"/>
                <w:lang w:val="el-GR"/>
              </w:rPr>
              <w:t xml:space="preserve">, </w:t>
            </w:r>
            <w:r w:rsidRPr="00BC3BE3">
              <w:rPr>
                <w:rFonts w:eastAsia="Calibri"/>
                <w:sz w:val="20"/>
                <w:szCs w:val="20"/>
              </w:rPr>
              <w:t>G</w:t>
            </w:r>
            <w:r w:rsidRPr="00BC3BE3">
              <w:rPr>
                <w:rFonts w:eastAsia="Calibri"/>
                <w:sz w:val="20"/>
                <w:szCs w:val="20"/>
                <w:lang w:val="el-GR"/>
              </w:rPr>
              <w:t xml:space="preserve">. με έμφαση στην σκηνοθεσία του </w:t>
            </w:r>
            <w:r w:rsidRPr="00BC3BE3">
              <w:rPr>
                <w:rFonts w:eastAsia="Calibri"/>
                <w:i/>
                <w:sz w:val="20"/>
                <w:szCs w:val="20"/>
                <w:lang w:val="el-GR"/>
              </w:rPr>
              <w:t>Υπηρέτης δυο Αφεντάδων</w:t>
            </w:r>
            <w:r w:rsidRPr="00BC3BE3">
              <w:rPr>
                <w:rFonts w:eastAsia="Calibri"/>
                <w:sz w:val="20"/>
                <w:szCs w:val="20"/>
                <w:lang w:val="el-GR"/>
              </w:rPr>
              <w:t xml:space="preserve"> του Κ. Γκολντόνι (εκδοχή 1973).</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Brook</w:t>
            </w:r>
            <w:r w:rsidRPr="00BC3BE3">
              <w:rPr>
                <w:rFonts w:eastAsia="Calibri"/>
                <w:sz w:val="20"/>
                <w:szCs w:val="20"/>
                <w:lang w:val="el-GR"/>
              </w:rPr>
              <w:t xml:space="preserve">, </w:t>
            </w:r>
            <w:r w:rsidRPr="00BC3BE3">
              <w:rPr>
                <w:rFonts w:eastAsia="Calibri"/>
                <w:sz w:val="20"/>
                <w:szCs w:val="20"/>
              </w:rPr>
              <w:t>P</w:t>
            </w:r>
            <w:r w:rsidRPr="00BC3BE3">
              <w:rPr>
                <w:rFonts w:eastAsia="Calibri"/>
                <w:sz w:val="20"/>
                <w:szCs w:val="20"/>
                <w:lang w:val="el-GR"/>
              </w:rPr>
              <w:t xml:space="preserve">. με έμφαση στην σκηνοθεσία του ινδικού έπους </w:t>
            </w:r>
            <w:r w:rsidRPr="00BC3BE3">
              <w:rPr>
                <w:rFonts w:eastAsia="Calibri"/>
                <w:i/>
                <w:sz w:val="20"/>
                <w:szCs w:val="20"/>
              </w:rPr>
              <w:t>Mahabharata</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Mnouchkine</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 xml:space="preserve">. με έμφαση στην σκηνοθεσία του </w:t>
            </w:r>
            <w:r w:rsidRPr="00BC3BE3">
              <w:rPr>
                <w:rFonts w:eastAsia="Calibri"/>
                <w:i/>
                <w:sz w:val="20"/>
                <w:szCs w:val="20"/>
              </w:rPr>
              <w:t>LeDernierCaravanserail</w:t>
            </w:r>
          </w:p>
          <w:p w:rsidR="00B64A96" w:rsidRPr="00A83AD7" w:rsidRDefault="00B64A96" w:rsidP="00B64A96">
            <w:pPr>
              <w:overflowPunct w:val="0"/>
              <w:autoSpaceDE w:val="0"/>
              <w:autoSpaceDN w:val="0"/>
              <w:adjustRightInd w:val="0"/>
              <w:ind w:left="360" w:hanging="180"/>
              <w:textAlignment w:val="baseline"/>
              <w:rPr>
                <w:rFonts w:eastAsia="Calibri"/>
                <w:sz w:val="20"/>
                <w:szCs w:val="20"/>
                <w:lang w:val="el-GR"/>
              </w:rPr>
            </w:pPr>
            <w:r w:rsidRPr="00A83AD7">
              <w:rPr>
                <w:rFonts w:eastAsia="Calibri"/>
                <w:sz w:val="20"/>
                <w:szCs w:val="20"/>
                <w:lang w:val="el-GR"/>
              </w:rPr>
              <w:t xml:space="preserve">- </w:t>
            </w:r>
            <w:r w:rsidRPr="00BC3BE3">
              <w:rPr>
                <w:rFonts w:eastAsia="Calibri"/>
                <w:sz w:val="20"/>
                <w:szCs w:val="20"/>
                <w:lang w:val="fr-FR"/>
              </w:rPr>
              <w:t>Wilson</w:t>
            </w:r>
            <w:r w:rsidRPr="00A83AD7">
              <w:rPr>
                <w:rFonts w:eastAsia="Calibri"/>
                <w:sz w:val="20"/>
                <w:szCs w:val="20"/>
                <w:lang w:val="el-GR"/>
              </w:rPr>
              <w:t xml:space="preserve">, </w:t>
            </w:r>
            <w:r w:rsidRPr="00BC3BE3">
              <w:rPr>
                <w:rFonts w:eastAsia="Calibri"/>
                <w:sz w:val="20"/>
                <w:szCs w:val="20"/>
                <w:lang w:val="fr-FR"/>
              </w:rPr>
              <w:t>R</w:t>
            </w:r>
            <w:r w:rsidRPr="00A83AD7">
              <w:rPr>
                <w:rFonts w:eastAsia="Calibri"/>
                <w:sz w:val="20"/>
                <w:szCs w:val="20"/>
                <w:lang w:val="el-GR"/>
              </w:rPr>
              <w:t xml:space="preserve">. με έμφαση στην σκηνοθεσία του </w:t>
            </w:r>
            <w:r w:rsidRPr="00BC3BE3">
              <w:rPr>
                <w:rFonts w:eastAsia="Calibri"/>
                <w:sz w:val="20"/>
                <w:szCs w:val="20"/>
                <w:lang w:val="fr-FR"/>
              </w:rPr>
              <w:t>LesFablesdeLaFontaine</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fr-FR"/>
              </w:rPr>
            </w:pPr>
            <w:r w:rsidRPr="00A83AD7">
              <w:rPr>
                <w:rFonts w:eastAsia="Calibri"/>
                <w:sz w:val="20"/>
                <w:szCs w:val="20"/>
                <w:lang w:val="el-GR"/>
              </w:rPr>
              <w:t xml:space="preserve">- </w:t>
            </w:r>
            <w:r w:rsidRPr="00BC3BE3">
              <w:rPr>
                <w:rFonts w:eastAsia="Calibri"/>
                <w:sz w:val="20"/>
                <w:szCs w:val="20"/>
                <w:lang w:val="fr-FR"/>
              </w:rPr>
              <w:t xml:space="preserve">Castellucci, R.  </w:t>
            </w:r>
            <w:r w:rsidRPr="00BC3BE3">
              <w:rPr>
                <w:rFonts w:eastAsia="Calibri"/>
                <w:sz w:val="20"/>
                <w:szCs w:val="20"/>
                <w:lang w:val="el-GR"/>
              </w:rPr>
              <w:t>μεέμφασηστοέργο</w:t>
            </w:r>
            <w:r w:rsidRPr="00BC3BE3">
              <w:rPr>
                <w:rFonts w:eastAsia="Calibri"/>
                <w:sz w:val="20"/>
                <w:szCs w:val="20"/>
                <w:lang w:val="fr-FR"/>
              </w:rPr>
              <w:t xml:space="preserve"> Tragedia Endogonidia</w:t>
            </w:r>
          </w:p>
          <w:p w:rsidR="00B64A96" w:rsidRPr="00BC3BE3" w:rsidRDefault="00B64A96" w:rsidP="00B64A96">
            <w:pPr>
              <w:overflowPunct w:val="0"/>
              <w:autoSpaceDE w:val="0"/>
              <w:autoSpaceDN w:val="0"/>
              <w:adjustRightInd w:val="0"/>
              <w:ind w:left="362" w:hanging="181"/>
              <w:textAlignment w:val="baseline"/>
              <w:rPr>
                <w:rFonts w:eastAsia="Calibri"/>
                <w:b/>
                <w:sz w:val="20"/>
                <w:szCs w:val="20"/>
                <w:lang w:val="el-GR"/>
              </w:rPr>
            </w:pPr>
            <w:r w:rsidRPr="00BC3BE3">
              <w:rPr>
                <w:rFonts w:eastAsia="Calibri"/>
                <w:sz w:val="20"/>
                <w:szCs w:val="20"/>
                <w:lang w:val="el-GR"/>
              </w:rPr>
              <w:t>- Συλλογικές μορφές τέχνης/</w:t>
            </w:r>
            <w:r w:rsidRPr="00BC3BE3">
              <w:rPr>
                <w:rFonts w:eastAsia="Calibri"/>
                <w:sz w:val="20"/>
                <w:szCs w:val="20"/>
              </w:rPr>
              <w:t>performances</w:t>
            </w:r>
            <w:r w:rsidRPr="00BC3BE3">
              <w:rPr>
                <w:rFonts w:eastAsia="Calibri"/>
                <w:sz w:val="20"/>
                <w:szCs w:val="20"/>
                <w:lang w:val="el-GR"/>
              </w:rPr>
              <w:t xml:space="preserve"> με έμφαση σε έργα των </w:t>
            </w:r>
            <w:r w:rsidRPr="00BC3BE3">
              <w:rPr>
                <w:rFonts w:eastAsia="Calibri"/>
                <w:sz w:val="20"/>
                <w:szCs w:val="20"/>
              </w:rPr>
              <w:t>SophieCalle</w:t>
            </w:r>
            <w:r w:rsidRPr="00BC3BE3">
              <w:rPr>
                <w:rFonts w:eastAsia="Calibri"/>
                <w:sz w:val="20"/>
                <w:szCs w:val="20"/>
                <w:lang w:val="el-GR"/>
              </w:rPr>
              <w:t xml:space="preserve"> και </w:t>
            </w:r>
            <w:r w:rsidRPr="00BC3BE3">
              <w:rPr>
                <w:rFonts w:eastAsia="Calibri"/>
                <w:sz w:val="20"/>
                <w:szCs w:val="20"/>
              </w:rPr>
              <w:t>EmilyJacir</w:t>
            </w:r>
            <w:r w:rsidRPr="00BC3BE3">
              <w:rPr>
                <w:rFonts w:eastAsia="Calibri"/>
                <w:sz w:val="20"/>
                <w:szCs w:val="20"/>
                <w:lang w:val="el-GR"/>
              </w:rPr>
              <w:t>.</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 δια ζώσης, Σεμινάρια -συζήτηση με τους φοιτητές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ΧΡΗΣΗ ΔΙΑΔΙΚΤΥΟΥ ΣΤΗ ΔΙΔΑΣΚΑΛΙΑ ΚΑΙ ΣΤΗΝ ΕΠΙΚΟΙΝΩΝΙΑ ΜΕ ΤΟΥΣ ΦΟΙΤΗΤΕΣ</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Θεωρητική Διδασκαλία στη τάξη </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27</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w:t>
            </w:r>
            <w:r w:rsidRPr="00BC3BE3">
              <w:rPr>
                <w:rFonts w:eastAsia="Calibri"/>
                <w:b/>
                <w:sz w:val="20"/>
                <w:szCs w:val="20"/>
                <w:vertAlign w:val="superscript"/>
                <w:lang w:val="el-GR"/>
              </w:rPr>
              <w:t xml:space="preserve">η </w:t>
            </w:r>
            <w:r w:rsidRPr="00BC3BE3">
              <w:rPr>
                <w:rFonts w:eastAsia="Calibri"/>
                <w:b/>
                <w:sz w:val="20"/>
                <w:szCs w:val="20"/>
                <w:lang w:val="el-GR"/>
              </w:rPr>
              <w:t>γραπτή εργασία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2η γραπτή εργασία σε συνάρτηση με δημόσια παρουσίαση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Τελική προφορική εξέταση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Αξιολόγησης: ελληνικά</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Συμμετοχή στη τάξη (20%)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1</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 (30%)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2</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 σε συνάρτηση με δημόσια παρουσίαση (35%)</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Προφορική εξέταση (15%)</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Aronson, A. (2000). </w:t>
            </w:r>
            <w:r w:rsidRPr="00BC3BE3">
              <w:rPr>
                <w:rFonts w:eastAsia="Calibri"/>
                <w:i/>
                <w:sz w:val="20"/>
                <w:szCs w:val="20"/>
              </w:rPr>
              <w:t>American Avant-garde Theater: A History</w:t>
            </w:r>
            <w:r w:rsidRPr="00BC3BE3">
              <w:rPr>
                <w:rFonts w:eastAsia="Calibri"/>
                <w:sz w:val="20"/>
                <w:szCs w:val="20"/>
              </w:rPr>
              <w:t>. London and New York: Routledge.</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lang w:val="el-GR"/>
              </w:rPr>
              <w:t xml:space="preserve">Βαροπούλου, Ε. (2002).  </w:t>
            </w:r>
            <w:r w:rsidRPr="00BC3BE3">
              <w:rPr>
                <w:rFonts w:eastAsia="Calibri"/>
                <w:i/>
                <w:sz w:val="20"/>
                <w:szCs w:val="20"/>
                <w:lang w:val="el-GR"/>
              </w:rPr>
              <w:t>Το ζωντανό θέατρο</w:t>
            </w:r>
            <w:r w:rsidRPr="00BC3BE3">
              <w:rPr>
                <w:rFonts w:eastAsia="Calibri"/>
                <w:sz w:val="20"/>
                <w:szCs w:val="20"/>
                <w:lang w:val="el-GR"/>
              </w:rPr>
              <w:t xml:space="preserve">.  </w:t>
            </w:r>
            <w:r w:rsidRPr="00BC3BE3">
              <w:rPr>
                <w:rFonts w:eastAsia="Calibri"/>
                <w:sz w:val="20"/>
                <w:szCs w:val="20"/>
              </w:rPr>
              <w:t>Αθήνα</w:t>
            </w:r>
            <w:r w:rsidRPr="00BC3BE3">
              <w:rPr>
                <w:rFonts w:eastAsia="Calibri"/>
                <w:sz w:val="20"/>
                <w:szCs w:val="20"/>
                <w:lang w:val="en-GB"/>
              </w:rPr>
              <w:t>:</w:t>
            </w:r>
            <w:r w:rsidRPr="00BC3BE3">
              <w:rPr>
                <w:rFonts w:eastAsia="Calibri"/>
                <w:sz w:val="20"/>
                <w:szCs w:val="20"/>
              </w:rPr>
              <w:t xml:space="preserve"> Άγρα.</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Brook, P</w:t>
            </w:r>
            <w:r w:rsidRPr="00BC3BE3">
              <w:rPr>
                <w:rFonts w:eastAsia="Calibri"/>
                <w:sz w:val="20"/>
                <w:szCs w:val="20"/>
                <w:lang w:val="en-GB"/>
              </w:rPr>
              <w:t>.</w:t>
            </w:r>
            <w:r w:rsidRPr="00BC3BE3">
              <w:rPr>
                <w:rFonts w:eastAsia="Calibri"/>
                <w:sz w:val="20"/>
                <w:szCs w:val="20"/>
              </w:rPr>
              <w:t xml:space="preserve"> (1968). </w:t>
            </w:r>
            <w:r w:rsidRPr="00BC3BE3">
              <w:rPr>
                <w:rFonts w:eastAsia="Calibri"/>
                <w:i/>
                <w:sz w:val="20"/>
                <w:szCs w:val="20"/>
              </w:rPr>
              <w:t>The Empty Space</w:t>
            </w:r>
            <w:r w:rsidRPr="00BC3BE3">
              <w:rPr>
                <w:rFonts w:eastAsia="Calibri"/>
                <w:sz w:val="20"/>
                <w:szCs w:val="20"/>
              </w:rPr>
              <w:t>. New York</w:t>
            </w:r>
            <w:r w:rsidRPr="00BC3BE3">
              <w:rPr>
                <w:rFonts w:eastAsia="Calibri"/>
                <w:sz w:val="20"/>
                <w:szCs w:val="20"/>
                <w:lang w:val="en-GB"/>
              </w:rPr>
              <w:t>:</w:t>
            </w:r>
            <w:r w:rsidRPr="00BC3BE3">
              <w:rPr>
                <w:rFonts w:eastAsia="Calibri"/>
                <w:sz w:val="20"/>
                <w:szCs w:val="20"/>
              </w:rPr>
              <w:t xml:space="preserve"> Atheneum.</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Carlson, M. 1996). </w:t>
            </w:r>
            <w:r w:rsidRPr="00BC3BE3">
              <w:rPr>
                <w:rFonts w:eastAsia="Calibri"/>
                <w:i/>
                <w:sz w:val="20"/>
                <w:szCs w:val="20"/>
              </w:rPr>
              <w:t>Performance: A Critical Introduction</w:t>
            </w:r>
            <w:r w:rsidRPr="00BC3BE3">
              <w:rPr>
                <w:rFonts w:eastAsia="Calibri"/>
                <w:sz w:val="20"/>
                <w:szCs w:val="20"/>
              </w:rPr>
              <w:t>. London and New York</w:t>
            </w:r>
            <w:r w:rsidRPr="00BC3BE3">
              <w:rPr>
                <w:rFonts w:eastAsia="Calibri"/>
                <w:sz w:val="20"/>
                <w:szCs w:val="20"/>
                <w:lang w:val="en-GB"/>
              </w:rPr>
              <w:t xml:space="preserve">:      </w:t>
            </w:r>
            <w:r w:rsidRPr="00BC3BE3">
              <w:rPr>
                <w:rFonts w:eastAsia="Calibri"/>
                <w:sz w:val="20"/>
                <w:szCs w:val="20"/>
              </w:rPr>
              <w:t>Routledge.</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Delgado, M. </w:t>
            </w:r>
            <w:r w:rsidRPr="00BC3BE3">
              <w:rPr>
                <w:rFonts w:eastAsia="Calibri"/>
                <w:sz w:val="20"/>
                <w:szCs w:val="20"/>
                <w:lang w:val="en-GB"/>
              </w:rPr>
              <w:t>&amp;</w:t>
            </w:r>
            <w:r w:rsidRPr="00BC3BE3">
              <w:rPr>
                <w:rFonts w:eastAsia="Calibri"/>
                <w:sz w:val="20"/>
                <w:szCs w:val="20"/>
              </w:rPr>
              <w:t xml:space="preserve"> Heritage, P. (1996). </w:t>
            </w:r>
            <w:r w:rsidRPr="00BC3BE3">
              <w:rPr>
                <w:rFonts w:eastAsia="Calibri"/>
                <w:i/>
                <w:sz w:val="20"/>
                <w:szCs w:val="20"/>
              </w:rPr>
              <w:t>In Contact with the Gods? Directors TalkTheater</w:t>
            </w:r>
            <w:r w:rsidRPr="00BC3BE3">
              <w:rPr>
                <w:rFonts w:eastAsia="Calibri"/>
                <w:sz w:val="20"/>
                <w:szCs w:val="20"/>
              </w:rPr>
              <w:t>. Manchester and New York</w:t>
            </w:r>
            <w:r w:rsidRPr="00BC3BE3">
              <w:rPr>
                <w:rFonts w:eastAsia="Calibri"/>
                <w:sz w:val="20"/>
                <w:szCs w:val="20"/>
                <w:lang w:val="en-GB"/>
              </w:rPr>
              <w:t>:</w:t>
            </w:r>
            <w:r w:rsidRPr="00BC3BE3">
              <w:rPr>
                <w:rFonts w:eastAsia="Calibri"/>
                <w:sz w:val="20"/>
                <w:szCs w:val="20"/>
              </w:rPr>
              <w:t xml:space="preserve"> Manchester University Press.</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Hirst, D. (1993). </w:t>
            </w:r>
            <w:r w:rsidRPr="00BC3BE3">
              <w:rPr>
                <w:rFonts w:eastAsia="Calibri"/>
                <w:i/>
                <w:sz w:val="20"/>
                <w:szCs w:val="20"/>
              </w:rPr>
              <w:t>Giorgio Strehler</w:t>
            </w:r>
            <w:r w:rsidRPr="00BC3BE3">
              <w:rPr>
                <w:rFonts w:eastAsia="Calibri"/>
                <w:sz w:val="20"/>
                <w:szCs w:val="20"/>
              </w:rPr>
              <w:t>. Cambridge and New York</w:t>
            </w:r>
            <w:r w:rsidRPr="00BC3BE3">
              <w:rPr>
                <w:rFonts w:eastAsia="Calibri"/>
                <w:sz w:val="20"/>
                <w:szCs w:val="20"/>
                <w:lang w:val="en-GB"/>
              </w:rPr>
              <w:t>:</w:t>
            </w:r>
            <w:r w:rsidRPr="00BC3BE3">
              <w:rPr>
                <w:rFonts w:eastAsia="Calibri"/>
                <w:sz w:val="20"/>
                <w:szCs w:val="20"/>
              </w:rPr>
              <w:t xml:space="preserve"> Cambridge UniversityPress.  </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Kiernander, A. (1993)</w:t>
            </w:r>
            <w:r w:rsidRPr="00BC3BE3">
              <w:rPr>
                <w:rFonts w:eastAsia="Calibri"/>
                <w:sz w:val="20"/>
                <w:szCs w:val="20"/>
                <w:lang w:val="en-GB"/>
              </w:rPr>
              <w:t>.</w:t>
            </w:r>
            <w:r w:rsidRPr="00BC3BE3">
              <w:rPr>
                <w:rFonts w:eastAsia="Calibri"/>
                <w:i/>
                <w:sz w:val="20"/>
                <w:szCs w:val="20"/>
              </w:rPr>
              <w:t>Ariane Mnouchkine and the Theatre du Soleil</w:t>
            </w:r>
            <w:r w:rsidRPr="00BC3BE3">
              <w:rPr>
                <w:rFonts w:eastAsia="Calibri"/>
                <w:sz w:val="20"/>
                <w:szCs w:val="20"/>
              </w:rPr>
              <w:t>.  Cambridge andNew York</w:t>
            </w:r>
            <w:r w:rsidRPr="00BC3BE3">
              <w:rPr>
                <w:rFonts w:eastAsia="Calibri"/>
                <w:sz w:val="20"/>
                <w:szCs w:val="20"/>
                <w:lang w:val="en-GB"/>
              </w:rPr>
              <w:t>:</w:t>
            </w:r>
            <w:r w:rsidRPr="00BC3BE3">
              <w:rPr>
                <w:rFonts w:eastAsia="Calibri"/>
                <w:sz w:val="20"/>
                <w:szCs w:val="20"/>
              </w:rPr>
              <w:t xml:space="preserve"> Cambridge University Press.  </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Kotzamani, M. (2009). </w:t>
            </w:r>
            <w:r w:rsidRPr="00BC3BE3">
              <w:rPr>
                <w:rFonts w:eastAsia="Calibri"/>
                <w:i/>
                <w:sz w:val="20"/>
                <w:szCs w:val="20"/>
              </w:rPr>
              <w:t>Athens Ancient and Modern</w:t>
            </w:r>
            <w:r w:rsidRPr="00BC3BE3">
              <w:rPr>
                <w:rFonts w:eastAsia="Calibri"/>
                <w:sz w:val="20"/>
                <w:szCs w:val="20"/>
              </w:rPr>
              <w:t>.  Special Issue on the Contemporary Arts in Athens.  PAJ 92, 2.</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Lehmann, H. T. (2006). </w:t>
            </w:r>
            <w:r w:rsidRPr="00BC3BE3">
              <w:rPr>
                <w:rFonts w:eastAsia="Calibri"/>
                <w:i/>
                <w:sz w:val="20"/>
                <w:szCs w:val="20"/>
              </w:rPr>
              <w:t>Postdramatic Theater</w:t>
            </w:r>
            <w:r w:rsidRPr="00BC3BE3">
              <w:rPr>
                <w:rFonts w:eastAsia="Calibri"/>
                <w:sz w:val="20"/>
                <w:szCs w:val="20"/>
              </w:rPr>
              <w:t>. London and New York</w:t>
            </w:r>
            <w:r w:rsidRPr="00BC3BE3">
              <w:rPr>
                <w:rFonts w:eastAsia="Calibri"/>
                <w:sz w:val="20"/>
                <w:szCs w:val="20"/>
                <w:lang w:val="en-GB"/>
              </w:rPr>
              <w:t>:</w:t>
            </w:r>
            <w:r w:rsidRPr="00BC3BE3">
              <w:rPr>
                <w:rFonts w:eastAsia="Calibri"/>
                <w:sz w:val="20"/>
                <w:szCs w:val="20"/>
              </w:rPr>
              <w:t xml:space="preserve"> Routledge.</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 xml:space="preserve">Marranca. B. (1977). </w:t>
            </w:r>
            <w:r w:rsidRPr="00BC3BE3">
              <w:rPr>
                <w:rFonts w:eastAsia="Calibri"/>
                <w:i/>
                <w:sz w:val="20"/>
                <w:szCs w:val="20"/>
              </w:rPr>
              <w:t>The Theater of Images</w:t>
            </w:r>
            <w:r w:rsidRPr="00BC3BE3">
              <w:rPr>
                <w:rFonts w:eastAsia="Calibri"/>
                <w:sz w:val="20"/>
                <w:szCs w:val="20"/>
              </w:rPr>
              <w:t>. Baltimore and London</w:t>
            </w:r>
            <w:r w:rsidRPr="00BC3BE3">
              <w:rPr>
                <w:rFonts w:eastAsia="Calibri"/>
                <w:sz w:val="20"/>
                <w:szCs w:val="20"/>
                <w:lang w:val="en-GB"/>
              </w:rPr>
              <w:t>:</w:t>
            </w:r>
            <w:r w:rsidRPr="00BC3BE3">
              <w:rPr>
                <w:rFonts w:eastAsia="Calibri"/>
                <w:sz w:val="20"/>
                <w:szCs w:val="20"/>
              </w:rPr>
              <w:t xml:space="preserve"> Johns HopkinsUniversity Press.</w:t>
            </w:r>
          </w:p>
          <w:p w:rsidR="00B64A96" w:rsidRPr="00BC3BE3" w:rsidRDefault="00B64A96" w:rsidP="00B64A96">
            <w:pPr>
              <w:ind w:left="540" w:hanging="360"/>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 xml:space="preserve">Mitter, Sh. </w:t>
            </w:r>
            <w:r w:rsidRPr="00BC3BE3">
              <w:rPr>
                <w:rFonts w:eastAsia="Calibri"/>
                <w:sz w:val="20"/>
                <w:szCs w:val="20"/>
                <w:lang w:val="en-GB"/>
              </w:rPr>
              <w:t>&amp;</w:t>
            </w:r>
            <w:r w:rsidRPr="00BC3BE3">
              <w:rPr>
                <w:rFonts w:eastAsia="Calibri"/>
                <w:sz w:val="20"/>
                <w:szCs w:val="20"/>
              </w:rPr>
              <w:t xml:space="preserve"> Shevtsova</w:t>
            </w:r>
            <w:r w:rsidRPr="00BC3BE3">
              <w:rPr>
                <w:rFonts w:eastAsia="Calibri"/>
                <w:sz w:val="20"/>
                <w:szCs w:val="20"/>
                <w:lang w:val="en-GB"/>
              </w:rPr>
              <w:t>,</w:t>
            </w:r>
            <w:r w:rsidRPr="00BC3BE3">
              <w:rPr>
                <w:rFonts w:eastAsia="Calibri"/>
                <w:sz w:val="20"/>
                <w:szCs w:val="20"/>
              </w:rPr>
              <w:t xml:space="preserve"> M. (2005). </w:t>
            </w:r>
            <w:r w:rsidRPr="00BC3BE3">
              <w:rPr>
                <w:rFonts w:eastAsia="Calibri"/>
                <w:i/>
                <w:sz w:val="20"/>
                <w:szCs w:val="20"/>
              </w:rPr>
              <w:t>Fifty Key Theatre Directors</w:t>
            </w:r>
            <w:r w:rsidRPr="00BC3BE3">
              <w:rPr>
                <w:rFonts w:eastAsia="Calibri"/>
                <w:sz w:val="20"/>
                <w:szCs w:val="20"/>
              </w:rPr>
              <w:t>. LondonandNewYork</w:t>
            </w:r>
            <w:r w:rsidRPr="00BC3BE3">
              <w:rPr>
                <w:rFonts w:eastAsia="Calibri"/>
                <w:sz w:val="20"/>
                <w:szCs w:val="20"/>
                <w:lang w:val="el-GR"/>
              </w:rPr>
              <w:t xml:space="preserve">: </w:t>
            </w:r>
            <w:r w:rsidRPr="00BC3BE3">
              <w:rPr>
                <w:rFonts w:eastAsia="Calibri"/>
                <w:sz w:val="20"/>
                <w:szCs w:val="20"/>
              </w:rPr>
              <w:t>Routledge</w:t>
            </w:r>
            <w:r w:rsidRPr="00BC3BE3">
              <w:rPr>
                <w:rFonts w:eastAsia="Calibri"/>
                <w:sz w:val="20"/>
                <w:szCs w:val="20"/>
                <w:lang w:val="el-GR"/>
              </w:rPr>
              <w:t>.</w:t>
            </w:r>
          </w:p>
          <w:p w:rsidR="00B64A96" w:rsidRPr="00BC3BE3" w:rsidRDefault="00B64A96" w:rsidP="00B64A96">
            <w:pPr>
              <w:ind w:left="540" w:hanging="360"/>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Πατσαλίδης, Σ. (2012). </w:t>
            </w:r>
            <w:r w:rsidRPr="00BC3BE3">
              <w:rPr>
                <w:rFonts w:eastAsia="Calibri"/>
                <w:i/>
                <w:sz w:val="20"/>
                <w:szCs w:val="20"/>
                <w:lang w:val="el-GR"/>
              </w:rPr>
              <w:t>Θέατρο και Παγκοσμιοποίηση</w:t>
            </w:r>
            <w:r w:rsidRPr="00BC3BE3">
              <w:rPr>
                <w:rFonts w:eastAsia="Calibri"/>
                <w:sz w:val="20"/>
                <w:szCs w:val="20"/>
                <w:lang w:val="el-GR"/>
              </w:rPr>
              <w:t xml:space="preserve">. Αθήνα: Παπαζήσης. </w:t>
            </w:r>
          </w:p>
          <w:p w:rsidR="00B64A96" w:rsidRPr="00BC3BE3" w:rsidRDefault="00B64A96" w:rsidP="00B64A96">
            <w:pPr>
              <w:ind w:left="540" w:hanging="360"/>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Πατσαλίδης, Σ. (2004). </w:t>
            </w:r>
            <w:r w:rsidRPr="00BC3BE3">
              <w:rPr>
                <w:rFonts w:eastAsia="Calibri"/>
                <w:i/>
                <w:sz w:val="20"/>
                <w:szCs w:val="20"/>
                <w:lang w:val="el-GR"/>
              </w:rPr>
              <w:t>Από την αναπαράσταση στην παράσταση</w:t>
            </w:r>
            <w:r w:rsidRPr="00BC3BE3">
              <w:rPr>
                <w:rFonts w:eastAsia="Calibri"/>
                <w:sz w:val="20"/>
                <w:szCs w:val="20"/>
                <w:lang w:val="el-GR"/>
              </w:rPr>
              <w:t xml:space="preserve">.  Αθήνα: Ελληνικά </w:t>
            </w:r>
          </w:p>
          <w:p w:rsidR="00B64A96" w:rsidRPr="00BC3BE3" w:rsidRDefault="00B64A96" w:rsidP="00B64A96">
            <w:pPr>
              <w:ind w:left="540" w:hanging="360"/>
              <w:rPr>
                <w:rFonts w:eastAsia="Calibri"/>
                <w:sz w:val="20"/>
                <w:szCs w:val="20"/>
                <w:lang w:val="el-GR"/>
              </w:rPr>
            </w:pPr>
            <w:r w:rsidRPr="00BC3BE3">
              <w:rPr>
                <w:rFonts w:eastAsia="Calibri"/>
                <w:sz w:val="20"/>
                <w:szCs w:val="20"/>
                <w:lang w:val="el-GR"/>
              </w:rPr>
              <w:t xml:space="preserve">      Γράμματα.</w:t>
            </w:r>
          </w:p>
          <w:p w:rsidR="00B64A96" w:rsidRPr="00BC3BE3" w:rsidRDefault="00B64A96" w:rsidP="00B64A96">
            <w:pPr>
              <w:ind w:left="540" w:hanging="360"/>
              <w:rPr>
                <w:rFonts w:eastAsia="Calibri"/>
                <w:sz w:val="20"/>
                <w:szCs w:val="20"/>
              </w:rPr>
            </w:pPr>
            <w:r w:rsidRPr="00BC3BE3">
              <w:rPr>
                <w:rFonts w:eastAsia="Arial Unicode MS"/>
                <w:sz w:val="20"/>
                <w:szCs w:val="20"/>
              </w:rPr>
              <w:sym w:font="Wingdings" w:char="F026"/>
            </w:r>
            <w:r w:rsidRPr="00BC3BE3">
              <w:rPr>
                <w:rFonts w:eastAsia="Calibri"/>
                <w:sz w:val="20"/>
                <w:szCs w:val="20"/>
              </w:rPr>
              <w:t>Shevtsova</w:t>
            </w:r>
            <w:r w:rsidRPr="00BC3BE3">
              <w:rPr>
                <w:rFonts w:eastAsia="Calibri"/>
                <w:sz w:val="20"/>
                <w:szCs w:val="20"/>
                <w:lang w:val="el-GR"/>
              </w:rPr>
              <w:t xml:space="preserve">, </w:t>
            </w:r>
            <w:r w:rsidRPr="00BC3BE3">
              <w:rPr>
                <w:rFonts w:eastAsia="Calibri"/>
                <w:sz w:val="20"/>
                <w:szCs w:val="20"/>
              </w:rPr>
              <w:t>M</w:t>
            </w:r>
            <w:r w:rsidRPr="00BC3BE3">
              <w:rPr>
                <w:rFonts w:eastAsia="Calibri"/>
                <w:sz w:val="20"/>
                <w:szCs w:val="20"/>
                <w:lang w:val="el-GR"/>
              </w:rPr>
              <w:t xml:space="preserve">. (2007). </w:t>
            </w:r>
            <w:r w:rsidRPr="00BC3BE3">
              <w:rPr>
                <w:rFonts w:eastAsia="Calibri"/>
                <w:i/>
                <w:sz w:val="20"/>
                <w:szCs w:val="20"/>
              </w:rPr>
              <w:t>Robert Wilson</w:t>
            </w:r>
            <w:r w:rsidRPr="00BC3BE3">
              <w:rPr>
                <w:rFonts w:eastAsia="Calibri"/>
                <w:sz w:val="20"/>
                <w:szCs w:val="20"/>
              </w:rPr>
              <w:t>. London and New York</w:t>
            </w:r>
            <w:r w:rsidRPr="00BC3BE3">
              <w:rPr>
                <w:rFonts w:eastAsia="Calibri"/>
                <w:sz w:val="20"/>
                <w:szCs w:val="20"/>
                <w:lang w:val="en-GB"/>
              </w:rPr>
              <w:t>:</w:t>
            </w:r>
            <w:r w:rsidRPr="00BC3BE3">
              <w:rPr>
                <w:rFonts w:eastAsia="Calibri"/>
                <w:sz w:val="20"/>
                <w:szCs w:val="20"/>
              </w:rPr>
              <w:t xml:space="preserve"> Routledge.</w:t>
            </w:r>
          </w:p>
          <w:p w:rsidR="00B64A96" w:rsidRPr="00BC3BE3" w:rsidRDefault="00B64A96" w:rsidP="00B64A96">
            <w:pPr>
              <w:ind w:left="538" w:hanging="357"/>
              <w:rPr>
                <w:rFonts w:eastAsia="Calibri"/>
                <w:b/>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Τσατσούλης, Δ. (2011). Διάλογος Εικόνων. Αθήνα: Παπαζήσης.  </w:t>
            </w:r>
          </w:p>
        </w:tc>
      </w:tr>
    </w:tbl>
    <w:p w:rsidR="00574683" w:rsidRPr="00BC3BE3" w:rsidRDefault="00574683" w:rsidP="00B64A96">
      <w:pPr>
        <w:rPr>
          <w:rFonts w:eastAsia="Times New Roman"/>
        </w:rPr>
      </w:pPr>
    </w:p>
    <w:p w:rsidR="00B64A96" w:rsidRPr="00BC3BE3" w:rsidRDefault="00B64A96" w:rsidP="00F066BD">
      <w:pPr>
        <w:numPr>
          <w:ilvl w:val="3"/>
          <w:numId w:val="60"/>
        </w:numPr>
        <w:spacing w:after="0" w:line="240" w:lineRule="auto"/>
        <w:ind w:left="426" w:hanging="28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Αγγελική Σπυροπούλου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jc w:val="center"/>
        <w:rPr>
          <w:rFonts w:eastAsia="MS Mincho" w:cs="Times New Roman"/>
          <w:b/>
        </w:rPr>
      </w:pPr>
    </w:p>
    <w:p w:rsidR="00B64A96" w:rsidRPr="00BC3BE3" w:rsidRDefault="00B64A96" w:rsidP="00B64A96">
      <w:pPr>
        <w:spacing w:after="0" w:line="240" w:lineRule="auto"/>
        <w:jc w:val="center"/>
        <w:rPr>
          <w:rFonts w:eastAsia="MS Mincho" w:cs="Times New Roman"/>
          <w:b/>
        </w:rPr>
      </w:pPr>
    </w:p>
    <w:p w:rsidR="00B64A96" w:rsidRPr="00BC3BE3" w:rsidRDefault="00B64A96" w:rsidP="00B64A96">
      <w:pPr>
        <w:spacing w:after="0" w:line="240" w:lineRule="auto"/>
        <w:jc w:val="center"/>
        <w:rPr>
          <w:rFonts w:eastAsia="MS Mincho" w:cs="Times New Roman"/>
          <w:b/>
        </w:rPr>
      </w:pPr>
      <w:r w:rsidRPr="00BC3BE3">
        <w:rPr>
          <w:rFonts w:eastAsia="MS Mincho" w:cs="Times New Roman"/>
          <w:b/>
        </w:rPr>
        <w:t>ΠΕΡΙΓΡΑΜΜΑ ΜΑΘΗΜΑΤΟΣ</w:t>
      </w:r>
    </w:p>
    <w:p w:rsidR="00B64A96" w:rsidRPr="00BC3BE3" w:rsidRDefault="00B64A96" w:rsidP="00B64A96">
      <w:pPr>
        <w:spacing w:after="0" w:line="240" w:lineRule="auto"/>
        <w:jc w:val="center"/>
        <w:rPr>
          <w:rFonts w:eastAsia="MS Mincho" w:cs="Times New Roman"/>
          <w:b/>
        </w:rPr>
      </w:pPr>
    </w:p>
    <w:p w:rsidR="00B64A96" w:rsidRPr="00BC3BE3" w:rsidRDefault="00B64A96" w:rsidP="00B64A96">
      <w:pPr>
        <w:spacing w:after="0" w:line="240" w:lineRule="auto"/>
        <w:jc w:val="left"/>
        <w:rPr>
          <w:rFonts w:eastAsia="MS Mincho" w:cs="Times New Roman"/>
          <w:b/>
        </w:rPr>
      </w:pPr>
      <w:r w:rsidRPr="00BC3BE3">
        <w:rPr>
          <w:rFonts w:eastAsia="MS Mincho" w:cs="Times New Roman"/>
          <w:b/>
        </w:rPr>
        <w:t>1. ΓΕΝΙΚΑ</w:t>
      </w:r>
    </w:p>
    <w:p w:rsidR="00B64A96" w:rsidRPr="00BC3BE3" w:rsidRDefault="00B64A96" w:rsidP="00B64A96">
      <w:pPr>
        <w:spacing w:after="0" w:line="240" w:lineRule="auto"/>
        <w:jc w:val="left"/>
        <w:rPr>
          <w:rFonts w:eastAsia="MS Mincho" w:cs="Times New Roman"/>
          <w:b/>
        </w:rPr>
      </w:pPr>
    </w:p>
    <w:tbl>
      <w:tblPr>
        <w:tblStyle w:val="22"/>
        <w:tblW w:w="0" w:type="auto"/>
        <w:tblLook w:val="04A0" w:firstRow="1" w:lastRow="0" w:firstColumn="1" w:lastColumn="0" w:noHBand="0" w:noVBand="1"/>
      </w:tblPr>
      <w:tblGrid>
        <w:gridCol w:w="2838"/>
        <w:gridCol w:w="1665"/>
        <w:gridCol w:w="425"/>
        <w:gridCol w:w="2268"/>
        <w:gridCol w:w="283"/>
        <w:gridCol w:w="1701"/>
      </w:tblGrid>
      <w:tr w:rsidR="00B64A96" w:rsidRPr="00BC3BE3" w:rsidTr="005A520E">
        <w:trPr>
          <w:trHeight w:val="45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rPr>
            </w:pPr>
            <w:r w:rsidRPr="00BC3BE3">
              <w:rPr>
                <w:rFonts w:eastAsia="MS Mincho"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MS Mincho" w:cs="Times New Roman"/>
                <w:sz w:val="20"/>
                <w:szCs w:val="20"/>
              </w:rPr>
            </w:pPr>
            <w:r w:rsidRPr="00BC3BE3">
              <w:rPr>
                <w:rFonts w:eastAsia="MS Mincho" w:cs="Times New Roman"/>
                <w:sz w:val="20"/>
                <w:szCs w:val="20"/>
                <w:lang w:val="el-GR"/>
              </w:rPr>
              <w:t>ΚΑΛΩΝ ΤΕΧΝΩΝ</w:t>
            </w:r>
          </w:p>
        </w:tc>
      </w:tr>
      <w:tr w:rsidR="00B64A96" w:rsidRPr="00BC3BE3" w:rsidTr="005A520E">
        <w:trPr>
          <w:trHeight w:val="45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MS Mincho" w:cs="Times New Roman"/>
                <w:b/>
                <w:sz w:val="20"/>
                <w:szCs w:val="20"/>
              </w:rPr>
            </w:pPr>
            <w:r w:rsidRPr="00BC3BE3">
              <w:rPr>
                <w:rFonts w:eastAsia="MS Mincho"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ΘΕΑΤΡΙΚΩΝ ΣΠΟΥΔΩΝ</w:t>
            </w:r>
          </w:p>
        </w:tc>
      </w:tr>
      <w:tr w:rsidR="00B64A96" w:rsidRPr="00BC3BE3" w:rsidTr="005A520E">
        <w:trPr>
          <w:trHeight w:val="45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MS Mincho" w:cs="Times New Roman"/>
                <w:b/>
                <w:sz w:val="20"/>
                <w:szCs w:val="20"/>
              </w:rPr>
            </w:pPr>
            <w:r w:rsidRPr="00BC3BE3">
              <w:rPr>
                <w:rFonts w:eastAsia="MS Mincho"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Προπτυχιακό</w:t>
            </w:r>
          </w:p>
        </w:tc>
      </w:tr>
      <w:tr w:rsidR="00B64A96" w:rsidRPr="00BC3BE3" w:rsidTr="005A520E">
        <w:trPr>
          <w:trHeight w:val="45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MS Mincho" w:cs="Times New Roman"/>
                <w:b/>
                <w:sz w:val="20"/>
                <w:szCs w:val="20"/>
              </w:rPr>
            </w:pPr>
            <w:r w:rsidRPr="00BC3BE3">
              <w:rPr>
                <w:rFonts w:eastAsia="MS Mincho"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rPr>
            </w:pPr>
            <w:r w:rsidRPr="00BC3BE3">
              <w:rPr>
                <w:rFonts w:eastAsia="MS Mincho" w:cs="Times New Roman"/>
                <w:b/>
                <w:sz w:val="20"/>
                <w:szCs w:val="20"/>
              </w:rPr>
              <w:t>34ΕΧ122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MS Mincho" w:cs="Times New Roman"/>
                <w:b/>
                <w:sz w:val="20"/>
                <w:szCs w:val="20"/>
              </w:rPr>
            </w:pPr>
            <w:r w:rsidRPr="00BC3BE3">
              <w:rPr>
                <w:rFonts w:eastAsia="MS Mincho"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Ε’ ή Ζ’</w:t>
            </w:r>
          </w:p>
        </w:tc>
      </w:tr>
      <w:tr w:rsidR="00B64A96" w:rsidRPr="00BC3BE3" w:rsidTr="005A520E">
        <w:trPr>
          <w:trHeight w:val="450"/>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MS Mincho" w:cs="Times New Roman"/>
                <w:b/>
                <w:sz w:val="20"/>
                <w:szCs w:val="20"/>
              </w:rPr>
            </w:pPr>
            <w:r w:rsidRPr="00BC3BE3">
              <w:rPr>
                <w:rFonts w:eastAsia="MS Mincho"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Θέατρο και Λογοτεχνία:Η Πρακτική της Θεατρικής Μεταφοράς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MS Mincho" w:cs="Times"/>
                <w:b/>
                <w:sz w:val="20"/>
                <w:szCs w:val="20"/>
                <w:lang w:val="el-GR"/>
              </w:rPr>
            </w:pPr>
            <w:r w:rsidRPr="00BC3BE3">
              <w:rPr>
                <w:rFonts w:eastAsia="MS Mincho"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MS Mincho" w:cs="Times"/>
                <w:sz w:val="20"/>
                <w:szCs w:val="20"/>
                <w:lang w:val="el-GR"/>
              </w:rPr>
            </w:pPr>
            <w:r w:rsidRPr="00BC3BE3">
              <w:rPr>
                <w:rFonts w:eastAsia="MS Mincho"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MS Mincho" w:cs="Times"/>
                <w:b/>
                <w:sz w:val="20"/>
                <w:szCs w:val="20"/>
              </w:rPr>
            </w:pPr>
            <w:r w:rsidRPr="00BC3BE3">
              <w:rPr>
                <w:rFonts w:eastAsia="MS Mincho" w:cs="Times"/>
                <w:b/>
                <w:sz w:val="20"/>
                <w:szCs w:val="20"/>
              </w:rPr>
              <w:t>ΕΒΔΟΜΑΔΙΑΙΕΣ ΩΡΕΣ ΔΙΔΑΣΚΑΛΙΑΣ</w:t>
            </w:r>
          </w:p>
          <w:p w:rsidR="00B64A96" w:rsidRPr="00BC3BE3" w:rsidRDefault="005A520E" w:rsidP="00B64A96">
            <w:pPr>
              <w:jc w:val="center"/>
              <w:rPr>
                <w:rFonts w:eastAsia="MS Mincho" w:cs="Times New Roman"/>
                <w:b/>
                <w:sz w:val="20"/>
                <w:szCs w:val="20"/>
                <w:lang w:val="el-GR"/>
              </w:rPr>
            </w:pPr>
            <w:r w:rsidRPr="00BC3BE3">
              <w:rPr>
                <w:rFonts w:eastAsia="MS Mincho"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MS Mincho" w:cs="Times"/>
                <w:b/>
                <w:sz w:val="20"/>
                <w:szCs w:val="20"/>
              </w:rPr>
            </w:pPr>
            <w:r w:rsidRPr="00BC3BE3">
              <w:rPr>
                <w:rFonts w:eastAsia="MS Mincho" w:cs="Times"/>
                <w:b/>
                <w:sz w:val="20"/>
                <w:szCs w:val="20"/>
              </w:rPr>
              <w:t>ΠΙΣΤΩΤΙΚΕΣ ΜΟΝΑΔΕΣ</w:t>
            </w:r>
          </w:p>
          <w:p w:rsidR="00B64A96" w:rsidRPr="00BC3BE3" w:rsidRDefault="00B64A96" w:rsidP="00B64A96">
            <w:pPr>
              <w:jc w:val="center"/>
              <w:rPr>
                <w:rFonts w:eastAsia="MS Mincho" w:cs="Times New Roman"/>
                <w:b/>
                <w:sz w:val="20"/>
                <w:szCs w:val="20"/>
              </w:rPr>
            </w:pPr>
            <w:r w:rsidRPr="00BC3BE3">
              <w:rPr>
                <w:rFonts w:eastAsia="MS Mincho" w:cs="Times New Roman"/>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MS Mincho" w:cs="Times New Roman"/>
                <w:b/>
                <w:sz w:val="20"/>
                <w:szCs w:val="20"/>
                <w:lang w:val="el-GR"/>
              </w:rPr>
            </w:pPr>
            <w:r w:rsidRPr="00BC3BE3">
              <w:rPr>
                <w:rFonts w:eastAsia="MS Mincho" w:cs="Times New Roman"/>
                <w:b/>
                <w:sz w:val="20"/>
                <w:szCs w:val="20"/>
                <w:lang w:val="el-GR"/>
              </w:rPr>
              <w:t xml:space="preserve">Διαλέξεις και σεμινάρια/εργαστήρια με ασκήσεις εφαρμογής και καλλιτεχνικό εργαστήριο  </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MS Mincho" w:cs="Times"/>
                <w:sz w:val="20"/>
                <w:szCs w:val="20"/>
                <w:lang w:val="el-GR"/>
              </w:rPr>
            </w:pPr>
            <w:r w:rsidRPr="00BC3BE3">
              <w:rPr>
                <w:rFonts w:eastAsia="MS Mincho"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rPr>
            </w:pPr>
            <w:r w:rsidRPr="00BC3BE3">
              <w:rPr>
                <w:rFonts w:eastAsia="MS Mincho"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rPr>
            </w:pPr>
            <w:r w:rsidRPr="00BC3BE3">
              <w:rPr>
                <w:rFonts w:eastAsia="MS Mincho"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 xml:space="preserve">ΤΟ ΜΑΘΗΜΑ ΠΡΟΣΦΕΡΕΤΑΙ ΣΕ ΦΟΙΤΗΤΕΣ </w:t>
            </w:r>
            <w:r w:rsidRPr="00BC3BE3">
              <w:rPr>
                <w:rFonts w:eastAsia="MS Mincho"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rPr>
            </w:pPr>
            <w:r w:rsidRPr="00BC3BE3">
              <w:rPr>
                <w:rFonts w:eastAsia="MS Mincho"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b/>
                <w:sz w:val="20"/>
                <w:szCs w:val="20"/>
              </w:rPr>
            </w:pPr>
            <w:r w:rsidRPr="00BC3BE3">
              <w:rPr>
                <w:b/>
                <w:sz w:val="20"/>
                <w:szCs w:val="20"/>
              </w:rPr>
              <w:t>https://eclass.uop.gr/courses/TS220/</w:t>
            </w:r>
          </w:p>
        </w:tc>
      </w:tr>
    </w:tbl>
    <w:p w:rsidR="00B64A96" w:rsidRPr="00BC3BE3" w:rsidRDefault="00B64A96" w:rsidP="00B64A96">
      <w:pPr>
        <w:spacing w:after="0" w:line="240" w:lineRule="auto"/>
        <w:jc w:val="left"/>
        <w:rPr>
          <w:rFonts w:eastAsia="MS Mincho" w:cs="Times New Roman"/>
          <w:b/>
          <w:lang w:val="en-US"/>
        </w:rPr>
      </w:pPr>
    </w:p>
    <w:p w:rsidR="00B41614" w:rsidRPr="00A83AD7" w:rsidRDefault="00B41614" w:rsidP="00B64A96">
      <w:pPr>
        <w:spacing w:after="0" w:line="240" w:lineRule="auto"/>
        <w:jc w:val="left"/>
        <w:rPr>
          <w:rFonts w:eastAsia="MS Mincho" w:cs="Times New Roman"/>
          <w:b/>
          <w:lang w:val="en-US"/>
        </w:rPr>
      </w:pPr>
    </w:p>
    <w:p w:rsidR="00B64A96" w:rsidRPr="00BC3BE3" w:rsidRDefault="00B64A96" w:rsidP="00B64A96">
      <w:pPr>
        <w:spacing w:after="0" w:line="240" w:lineRule="auto"/>
        <w:jc w:val="left"/>
        <w:rPr>
          <w:rFonts w:eastAsia="MS Mincho" w:cs="Times New Roman"/>
          <w:b/>
        </w:rPr>
      </w:pPr>
      <w:r w:rsidRPr="00BC3BE3">
        <w:rPr>
          <w:rFonts w:eastAsia="MS Mincho" w:cs="Times New Roman"/>
          <w:b/>
        </w:rPr>
        <w:t>2. ΜΑΘΗΣΙΑΚΑ ΑΠΟΤΕΛΕΣΜΑΤΑ</w:t>
      </w:r>
    </w:p>
    <w:p w:rsidR="00B64A96" w:rsidRPr="00BC3BE3" w:rsidRDefault="00B64A96" w:rsidP="00B64A96">
      <w:pPr>
        <w:spacing w:after="0" w:line="240" w:lineRule="auto"/>
        <w:jc w:val="left"/>
        <w:rPr>
          <w:rFonts w:eastAsia="MS Mincho" w:cs="Times New Roman"/>
          <w:b/>
        </w:rPr>
      </w:pPr>
    </w:p>
    <w:tbl>
      <w:tblPr>
        <w:tblStyle w:val="2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MS Mincho" w:cs="Times"/>
                      <w:b/>
                    </w:rPr>
                  </w:pPr>
                  <w:r w:rsidRPr="00BC3BE3">
                    <w:rPr>
                      <w:rFonts w:eastAsia="MS Mincho"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MS Mincho" w:cs="Times"/>
                    </w:rPr>
                  </w:pPr>
                  <w:r w:rsidRPr="00BC3BE3">
                    <w:rPr>
                      <w:rFonts w:eastAsia="MS Mincho"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MS Mincho" w:cs="Times"/>
                    </w:rPr>
                  </w:pPr>
                  <w:r w:rsidRPr="00BC3BE3">
                    <w:rPr>
                      <w:rFonts w:eastAsia="MS Mincho"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MS Mincho" w:cs="Times"/>
                    </w:rPr>
                  </w:pPr>
                  <w:r w:rsidRPr="00BC3BE3">
                    <w:rPr>
                      <w:rFonts w:eastAsia="MS Mincho" w:cs="Times"/>
                    </w:rPr>
                    <w:t>Περιληπτικός Οδηγός συγγραφής Μαθησιακών Αποτελεσμάτων</w:t>
                  </w:r>
                </w:p>
              </w:tc>
            </w:tr>
          </w:tbl>
          <w:p w:rsidR="00B64A96" w:rsidRPr="00BC3BE3" w:rsidRDefault="00B64A96" w:rsidP="00B64A96">
            <w:pPr>
              <w:jc w:val="left"/>
              <w:rPr>
                <w:rFonts w:eastAsia="MS Mincho"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left"/>
              <w:rPr>
                <w:rFonts w:eastAsia="MS Mincho" w:cs="Times New Roman"/>
                <w:color w:val="000000"/>
                <w:sz w:val="20"/>
                <w:szCs w:val="20"/>
                <w:lang w:val="el-GR"/>
              </w:rPr>
            </w:pPr>
            <w:r w:rsidRPr="00BC3BE3">
              <w:rPr>
                <w:rFonts w:eastAsia="MS Mincho" w:cs="Times New Roman"/>
                <w:color w:val="000000"/>
                <w:sz w:val="20"/>
                <w:szCs w:val="20"/>
                <w:lang w:val="el-GR"/>
              </w:rPr>
              <w:t xml:space="preserve">Το μάθημα έχει ως στόχο να διερευνήσει τη σχέση των λογοτεχνικών κειμένων με το σύγχρονο θέατρο μέσα από την εξέταση της διαδεδομένης πρακτικής της δραματοποίησης λογοτεχνικών έργων για τη σκηνή και τον κινηματογράφο κατά τις τελευταίες δεκαετίες. Εισάγει τους φοιτητές σε ένα ευρύ φάσμα λογοτεχνικών κειμένων, κυρίως κλασσικών, που έχουν διασκευαστεί και παρουσιαστεί από σύγχρονους έλληνες και ξένους σκηνοθέτες και θέτει σημαντικά ερωτήματα γύρω από την αισθητική και πολιτική λογική των μεταμορφώσεων της λογοτεχνίας σε θέατρο σήμερα. Επίσης, μέσω της διεξοδικής ανάλυσης επιλεγμένων παραδειγμάτων και την απόπειρα δραματοποίησης λογοτεχνικών έργων, έχει ως στόχο να αναπτύξει την κριτική σκέψη αλλά και τις δημιουργικές/καλλιτεχνικές δεξιότητες της μετατροπής του λογοτεχνικού κειμένου σε θέατρο. </w:t>
            </w:r>
          </w:p>
          <w:p w:rsidR="00B64A96" w:rsidRPr="00BC3BE3" w:rsidRDefault="00B64A96" w:rsidP="00B64A96">
            <w:pPr>
              <w:widowControl w:val="0"/>
              <w:autoSpaceDE w:val="0"/>
              <w:autoSpaceDN w:val="0"/>
              <w:adjustRightInd w:val="0"/>
              <w:jc w:val="left"/>
              <w:rPr>
                <w:rFonts w:eastAsia="MS Mincho" w:cs="Times New Roman"/>
                <w:color w:val="000000"/>
                <w:sz w:val="20"/>
                <w:szCs w:val="20"/>
                <w:lang w:val="el-GR"/>
              </w:rPr>
            </w:pPr>
          </w:p>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Με την επιτυχή ολοκλήρωση του μαθήματος, η/ο φοιτητρια/ής αναμένεται:</w:t>
            </w:r>
          </w:p>
          <w:p w:rsidR="00B64A96" w:rsidRPr="00BC3BE3" w:rsidRDefault="00B64A96" w:rsidP="00B64A96">
            <w:pPr>
              <w:jc w:val="left"/>
              <w:rPr>
                <w:rFonts w:eastAsia="MS Mincho" w:cs="Times New Roman"/>
                <w:sz w:val="20"/>
                <w:szCs w:val="20"/>
                <w:lang w:val="el-GR"/>
              </w:rPr>
            </w:pPr>
          </w:p>
          <w:p w:rsidR="00B64A96" w:rsidRPr="00BC3BE3" w:rsidRDefault="00B64A96" w:rsidP="00F066BD">
            <w:pPr>
              <w:numPr>
                <w:ilvl w:val="0"/>
                <w:numId w:val="71"/>
              </w:numPr>
              <w:contextualSpacing/>
              <w:jc w:val="left"/>
              <w:rPr>
                <w:rFonts w:eastAsia="MS Mincho" w:cs="Times New Roman"/>
                <w:sz w:val="20"/>
                <w:szCs w:val="20"/>
                <w:lang w:val="el-GR"/>
              </w:rPr>
            </w:pPr>
            <w:r w:rsidRPr="00BC3BE3">
              <w:rPr>
                <w:rFonts w:eastAsia="MS Mincho" w:cs="Times New Roman"/>
                <w:sz w:val="20"/>
                <w:szCs w:val="20"/>
                <w:lang w:val="el-GR"/>
              </w:rPr>
              <w:t>να έχει προβληματιστεί γύρω από την αυξανόμενη τάση του θεάτρου να εμπνέεται από λογοτεχνικά κείμενα και να έχει αφυπνιστεί ως προς τις ιστορικές της διαστάσεις</w:t>
            </w:r>
          </w:p>
          <w:p w:rsidR="00B64A96" w:rsidRPr="00BC3BE3" w:rsidRDefault="00B64A96" w:rsidP="00F066BD">
            <w:pPr>
              <w:numPr>
                <w:ilvl w:val="0"/>
                <w:numId w:val="71"/>
              </w:numPr>
              <w:contextualSpacing/>
              <w:jc w:val="left"/>
              <w:rPr>
                <w:rFonts w:eastAsia="MS Mincho" w:cs="Times New Roman"/>
                <w:sz w:val="20"/>
                <w:szCs w:val="20"/>
                <w:lang w:val="el-GR"/>
              </w:rPr>
            </w:pPr>
            <w:r w:rsidRPr="00BC3BE3">
              <w:rPr>
                <w:rFonts w:eastAsia="MS Mincho" w:cs="Times New Roman"/>
                <w:sz w:val="20"/>
                <w:szCs w:val="20"/>
                <w:lang w:val="el-GR"/>
              </w:rPr>
              <w:t>να μπορεί να συνδέει την παραπάνω τάση σε σχέση με σύγχρονες θεωρίες του θεάτρου, της λογοτεχνίας και του πολιτισμού και επίσης να τις συνδυάζει με τις σύγχρονες εξελίξεις στο είδος του δραματικού λόγου/έργου</w:t>
            </w:r>
          </w:p>
          <w:p w:rsidR="00B64A96" w:rsidRPr="00BC3BE3" w:rsidRDefault="00B64A96" w:rsidP="00F066BD">
            <w:pPr>
              <w:numPr>
                <w:ilvl w:val="0"/>
                <w:numId w:val="71"/>
              </w:numPr>
              <w:contextualSpacing/>
              <w:jc w:val="left"/>
              <w:rPr>
                <w:rFonts w:eastAsia="MS Mincho" w:cs="Times New Roman"/>
                <w:sz w:val="20"/>
                <w:szCs w:val="20"/>
                <w:lang w:val="el-GR"/>
              </w:rPr>
            </w:pPr>
            <w:r w:rsidRPr="00BC3BE3">
              <w:rPr>
                <w:rFonts w:eastAsia="MS Mincho" w:cs="Times New Roman"/>
                <w:sz w:val="20"/>
                <w:szCs w:val="20"/>
                <w:lang w:val="el-GR"/>
              </w:rPr>
              <w:t>να αναλύει και να παρουσιάζει με επιστημονικό τρόπο παραδείγματα λογοτεχνοποίησης του θεάτρου και δραματοποίησης της λογοτεχνίας με βάση σύγχρονες παραστάσεις (εφαρμογή)</w:t>
            </w:r>
          </w:p>
          <w:p w:rsidR="00B64A96" w:rsidRPr="00BC3BE3" w:rsidRDefault="00B64A96" w:rsidP="00F066BD">
            <w:pPr>
              <w:numPr>
                <w:ilvl w:val="0"/>
                <w:numId w:val="71"/>
              </w:numPr>
              <w:contextualSpacing/>
              <w:jc w:val="left"/>
              <w:rPr>
                <w:rFonts w:eastAsia="MS Mincho" w:cs="Times New Roman"/>
                <w:sz w:val="20"/>
                <w:szCs w:val="20"/>
                <w:lang w:val="el-GR"/>
              </w:rPr>
            </w:pPr>
            <w:r w:rsidRPr="00BC3BE3">
              <w:rPr>
                <w:rFonts w:eastAsia="MS Mincho" w:cs="Times New Roman"/>
                <w:sz w:val="20"/>
                <w:szCs w:val="20"/>
                <w:lang w:val="el-GR"/>
              </w:rPr>
              <w:t>να συγκρίνει θεατρικές και κινηματογραφικές εκδοχές λογοτεχνικών έργων ως προς την ιδιαιτερότητα των μέσων μετεγγραφής τους</w:t>
            </w:r>
          </w:p>
          <w:p w:rsidR="00B64A96" w:rsidRPr="00BC3BE3" w:rsidRDefault="00B64A96" w:rsidP="00F066BD">
            <w:pPr>
              <w:numPr>
                <w:ilvl w:val="0"/>
                <w:numId w:val="71"/>
              </w:numPr>
              <w:contextualSpacing/>
              <w:jc w:val="left"/>
              <w:rPr>
                <w:rFonts w:eastAsia="MS Mincho" w:cs="Times New Roman"/>
                <w:b/>
                <w:sz w:val="20"/>
                <w:szCs w:val="20"/>
                <w:lang w:val="el-GR"/>
              </w:rPr>
            </w:pPr>
            <w:r w:rsidRPr="00BC3BE3">
              <w:rPr>
                <w:rFonts w:eastAsia="MS Mincho" w:cs="Times New Roman"/>
                <w:sz w:val="20"/>
                <w:szCs w:val="20"/>
                <w:lang w:val="el-GR"/>
              </w:rPr>
              <w:t>να έχει πειραματιστεί με τη δραματοποίηση ενός λογοτεχνικού έργου ως δημιουργική διαδικασία αλλά και ως διαδικασία συνειδητοποίησης των θεωρητικών προβλημάτων που εμπλέκονται στη διαδικασία αυτή όπως έχουν αναδειχθεί από το μάθημα ( πρακτική άσκηση/δημιουργική εφαρμογή).</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MS Mincho" w:cs="Times"/>
                      <w:b/>
                    </w:rPr>
                  </w:pPr>
                  <w:r w:rsidRPr="00BC3BE3">
                    <w:rPr>
                      <w:rFonts w:eastAsia="MS Mincho"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Λήψη αποφάσεων. </w:t>
                  </w:r>
                  <w:r w:rsidRPr="00BC3BE3">
                    <w:rPr>
                      <w:rFonts w:ascii="MS Gothic" w:eastAsia="MS Gothic" w:hAnsi="MS Gothic" w:cs="MS Gothic"/>
                    </w:rPr>
                    <w:t>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Ομαδική εργασία. </w:t>
                  </w:r>
                  <w:r w:rsidRPr="00BC3BE3">
                    <w:rPr>
                      <w:rFonts w:ascii="MS Gothic" w:eastAsia="MS Gothic" w:hAnsi="MS Gothic" w:cs="MS Gothic"/>
                    </w:rPr>
                    <w:t>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Σχεδιασμός και διαχείριση έργων. </w:t>
                  </w:r>
                  <w:r w:rsidRPr="00BC3BE3">
                    <w:rPr>
                      <w:rFonts w:ascii="MS Gothic" w:eastAsia="MS Gothic" w:hAnsi="MS Gothic" w:cs="MS Gothic"/>
                    </w:rPr>
                    <w:t>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rPr>
                    <w:t> </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MS Mincho" w:cs="Times"/>
                    </w:rPr>
                  </w:pPr>
                  <w:r w:rsidRPr="00BC3BE3">
                    <w:rPr>
                      <w:rFonts w:eastAsia="MS Mincho" w:cs="Times"/>
                    </w:rPr>
                    <w:t>Προαγωγή της ελεύθερης, δημιουργικής και επαγωγικής σκέψης</w:t>
                  </w:r>
                </w:p>
              </w:tc>
            </w:tr>
          </w:tbl>
          <w:p w:rsidR="00B64A96" w:rsidRPr="00BC3BE3" w:rsidRDefault="00B64A96" w:rsidP="00B64A96">
            <w:pPr>
              <w:jc w:val="left"/>
              <w:rPr>
                <w:rFonts w:eastAsia="MS Mincho" w:cs="Times New Roman"/>
                <w:b/>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widowControl w:val="0"/>
              <w:numPr>
                <w:ilvl w:val="0"/>
                <w:numId w:val="45"/>
              </w:numPr>
              <w:autoSpaceDE w:val="0"/>
              <w:autoSpaceDN w:val="0"/>
              <w:adjustRightInd w:val="0"/>
              <w:contextualSpacing/>
              <w:jc w:val="left"/>
              <w:rPr>
                <w:rFonts w:eastAsia="MS Mincho" w:cs="Times"/>
                <w:b/>
                <w:sz w:val="20"/>
                <w:szCs w:val="20"/>
                <w:lang w:val="el-GR"/>
              </w:rPr>
            </w:pPr>
            <w:r w:rsidRPr="00BC3BE3">
              <w:rPr>
                <w:rFonts w:eastAsia="MS Mincho"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b/>
                <w:sz w:val="20"/>
                <w:szCs w:val="20"/>
                <w:lang w:val="el-GR"/>
              </w:rPr>
            </w:pPr>
            <w:r w:rsidRPr="00BC3BE3">
              <w:rPr>
                <w:rFonts w:eastAsia="MS Mincho" w:cs="Times"/>
                <w:sz w:val="20"/>
                <w:szCs w:val="20"/>
                <w:lang w:val="el-GR"/>
              </w:rPr>
              <w:t>Αυτόνομη εργασία</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Ομαδική εργασία</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Σεβασμός στη διαφορετικότητα και στην πολυπολιτισμικότητα</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Άσκηση κριτικής και αυτοκριτικής</w:t>
            </w:r>
          </w:p>
          <w:p w:rsidR="00B64A96" w:rsidRPr="00BC3BE3" w:rsidRDefault="00B64A96" w:rsidP="00214B21">
            <w:pPr>
              <w:widowControl w:val="0"/>
              <w:numPr>
                <w:ilvl w:val="0"/>
                <w:numId w:val="45"/>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jc w:val="left"/>
              <w:rPr>
                <w:rFonts w:eastAsia="MS Mincho" w:cs="Times"/>
                <w:b/>
                <w:sz w:val="20"/>
                <w:szCs w:val="20"/>
                <w:lang w:val="el-GR"/>
              </w:rPr>
            </w:pPr>
            <w:r w:rsidRPr="00BC3BE3">
              <w:rPr>
                <w:rFonts w:eastAsia="MS Mincho" w:cs="Times"/>
                <w:b/>
                <w:sz w:val="20"/>
                <w:szCs w:val="20"/>
                <w:lang w:val="el-GR"/>
              </w:rPr>
              <w:t>Επίσης,</w:t>
            </w:r>
          </w:p>
          <w:p w:rsidR="00B64A96" w:rsidRPr="00BC3BE3" w:rsidRDefault="00B64A96" w:rsidP="00214B21">
            <w:pPr>
              <w:widowControl w:val="0"/>
              <w:numPr>
                <w:ilvl w:val="0"/>
                <w:numId w:val="46"/>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Κριτική και αναλυτική σκέψη</w:t>
            </w:r>
          </w:p>
          <w:p w:rsidR="00B64A96" w:rsidRPr="00BC3BE3" w:rsidRDefault="00B64A96" w:rsidP="00214B21">
            <w:pPr>
              <w:widowControl w:val="0"/>
              <w:numPr>
                <w:ilvl w:val="0"/>
                <w:numId w:val="46"/>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Διεπιστημονική/ διακαλλιτεχνική θεώρηση και ερευνητική ικανότητα</w:t>
            </w:r>
          </w:p>
          <w:p w:rsidR="00B64A96" w:rsidRPr="00BC3BE3" w:rsidRDefault="00B64A96" w:rsidP="00214B21">
            <w:pPr>
              <w:widowControl w:val="0"/>
              <w:numPr>
                <w:ilvl w:val="0"/>
                <w:numId w:val="46"/>
              </w:numPr>
              <w:autoSpaceDE w:val="0"/>
              <w:autoSpaceDN w:val="0"/>
              <w:adjustRightInd w:val="0"/>
              <w:contextualSpacing/>
              <w:jc w:val="left"/>
              <w:rPr>
                <w:rFonts w:eastAsia="MS Mincho" w:cs="Times"/>
                <w:sz w:val="20"/>
                <w:szCs w:val="20"/>
                <w:lang w:val="el-GR"/>
              </w:rPr>
            </w:pPr>
            <w:r w:rsidRPr="00BC3BE3">
              <w:rPr>
                <w:rFonts w:eastAsia="MS Mincho" w:cs="Times"/>
                <w:sz w:val="20"/>
                <w:szCs w:val="20"/>
                <w:lang w:val="el-GR"/>
              </w:rPr>
              <w:t>Καλλιτεχνική δημιουργικότητα</w:t>
            </w:r>
          </w:p>
          <w:p w:rsidR="00B64A96" w:rsidRPr="00BC3BE3" w:rsidRDefault="00B64A96" w:rsidP="00B64A96">
            <w:pPr>
              <w:widowControl w:val="0"/>
              <w:autoSpaceDE w:val="0"/>
              <w:autoSpaceDN w:val="0"/>
              <w:adjustRightInd w:val="0"/>
              <w:jc w:val="left"/>
              <w:rPr>
                <w:rFonts w:eastAsia="MS Mincho" w:cs="Times"/>
                <w:b/>
                <w:sz w:val="20"/>
                <w:szCs w:val="20"/>
                <w:lang w:val="el-GR"/>
              </w:rPr>
            </w:pPr>
          </w:p>
        </w:tc>
      </w:tr>
    </w:tbl>
    <w:p w:rsidR="00B64A96" w:rsidRPr="00BC3BE3" w:rsidRDefault="00B64A96" w:rsidP="00B64A96">
      <w:pPr>
        <w:spacing w:after="0" w:line="240" w:lineRule="auto"/>
        <w:jc w:val="left"/>
        <w:rPr>
          <w:rFonts w:eastAsia="MS Mincho" w:cs="Times New Roman"/>
          <w:b/>
        </w:rPr>
      </w:pPr>
    </w:p>
    <w:p w:rsidR="00B64A96" w:rsidRPr="00BC3BE3" w:rsidRDefault="00B64A96" w:rsidP="00B64A96">
      <w:pPr>
        <w:spacing w:after="0" w:line="240" w:lineRule="auto"/>
        <w:jc w:val="left"/>
        <w:rPr>
          <w:rFonts w:eastAsia="MS Mincho" w:cs="Times New Roman"/>
          <w:b/>
        </w:rPr>
      </w:pPr>
    </w:p>
    <w:p w:rsidR="00B64A96" w:rsidRPr="00BC3BE3" w:rsidRDefault="00B64A96" w:rsidP="00B64A96">
      <w:pPr>
        <w:spacing w:after="0" w:line="240" w:lineRule="auto"/>
        <w:jc w:val="left"/>
        <w:rPr>
          <w:rFonts w:eastAsia="MS Mincho" w:cs="Times New Roman"/>
          <w:b/>
        </w:rPr>
      </w:pPr>
      <w:r w:rsidRPr="00BC3BE3">
        <w:rPr>
          <w:rFonts w:eastAsia="MS Mincho" w:cs="Times New Roman"/>
          <w:b/>
        </w:rPr>
        <w:t>3. ΠΕΡΙΕΧΟΜΕΝΟ ΜΑΘΗΜΑΤΟΣ</w:t>
      </w:r>
    </w:p>
    <w:p w:rsidR="00B64A96" w:rsidRPr="00BC3BE3" w:rsidRDefault="00B64A96" w:rsidP="00B64A96">
      <w:pPr>
        <w:spacing w:after="0" w:line="240" w:lineRule="auto"/>
        <w:jc w:val="left"/>
        <w:rPr>
          <w:rFonts w:eastAsia="MS Mincho" w:cs="Times New Roman"/>
          <w:b/>
        </w:rPr>
      </w:pPr>
    </w:p>
    <w:tbl>
      <w:tblPr>
        <w:tblStyle w:val="2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SimSun" w:cs="Times New Roman"/>
                <w:sz w:val="20"/>
                <w:szCs w:val="20"/>
                <w:lang w:val="el-GR" w:eastAsia="zh-CN"/>
              </w:rPr>
            </w:pPr>
            <w:r w:rsidRPr="00BC3BE3">
              <w:rPr>
                <w:rFonts w:eastAsia="MS Mincho" w:cs="Times New Roman"/>
                <w:sz w:val="20"/>
                <w:szCs w:val="20"/>
                <w:shd w:val="clear" w:color="auto" w:fill="FFFFFF"/>
                <w:lang w:val="el-GR"/>
              </w:rPr>
              <w:t>Το μάθημα διερευνά τις σχέσεις θεάτρου και λογοτεχνίας, ιδιαίτερα τις τελευταίες δεκαετίες, κατά τις οποίες απαντά μια αυξανόμενη τάση δραματοποίησης λογοτεχνικών κειμένων ή, ευρύτερα, χρησιμοποίησης της λογοτεχνίας στο πλαίσιο του θεατρικού συμβάντος σε σύγχρονες πρωτοποριακές (</w:t>
            </w:r>
            <w:r w:rsidRPr="00BC3BE3">
              <w:rPr>
                <w:rFonts w:eastAsia="MS Mincho" w:cs="Times New Roman"/>
                <w:sz w:val="20"/>
                <w:szCs w:val="20"/>
                <w:shd w:val="clear" w:color="auto" w:fill="FFFFFF"/>
              </w:rPr>
              <w:t>avant</w:t>
            </w:r>
            <w:r w:rsidRPr="00BC3BE3">
              <w:rPr>
                <w:rFonts w:eastAsia="MS Mincho" w:cs="Times New Roman"/>
                <w:sz w:val="20"/>
                <w:szCs w:val="20"/>
                <w:shd w:val="clear" w:color="auto" w:fill="FFFFFF"/>
                <w:lang w:val="el-GR"/>
              </w:rPr>
              <w:t>-</w:t>
            </w:r>
            <w:r w:rsidRPr="00BC3BE3">
              <w:rPr>
                <w:rFonts w:eastAsia="MS Mincho" w:cs="Times New Roman"/>
                <w:sz w:val="20"/>
                <w:szCs w:val="20"/>
                <w:shd w:val="clear" w:color="auto" w:fill="FFFFFF"/>
              </w:rPr>
              <w:t>garde</w:t>
            </w:r>
            <w:r w:rsidRPr="00BC3BE3">
              <w:rPr>
                <w:rFonts w:eastAsia="MS Mincho" w:cs="Times New Roman"/>
                <w:sz w:val="20"/>
                <w:szCs w:val="20"/>
                <w:shd w:val="clear" w:color="auto" w:fill="FFFFFF"/>
                <w:lang w:val="el-GR"/>
              </w:rPr>
              <w:t>) παραστάσεις και δρώμενα. Ήδη τ</w:t>
            </w:r>
            <w:r w:rsidRPr="00BC3BE3">
              <w:rPr>
                <w:rFonts w:eastAsia="SimSun" w:cs="Times New Roman"/>
                <w:sz w:val="20"/>
                <w:szCs w:val="20"/>
                <w:lang w:val="el-GR" w:eastAsia="zh-CN"/>
              </w:rPr>
              <w:t xml:space="preserve">η «λογοτεχνοποίηση» του θεάτρου είχε προβάλει από παλαιά ως πρόταγμα ο </w:t>
            </w:r>
            <w:r w:rsidRPr="00BC3BE3">
              <w:rPr>
                <w:rFonts w:eastAsia="SimSun" w:cs="Times New Roman"/>
                <w:sz w:val="20"/>
                <w:szCs w:val="20"/>
                <w:lang w:eastAsia="zh-CN"/>
              </w:rPr>
              <w:t>Brecht</w:t>
            </w:r>
            <w:r w:rsidRPr="00BC3BE3">
              <w:rPr>
                <w:rFonts w:eastAsia="SimSun" w:cs="Times New Roman"/>
                <w:sz w:val="20"/>
                <w:szCs w:val="20"/>
                <w:lang w:val="el-GR" w:eastAsia="zh-CN"/>
              </w:rPr>
              <w:t>, ενώ αντίστροφα τα σύγχρονα δραματικά έργα έχουν εγκαταλείψει την κλασσική μορφή τους ήδη από τις αρχές του 20</w:t>
            </w:r>
            <w:r w:rsidRPr="00BC3BE3">
              <w:rPr>
                <w:rFonts w:eastAsia="SimSun" w:cs="Times New Roman"/>
                <w:sz w:val="20"/>
                <w:szCs w:val="20"/>
                <w:vertAlign w:val="superscript"/>
                <w:lang w:val="el-GR" w:eastAsia="zh-CN"/>
              </w:rPr>
              <w:t>ου</w:t>
            </w:r>
            <w:r w:rsidRPr="00BC3BE3">
              <w:rPr>
                <w:rFonts w:eastAsia="SimSun" w:cs="Times New Roman"/>
                <w:sz w:val="20"/>
                <w:szCs w:val="20"/>
                <w:lang w:val="el-GR" w:eastAsia="zh-CN"/>
              </w:rPr>
              <w:t xml:space="preserve"> αιώνα υπό την επήρεια του μοντερνισμού και ευρύτερα των θεατρικών και καλλιτεχνικών πρωτοποριών  που συνεχίστηκαν καθ’ όλη τη διάρκεια του αιώνα, δίνοντας τη θέση τους σε μη δραματικές και «υβριδικές» μορφές θεάτρου. </w:t>
            </w:r>
            <w:r w:rsidRPr="00BC3BE3">
              <w:rPr>
                <w:rFonts w:eastAsia="MS Mincho" w:cs="Times New Roman"/>
                <w:sz w:val="20"/>
                <w:szCs w:val="20"/>
                <w:shd w:val="clear" w:color="auto" w:fill="FFFFFF"/>
                <w:lang w:val="el-GR"/>
              </w:rPr>
              <w:t xml:space="preserve">Διερευνάται το φαινόμενο της χρήσης μη θεατρικών έργων στο σύγχρονο θέατρο τόσο από θεωρητικής άποψης, στο πλαίσιο του μεταμοντέρνου και της ανάκαμψης της έννοιας του </w:t>
            </w:r>
            <w:r w:rsidRPr="00BC3BE3">
              <w:rPr>
                <w:rFonts w:eastAsia="SimSun" w:cs="Times New Roman"/>
                <w:sz w:val="20"/>
                <w:szCs w:val="20"/>
                <w:lang w:val="el-GR" w:eastAsia="zh-CN"/>
              </w:rPr>
              <w:t>«</w:t>
            </w:r>
            <w:r w:rsidRPr="00BC3BE3">
              <w:rPr>
                <w:rFonts w:eastAsia="MS Mincho" w:cs="Times New Roman"/>
                <w:sz w:val="20"/>
                <w:szCs w:val="20"/>
                <w:shd w:val="clear" w:color="auto" w:fill="FFFFFF"/>
                <w:lang w:val="el-GR"/>
              </w:rPr>
              <w:t>πολιτικού</w:t>
            </w:r>
            <w:r w:rsidRPr="00BC3BE3">
              <w:rPr>
                <w:rFonts w:eastAsia="SimSun" w:cs="Times New Roman"/>
                <w:sz w:val="20"/>
                <w:szCs w:val="20"/>
                <w:lang w:val="el-GR" w:eastAsia="zh-CN"/>
              </w:rPr>
              <w:t>»</w:t>
            </w:r>
            <w:r w:rsidRPr="00BC3BE3">
              <w:rPr>
                <w:rFonts w:eastAsia="MS Mincho" w:cs="Times New Roman"/>
                <w:sz w:val="20"/>
                <w:szCs w:val="20"/>
                <w:shd w:val="clear" w:color="auto" w:fill="FFFFFF"/>
                <w:lang w:val="el-GR"/>
              </w:rPr>
              <w:t xml:space="preserve">, όσο και από πρακτικής πλευράς, με αναφορά σε συγκεκριμένες δραματοποιήσεις λογοτεχνικών έργων στο θέατρο κυρίως αλλά και στον κινηματογράφο.  </w:t>
            </w:r>
            <w:r w:rsidRPr="00BC3BE3">
              <w:rPr>
                <w:rFonts w:eastAsia="MS Mincho" w:cs="Times New Roman"/>
                <w:sz w:val="20"/>
                <w:szCs w:val="20"/>
                <w:shd w:val="clear" w:color="auto" w:fill="FFFFFF"/>
              </w:rPr>
              <w:t> </w:t>
            </w:r>
            <w:r w:rsidRPr="00BC3BE3">
              <w:rPr>
                <w:rFonts w:eastAsia="MS Mincho" w:cs="Times New Roman"/>
                <w:sz w:val="20"/>
                <w:szCs w:val="20"/>
                <w:shd w:val="clear" w:color="auto" w:fill="FFFFFF"/>
                <w:lang w:val="el-GR"/>
              </w:rPr>
              <w:t xml:space="preserve">Επίσης διερευνάται η έντονη συνεργία των διαφορετικών τεχνών, η διάβρωση των ειδολογικών ορίων και των ιεραρχικών διακρίσεων μεταξύ τους στο σύγχρονο, «μεταδραματικό» θέατρο, το οποίο αντλεί από λογοτεχνικά κείμενα, τον χορό και τα εικαστικά και δεν βασίζεται πλέον σε θεατρικά έργα, φτιαγμένων σύμφωνα με τα κλασικά πρότυπα. Πιο συγκεκριμένα, στο μάθημα εξετάζονται συγκριτικά διαφορετικές απόπειρες θεατρικής μεταφοράς κλασσικών λογοτεχνικών έργων, όπως τα σονέτα του Σαίξπηρ, το έπος της «Οδύσσειας» και  το μυθιστόρημα «Ορλάντο» της Β. Γουλφ ο «Ηλίθιος» του Ντοστογιέφσκυ και πεζογραφήματα του Κάφκα, από έλληνες και ξένους σκηνοθέτες θεάτρου, όπως ο </w:t>
            </w:r>
            <w:r w:rsidRPr="00BC3BE3">
              <w:rPr>
                <w:rFonts w:eastAsia="MS Mincho" w:cs="Times New Roman"/>
                <w:sz w:val="20"/>
                <w:szCs w:val="20"/>
                <w:shd w:val="clear" w:color="auto" w:fill="FFFFFF"/>
              </w:rPr>
              <w:t>BobWilson</w:t>
            </w:r>
            <w:r w:rsidRPr="00BC3BE3">
              <w:rPr>
                <w:rFonts w:eastAsia="MS Mincho" w:cs="Times New Roman"/>
                <w:sz w:val="20"/>
                <w:szCs w:val="20"/>
                <w:shd w:val="clear" w:color="auto" w:fill="FFFFFF"/>
                <w:lang w:val="el-GR"/>
              </w:rPr>
              <w:t>, μεταξύ άλλων. Στο πλαίσιο των μαθημάτων πραγματοποιούνται και επισκέψεις/παρακολούθηση  σχετικών παραστάσεων.</w:t>
            </w:r>
          </w:p>
          <w:p w:rsidR="00B64A96" w:rsidRPr="00BC3BE3" w:rsidRDefault="00B64A96" w:rsidP="00B64A96">
            <w:pPr>
              <w:jc w:val="left"/>
              <w:rPr>
                <w:rFonts w:eastAsia="MS Mincho" w:cs="Times New Roman"/>
                <w:b/>
                <w:sz w:val="20"/>
                <w:szCs w:val="20"/>
                <w:lang w:val="el-GR"/>
              </w:rPr>
            </w:pPr>
          </w:p>
        </w:tc>
      </w:tr>
    </w:tbl>
    <w:p w:rsidR="00B64A96" w:rsidRPr="00BC3BE3" w:rsidRDefault="00B64A96" w:rsidP="00B64A96">
      <w:pPr>
        <w:spacing w:after="0" w:line="240" w:lineRule="auto"/>
        <w:jc w:val="left"/>
        <w:rPr>
          <w:rFonts w:eastAsia="MS Mincho" w:cs="Times New Roman"/>
          <w:b/>
        </w:rPr>
      </w:pPr>
    </w:p>
    <w:p w:rsidR="00B64A96" w:rsidRPr="00BC3BE3" w:rsidRDefault="00B64A96" w:rsidP="00B64A96">
      <w:pPr>
        <w:spacing w:after="0" w:line="240" w:lineRule="auto"/>
        <w:jc w:val="left"/>
        <w:rPr>
          <w:rFonts w:eastAsia="MS Mincho" w:cs="Times New Roman"/>
          <w:b/>
        </w:rPr>
      </w:pPr>
      <w:r w:rsidRPr="00BC3BE3">
        <w:rPr>
          <w:rFonts w:eastAsia="MS Mincho" w:cs="Times New Roman"/>
          <w:b/>
        </w:rPr>
        <w:t>4. ΔΙΔΑΚΤΙΚΕΣ ΚΑΙ ΜΑΘΗΣΙΑΚΕΣ ΜΕΘΟΔΟΙ – ΑΞΙΟΛΟΓΗΣΗ</w:t>
      </w:r>
    </w:p>
    <w:p w:rsidR="00B64A96" w:rsidRPr="00BC3BE3" w:rsidRDefault="00B64A96" w:rsidP="00B64A96">
      <w:pPr>
        <w:spacing w:after="0" w:line="240" w:lineRule="auto"/>
        <w:jc w:val="left"/>
        <w:rPr>
          <w:rFonts w:eastAsia="MS Mincho" w:cs="Times New Roman"/>
          <w:b/>
        </w:rPr>
      </w:pPr>
    </w:p>
    <w:tbl>
      <w:tblPr>
        <w:tblStyle w:val="2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Στην τάξη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left"/>
              <w:rPr>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color w:val="000000"/>
                <w:sz w:val="20"/>
                <w:szCs w:val="20"/>
                <w:lang w:val="el-GR"/>
              </w:rPr>
            </w:pPr>
            <w:r w:rsidRPr="00BC3BE3">
              <w:rPr>
                <w:color w:val="000000"/>
                <w:sz w:val="20"/>
                <w:szCs w:val="20"/>
                <w:lang w:val="el-GR"/>
              </w:rPr>
              <w:t>Χρήση ΗΥ και οπτικοακουστικών μεσων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BC3BE3" w:rsidRDefault="00B64A96" w:rsidP="00B64A96">
            <w:pPr>
              <w:widowControl w:val="0"/>
              <w:autoSpaceDE w:val="0"/>
              <w:autoSpaceDN w:val="0"/>
              <w:adjustRightInd w:val="0"/>
              <w:ind w:left="720"/>
              <w:contextualSpacing/>
              <w:jc w:val="left"/>
              <w:rPr>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color w:val="000000"/>
                <w:sz w:val="20"/>
                <w:szCs w:val="20"/>
                <w:lang w:val="el-GR"/>
              </w:rPr>
            </w:pPr>
            <w:r w:rsidRPr="00BC3BE3">
              <w:rPr>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BC3BE3" w:rsidRDefault="00B64A96" w:rsidP="00B64A96">
            <w:pPr>
              <w:widowControl w:val="0"/>
              <w:autoSpaceDE w:val="0"/>
              <w:autoSpaceDN w:val="0"/>
              <w:adjustRightInd w:val="0"/>
              <w:jc w:val="left"/>
              <w:rPr>
                <w:color w:val="000000"/>
                <w:sz w:val="20"/>
                <w:szCs w:val="20"/>
                <w:lang w:val="el-GR"/>
              </w:rPr>
            </w:pPr>
          </w:p>
          <w:p w:rsidR="00B64A96" w:rsidRPr="00BC3BE3" w:rsidRDefault="00B64A96" w:rsidP="00B64A96">
            <w:pPr>
              <w:widowControl w:val="0"/>
              <w:autoSpaceDE w:val="0"/>
              <w:autoSpaceDN w:val="0"/>
              <w:adjustRightInd w:val="0"/>
              <w:ind w:left="720"/>
              <w:contextualSpacing/>
              <w:jc w:val="left"/>
              <w:rPr>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color w:val="000000"/>
                <w:sz w:val="20"/>
                <w:szCs w:val="20"/>
                <w:lang w:val="el-GR"/>
              </w:rPr>
            </w:pPr>
            <w:r w:rsidRPr="00BC3BE3">
              <w:rPr>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BC3BE3">
              <w:rPr>
                <w:color w:val="000000"/>
                <w:sz w:val="20"/>
                <w:szCs w:val="20"/>
              </w:rPr>
              <w:t>e</w:t>
            </w:r>
            <w:r w:rsidRPr="00BC3BE3">
              <w:rPr>
                <w:color w:val="000000"/>
                <w:sz w:val="20"/>
                <w:szCs w:val="20"/>
                <w:lang w:val="el-GR"/>
              </w:rPr>
              <w:t>-</w:t>
            </w:r>
            <w:r w:rsidRPr="00BC3BE3">
              <w:rPr>
                <w:color w:val="000000"/>
                <w:sz w:val="20"/>
                <w:szCs w:val="20"/>
              </w:rPr>
              <w:t>class</w:t>
            </w:r>
            <w:r w:rsidRPr="00BC3BE3">
              <w:rPr>
                <w:color w:val="000000"/>
                <w:sz w:val="20"/>
                <w:szCs w:val="20"/>
                <w:lang w:val="el-GR"/>
              </w:rPr>
              <w:t xml:space="preserve">  του μαθήματος</w:t>
            </w:r>
          </w:p>
          <w:p w:rsidR="00B64A96" w:rsidRPr="00BC3BE3" w:rsidRDefault="00B64A96" w:rsidP="00B64A96">
            <w:pPr>
              <w:jc w:val="left"/>
              <w:rPr>
                <w:rFonts w:eastAsia="MS Mincho" w:cs="Times New Roman"/>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Διαλέξεις, Σεμινάρια, Εργαστηριακή Άσκηση, Άσκηση Πεδίου,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MS Mincho" w:cs="Times"/>
                <w:sz w:val="20"/>
                <w:szCs w:val="20"/>
              </w:rPr>
              <w:t>project</w:t>
            </w:r>
            <w:r w:rsidRPr="00BC3BE3">
              <w:rPr>
                <w:rFonts w:eastAsia="MS Mincho"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MS Mincho" w:cs="Times"/>
                <w:sz w:val="20"/>
                <w:szCs w:val="20"/>
              </w:rPr>
              <w:t>standards</w:t>
            </w:r>
            <w:r w:rsidRPr="00BC3BE3">
              <w:rPr>
                <w:rFonts w:eastAsia="MS Mincho" w:cs="Times"/>
                <w:sz w:val="20"/>
                <w:szCs w:val="20"/>
                <w:lang w:val="el-GR"/>
              </w:rPr>
              <w:t xml:space="preserve"> του </w:t>
            </w:r>
            <w:r w:rsidRPr="00BC3BE3">
              <w:rPr>
                <w:rFonts w:eastAsia="MS Mincho"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MS Mincho" w:cs="Times New Roman"/>
                <w:b/>
                <w:sz w:val="20"/>
                <w:szCs w:val="20"/>
              </w:rPr>
            </w:pPr>
            <w:r w:rsidRPr="00BC3BE3">
              <w:rPr>
                <w:rFonts w:eastAsia="MS Mincho"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MS Mincho" w:cs="Times New Roman"/>
                <w:b/>
                <w:sz w:val="20"/>
                <w:szCs w:val="20"/>
              </w:rPr>
            </w:pPr>
            <w:r w:rsidRPr="00BC3BE3">
              <w:rPr>
                <w:rFonts w:eastAsia="MS Mincho"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Διαλέξεις</w:t>
            </w:r>
          </w:p>
          <w:p w:rsidR="00B64A96" w:rsidRPr="00BC3BE3" w:rsidRDefault="00B64A96" w:rsidP="00B64A96">
            <w:pPr>
              <w:jc w:val="left"/>
              <w:rPr>
                <w:rFonts w:eastAsia="MS Mincho" w:cs="Times New Roman"/>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 xml:space="preserve"> 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w:sz w:val="20"/>
                <w:szCs w:val="20"/>
                <w:lang w:val="el-GR"/>
              </w:rPr>
            </w:pPr>
            <w:r w:rsidRPr="00BC3BE3">
              <w:rPr>
                <w:rFonts w:eastAsia="MS Mincho" w:cs="Times New Roman"/>
                <w:sz w:val="20"/>
                <w:szCs w:val="20"/>
                <w:lang w:val="el-GR"/>
              </w:rPr>
              <w:t>Σεμινάρια με ασκήσεις πράξης που εστιάζουν στην ανάλυση μελετών περίπτωσης</w:t>
            </w:r>
            <w:r w:rsidRPr="00BC3BE3">
              <w:rPr>
                <w:rFonts w:eastAsia="MS Mincho" w:cs="Times"/>
                <w:sz w:val="20"/>
                <w:szCs w:val="20"/>
                <w:lang w:val="el-GR"/>
              </w:rPr>
              <w:t xml:space="preserve"> /</w:t>
            </w:r>
          </w:p>
          <w:p w:rsidR="00B64A96" w:rsidRPr="00BC3BE3" w:rsidRDefault="00B64A96" w:rsidP="00B64A96">
            <w:pPr>
              <w:jc w:val="left"/>
              <w:rPr>
                <w:rFonts w:eastAsia="MS Mincho" w:cs="Times"/>
                <w:sz w:val="20"/>
                <w:szCs w:val="20"/>
                <w:lang w:val="el-GR"/>
              </w:rPr>
            </w:pPr>
            <w:r w:rsidRPr="00BC3BE3">
              <w:rPr>
                <w:rFonts w:eastAsia="MS Mincho" w:cs="Times"/>
                <w:sz w:val="20"/>
                <w:szCs w:val="20"/>
                <w:lang w:val="el-GR"/>
              </w:rPr>
              <w:t>Διαδραστική διδασκαλία</w:t>
            </w:r>
          </w:p>
          <w:p w:rsidR="00B64A96" w:rsidRPr="00BC3BE3" w:rsidRDefault="00B64A96" w:rsidP="00B64A96">
            <w:pPr>
              <w:jc w:val="left"/>
              <w:rPr>
                <w:rFonts w:eastAsia="MS Mincho" w:cs="Times New Roman"/>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 xml:space="preserve"> 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w:sz w:val="20"/>
                <w:szCs w:val="20"/>
                <w:lang w:val="el-GR"/>
              </w:rPr>
            </w:pPr>
            <w:r w:rsidRPr="00BC3BE3">
              <w:rPr>
                <w:rFonts w:eastAsia="MS Mincho" w:cs="Times"/>
                <w:sz w:val="20"/>
                <w:szCs w:val="20"/>
                <w:lang w:val="el-GR"/>
              </w:rPr>
              <w:t>Μελέτη &amp; ανάλυση βιβλιογραφίας/ Εκπόνηση μελέτης (</w:t>
            </w:r>
            <w:r w:rsidRPr="00BC3BE3">
              <w:rPr>
                <w:rFonts w:eastAsia="MS Mincho" w:cs="Times"/>
                <w:sz w:val="20"/>
                <w:szCs w:val="20"/>
              </w:rPr>
              <w:t>project</w:t>
            </w:r>
            <w:r w:rsidRPr="00BC3BE3">
              <w:rPr>
                <w:rFonts w:eastAsia="MS Mincho" w:cs="Times"/>
                <w:sz w:val="20"/>
                <w:szCs w:val="20"/>
                <w:lang w:val="el-GR"/>
              </w:rPr>
              <w:t>)</w:t>
            </w:r>
          </w:p>
          <w:p w:rsidR="00B64A96" w:rsidRPr="00BC3BE3" w:rsidRDefault="00B64A96" w:rsidP="00B64A96">
            <w:pPr>
              <w:jc w:val="left"/>
              <w:rPr>
                <w:rFonts w:eastAsia="MS Mincho" w:cs="Times New Roman"/>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rPr>
            </w:pPr>
            <w:r w:rsidRPr="00BC3BE3">
              <w:rPr>
                <w:rFonts w:eastAsia="MS Mincho" w:cs="Times"/>
                <w:sz w:val="20"/>
                <w:szCs w:val="20"/>
                <w:lang w:val="el-GR"/>
              </w:rPr>
              <w:t>Συγγραφή εργασίας ή Καλλιτεχνικό εργαστήριο</w:t>
            </w:r>
          </w:p>
          <w:p w:rsidR="00B64A96" w:rsidRPr="00BC3BE3" w:rsidRDefault="00B64A96" w:rsidP="00B64A96">
            <w:pPr>
              <w:jc w:val="left"/>
              <w:rPr>
                <w:rFonts w:eastAsia="MS Mincho" w:cs="Times New Roman"/>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rPr>
            </w:pPr>
            <w:r w:rsidRPr="00BC3BE3">
              <w:rPr>
                <w:rFonts w:eastAsia="MS Mincho" w:cs="Times"/>
                <w:sz w:val="20"/>
                <w:szCs w:val="20"/>
                <w:lang w:val="el-GR"/>
              </w:rPr>
              <w:t>Εκπαιδευτικές επισκέψεις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16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Αυτοτελής μελέτη</w:t>
            </w:r>
          </w:p>
          <w:p w:rsidR="00B64A96" w:rsidRPr="00BC3BE3" w:rsidRDefault="00B64A96" w:rsidP="00B64A96">
            <w:pPr>
              <w:jc w:val="left"/>
              <w:rPr>
                <w:rFonts w:eastAsia="MS Mincho" w:cs="Times New Roman"/>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sz w:val="20"/>
                <w:szCs w:val="20"/>
              </w:rPr>
            </w:pPr>
            <w:r w:rsidRPr="00BC3BE3">
              <w:rPr>
                <w:rFonts w:eastAsia="MS Mincho" w:cs="Times New Roman"/>
                <w:sz w:val="20"/>
                <w:szCs w:val="20"/>
              </w:rPr>
              <w:t xml:space="preserve"> 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MS Mincho"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p>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Σύνολο μαθήματος</w:t>
            </w:r>
          </w:p>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rPr>
            </w:pPr>
            <w:r w:rsidRPr="00BC3BE3">
              <w:rPr>
                <w:rFonts w:eastAsia="MS Mincho" w:cs="Times New Roman"/>
                <w:b/>
                <w:sz w:val="20"/>
                <w:szCs w:val="20"/>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MS Mincho" w:cs="Times"/>
                <w:b/>
                <w:sz w:val="20"/>
                <w:szCs w:val="20"/>
                <w:lang w:val="el-GR"/>
              </w:rPr>
            </w:pPr>
            <w:r w:rsidRPr="00BC3BE3">
              <w:rPr>
                <w:rFonts w:eastAsia="MS Mincho"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MS Mincho" w:cs="Times"/>
                <w:sz w:val="20"/>
                <w:szCs w:val="20"/>
                <w:lang w:val="el-GR"/>
              </w:rPr>
            </w:pPr>
            <w:r w:rsidRPr="00BC3BE3">
              <w:rPr>
                <w:rFonts w:eastAsia="MS Mincho"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MS Mincho" w:cs="Times New Roman"/>
                <w:b/>
                <w:sz w:val="20"/>
                <w:szCs w:val="20"/>
                <w:lang w:val="el-GR"/>
              </w:rPr>
            </w:pPr>
            <w:r w:rsidRPr="00BC3BE3">
              <w:rPr>
                <w:rFonts w:eastAsia="MS Mincho" w:cs="Times New Roman"/>
                <w:b/>
                <w:sz w:val="20"/>
                <w:szCs w:val="20"/>
                <w:lang w:val="el-GR"/>
              </w:rPr>
              <w:t>Αξιολόγηση στην ελληνική γλώσσα (και στην αγγλική για φοιτητές του εξωτερικού)</w:t>
            </w:r>
          </w:p>
          <w:p w:rsidR="00B64A96" w:rsidRPr="00BC3BE3" w:rsidRDefault="00B64A96" w:rsidP="00B64A96">
            <w:pPr>
              <w:jc w:val="left"/>
              <w:rPr>
                <w:rFonts w:eastAsia="MS Mincho" w:cs="Times New Roman"/>
                <w:b/>
                <w:sz w:val="20"/>
                <w:szCs w:val="20"/>
                <w:lang w:val="el-GR"/>
              </w:rPr>
            </w:pPr>
          </w:p>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Μέθοδοι αξιολόγησης</w:t>
            </w:r>
          </w:p>
          <w:p w:rsidR="00B64A96" w:rsidRPr="00BC3BE3" w:rsidRDefault="00B64A96" w:rsidP="00B64A96">
            <w:pPr>
              <w:jc w:val="left"/>
              <w:rPr>
                <w:rFonts w:eastAsia="MS Mincho" w:cs="Times New Roman"/>
                <w:sz w:val="20"/>
                <w:szCs w:val="20"/>
                <w:lang w:val="el-GR"/>
              </w:rPr>
            </w:pPr>
          </w:p>
          <w:p w:rsidR="00B64A96" w:rsidRPr="00BC3BE3" w:rsidRDefault="00B64A96" w:rsidP="00214B21">
            <w:pPr>
              <w:numPr>
                <w:ilvl w:val="0"/>
                <w:numId w:val="50"/>
              </w:numPr>
              <w:contextualSpacing/>
              <w:jc w:val="left"/>
              <w:rPr>
                <w:rFonts w:eastAsia="MS Mincho" w:cs="Times New Roman"/>
                <w:sz w:val="20"/>
                <w:szCs w:val="20"/>
                <w:lang w:val="el-GR"/>
              </w:rPr>
            </w:pPr>
            <w:r w:rsidRPr="00BC3BE3">
              <w:rPr>
                <w:rFonts w:eastAsia="MS Mincho" w:cs="Times New Roman"/>
                <w:sz w:val="20"/>
                <w:szCs w:val="20"/>
                <w:lang w:val="el-GR"/>
              </w:rPr>
              <w:t>Γραπτή εργασία  τύπου δοκιμίου ή  καλλιτεχνική δημιουργία  (δραματοποίηση)</w:t>
            </w:r>
          </w:p>
          <w:p w:rsidR="00B64A96" w:rsidRPr="00BC3BE3" w:rsidRDefault="00B64A96" w:rsidP="00B64A96">
            <w:pPr>
              <w:jc w:val="left"/>
              <w:rPr>
                <w:rFonts w:eastAsia="MS Mincho" w:cs="Times New Roman"/>
                <w:sz w:val="20"/>
                <w:szCs w:val="20"/>
                <w:lang w:val="el-GR"/>
              </w:rPr>
            </w:pPr>
          </w:p>
          <w:p w:rsidR="00B64A96" w:rsidRPr="00BC3BE3" w:rsidRDefault="00B64A96" w:rsidP="00214B21">
            <w:pPr>
              <w:numPr>
                <w:ilvl w:val="0"/>
                <w:numId w:val="50"/>
              </w:numPr>
              <w:contextualSpacing/>
              <w:jc w:val="left"/>
              <w:rPr>
                <w:rFonts w:eastAsia="MS Mincho" w:cs="Times New Roman"/>
                <w:sz w:val="20"/>
                <w:szCs w:val="20"/>
                <w:lang w:val="el-GR"/>
              </w:rPr>
            </w:pPr>
            <w:r w:rsidRPr="00BC3BE3">
              <w:rPr>
                <w:rFonts w:eastAsia="MS Mincho" w:cs="Times New Roman"/>
                <w:sz w:val="20"/>
                <w:szCs w:val="20"/>
                <w:lang w:val="el-GR"/>
              </w:rPr>
              <w:t xml:space="preserve">Βιβλιογραφική/παραστασιογραφική έρευνα και δημόσια παρουσίαση μελέτης εφαρμογής </w:t>
            </w:r>
          </w:p>
          <w:p w:rsidR="00B64A96" w:rsidRPr="00BC3BE3" w:rsidRDefault="00B64A96" w:rsidP="00B64A96">
            <w:pPr>
              <w:jc w:val="left"/>
              <w:rPr>
                <w:rFonts w:eastAsia="MS Mincho" w:cs="Times New Roman"/>
                <w:sz w:val="20"/>
                <w:szCs w:val="20"/>
                <w:lang w:val="el-GR"/>
              </w:rPr>
            </w:pPr>
          </w:p>
          <w:p w:rsidR="00B64A96" w:rsidRPr="00BC3BE3" w:rsidRDefault="00B64A96" w:rsidP="00B64A96">
            <w:pPr>
              <w:jc w:val="left"/>
              <w:rPr>
                <w:rFonts w:eastAsia="MS Mincho" w:cs="Times New Roman"/>
                <w:sz w:val="20"/>
                <w:szCs w:val="20"/>
                <w:lang w:val="el-GR"/>
              </w:rPr>
            </w:pPr>
          </w:p>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Προϋπόθεση αξιολόγησης η συμμετοχή σε τουλάχιστον 7 μαθήματα</w:t>
            </w:r>
          </w:p>
          <w:p w:rsidR="00B64A96" w:rsidRPr="00BC3BE3" w:rsidRDefault="00B64A96" w:rsidP="00B64A96">
            <w:pPr>
              <w:jc w:val="left"/>
              <w:rPr>
                <w:rFonts w:eastAsia="MS Mincho" w:cs="Times New Roman"/>
                <w:sz w:val="20"/>
                <w:szCs w:val="20"/>
                <w:lang w:val="el-GR"/>
              </w:rPr>
            </w:pPr>
          </w:p>
          <w:p w:rsidR="00B64A96" w:rsidRPr="00BC3BE3" w:rsidRDefault="00B64A96" w:rsidP="00B64A96">
            <w:pPr>
              <w:jc w:val="left"/>
              <w:rPr>
                <w:rFonts w:eastAsia="MS Mincho" w:cs="Times New Roman"/>
                <w:sz w:val="20"/>
                <w:szCs w:val="20"/>
                <w:lang w:val="el-GR"/>
              </w:rPr>
            </w:pPr>
            <w:r w:rsidRPr="00BC3BE3">
              <w:rPr>
                <w:rFonts w:eastAsia="MS Mincho" w:cs="Times New Roman"/>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BC3BE3">
              <w:rPr>
                <w:rFonts w:eastAsia="MS Mincho" w:cs="Times New Roman"/>
                <w:sz w:val="20"/>
                <w:szCs w:val="20"/>
              </w:rPr>
              <w:t>e</w:t>
            </w:r>
            <w:r w:rsidRPr="00BC3BE3">
              <w:rPr>
                <w:rFonts w:eastAsia="MS Mincho" w:cs="Times New Roman"/>
                <w:sz w:val="20"/>
                <w:szCs w:val="20"/>
                <w:lang w:val="el-GR"/>
              </w:rPr>
              <w:t>-</w:t>
            </w:r>
            <w:r w:rsidRPr="00BC3BE3">
              <w:rPr>
                <w:rFonts w:eastAsia="MS Mincho" w:cs="Times New Roman"/>
                <w:sz w:val="20"/>
                <w:szCs w:val="20"/>
              </w:rPr>
              <w:t>class</w:t>
            </w:r>
            <w:r w:rsidRPr="00BC3BE3">
              <w:rPr>
                <w:rFonts w:eastAsia="MS Mincho" w:cs="Times New Roman"/>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Pr="00BC3BE3" w:rsidRDefault="00B64A96" w:rsidP="00B64A96">
      <w:pPr>
        <w:spacing w:after="0" w:line="240" w:lineRule="auto"/>
        <w:jc w:val="left"/>
        <w:rPr>
          <w:rFonts w:eastAsia="MS Mincho" w:cs="Times New Roman"/>
          <w:b/>
        </w:rPr>
      </w:pPr>
    </w:p>
    <w:p w:rsidR="00B64A96" w:rsidRPr="00BC3BE3" w:rsidRDefault="00B64A96" w:rsidP="00B64A96">
      <w:pPr>
        <w:spacing w:after="0" w:line="240" w:lineRule="auto"/>
        <w:jc w:val="left"/>
        <w:rPr>
          <w:rFonts w:eastAsia="MS Mincho" w:cs="Times New Roman"/>
          <w:b/>
        </w:rPr>
      </w:pPr>
    </w:p>
    <w:p w:rsidR="00B64A96" w:rsidRPr="00BC3BE3" w:rsidRDefault="00B64A96" w:rsidP="00B64A96">
      <w:pPr>
        <w:spacing w:after="0" w:line="240" w:lineRule="auto"/>
        <w:jc w:val="left"/>
        <w:rPr>
          <w:rFonts w:eastAsia="MS Mincho" w:cs="Times New Roman"/>
          <w:b/>
        </w:rPr>
      </w:pPr>
      <w:r w:rsidRPr="00BC3BE3">
        <w:rPr>
          <w:rFonts w:eastAsia="MS Mincho" w:cs="Times New Roman"/>
          <w:b/>
        </w:rPr>
        <w:t>5. ΣΥΝΙΣΤΩΜΕΝΗ ΒΙΒΛΙΟΓΡΑΦΙΑ</w:t>
      </w:r>
    </w:p>
    <w:p w:rsidR="00B64A96" w:rsidRPr="00BC3BE3" w:rsidRDefault="00B64A96" w:rsidP="00B64A96">
      <w:pPr>
        <w:spacing w:after="0" w:line="240" w:lineRule="auto"/>
        <w:jc w:val="left"/>
        <w:rPr>
          <w:rFonts w:eastAsia="MS Mincho" w:cs="Times New Roman"/>
          <w:b/>
        </w:rPr>
      </w:pPr>
    </w:p>
    <w:tbl>
      <w:tblPr>
        <w:tblStyle w:val="2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MS Mincho" w:cs="Times New Roman"/>
                <w:b/>
                <w:sz w:val="20"/>
                <w:szCs w:val="20"/>
                <w:lang w:val="el-GR"/>
              </w:rPr>
            </w:pPr>
            <w:r w:rsidRPr="00BC3BE3">
              <w:rPr>
                <w:rFonts w:eastAsia="MS Mincho" w:cs="Times New Roman"/>
                <w:b/>
                <w:sz w:val="20"/>
                <w:szCs w:val="20"/>
                <w:lang w:val="el-GR"/>
              </w:rPr>
              <w:t xml:space="preserve">ΕΝΔΕΙΚΤΙΚΗ ΒΙΒΛΙΟΓΡΑΦΙΑ </w:t>
            </w:r>
          </w:p>
          <w:p w:rsidR="00B64A96" w:rsidRPr="00BC3BE3" w:rsidRDefault="00B64A96" w:rsidP="00B64A96">
            <w:pPr>
              <w:jc w:val="left"/>
              <w:rPr>
                <w:rFonts w:eastAsia="MS Mincho" w:cs="Times New Roman"/>
                <w:b/>
                <w:sz w:val="20"/>
                <w:szCs w:val="20"/>
                <w:lang w:val="el-GR"/>
              </w:rPr>
            </w:pPr>
          </w:p>
          <w:p w:rsidR="00B64A96" w:rsidRPr="00BC3BE3" w:rsidRDefault="00B64A96" w:rsidP="00B64A96">
            <w:pPr>
              <w:ind w:left="360" w:hanging="360"/>
              <w:jc w:val="left"/>
              <w:rPr>
                <w:rFonts w:eastAsia="Arial Unicode MS" w:cs="Arial Unicode MS"/>
                <w:sz w:val="20"/>
                <w:szCs w:val="20"/>
                <w:u w:color="FB0007"/>
                <w:lang w:val="el-GR"/>
              </w:rPr>
            </w:pPr>
            <w:r w:rsidRPr="00BC3BE3">
              <w:rPr>
                <w:rFonts w:eastAsia="MS Mincho" w:cs="Times New Roman"/>
                <w:sz w:val="20"/>
                <w:szCs w:val="20"/>
                <w:lang w:val="el-GR"/>
              </w:rPr>
              <w:t xml:space="preserve">Βαροπούλου, Ε. (2003). </w:t>
            </w:r>
            <w:r w:rsidRPr="00BC3BE3">
              <w:rPr>
                <w:rFonts w:eastAsia="MS Mincho" w:cs="Times New Roman"/>
                <w:i/>
                <w:sz w:val="20"/>
                <w:szCs w:val="20"/>
                <w:lang w:val="el-GR"/>
              </w:rPr>
              <w:t>Το ζωντανό θέατρο. Δοκίμιο για τη σύγχρονη σκηνή</w:t>
            </w:r>
            <w:r w:rsidRPr="00BC3BE3">
              <w:rPr>
                <w:rFonts w:eastAsia="MS Mincho" w:cs="Times New Roman"/>
                <w:sz w:val="20"/>
                <w:szCs w:val="20"/>
                <w:lang w:val="el-GR"/>
              </w:rPr>
              <w:t>, Αθήνα: Άγρα.</w:t>
            </w:r>
          </w:p>
          <w:p w:rsidR="00B64A96" w:rsidRPr="00BC3BE3" w:rsidRDefault="00B64A96" w:rsidP="00B64A96">
            <w:pPr>
              <w:jc w:val="left"/>
              <w:rPr>
                <w:rFonts w:eastAsia="Arial Unicode MS" w:cs="Arial Unicode MS"/>
                <w:sz w:val="20"/>
                <w:szCs w:val="20"/>
                <w:u w:color="FB0007"/>
                <w:lang w:val="el-GR"/>
              </w:rPr>
            </w:pPr>
          </w:p>
          <w:p w:rsidR="00B64A96" w:rsidRPr="00BC3BE3" w:rsidRDefault="00B64A96" w:rsidP="00B64A96">
            <w:pPr>
              <w:tabs>
                <w:tab w:val="left" w:pos="1710"/>
              </w:tabs>
              <w:jc w:val="left"/>
              <w:rPr>
                <w:rFonts w:eastAsia="Arial Unicode MS" w:cs="Arial Unicode MS"/>
                <w:sz w:val="20"/>
                <w:szCs w:val="20"/>
                <w:lang w:val="el-GR"/>
              </w:rPr>
            </w:pPr>
            <w:r w:rsidRPr="00BC3BE3">
              <w:rPr>
                <w:rFonts w:eastAsia="Arial Unicode MS" w:cs="Arial Unicode MS"/>
                <w:sz w:val="20"/>
                <w:szCs w:val="20"/>
              </w:rPr>
              <w:t>CarlsonC</w:t>
            </w:r>
            <w:r w:rsidRPr="00BC3BE3">
              <w:rPr>
                <w:rFonts w:eastAsia="Arial Unicode MS" w:cs="Arial Unicode MS"/>
                <w:sz w:val="20"/>
                <w:szCs w:val="20"/>
                <w:lang w:val="el-GR"/>
              </w:rPr>
              <w:t xml:space="preserve">. (2014). </w:t>
            </w:r>
            <w:r w:rsidRPr="00BC3BE3">
              <w:rPr>
                <w:rFonts w:eastAsia="Arial Unicode MS" w:cs="Arial Unicode MS"/>
                <w:i/>
                <w:sz w:val="20"/>
                <w:szCs w:val="20"/>
                <w:lang w:val="el-GR"/>
              </w:rPr>
              <w:t>Η παράσταση.</w:t>
            </w:r>
            <w:r w:rsidRPr="00BC3BE3">
              <w:rPr>
                <w:rFonts w:eastAsia="Arial Unicode MS" w:cs="Arial Unicode MS"/>
                <w:sz w:val="20"/>
                <w:szCs w:val="20"/>
                <w:lang w:val="el-GR"/>
              </w:rPr>
              <w:t xml:space="preserve"> Αθήνα: Παπαζήση.</w:t>
            </w:r>
          </w:p>
          <w:p w:rsidR="00B64A96" w:rsidRPr="00BC3BE3" w:rsidRDefault="00B64A96" w:rsidP="00B64A96">
            <w:pPr>
              <w:tabs>
                <w:tab w:val="left" w:pos="1710"/>
              </w:tabs>
              <w:jc w:val="left"/>
              <w:rPr>
                <w:rFonts w:eastAsia="Arial Unicode MS" w:cs="Arial Unicode MS"/>
                <w:sz w:val="20"/>
                <w:szCs w:val="20"/>
                <w:u w:color="FB0007"/>
                <w:lang w:val="el-GR"/>
              </w:rPr>
            </w:pPr>
          </w:p>
          <w:p w:rsidR="00B64A96" w:rsidRPr="00BC3BE3" w:rsidRDefault="00B64A96" w:rsidP="00B64A96">
            <w:pPr>
              <w:spacing w:after="120"/>
              <w:ind w:left="357" w:hanging="357"/>
              <w:jc w:val="left"/>
              <w:rPr>
                <w:rFonts w:eastAsia="MS Mincho" w:cs="Times New Roman"/>
                <w:sz w:val="20"/>
                <w:szCs w:val="20"/>
                <w:lang w:val="en-GB"/>
              </w:rPr>
            </w:pPr>
            <w:r w:rsidRPr="00BC3BE3">
              <w:rPr>
                <w:rFonts w:eastAsia="MS Mincho" w:cs="Times New Roman"/>
                <w:sz w:val="20"/>
                <w:szCs w:val="20"/>
                <w:lang w:val="en-GB"/>
              </w:rPr>
              <w:t xml:space="preserve">Cartmell, D., </w:t>
            </w:r>
            <w:r w:rsidRPr="00BC3BE3">
              <w:rPr>
                <w:rFonts w:eastAsia="MS Mincho" w:cs="Times New Roman"/>
                <w:sz w:val="20"/>
                <w:szCs w:val="20"/>
              </w:rPr>
              <w:t>επιμ</w:t>
            </w:r>
            <w:r w:rsidRPr="00BC3BE3">
              <w:rPr>
                <w:rFonts w:eastAsia="MS Mincho" w:cs="Times New Roman"/>
                <w:sz w:val="20"/>
                <w:szCs w:val="20"/>
                <w:lang w:val="en-GB"/>
              </w:rPr>
              <w:t>. (2008).</w:t>
            </w:r>
            <w:r w:rsidRPr="00BC3BE3">
              <w:rPr>
                <w:rFonts w:eastAsia="MS Mincho" w:cs="Times New Roman"/>
                <w:i/>
                <w:iCs/>
                <w:sz w:val="20"/>
                <w:szCs w:val="20"/>
                <w:lang w:val="en-GB"/>
              </w:rPr>
              <w:t xml:space="preserve"> The Cambridge Companion to Literature on Screen</w:t>
            </w:r>
            <w:r w:rsidRPr="00BC3BE3">
              <w:rPr>
                <w:rFonts w:eastAsia="MS Mincho" w:cs="Times New Roman"/>
                <w:sz w:val="20"/>
                <w:szCs w:val="20"/>
                <w:lang w:val="en-GB"/>
              </w:rPr>
              <w:t>, Cambridge: Cambridge University Press.</w:t>
            </w:r>
          </w:p>
          <w:p w:rsidR="00B64A96" w:rsidRPr="00BC3BE3" w:rsidRDefault="00B64A96" w:rsidP="00B64A96">
            <w:pPr>
              <w:spacing w:after="120"/>
              <w:ind w:left="357" w:hanging="357"/>
              <w:jc w:val="left"/>
              <w:rPr>
                <w:rFonts w:eastAsia="MS Mincho" w:cs="Times New Roman"/>
                <w:sz w:val="20"/>
                <w:szCs w:val="20"/>
                <w:lang w:val="el-GR"/>
              </w:rPr>
            </w:pPr>
            <w:r w:rsidRPr="00BC3BE3">
              <w:rPr>
                <w:rFonts w:eastAsia="MS Mincho" w:cs="Times New Roman"/>
                <w:sz w:val="20"/>
                <w:szCs w:val="20"/>
                <w:lang w:val="en-GB"/>
              </w:rPr>
              <w:t>Fischer</w:t>
            </w:r>
            <w:r w:rsidRPr="00BC3BE3">
              <w:rPr>
                <w:rFonts w:eastAsia="MS Mincho" w:cs="Times New Roman"/>
                <w:sz w:val="20"/>
                <w:szCs w:val="20"/>
                <w:lang w:val="el-GR"/>
              </w:rPr>
              <w:t>-</w:t>
            </w:r>
            <w:r w:rsidRPr="00BC3BE3">
              <w:rPr>
                <w:rFonts w:eastAsia="MS Mincho" w:cs="Times New Roman"/>
                <w:sz w:val="20"/>
                <w:szCs w:val="20"/>
                <w:lang w:val="en-GB"/>
              </w:rPr>
              <w:t>Lichte</w:t>
            </w:r>
            <w:r w:rsidRPr="00BC3BE3">
              <w:rPr>
                <w:rFonts w:eastAsia="MS Mincho" w:cs="Times New Roman"/>
                <w:sz w:val="20"/>
                <w:szCs w:val="20"/>
                <w:lang w:val="el-GR"/>
              </w:rPr>
              <w:t xml:space="preserve">, </w:t>
            </w:r>
            <w:r w:rsidRPr="00BC3BE3">
              <w:rPr>
                <w:rFonts w:eastAsia="MS Mincho" w:cs="Times New Roman"/>
                <w:sz w:val="20"/>
                <w:szCs w:val="20"/>
                <w:lang w:val="en-GB"/>
              </w:rPr>
              <w:t>E</w:t>
            </w:r>
            <w:r w:rsidRPr="00BC3BE3">
              <w:rPr>
                <w:rFonts w:eastAsia="MS Mincho" w:cs="Times New Roman"/>
                <w:sz w:val="20"/>
                <w:szCs w:val="20"/>
                <w:lang w:val="el-GR"/>
              </w:rPr>
              <w:t xml:space="preserve">. (2011-12). </w:t>
            </w:r>
            <w:r w:rsidRPr="00BC3BE3">
              <w:rPr>
                <w:rFonts w:eastAsia="MS Mincho" w:cs="Times New Roman"/>
                <w:i/>
                <w:sz w:val="20"/>
                <w:szCs w:val="20"/>
                <w:lang w:val="el-GR"/>
              </w:rPr>
              <w:t>Ιστορία του θεατρικού δράματος</w:t>
            </w:r>
            <w:r w:rsidRPr="00BC3BE3">
              <w:rPr>
                <w:rFonts w:eastAsia="MS Mincho" w:cs="Times New Roman"/>
                <w:sz w:val="20"/>
                <w:szCs w:val="20"/>
                <w:lang w:val="el-GR"/>
              </w:rPr>
              <w:t>, τ. α’-β’, Αθήνα: Πλέθρον.</w:t>
            </w:r>
          </w:p>
          <w:p w:rsidR="00B64A96" w:rsidRPr="00BC3BE3" w:rsidRDefault="00B64A96" w:rsidP="00B64A96">
            <w:pPr>
              <w:jc w:val="left"/>
              <w:rPr>
                <w:rFonts w:eastAsia="MS Mincho" w:cs="Times New Roman"/>
                <w:sz w:val="20"/>
                <w:szCs w:val="20"/>
                <w:shd w:val="clear" w:color="auto" w:fill="FFFFFF"/>
                <w:lang w:val="el-GR"/>
              </w:rPr>
            </w:pPr>
            <w:r w:rsidRPr="00BC3BE3">
              <w:rPr>
                <w:rFonts w:eastAsia="MS Mincho" w:cs="Times New Roman"/>
                <w:sz w:val="20"/>
                <w:szCs w:val="20"/>
                <w:shd w:val="clear" w:color="auto" w:fill="FFFFFF"/>
              </w:rPr>
              <w:t>Jameson</w:t>
            </w:r>
            <w:r w:rsidRPr="00BC3BE3">
              <w:rPr>
                <w:rFonts w:eastAsia="MS Mincho" w:cs="Times New Roman"/>
                <w:sz w:val="20"/>
                <w:szCs w:val="20"/>
                <w:shd w:val="clear" w:color="auto" w:fill="FFFFFF"/>
                <w:lang w:val="el-GR"/>
              </w:rPr>
              <w:t xml:space="preserve">, </w:t>
            </w:r>
            <w:r w:rsidRPr="00BC3BE3">
              <w:rPr>
                <w:rFonts w:eastAsia="MS Mincho" w:cs="Times New Roman"/>
                <w:sz w:val="20"/>
                <w:szCs w:val="20"/>
                <w:shd w:val="clear" w:color="auto" w:fill="FFFFFF"/>
              </w:rPr>
              <w:t>F</w:t>
            </w:r>
            <w:r w:rsidRPr="00BC3BE3">
              <w:rPr>
                <w:rFonts w:eastAsia="MS Mincho" w:cs="Times New Roman"/>
                <w:sz w:val="20"/>
                <w:szCs w:val="20"/>
                <w:shd w:val="clear" w:color="auto" w:fill="FFFFFF"/>
                <w:lang w:val="el-GR"/>
              </w:rPr>
              <w:t xml:space="preserve">. (1999). </w:t>
            </w:r>
            <w:r w:rsidRPr="00BC3BE3">
              <w:rPr>
                <w:rFonts w:eastAsia="Arial Unicode MS" w:cs="Times New Roman"/>
                <w:i/>
                <w:iCs/>
                <w:sz w:val="20"/>
                <w:szCs w:val="20"/>
                <w:shd w:val="clear" w:color="auto" w:fill="FFFFFF"/>
                <w:lang w:val="el-GR"/>
              </w:rPr>
              <w:t>Το μεταμοντέρνο</w:t>
            </w:r>
            <w:r w:rsidRPr="00BC3BE3">
              <w:rPr>
                <w:rFonts w:eastAsia="Arial Unicode MS" w:cs="Times New Roman"/>
                <w:sz w:val="20"/>
                <w:szCs w:val="20"/>
                <w:shd w:val="clear" w:color="auto" w:fill="FFFFFF"/>
                <w:lang w:val="el-GR"/>
              </w:rPr>
              <w:t xml:space="preserve">, </w:t>
            </w:r>
            <w:r w:rsidRPr="00BC3BE3">
              <w:rPr>
                <w:rFonts w:eastAsia="MS Mincho" w:cs="Times New Roman"/>
                <w:sz w:val="20"/>
                <w:szCs w:val="20"/>
                <w:lang w:val="el-GR"/>
              </w:rPr>
              <w:t xml:space="preserve">Αθήνα: </w:t>
            </w:r>
            <w:r w:rsidRPr="00BC3BE3">
              <w:rPr>
                <w:rFonts w:eastAsia="Arial Unicode MS" w:cs="Times New Roman"/>
                <w:sz w:val="20"/>
                <w:szCs w:val="20"/>
                <w:shd w:val="clear" w:color="auto" w:fill="FFFFFF"/>
                <w:lang w:val="el-GR"/>
              </w:rPr>
              <w:t>Νεφέλη.</w:t>
            </w:r>
          </w:p>
          <w:p w:rsidR="00B64A96" w:rsidRPr="00BC3BE3" w:rsidRDefault="00B64A96" w:rsidP="00B64A96">
            <w:pPr>
              <w:ind w:left="360" w:hanging="360"/>
              <w:jc w:val="left"/>
              <w:rPr>
                <w:rFonts w:eastAsia="MS Mincho" w:cs="Times New Roman"/>
                <w:sz w:val="20"/>
                <w:szCs w:val="20"/>
                <w:shd w:val="clear" w:color="auto" w:fill="FFFFFF"/>
                <w:lang w:val="el-GR"/>
              </w:rPr>
            </w:pPr>
            <w:r w:rsidRPr="00BC3BE3">
              <w:rPr>
                <w:rFonts w:eastAsia="MS Mincho" w:cs="Times New Roman"/>
                <w:sz w:val="20"/>
                <w:szCs w:val="20"/>
                <w:shd w:val="clear" w:color="auto" w:fill="FFFFFF"/>
              </w:rPr>
              <w:t>Harvey</w:t>
            </w:r>
            <w:r w:rsidRPr="00BC3BE3">
              <w:rPr>
                <w:rFonts w:eastAsia="MS Mincho" w:cs="Times New Roman"/>
                <w:sz w:val="20"/>
                <w:szCs w:val="20"/>
                <w:shd w:val="clear" w:color="auto" w:fill="FFFFFF"/>
                <w:lang w:val="el-GR"/>
              </w:rPr>
              <w:t>,</w:t>
            </w:r>
            <w:r w:rsidRPr="00BC3BE3">
              <w:rPr>
                <w:rFonts w:eastAsia="Arial Unicode MS" w:cs="Times New Roman"/>
                <w:sz w:val="20"/>
                <w:szCs w:val="20"/>
                <w:shd w:val="clear" w:color="auto" w:fill="FFFFFF"/>
              </w:rPr>
              <w:t>D</w:t>
            </w:r>
            <w:r w:rsidRPr="00BC3BE3">
              <w:rPr>
                <w:rFonts w:eastAsia="Arial Unicode MS" w:cs="Times New Roman"/>
                <w:sz w:val="20"/>
                <w:szCs w:val="20"/>
                <w:shd w:val="clear" w:color="auto" w:fill="FFFFFF"/>
                <w:lang w:val="el-GR"/>
              </w:rPr>
              <w:t xml:space="preserve">. (2009). </w:t>
            </w:r>
            <w:r w:rsidRPr="00BC3BE3">
              <w:rPr>
                <w:rFonts w:eastAsia="Arial Unicode MS" w:cs="Times New Roman"/>
                <w:i/>
                <w:iCs/>
                <w:sz w:val="20"/>
                <w:szCs w:val="20"/>
                <w:shd w:val="clear" w:color="auto" w:fill="FFFFFF"/>
                <w:lang w:val="el-GR"/>
              </w:rPr>
              <w:t>Η κατάσταση της μετανεωτερικότητας</w:t>
            </w:r>
            <w:r w:rsidRPr="00BC3BE3">
              <w:rPr>
                <w:rFonts w:eastAsia="Arial Unicode MS" w:cs="Times New Roman"/>
                <w:sz w:val="20"/>
                <w:szCs w:val="20"/>
                <w:shd w:val="clear" w:color="auto" w:fill="FFFFFF"/>
                <w:lang w:val="el-GR"/>
              </w:rPr>
              <w:t xml:space="preserve">, Αθήνα: </w:t>
            </w:r>
            <w:r w:rsidRPr="00BC3BE3">
              <w:rPr>
                <w:rFonts w:eastAsia="Arial Unicode MS" w:cs="Times New Roman"/>
                <w:sz w:val="20"/>
                <w:szCs w:val="20"/>
                <w:shd w:val="clear" w:color="auto" w:fill="FFFFFF"/>
              </w:rPr>
              <w:t>M</w:t>
            </w:r>
            <w:r w:rsidRPr="00BC3BE3">
              <w:rPr>
                <w:rFonts w:eastAsia="Arial Unicode MS" w:cs="Times New Roman"/>
                <w:sz w:val="20"/>
                <w:szCs w:val="20"/>
                <w:shd w:val="clear" w:color="auto" w:fill="FFFFFF"/>
                <w:lang w:val="el-GR"/>
              </w:rPr>
              <w:t>εταίχμιο.</w:t>
            </w:r>
          </w:p>
          <w:p w:rsidR="00B64A96" w:rsidRPr="00BC3BE3" w:rsidRDefault="00B64A96" w:rsidP="00B64A96">
            <w:pPr>
              <w:spacing w:after="120"/>
              <w:ind w:left="357" w:hanging="357"/>
              <w:jc w:val="left"/>
              <w:rPr>
                <w:rFonts w:eastAsia="MS Mincho" w:cs="Times New Roman"/>
                <w:sz w:val="20"/>
                <w:szCs w:val="20"/>
                <w:lang w:val="en-GB"/>
              </w:rPr>
            </w:pPr>
            <w:r w:rsidRPr="00BC3BE3">
              <w:rPr>
                <w:rFonts w:eastAsia="MS Mincho" w:cs="Times New Roman"/>
                <w:sz w:val="20"/>
                <w:szCs w:val="20"/>
                <w:lang w:val="en-GB"/>
              </w:rPr>
              <w:t xml:space="preserve">Hutcheon, L. (2006). </w:t>
            </w:r>
            <w:r w:rsidRPr="00BC3BE3">
              <w:rPr>
                <w:rFonts w:eastAsia="MS Mincho" w:cs="Times New Roman"/>
                <w:i/>
                <w:iCs/>
                <w:sz w:val="20"/>
                <w:szCs w:val="20"/>
                <w:lang w:val="en-GB"/>
              </w:rPr>
              <w:t>A Theory of Adaptation</w:t>
            </w:r>
            <w:r w:rsidRPr="00BC3BE3">
              <w:rPr>
                <w:rFonts w:eastAsia="MS Mincho" w:cs="Times New Roman"/>
                <w:sz w:val="20"/>
                <w:szCs w:val="20"/>
                <w:lang w:val="en-GB"/>
              </w:rPr>
              <w:t>, London: Routledge.</w:t>
            </w:r>
          </w:p>
          <w:p w:rsidR="00B64A96" w:rsidRPr="00BC3BE3" w:rsidRDefault="00B64A96" w:rsidP="00B64A96">
            <w:pPr>
              <w:spacing w:after="120"/>
              <w:ind w:left="357" w:hanging="357"/>
              <w:jc w:val="left"/>
              <w:rPr>
                <w:rFonts w:eastAsia="MS Mincho" w:cs="Times New Roman"/>
                <w:sz w:val="20"/>
                <w:szCs w:val="20"/>
                <w:lang w:val="en-GB"/>
              </w:rPr>
            </w:pPr>
            <w:r w:rsidRPr="00BC3BE3">
              <w:rPr>
                <w:rFonts w:eastAsia="MS Mincho" w:cs="Times New Roman"/>
                <w:sz w:val="20"/>
                <w:szCs w:val="20"/>
                <w:lang w:val="en-GB"/>
              </w:rPr>
              <w:t>Leh</w:t>
            </w:r>
            <w:r w:rsidRPr="00BC3BE3">
              <w:rPr>
                <w:rFonts w:eastAsia="MS Mincho" w:cs="Times New Roman"/>
                <w:sz w:val="20"/>
                <w:szCs w:val="20"/>
              </w:rPr>
              <w:t>mann</w:t>
            </w:r>
            <w:r w:rsidRPr="00BC3BE3">
              <w:rPr>
                <w:rFonts w:eastAsia="MS Mincho" w:cs="Times New Roman"/>
                <w:sz w:val="20"/>
                <w:szCs w:val="20"/>
                <w:lang w:val="en-GB"/>
              </w:rPr>
              <w:t xml:space="preserve">, H.-T. (2006). </w:t>
            </w:r>
            <w:r w:rsidRPr="00BC3BE3">
              <w:rPr>
                <w:rFonts w:eastAsia="MS Mincho" w:cs="Times New Roman"/>
                <w:bCs/>
                <w:i/>
                <w:color w:val="000000"/>
                <w:sz w:val="20"/>
                <w:szCs w:val="20"/>
                <w:lang w:val="en-GB"/>
              </w:rPr>
              <w:t>Postdramatic Theatre</w:t>
            </w:r>
            <w:r w:rsidRPr="00BC3BE3">
              <w:rPr>
                <w:rFonts w:eastAsia="MS Mincho" w:cs="Times New Roman"/>
                <w:bCs/>
                <w:color w:val="000000"/>
                <w:sz w:val="20"/>
                <w:szCs w:val="20"/>
                <w:lang w:val="en-GB"/>
              </w:rPr>
              <w:t xml:space="preserve">, </w:t>
            </w:r>
            <w:r w:rsidRPr="00BC3BE3">
              <w:rPr>
                <w:rFonts w:eastAsia="MS Mincho" w:cs="Times New Roman"/>
                <w:iCs/>
                <w:sz w:val="20"/>
                <w:szCs w:val="20"/>
                <w:lang w:val="en-GB" w:eastAsia="en-GB"/>
              </w:rPr>
              <w:t>London:</w:t>
            </w:r>
            <w:r w:rsidRPr="00BC3BE3">
              <w:rPr>
                <w:rFonts w:eastAsia="MS Mincho" w:cs="Times New Roman"/>
                <w:sz w:val="20"/>
                <w:szCs w:val="20"/>
                <w:lang w:val="en-GB" w:eastAsia="en-GB"/>
              </w:rPr>
              <w:t>Routledge.</w:t>
            </w:r>
          </w:p>
          <w:p w:rsidR="00B64A96" w:rsidRPr="00BC3BE3" w:rsidRDefault="00B64A96" w:rsidP="00B64A96">
            <w:pPr>
              <w:ind w:left="357" w:hanging="357"/>
              <w:jc w:val="left"/>
              <w:rPr>
                <w:rFonts w:eastAsia="MS Mincho" w:cs="Times New Roman"/>
                <w:sz w:val="20"/>
                <w:szCs w:val="20"/>
                <w:lang w:val="el-GR"/>
              </w:rPr>
            </w:pPr>
            <w:r w:rsidRPr="00BC3BE3">
              <w:rPr>
                <w:rFonts w:eastAsia="MS Mincho" w:cs="Times New Roman"/>
                <w:sz w:val="20"/>
                <w:szCs w:val="20"/>
                <w:lang w:val="el-GR"/>
              </w:rPr>
              <w:t xml:space="preserve">Πατσαλίδης, Σ. (2004).  </w:t>
            </w:r>
            <w:r w:rsidRPr="00BC3BE3">
              <w:rPr>
                <w:rFonts w:eastAsia="MS Mincho" w:cs="Times New Roman"/>
                <w:i/>
                <w:sz w:val="20"/>
                <w:szCs w:val="20"/>
                <w:lang w:val="el-GR"/>
              </w:rPr>
              <w:t>Από την αναπαράσταση στην παράσταση,</w:t>
            </w:r>
            <w:r w:rsidRPr="00BC3BE3">
              <w:rPr>
                <w:rFonts w:eastAsia="MS Mincho" w:cs="Times New Roman"/>
                <w:sz w:val="20"/>
                <w:szCs w:val="20"/>
                <w:lang w:val="el-GR"/>
              </w:rPr>
              <w:t xml:space="preserve"> Αθήνα: Ελληνικά Γράμματα.</w:t>
            </w:r>
          </w:p>
          <w:p w:rsidR="00B64A96" w:rsidRPr="00BC3BE3" w:rsidRDefault="00B64A96" w:rsidP="00B64A96">
            <w:pPr>
              <w:ind w:left="360" w:hanging="360"/>
              <w:jc w:val="left"/>
              <w:rPr>
                <w:rFonts w:eastAsia="MS Mincho" w:cs="Times New Roman"/>
                <w:sz w:val="20"/>
                <w:szCs w:val="20"/>
                <w:lang w:val="el-GR"/>
              </w:rPr>
            </w:pPr>
            <w:r w:rsidRPr="00BC3BE3">
              <w:rPr>
                <w:rFonts w:eastAsia="MS Mincho" w:cs="Times New Roman"/>
                <w:sz w:val="20"/>
                <w:szCs w:val="20"/>
                <w:lang w:val="el-GR"/>
              </w:rPr>
              <w:t xml:space="preserve">Πατσαλίδης, Σ. (2012). </w:t>
            </w:r>
            <w:r w:rsidRPr="00BC3BE3">
              <w:rPr>
                <w:rFonts w:eastAsia="MS Mincho" w:cs="Times New Roman"/>
                <w:i/>
                <w:iCs/>
                <w:sz w:val="20"/>
                <w:szCs w:val="20"/>
                <w:lang w:val="el-GR"/>
              </w:rPr>
              <w:t>Θέατρο και παγκοσμιοποίηση</w:t>
            </w:r>
            <w:r w:rsidRPr="00BC3BE3">
              <w:rPr>
                <w:rFonts w:eastAsia="MS Mincho" w:cs="Times New Roman"/>
                <w:sz w:val="20"/>
                <w:szCs w:val="20"/>
                <w:lang w:val="el-GR"/>
              </w:rPr>
              <w:t>, Αθήνα: Παπαζήσης.</w:t>
            </w:r>
          </w:p>
          <w:p w:rsidR="00B64A96" w:rsidRPr="00BC3BE3" w:rsidRDefault="00B64A96" w:rsidP="00B64A96">
            <w:pPr>
              <w:spacing w:after="120"/>
              <w:ind w:left="357" w:hanging="357"/>
              <w:jc w:val="left"/>
              <w:rPr>
                <w:rFonts w:eastAsia="MS Mincho" w:cs="Times New Roman"/>
                <w:sz w:val="20"/>
                <w:szCs w:val="20"/>
                <w:lang w:val="en-GB"/>
              </w:rPr>
            </w:pPr>
            <w:r w:rsidRPr="00BC3BE3">
              <w:rPr>
                <w:rFonts w:eastAsia="MS Mincho" w:cs="Times New Roman"/>
                <w:sz w:val="20"/>
                <w:szCs w:val="20"/>
                <w:lang w:val="en-GB"/>
              </w:rPr>
              <w:t xml:space="preserve">Sanders, J. (2005). </w:t>
            </w:r>
            <w:r w:rsidRPr="00BC3BE3">
              <w:rPr>
                <w:rFonts w:eastAsia="MS Mincho" w:cs="Times New Roman"/>
                <w:i/>
                <w:iCs/>
                <w:sz w:val="20"/>
                <w:szCs w:val="20"/>
                <w:lang w:val="en-GB"/>
              </w:rPr>
              <w:t>Adaptation and Appropriation</w:t>
            </w:r>
            <w:r w:rsidRPr="00BC3BE3">
              <w:rPr>
                <w:rFonts w:eastAsia="MS Mincho" w:cs="Times New Roman"/>
                <w:sz w:val="20"/>
                <w:szCs w:val="20"/>
                <w:lang w:val="en-GB"/>
              </w:rPr>
              <w:t>, London: Routledge.</w:t>
            </w:r>
          </w:p>
          <w:p w:rsidR="00B64A96" w:rsidRPr="00BC3BE3" w:rsidRDefault="00B64A96" w:rsidP="00B64A96">
            <w:pPr>
              <w:spacing w:after="120"/>
              <w:ind w:left="357" w:hanging="357"/>
              <w:jc w:val="left"/>
              <w:rPr>
                <w:rFonts w:eastAsia="MS Mincho" w:cs="Times New Roman"/>
                <w:sz w:val="20"/>
                <w:szCs w:val="20"/>
                <w:lang w:val="el-GR"/>
              </w:rPr>
            </w:pPr>
            <w:r w:rsidRPr="00BC3BE3">
              <w:rPr>
                <w:rFonts w:eastAsia="MS Mincho" w:cs="Times New Roman"/>
                <w:sz w:val="20"/>
                <w:szCs w:val="20"/>
                <w:lang w:val="el-GR"/>
              </w:rPr>
              <w:t xml:space="preserve">Τσατσούλης, Δ. (2011). </w:t>
            </w:r>
            <w:r w:rsidRPr="00BC3BE3">
              <w:rPr>
                <w:rFonts w:eastAsia="MS Mincho" w:cs="Times New Roman"/>
                <w:i/>
                <w:iCs/>
                <w:sz w:val="20"/>
                <w:szCs w:val="20"/>
                <w:lang w:val="el-GR"/>
              </w:rPr>
              <w:t>Διάλογος εικόνων</w:t>
            </w:r>
            <w:r w:rsidRPr="00BC3BE3">
              <w:rPr>
                <w:rFonts w:eastAsia="MS Mincho" w:cs="Times New Roman"/>
                <w:sz w:val="20"/>
                <w:szCs w:val="20"/>
                <w:lang w:val="el-GR"/>
              </w:rPr>
              <w:t>, Αθήνα: Παπαζήσης.</w:t>
            </w:r>
          </w:p>
          <w:p w:rsidR="00B64A96" w:rsidRPr="00BC3BE3" w:rsidRDefault="00B64A96" w:rsidP="00B64A96">
            <w:pPr>
              <w:spacing w:after="120"/>
              <w:ind w:left="357" w:hanging="357"/>
              <w:jc w:val="left"/>
              <w:rPr>
                <w:rFonts w:eastAsia="MS Mincho" w:cs="Times New Roman"/>
                <w:sz w:val="20"/>
                <w:szCs w:val="20"/>
                <w:lang w:val="en-GB"/>
              </w:rPr>
            </w:pPr>
            <w:r w:rsidRPr="00BC3BE3">
              <w:rPr>
                <w:rFonts w:eastAsia="MS Mincho" w:cs="Times New Roman"/>
                <w:sz w:val="20"/>
                <w:szCs w:val="20"/>
                <w:lang w:val="en-GB"/>
              </w:rPr>
              <w:t xml:space="preserve">Whelelan, </w:t>
            </w:r>
            <w:r w:rsidRPr="00BC3BE3">
              <w:rPr>
                <w:rFonts w:eastAsia="MS Mincho" w:cs="Times New Roman"/>
                <w:sz w:val="20"/>
                <w:szCs w:val="20"/>
              </w:rPr>
              <w:t>Ι</w:t>
            </w:r>
            <w:r w:rsidRPr="00BC3BE3">
              <w:rPr>
                <w:rFonts w:eastAsia="MS Mincho" w:cs="Times New Roman"/>
                <w:sz w:val="20"/>
                <w:szCs w:val="20"/>
                <w:lang w:val="en-GB"/>
              </w:rPr>
              <w:t xml:space="preserve">., </w:t>
            </w:r>
            <w:r w:rsidRPr="00BC3BE3">
              <w:rPr>
                <w:rFonts w:eastAsia="MS Mincho" w:cs="Times New Roman"/>
                <w:sz w:val="20"/>
                <w:szCs w:val="20"/>
              </w:rPr>
              <w:t>επιμ</w:t>
            </w:r>
            <w:r w:rsidRPr="00BC3BE3">
              <w:rPr>
                <w:rFonts w:eastAsia="MS Mincho" w:cs="Times New Roman"/>
                <w:sz w:val="20"/>
                <w:szCs w:val="20"/>
                <w:lang w:val="en-GB"/>
              </w:rPr>
              <w:t xml:space="preserve">. (1999). </w:t>
            </w:r>
            <w:r w:rsidRPr="00BC3BE3">
              <w:rPr>
                <w:rFonts w:eastAsia="MS Mincho" w:cs="Times New Roman"/>
                <w:i/>
                <w:iCs/>
                <w:sz w:val="20"/>
                <w:szCs w:val="20"/>
                <w:lang w:val="en-GB"/>
              </w:rPr>
              <w:t>Adaptations: from text to screen, screen to text</w:t>
            </w:r>
            <w:r w:rsidRPr="00BC3BE3">
              <w:rPr>
                <w:rFonts w:eastAsia="MS Mincho" w:cs="Times New Roman"/>
                <w:sz w:val="20"/>
                <w:szCs w:val="20"/>
                <w:lang w:val="en-GB"/>
              </w:rPr>
              <w:t>, London: Routledge.</w:t>
            </w:r>
          </w:p>
          <w:p w:rsidR="00B64A96" w:rsidRPr="00BC3BE3" w:rsidRDefault="00B64A96" w:rsidP="00B64A96">
            <w:pPr>
              <w:jc w:val="left"/>
              <w:rPr>
                <w:rFonts w:eastAsia="MS Mincho" w:cs="Times New Roman"/>
                <w:b/>
                <w:sz w:val="20"/>
                <w:szCs w:val="20"/>
              </w:rPr>
            </w:pPr>
          </w:p>
        </w:tc>
      </w:tr>
    </w:tbl>
    <w:p w:rsidR="00B64A96" w:rsidRPr="00BC3BE3" w:rsidRDefault="00B64A96" w:rsidP="00B64A96">
      <w:pPr>
        <w:spacing w:after="0" w:line="240" w:lineRule="auto"/>
        <w:jc w:val="left"/>
        <w:rPr>
          <w:rFonts w:eastAsia="MS Mincho" w:cs="Times New Roman"/>
          <w:b/>
          <w:lang w:val="en-US"/>
        </w:rPr>
      </w:pPr>
    </w:p>
    <w:p w:rsidR="00B64A96" w:rsidRPr="00BC3BE3" w:rsidRDefault="00B64A96" w:rsidP="00F066BD">
      <w:pPr>
        <w:numPr>
          <w:ilvl w:val="3"/>
          <w:numId w:val="60"/>
        </w:numPr>
        <w:spacing w:after="0" w:line="240" w:lineRule="auto"/>
        <w:ind w:left="567" w:hanging="141"/>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Μαρία Μικεδάκη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7105BB" w:rsidRPr="00BC3BE3" w:rsidTr="007105B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7105BB">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7105BB" w:rsidRPr="00BC3BE3" w:rsidRDefault="007105BB" w:rsidP="007105BB">
            <w:pPr>
              <w:rPr>
                <w:rFonts w:eastAsia="Calibri"/>
                <w:b/>
                <w:sz w:val="20"/>
                <w:szCs w:val="20"/>
              </w:rPr>
            </w:pPr>
            <w:r w:rsidRPr="00BC3BE3">
              <w:rPr>
                <w:rFonts w:eastAsia="Calibri"/>
                <w:b/>
                <w:bCs/>
                <w:sz w:val="20"/>
                <w:szCs w:val="20"/>
                <w:lang w:val="el-GR"/>
              </w:rPr>
              <w:t>34ΤΧ030</w:t>
            </w:r>
          </w:p>
        </w:tc>
        <w:tc>
          <w:tcPr>
            <w:tcW w:w="2976" w:type="dxa"/>
            <w:gridSpan w:val="3"/>
            <w:tcBorders>
              <w:top w:val="single" w:sz="4" w:space="0" w:color="auto"/>
              <w:left w:val="single" w:sz="4" w:space="0" w:color="auto"/>
              <w:bottom w:val="single" w:sz="4" w:space="0" w:color="auto"/>
              <w:right w:val="single" w:sz="4" w:space="0" w:color="auto"/>
            </w:tcBorders>
            <w:hideMark/>
          </w:tcPr>
          <w:p w:rsidR="007105BB" w:rsidRPr="00BC3BE3" w:rsidRDefault="007105BB" w:rsidP="007105BB">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BC3BE3" w:rsidRDefault="007105BB" w:rsidP="007105BB">
            <w:pPr>
              <w:jc w:val="center"/>
              <w:rPr>
                <w:rFonts w:eastAsia="MS Mincho" w:cs="Times New Roman"/>
                <w:b/>
                <w:sz w:val="20"/>
                <w:szCs w:val="20"/>
                <w:lang w:val="el-GR"/>
              </w:rPr>
            </w:pPr>
            <w:r w:rsidRPr="00BC3BE3">
              <w:rPr>
                <w:rFonts w:eastAsia="MS Mincho" w:cs="Times New Roman"/>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s="Tahoma"/>
                <w:bCs/>
                <w:sz w:val="20"/>
                <w:szCs w:val="20"/>
                <w:lang w:val="el-GR"/>
              </w:rPr>
              <w:t>Αρχαίο θέατρο: Σκηνικός χώρος και Σκηνογραφία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7105B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Ελληνική (και Αγγλική και Γερμανική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(στην αγγλική και γερμανική)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sz w:val="20"/>
                <w:szCs w:val="20"/>
              </w:rPr>
              <w:t>https://eclass.uop.gr/courses/TS232/</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autoSpaceDE w:val="0"/>
              <w:autoSpaceDN w:val="0"/>
              <w:adjustRightInd w:val="0"/>
              <w:rPr>
                <w:rFonts w:eastAsia="Calibri"/>
                <w:sz w:val="20"/>
                <w:szCs w:val="20"/>
                <w:lang w:val="el-GR"/>
              </w:rPr>
            </w:pPr>
            <w:r w:rsidRPr="00BC3BE3">
              <w:rPr>
                <w:rFonts w:eastAsia="Calibri"/>
                <w:color w:val="000000"/>
                <w:sz w:val="20"/>
                <w:szCs w:val="20"/>
                <w:lang w:val="el-GR"/>
              </w:rPr>
              <w:t xml:space="preserve">Στόχος του μαθήματος είναι να παρουσιάσει στους φοιτητές ολόκληρη την προβληματική που επικρατεί στην έρευνα γύρω από το θέμα του σκηνικού χώρου και του σκηνικού διακόσμου του αρχαίου ελληνικού θεάτρου. Μέσα από τη διδασκαλία του μαθήματος οι φοιτητές θα αποκτήσουν πολύτιμες γνώσεις για την αρχαία σκηνογραφία, τον πιθανό εισηγητή της και το επάγγελμα του σκηνογράφου στην αρχαιότητα. Παράλληλα, θα είναι σε θέση να αναγνωρίζουν τους διάφορους τύπους σκηνικού οικοδομήματος που εμφανίστηκαν στο αρχαίο ελληνικό θέατρο σε ένα βάθος χρόνου πέντε αιώνων (5ος π.Χ. – 1ος π.Χ.) όπως, επίσης, και τα σκηνικά που πιθανώς κοσμούσαν την πρόσοψή τους. Τέλος, </w:t>
            </w:r>
            <w:r w:rsidRPr="00BC3BE3">
              <w:rPr>
                <w:rFonts w:eastAsia="Calibri"/>
                <w:sz w:val="20"/>
                <w:szCs w:val="20"/>
                <w:lang w:val="el-GR"/>
              </w:rPr>
              <w:t xml:space="preserve">θα εξοικειωθούν με την εικονογραφία (αγγειογραφία, κοροπλαστική, ψηφιδωτά) του αρχαίου θεάτρου και θα μπορούν να την αναγνώσουν και να την ερμηνεύσουν. </w:t>
            </w:r>
          </w:p>
          <w:p w:rsidR="00B64A96" w:rsidRPr="00BC3BE3" w:rsidRDefault="00B64A96" w:rsidP="00B64A96">
            <w:pPr>
              <w:autoSpaceDE w:val="0"/>
              <w:autoSpaceDN w:val="0"/>
              <w:adjustRightInd w:val="0"/>
              <w:jc w:val="left"/>
              <w:rPr>
                <w:rFonts w:eastAsia="Calibri"/>
                <w:sz w:val="20"/>
                <w:szCs w:val="20"/>
                <w:lang w:val="el-GR"/>
              </w:rPr>
            </w:pPr>
          </w:p>
          <w:p w:rsidR="00B64A96" w:rsidRPr="00BC3BE3" w:rsidRDefault="00B64A96" w:rsidP="00B64A96">
            <w:pPr>
              <w:autoSpaceDE w:val="0"/>
              <w:autoSpaceDN w:val="0"/>
              <w:adjustRightInd w:val="0"/>
              <w:jc w:val="left"/>
              <w:rPr>
                <w:rFonts w:eastAsia="Calibri"/>
                <w:sz w:val="20"/>
                <w:szCs w:val="20"/>
                <w:lang w:val="el-GR"/>
              </w:rPr>
            </w:pPr>
            <w:r w:rsidRPr="00BC3BE3">
              <w:rPr>
                <w:rFonts w:eastAsia="Calibri"/>
                <w:sz w:val="20"/>
                <w:szCs w:val="20"/>
                <w:lang w:val="el-GR"/>
              </w:rPr>
              <w:t xml:space="preserve">Με την επιτυχή ολοκλήρωση του μαθήματος ο φοιτητής/τρια θα είναι σε θέση να: </w:t>
            </w:r>
          </w:p>
          <w:p w:rsidR="00B64A96" w:rsidRPr="00BC3BE3" w:rsidRDefault="00B64A96" w:rsidP="00F066BD">
            <w:pPr>
              <w:numPr>
                <w:ilvl w:val="0"/>
                <w:numId w:val="73"/>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Κατανοεί τη διαφορετική σημασία που παρουσιάζει ο όρος «σκηνογραφία» στο θέατρο της αρχαιότητας και στο θέατρο της σύγχρονης εποχής.</w:t>
            </w:r>
          </w:p>
          <w:p w:rsidR="00B64A96" w:rsidRPr="00BC3BE3" w:rsidRDefault="00B64A96" w:rsidP="00F066BD">
            <w:pPr>
              <w:numPr>
                <w:ilvl w:val="0"/>
                <w:numId w:val="73"/>
              </w:numPr>
              <w:autoSpaceDE w:val="0"/>
              <w:autoSpaceDN w:val="0"/>
              <w:adjustRightInd w:val="0"/>
              <w:jc w:val="left"/>
              <w:rPr>
                <w:rFonts w:eastAsia="Calibri"/>
                <w:color w:val="000000"/>
                <w:sz w:val="20"/>
                <w:szCs w:val="20"/>
                <w:lang w:val="el-GR"/>
              </w:rPr>
            </w:pPr>
            <w:r w:rsidRPr="00BC3BE3">
              <w:rPr>
                <w:rFonts w:eastAsia="Calibri"/>
                <w:sz w:val="20"/>
                <w:szCs w:val="20"/>
                <w:lang w:val="el-GR"/>
              </w:rPr>
              <w:t>Α</w:t>
            </w:r>
            <w:r w:rsidRPr="00BC3BE3">
              <w:rPr>
                <w:rFonts w:eastAsia="Calibri"/>
                <w:color w:val="000000"/>
                <w:sz w:val="20"/>
                <w:szCs w:val="20"/>
                <w:lang w:val="el-GR"/>
              </w:rPr>
              <w:t xml:space="preserve">ναγνωρίζει και περιγράφει με αρχαιολογικούς και αρχιτεκτονικούς όρους τους διαφορετικούς τύπους σκηνικού οικοδομήματος που εμφανίζονται στην κλασική και την ελληνιστική εποχή. </w:t>
            </w:r>
          </w:p>
          <w:p w:rsidR="00B64A96" w:rsidRPr="00BC3BE3" w:rsidRDefault="00B64A96" w:rsidP="00F066BD">
            <w:pPr>
              <w:numPr>
                <w:ilvl w:val="0"/>
                <w:numId w:val="73"/>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Διακρίνει τα χαρακτηριστικά αρχιτεκτονικά στοιχεία κάθε τύπου σκηνής, βάσει των οποίων θα μπορεί να την χρονολογήσει.</w:t>
            </w:r>
          </w:p>
          <w:p w:rsidR="00B64A96" w:rsidRPr="00BC3BE3" w:rsidRDefault="00B64A96" w:rsidP="00F066BD">
            <w:pPr>
              <w:numPr>
                <w:ilvl w:val="0"/>
                <w:numId w:val="73"/>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Αναγνωρίζει τους διαφορετικούς τύπους των ζωγραφισμένων σκηνικών καθώς και τα είδη φροντιστηρίου που χρησιμοποιούνταν στο αρχαίο ελληνικό θέατρο.</w:t>
            </w:r>
          </w:p>
          <w:p w:rsidR="00B64A96" w:rsidRPr="00BC3BE3" w:rsidRDefault="00B64A96" w:rsidP="00F066BD">
            <w:pPr>
              <w:numPr>
                <w:ilvl w:val="0"/>
                <w:numId w:val="73"/>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Μεταφέρει τις γνώσεις του στην αναβίωση ενός αρχαίου δράματος.</w:t>
            </w:r>
          </w:p>
          <w:p w:rsidR="00B64A96" w:rsidRPr="00BC3BE3" w:rsidRDefault="00B64A96" w:rsidP="00B64A96">
            <w:pPr>
              <w:autoSpaceDE w:val="0"/>
              <w:autoSpaceDN w:val="0"/>
              <w:adjustRightInd w:val="0"/>
              <w:jc w:val="left"/>
              <w:rPr>
                <w:rFonts w:eastAsia="Calibri"/>
                <w:b/>
                <w:color w:val="000000"/>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6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διεπιστημονικό περιβάλλον.</w:t>
            </w:r>
          </w:p>
        </w:tc>
      </w:tr>
    </w:tbl>
    <w:p w:rsidR="00B64A96" w:rsidRDefault="00B64A96" w:rsidP="00B64A96">
      <w:pPr>
        <w:rPr>
          <w:rFonts w:eastAsia="Times New Roman"/>
          <w:b/>
        </w:rPr>
      </w:pPr>
    </w:p>
    <w:p w:rsidR="008D0183" w:rsidRDefault="008D0183"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Ο πρώιμος θεατρικός χώρος στην Αττική. </w:t>
            </w:r>
          </w:p>
          <w:p w:rsidR="00B64A96" w:rsidRPr="00BC3BE3" w:rsidRDefault="00B64A96" w:rsidP="00F066BD">
            <w:pPr>
              <w:numPr>
                <w:ilvl w:val="0"/>
                <w:numId w:val="72"/>
              </w:numPr>
              <w:autoSpaceDE w:val="0"/>
              <w:autoSpaceDN w:val="0"/>
              <w:adjustRightInd w:val="0"/>
              <w:jc w:val="left"/>
              <w:rPr>
                <w:rFonts w:eastAsia="Calibri"/>
                <w:color w:val="000000"/>
                <w:sz w:val="20"/>
                <w:szCs w:val="20"/>
              </w:rPr>
            </w:pPr>
            <w:r w:rsidRPr="00BC3BE3">
              <w:rPr>
                <w:rFonts w:eastAsia="Calibri"/>
                <w:color w:val="000000"/>
                <w:sz w:val="20"/>
                <w:szCs w:val="20"/>
              </w:rPr>
              <w:t xml:space="preserve">Η «Σκηνή του Πάγου». </w:t>
            </w:r>
          </w:p>
          <w:p w:rsidR="00B64A96" w:rsidRPr="00BC3BE3" w:rsidRDefault="00B64A96" w:rsidP="00F066BD">
            <w:pPr>
              <w:numPr>
                <w:ilvl w:val="0"/>
                <w:numId w:val="72"/>
              </w:numPr>
              <w:autoSpaceDE w:val="0"/>
              <w:autoSpaceDN w:val="0"/>
              <w:adjustRightInd w:val="0"/>
              <w:jc w:val="left"/>
              <w:rPr>
                <w:rFonts w:eastAsia="Calibri"/>
                <w:color w:val="000000"/>
                <w:sz w:val="20"/>
                <w:szCs w:val="20"/>
              </w:rPr>
            </w:pPr>
            <w:r w:rsidRPr="00BC3BE3">
              <w:rPr>
                <w:rFonts w:eastAsia="Calibri"/>
                <w:color w:val="000000"/>
                <w:sz w:val="20"/>
                <w:szCs w:val="20"/>
              </w:rPr>
              <w:t xml:space="preserve">Η «Σκηνή της Ορέστειας». </w:t>
            </w:r>
          </w:p>
          <w:p w:rsidR="00B64A96" w:rsidRPr="00BC3BE3" w:rsidRDefault="00B64A96" w:rsidP="00F066BD">
            <w:pPr>
              <w:numPr>
                <w:ilvl w:val="0"/>
                <w:numId w:val="72"/>
              </w:numPr>
              <w:autoSpaceDE w:val="0"/>
              <w:autoSpaceDN w:val="0"/>
              <w:adjustRightInd w:val="0"/>
              <w:jc w:val="left"/>
              <w:rPr>
                <w:rFonts w:eastAsia="Calibri"/>
                <w:color w:val="000000"/>
                <w:sz w:val="20"/>
                <w:szCs w:val="20"/>
              </w:rPr>
            </w:pPr>
            <w:r w:rsidRPr="00BC3BE3">
              <w:rPr>
                <w:rFonts w:eastAsia="Calibri"/>
                <w:color w:val="000000"/>
                <w:sz w:val="20"/>
                <w:szCs w:val="20"/>
              </w:rPr>
              <w:t xml:space="preserve">Η σκηνή με «παρασκήνια». </w:t>
            </w:r>
          </w:p>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Η σκηνή με πρόσοψη πεσσών (</w:t>
            </w:r>
            <w:r w:rsidRPr="00BC3BE3">
              <w:rPr>
                <w:rFonts w:eastAsia="Calibri"/>
                <w:i/>
                <w:iCs/>
                <w:color w:val="000000"/>
                <w:sz w:val="20"/>
                <w:szCs w:val="20"/>
              </w:rPr>
              <w:t>Pfeilerskene</w:t>
            </w:r>
            <w:r w:rsidRPr="00BC3BE3">
              <w:rPr>
                <w:rFonts w:eastAsia="Calibri"/>
                <w:color w:val="000000"/>
                <w:sz w:val="20"/>
                <w:szCs w:val="20"/>
                <w:lang w:val="el-GR"/>
              </w:rPr>
              <w:t xml:space="preserve">). </w:t>
            </w:r>
          </w:p>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Η διώροφη ελληνιστική σκηνή με προσκήνιο. </w:t>
            </w:r>
          </w:p>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Η ξύλινη σκηνή των περιοδευόντων θιάσων («σκηνή των Φλυάκων»). </w:t>
            </w:r>
          </w:p>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Κινητός θεατρικός εξοπλισμός και θεατρικά μηχανήματα (εκκύκλημα, γερανός). </w:t>
            </w:r>
          </w:p>
          <w:p w:rsidR="00B64A96" w:rsidRPr="00BC3BE3" w:rsidRDefault="00B64A96" w:rsidP="00F066BD">
            <w:pPr>
              <w:numPr>
                <w:ilvl w:val="0"/>
                <w:numId w:val="72"/>
              </w:numPr>
              <w:autoSpaceDE w:val="0"/>
              <w:autoSpaceDN w:val="0"/>
              <w:adjustRightInd w:val="0"/>
              <w:jc w:val="left"/>
              <w:rPr>
                <w:rFonts w:eastAsia="Calibri"/>
                <w:color w:val="000000"/>
                <w:sz w:val="20"/>
                <w:szCs w:val="20"/>
              </w:rPr>
            </w:pPr>
            <w:r w:rsidRPr="00BC3BE3">
              <w:rPr>
                <w:rFonts w:eastAsia="Calibri"/>
                <w:color w:val="000000"/>
                <w:sz w:val="20"/>
                <w:szCs w:val="20"/>
              </w:rPr>
              <w:t xml:space="preserve">Αρχαία σκηνογραφία και σκηνογράφοι. </w:t>
            </w:r>
          </w:p>
          <w:p w:rsidR="00B64A96" w:rsidRPr="00BC3BE3" w:rsidRDefault="00B64A96" w:rsidP="00F066BD">
            <w:pPr>
              <w:numPr>
                <w:ilvl w:val="0"/>
                <w:numId w:val="72"/>
              </w:numPr>
              <w:autoSpaceDE w:val="0"/>
              <w:autoSpaceDN w:val="0"/>
              <w:adjustRightInd w:val="0"/>
              <w:jc w:val="left"/>
              <w:rPr>
                <w:rFonts w:eastAsia="Calibri"/>
                <w:color w:val="000000"/>
                <w:sz w:val="20"/>
                <w:szCs w:val="20"/>
              </w:rPr>
            </w:pPr>
            <w:r w:rsidRPr="00BC3BE3">
              <w:rPr>
                <w:rFonts w:eastAsia="Calibri"/>
                <w:color w:val="000000"/>
                <w:sz w:val="20"/>
                <w:szCs w:val="20"/>
              </w:rPr>
              <w:t xml:space="preserve">«Σκηνογραφία Würzburg». </w:t>
            </w:r>
          </w:p>
          <w:p w:rsidR="00B64A96" w:rsidRPr="00BC3BE3" w:rsidRDefault="00B64A96" w:rsidP="00F066BD">
            <w:pPr>
              <w:numPr>
                <w:ilvl w:val="0"/>
                <w:numId w:val="72"/>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Τα σκηνικά του θεάτρου της κλασικής εποχής. </w:t>
            </w:r>
          </w:p>
          <w:p w:rsidR="00B64A96" w:rsidRPr="00BC3BE3" w:rsidRDefault="00B64A96" w:rsidP="00F066BD">
            <w:pPr>
              <w:numPr>
                <w:ilvl w:val="0"/>
                <w:numId w:val="72"/>
              </w:numPr>
              <w:contextualSpacing/>
              <w:jc w:val="left"/>
              <w:rPr>
                <w:rFonts w:eastAsia="Calibri"/>
                <w:b/>
                <w:sz w:val="20"/>
                <w:szCs w:val="20"/>
                <w:lang w:val="el-GR"/>
              </w:rPr>
            </w:pPr>
            <w:r w:rsidRPr="00BC3BE3">
              <w:rPr>
                <w:rFonts w:eastAsia="Calibri"/>
                <w:sz w:val="20"/>
                <w:szCs w:val="20"/>
                <w:lang w:val="el-GR"/>
              </w:rPr>
              <w:t>Τα σκηνικά του θεάτρου της ελληνιστικής εποχής.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Στην Τάξη (Πρόσωπο με πρόσωπο)</w:t>
            </w:r>
          </w:p>
          <w:p w:rsidR="00B64A96" w:rsidRPr="00BC3BE3" w:rsidRDefault="00B64A96" w:rsidP="00B64A96">
            <w:pPr>
              <w:rPr>
                <w:rFonts w:eastAsia="Calibri"/>
                <w:b/>
                <w:sz w:val="20"/>
                <w:szCs w:val="20"/>
                <w:lang w:val="el-GR"/>
              </w:rPr>
            </w:pPr>
            <w:r w:rsidRPr="00BC3BE3">
              <w:rPr>
                <w:rFonts w:eastAsia="Calibri" w:cs="Times"/>
                <w:sz w:val="20"/>
                <w:szCs w:val="20"/>
                <w:lang w:val="el-GR"/>
              </w:rPr>
              <w:t>Επισκέψεις σε αρχαία θέατρα.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Μελέτη &amp; ανάλυση βιβλιογραφίας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Εκπαιδευτικές επισκέψεις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Παρακολούθηση ομιλίας, σχετικής με το αντικείμενο του μαθήματος, από έγκριτο προσκεκλημένο ερευνητή/ επιστήμονα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45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i/>
                <w:sz w:val="20"/>
                <w:szCs w:val="20"/>
                <w:lang w:val="el-GR"/>
              </w:rPr>
              <w:t>Σύνολο μαθήματος (25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Γλώσσα αξιολόγησης : Ελληνική (και </w:t>
            </w:r>
            <w:r w:rsidRPr="00BC3BE3">
              <w:rPr>
                <w:rFonts w:eastAsia="Calibri"/>
                <w:sz w:val="20"/>
                <w:szCs w:val="20"/>
              </w:rPr>
              <w:t>A</w:t>
            </w:r>
            <w:r w:rsidRPr="00BC3BE3">
              <w:rPr>
                <w:rFonts w:eastAsia="Calibri"/>
                <w:sz w:val="20"/>
                <w:szCs w:val="20"/>
                <w:lang w:val="el-GR"/>
              </w:rPr>
              <w:t xml:space="preserve">γγλική ή Γερμανική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Μέθοδος αξιολόγησης: γραπτή εξέταση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(ή κατάθεση απαλλακτικής εργασίας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sz w:val="20"/>
                <w:szCs w:val="20"/>
                <w:lang w:val="el-GR"/>
              </w:rPr>
              <w:t>Ερωτήσεις ανάπτυξης.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Fraisse, P. &amp; Moretti, J. C. (2007). </w:t>
            </w:r>
            <w:r w:rsidRPr="00A83AD7">
              <w:rPr>
                <w:rFonts w:eastAsia="Calibri" w:cs="Times New Roman"/>
                <w:i/>
                <w:iCs/>
                <w:color w:val="000000"/>
                <w:sz w:val="20"/>
                <w:szCs w:val="20"/>
                <w:lang w:val="es-ES"/>
              </w:rPr>
              <w:t>Exploration archéologique de Délos. XLII, Le théâtre</w:t>
            </w:r>
            <w:r w:rsidRPr="00A83AD7">
              <w:rPr>
                <w:rFonts w:eastAsia="Calibri" w:cs="Times New Roman"/>
                <w:color w:val="000000"/>
                <w:sz w:val="20"/>
                <w:szCs w:val="20"/>
                <w:lang w:val="es-ES"/>
              </w:rPr>
              <w:t xml:space="preserve">. </w:t>
            </w:r>
            <w:r w:rsidRPr="00BC3BE3">
              <w:rPr>
                <w:rFonts w:eastAsia="Calibri" w:cs="Times New Roman"/>
                <w:color w:val="000000"/>
                <w:sz w:val="20"/>
                <w:szCs w:val="20"/>
              </w:rPr>
              <w:t xml:space="preserve">Athènes: École Française d’ Athènes.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Gigante, L. M. (1983). </w:t>
            </w:r>
            <w:r w:rsidRPr="00BC3BE3">
              <w:rPr>
                <w:rFonts w:eastAsia="Calibri" w:cs="Times New Roman"/>
                <w:i/>
                <w:iCs/>
                <w:color w:val="000000"/>
                <w:sz w:val="20"/>
                <w:szCs w:val="20"/>
              </w:rPr>
              <w:t>A Study of Perspective from the Representations of Architectural Forms in Greek Classical and Hellenistic Painting (</w:t>
            </w:r>
            <w:r w:rsidRPr="00BC3BE3">
              <w:rPr>
                <w:rFonts w:eastAsia="Calibri" w:cs="Times New Roman"/>
                <w:i/>
                <w:iCs/>
                <w:color w:val="000000"/>
                <w:sz w:val="20"/>
                <w:szCs w:val="20"/>
                <w:lang w:val="el-GR"/>
              </w:rPr>
              <w:t>διδ</w:t>
            </w:r>
            <w:r w:rsidRPr="00BC3BE3">
              <w:rPr>
                <w:rFonts w:eastAsia="Calibri" w:cs="Times New Roman"/>
                <w:i/>
                <w:iCs/>
                <w:color w:val="000000"/>
                <w:sz w:val="20"/>
                <w:szCs w:val="20"/>
              </w:rPr>
              <w:t xml:space="preserve">. </w:t>
            </w:r>
            <w:r w:rsidRPr="00BC3BE3">
              <w:rPr>
                <w:rFonts w:eastAsia="Calibri" w:cs="Times New Roman"/>
                <w:i/>
                <w:iCs/>
                <w:color w:val="000000"/>
                <w:sz w:val="20"/>
                <w:szCs w:val="20"/>
                <w:lang w:val="el-GR"/>
              </w:rPr>
              <w:t>διατρ</w:t>
            </w:r>
            <w:r w:rsidRPr="00BC3BE3">
              <w:rPr>
                <w:rFonts w:eastAsia="Calibri" w:cs="Times New Roman"/>
                <w:i/>
                <w:iCs/>
                <w:color w:val="000000"/>
                <w:sz w:val="20"/>
                <w:szCs w:val="20"/>
              </w:rPr>
              <w:t xml:space="preserve">. </w:t>
            </w:r>
            <w:r w:rsidRPr="00BC3BE3">
              <w:rPr>
                <w:rFonts w:eastAsia="Calibri" w:cs="Times New Roman"/>
                <w:i/>
                <w:iCs/>
                <w:color w:val="000000"/>
                <w:sz w:val="20"/>
                <w:szCs w:val="20"/>
                <w:lang w:val="el-GR"/>
              </w:rPr>
              <w:t>Παν</w:t>
            </w:r>
            <w:r w:rsidRPr="00BC3BE3">
              <w:rPr>
                <w:rFonts w:eastAsia="Calibri" w:cs="Times New Roman"/>
                <w:i/>
                <w:iCs/>
                <w:color w:val="000000"/>
                <w:sz w:val="20"/>
                <w:szCs w:val="20"/>
              </w:rPr>
              <w:t>/</w:t>
            </w:r>
            <w:r w:rsidRPr="00BC3BE3">
              <w:rPr>
                <w:rFonts w:eastAsia="Calibri" w:cs="Times New Roman"/>
                <w:i/>
                <w:iCs/>
                <w:color w:val="000000"/>
                <w:sz w:val="20"/>
                <w:szCs w:val="20"/>
                <w:lang w:val="el-GR"/>
              </w:rPr>
              <w:t>μίου</w:t>
            </w:r>
            <w:r w:rsidRPr="00BC3BE3">
              <w:rPr>
                <w:rFonts w:eastAsia="Calibri" w:cs="Times New Roman"/>
                <w:i/>
                <w:iCs/>
                <w:color w:val="000000"/>
                <w:sz w:val="20"/>
                <w:szCs w:val="20"/>
              </w:rPr>
              <w:t xml:space="preserve"> North Caroline, Chapel Hill 1980</w:t>
            </w:r>
            <w:r w:rsidRPr="00BC3BE3">
              <w:rPr>
                <w:rFonts w:eastAsia="Calibri" w:cs="Times New Roman"/>
                <w:color w:val="000000"/>
                <w:sz w:val="20"/>
                <w:szCs w:val="20"/>
              </w:rPr>
              <w:t xml:space="preserve">). Ann Arbor: University Microfilms.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Γώγος, Σ. &amp; Πετράκου, Κ. (2012). </w:t>
            </w:r>
            <w:r w:rsidRPr="00BC3BE3">
              <w:rPr>
                <w:rFonts w:eastAsia="Calibri" w:cs="Times New Roman"/>
                <w:i/>
                <w:iCs/>
                <w:color w:val="000000"/>
                <w:sz w:val="20"/>
                <w:szCs w:val="20"/>
                <w:lang w:val="el-GR"/>
              </w:rPr>
              <w:t>Λεξικό του αρχαίου θεάτρου. Όροι, Έννοιες, Πρόσωπα</w:t>
            </w:r>
            <w:r w:rsidRPr="00BC3BE3">
              <w:rPr>
                <w:rFonts w:eastAsia="Calibri" w:cs="Times New Roman"/>
                <w:color w:val="000000"/>
                <w:sz w:val="20"/>
                <w:szCs w:val="20"/>
                <w:lang w:val="el-GR"/>
              </w:rPr>
              <w:t xml:space="preserve">. Αθήνα: Μίλητος.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Γώγος, Σ. (2005). </w:t>
            </w:r>
            <w:r w:rsidRPr="00BC3BE3">
              <w:rPr>
                <w:rFonts w:eastAsia="Calibri" w:cs="Times New Roman"/>
                <w:i/>
                <w:iCs/>
                <w:color w:val="000000"/>
                <w:sz w:val="20"/>
                <w:szCs w:val="20"/>
                <w:lang w:val="el-GR"/>
              </w:rPr>
              <w:t>Το αρχαίο θέατρο του Διονύσου</w:t>
            </w:r>
            <w:r w:rsidRPr="00BC3BE3">
              <w:rPr>
                <w:rFonts w:eastAsia="Calibri" w:cs="Times New Roman"/>
                <w:color w:val="000000"/>
                <w:sz w:val="20"/>
                <w:szCs w:val="20"/>
                <w:lang w:val="el-GR"/>
              </w:rPr>
              <w:t xml:space="preserve">. Αθήνα: Μίλητος.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Hourmouziades, N. C. (1965). </w:t>
            </w:r>
            <w:r w:rsidRPr="00BC3BE3">
              <w:rPr>
                <w:rFonts w:eastAsia="Calibri" w:cs="Times New Roman"/>
                <w:i/>
                <w:iCs/>
                <w:color w:val="000000"/>
                <w:sz w:val="20"/>
                <w:szCs w:val="20"/>
              </w:rPr>
              <w:t>Production and Imagination in Euripides. Form and Function of the Scenic Space</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Αθήνα</w:t>
            </w:r>
            <w:r w:rsidRPr="00BC3BE3">
              <w:rPr>
                <w:rFonts w:eastAsia="Calibri" w:cs="Times New Roman"/>
                <w:color w:val="000000"/>
                <w:sz w:val="20"/>
                <w:szCs w:val="20"/>
              </w:rPr>
              <w:t xml:space="preserve">: Hellenic Society for Humanistic Studies.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lang w:val="de-DE"/>
              </w:rPr>
            </w:pPr>
            <w:r w:rsidRPr="00BC3BE3">
              <w:rPr>
                <w:rFonts w:eastAsia="Calibri" w:cs="Times New Roman"/>
                <w:color w:val="000000"/>
                <w:sz w:val="20"/>
                <w:szCs w:val="20"/>
                <w:lang w:val="de-DE"/>
              </w:rPr>
              <w:t xml:space="preserve">Jobst, W. (1970). </w:t>
            </w:r>
            <w:r w:rsidRPr="00BC3BE3">
              <w:rPr>
                <w:rFonts w:eastAsia="Calibri" w:cs="Times New Roman"/>
                <w:i/>
                <w:iCs/>
                <w:color w:val="000000"/>
                <w:sz w:val="20"/>
                <w:szCs w:val="20"/>
                <w:lang w:val="de-DE"/>
              </w:rPr>
              <w:t>Die Höhle im griechischen Theater des 5. und 4. Jahrhunderts v. Chr. Eine Untersuchung zur Inszenierung klassischer Dramen</w:t>
            </w:r>
            <w:r w:rsidRPr="00BC3BE3">
              <w:rPr>
                <w:rFonts w:eastAsia="Calibri" w:cs="Times New Roman"/>
                <w:color w:val="000000"/>
                <w:sz w:val="20"/>
                <w:szCs w:val="20"/>
                <w:lang w:val="de-DE"/>
              </w:rPr>
              <w:t xml:space="preserve">. Wien: Böhlau.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lang w:val="de-DE"/>
              </w:rPr>
            </w:pPr>
            <w:r w:rsidRPr="00BC3BE3">
              <w:rPr>
                <w:rFonts w:eastAsia="Calibri" w:cs="Times New Roman"/>
                <w:color w:val="000000"/>
                <w:sz w:val="20"/>
                <w:szCs w:val="20"/>
                <w:lang w:val="de-DE"/>
              </w:rPr>
              <w:t xml:space="preserve">Koch, N. J. (2000). </w:t>
            </w:r>
            <w:r w:rsidRPr="00BC3BE3">
              <w:rPr>
                <w:rFonts w:eastAsia="Calibri" w:cs="Times New Roman"/>
                <w:i/>
                <w:iCs/>
                <w:color w:val="000000"/>
                <w:sz w:val="20"/>
                <w:szCs w:val="20"/>
                <w:lang w:val="de-DE"/>
              </w:rPr>
              <w:t>Techne und Erfindung in der klassischen Malerei. Eine terminologische Untersuchung</w:t>
            </w:r>
            <w:r w:rsidRPr="00BC3BE3">
              <w:rPr>
                <w:rFonts w:eastAsia="Calibri" w:cs="Times New Roman"/>
                <w:color w:val="000000"/>
                <w:sz w:val="20"/>
                <w:szCs w:val="20"/>
                <w:lang w:val="de-DE"/>
              </w:rPr>
              <w:t xml:space="preserve">. München: Biering &amp; Brinkmann.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lang w:val="de-DE"/>
              </w:rPr>
            </w:pPr>
            <w:r w:rsidRPr="00BC3BE3">
              <w:rPr>
                <w:rFonts w:eastAsia="Calibri" w:cs="Times New Roman"/>
                <w:color w:val="000000"/>
                <w:sz w:val="20"/>
                <w:szCs w:val="20"/>
                <w:lang w:val="de-DE"/>
              </w:rPr>
              <w:t xml:space="preserve">Melchinger, S. (1974). </w:t>
            </w:r>
            <w:r w:rsidRPr="00BC3BE3">
              <w:rPr>
                <w:rFonts w:eastAsia="Calibri" w:cs="Times New Roman"/>
                <w:i/>
                <w:iCs/>
                <w:color w:val="000000"/>
                <w:sz w:val="20"/>
                <w:szCs w:val="20"/>
                <w:lang w:val="de-DE"/>
              </w:rPr>
              <w:t>Das Theater der Tragödie. Aischylos, Sophokles, Euripides auf der Bühne ihrer Zeit</w:t>
            </w:r>
            <w:r w:rsidRPr="00BC3BE3">
              <w:rPr>
                <w:rFonts w:eastAsia="Calibri" w:cs="Times New Roman"/>
                <w:color w:val="000000"/>
                <w:sz w:val="20"/>
                <w:szCs w:val="20"/>
                <w:lang w:val="de-DE"/>
              </w:rPr>
              <w:t xml:space="preserve">. München: Beck. </w:t>
            </w:r>
          </w:p>
          <w:p w:rsidR="00B64A96" w:rsidRPr="00BC3BE3" w:rsidRDefault="00B64A96" w:rsidP="00F066BD">
            <w:pPr>
              <w:pStyle w:val="a6"/>
              <w:numPr>
                <w:ilvl w:val="0"/>
                <w:numId w:val="116"/>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lang w:val="de-DE"/>
              </w:rPr>
              <w:t>Moraw, S. &amp; Nölle, E. (</w:t>
            </w:r>
            <w:r w:rsidRPr="00BC3BE3">
              <w:rPr>
                <w:rFonts w:eastAsia="Calibri" w:cs="Times New Roman"/>
                <w:color w:val="000000"/>
                <w:sz w:val="20"/>
                <w:szCs w:val="20"/>
                <w:lang w:val="el-GR"/>
              </w:rPr>
              <w:t>επιμ</w:t>
            </w:r>
            <w:r w:rsidRPr="00BC3BE3">
              <w:rPr>
                <w:rFonts w:eastAsia="Calibri" w:cs="Times New Roman"/>
                <w:color w:val="000000"/>
                <w:sz w:val="20"/>
                <w:szCs w:val="20"/>
                <w:lang w:val="de-DE"/>
              </w:rPr>
              <w:t xml:space="preserve">.) (2002). </w:t>
            </w:r>
            <w:r w:rsidRPr="00BC3BE3">
              <w:rPr>
                <w:rFonts w:eastAsia="Calibri" w:cs="Times New Roman"/>
                <w:i/>
                <w:iCs/>
                <w:color w:val="000000"/>
                <w:sz w:val="20"/>
                <w:szCs w:val="20"/>
                <w:lang w:val="de-DE"/>
              </w:rPr>
              <w:t>Die Geburt des Theaters in der griechischen Antike</w:t>
            </w:r>
            <w:r w:rsidRPr="00BC3BE3">
              <w:rPr>
                <w:rFonts w:eastAsia="Calibri" w:cs="Times New Roman"/>
                <w:color w:val="000000"/>
                <w:sz w:val="20"/>
                <w:szCs w:val="20"/>
                <w:lang w:val="de-DE"/>
              </w:rPr>
              <w:t xml:space="preserve">. </w:t>
            </w:r>
            <w:r w:rsidRPr="00BC3BE3">
              <w:rPr>
                <w:rFonts w:eastAsia="Calibri" w:cs="Times New Roman"/>
                <w:color w:val="000000"/>
                <w:sz w:val="20"/>
                <w:szCs w:val="20"/>
              </w:rPr>
              <w:t xml:space="preserve">Mainz: Philipp von Zabern. </w:t>
            </w:r>
          </w:p>
          <w:p w:rsidR="00B64A96" w:rsidRPr="00BC3BE3" w:rsidRDefault="00B64A96" w:rsidP="00F066BD">
            <w:pPr>
              <w:pStyle w:val="a6"/>
              <w:numPr>
                <w:ilvl w:val="0"/>
                <w:numId w:val="116"/>
              </w:numPr>
              <w:rPr>
                <w:rFonts w:eastAsia="Calibri"/>
                <w:b/>
                <w:sz w:val="20"/>
                <w:szCs w:val="20"/>
              </w:rPr>
            </w:pPr>
            <w:r w:rsidRPr="00BC3BE3">
              <w:rPr>
                <w:rFonts w:eastAsia="Calibri" w:cs="Times New Roman"/>
                <w:color w:val="000000"/>
                <w:sz w:val="20"/>
                <w:szCs w:val="20"/>
              </w:rPr>
              <w:t xml:space="preserve">Wiles, D. (1997). </w:t>
            </w:r>
            <w:r w:rsidRPr="00BC3BE3">
              <w:rPr>
                <w:rFonts w:eastAsia="Calibri" w:cs="Times New Roman"/>
                <w:i/>
                <w:iCs/>
                <w:color w:val="000000"/>
                <w:sz w:val="20"/>
                <w:szCs w:val="20"/>
              </w:rPr>
              <w:t>Tragedy in Athens. Performance Space and Theatrical Meaning</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Cambridge: University Press.</w:t>
            </w:r>
          </w:p>
        </w:tc>
      </w:tr>
    </w:tbl>
    <w:p w:rsidR="00B64A96" w:rsidRPr="00BC3BE3" w:rsidRDefault="00B64A96" w:rsidP="00B64A96">
      <w:pPr>
        <w:rPr>
          <w:rFonts w:eastAsia="Times New Roman"/>
        </w:rPr>
      </w:pPr>
    </w:p>
    <w:p w:rsidR="00B64A96" w:rsidRPr="00BC3BE3" w:rsidRDefault="00B64A96" w:rsidP="00F066BD">
      <w:pPr>
        <w:numPr>
          <w:ilvl w:val="3"/>
          <w:numId w:val="60"/>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Μαρία Βελιώτη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7105BB" w:rsidRPr="00BC3BE3" w:rsidTr="007105B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7105BB">
            <w:pPr>
              <w:jc w:val="right"/>
              <w:rPr>
                <w:rFonts w:eastAsia="Calibri"/>
                <w:b/>
                <w:sz w:val="20"/>
                <w:szCs w:val="20"/>
              </w:rPr>
            </w:pPr>
            <w:r w:rsidRPr="00BC3BE3">
              <w:rPr>
                <w:rFonts w:eastAsia="Calibri"/>
                <w:b/>
                <w:sz w:val="20"/>
                <w:szCs w:val="20"/>
              </w:rPr>
              <w:t>ΚΩΔΙΚΟΣ ΜΑΘΗΜΑΤΟΣ</w:t>
            </w:r>
          </w:p>
        </w:tc>
        <w:tc>
          <w:tcPr>
            <w:tcW w:w="1665" w:type="dxa"/>
          </w:tcPr>
          <w:p w:rsidR="007105BB" w:rsidRPr="00BC3BE3" w:rsidRDefault="007105BB" w:rsidP="007105BB">
            <w:pPr>
              <w:jc w:val="left"/>
              <w:rPr>
                <w:rFonts w:cs="Palatino Linotype"/>
                <w:b/>
                <w:sz w:val="20"/>
                <w:szCs w:val="20"/>
                <w:lang w:val="el-GR"/>
              </w:rPr>
            </w:pPr>
            <w:r w:rsidRPr="00BC3BE3">
              <w:rPr>
                <w:rFonts w:cs="Palatino Linotype"/>
                <w:b/>
                <w:sz w:val="20"/>
                <w:szCs w:val="20"/>
                <w:lang w:val="el-GR"/>
              </w:rPr>
              <w:t>03ΤΧ230</w:t>
            </w:r>
          </w:p>
        </w:tc>
        <w:tc>
          <w:tcPr>
            <w:tcW w:w="2976" w:type="dxa"/>
            <w:gridSpan w:val="3"/>
            <w:tcBorders>
              <w:top w:val="single" w:sz="4" w:space="0" w:color="auto"/>
              <w:left w:val="single" w:sz="4" w:space="0" w:color="auto"/>
              <w:bottom w:val="single" w:sz="4" w:space="0" w:color="auto"/>
              <w:right w:val="single" w:sz="4" w:space="0" w:color="auto"/>
            </w:tcBorders>
            <w:hideMark/>
          </w:tcPr>
          <w:p w:rsidR="007105BB" w:rsidRPr="00BC3BE3" w:rsidRDefault="007105BB" w:rsidP="007105BB">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BC3BE3" w:rsidRDefault="007105BB" w:rsidP="007105BB">
            <w:pPr>
              <w:jc w:val="center"/>
              <w:rPr>
                <w:rFonts w:eastAsia="MS Mincho" w:cs="Times New Roman"/>
                <w:b/>
                <w:sz w:val="20"/>
                <w:szCs w:val="20"/>
                <w:lang w:val="el-GR"/>
              </w:rPr>
            </w:pPr>
            <w:r w:rsidRPr="00BC3BE3">
              <w:rPr>
                <w:rFonts w:eastAsia="MS Mincho" w:cs="Times New Roman"/>
                <w:b/>
                <w:sz w:val="20"/>
                <w:szCs w:val="20"/>
                <w:lang w:val="el-GR"/>
              </w:rPr>
              <w:t>Ε’ ή Ζ’</w:t>
            </w: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7105BB">
            <w:pPr>
              <w:jc w:val="right"/>
              <w:rPr>
                <w:rFonts w:eastAsia="Calibri"/>
                <w:b/>
                <w:sz w:val="20"/>
                <w:szCs w:val="20"/>
              </w:rPr>
            </w:pPr>
            <w:r w:rsidRPr="00BC3BE3">
              <w:rPr>
                <w:rFonts w:eastAsia="Calibri"/>
                <w:b/>
                <w:sz w:val="20"/>
                <w:szCs w:val="20"/>
              </w:rPr>
              <w:t>ΤΙΤΛΟΣ ΜΑΘΗΜΑΤΟΣ</w:t>
            </w:r>
          </w:p>
        </w:tc>
        <w:tc>
          <w:tcPr>
            <w:tcW w:w="6342" w:type="dxa"/>
            <w:gridSpan w:val="5"/>
            <w:vAlign w:val="center"/>
          </w:tcPr>
          <w:p w:rsidR="007105BB" w:rsidRPr="00BC3BE3" w:rsidRDefault="007105BB" w:rsidP="007105BB">
            <w:pPr>
              <w:jc w:val="left"/>
              <w:rPr>
                <w:rFonts w:cs="Palatino Linotype"/>
                <w:sz w:val="20"/>
                <w:szCs w:val="20"/>
                <w:lang w:val="el-GR"/>
              </w:rPr>
            </w:pPr>
            <w:r w:rsidRPr="00BC3BE3">
              <w:rPr>
                <w:rFonts w:cs="Palatino Linotype"/>
                <w:sz w:val="20"/>
                <w:szCs w:val="20"/>
                <w:lang w:val="el-GR"/>
              </w:rPr>
              <w:t>Τελετουργία και Θέατρο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7105B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w:t>
            </w:r>
            <w:r w:rsidR="00A83AD7">
              <w:rPr>
                <w:rFonts w:eastAsia="Calibri"/>
                <w:sz w:val="20"/>
                <w:szCs w:val="20"/>
                <w:lang w:val="el-GR"/>
              </w:rPr>
              <w:t>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 γαλλική ή  αγγλική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6D251F">
            <w:pPr>
              <w:rPr>
                <w:rFonts w:eastAsia="Calibri"/>
                <w:b/>
                <w:sz w:val="20"/>
                <w:szCs w:val="20"/>
              </w:rPr>
            </w:pPr>
            <w:r w:rsidRPr="00BC3BE3">
              <w:rPr>
                <w:rFonts w:eastAsia="Calibri"/>
                <w:b/>
                <w:sz w:val="20"/>
                <w:szCs w:val="20"/>
              </w:rPr>
              <w:t>https://eclass.uop.gr/courses/TS</w:t>
            </w:r>
            <w:r w:rsidR="006D251F" w:rsidRPr="00BC3BE3">
              <w:rPr>
                <w:rFonts w:eastAsia="Calibri"/>
                <w:b/>
                <w:sz w:val="20"/>
                <w:szCs w:val="20"/>
              </w:rPr>
              <w:t>......</w:t>
            </w:r>
          </w:p>
        </w:tc>
      </w:tr>
    </w:tbl>
    <w:p w:rsidR="00466198" w:rsidRPr="00BC3BE3" w:rsidRDefault="00466198"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E9690E" w:rsidRPr="00BC3BE3" w:rsidRDefault="00E9690E" w:rsidP="00E9690E">
            <w:pPr>
              <w:autoSpaceDE w:val="0"/>
              <w:autoSpaceDN w:val="0"/>
              <w:adjustRightInd w:val="0"/>
              <w:rPr>
                <w:rFonts w:ascii="Calibri" w:eastAsia="Calibri" w:hAnsi="Calibri" w:cs="Calibri"/>
                <w:bCs/>
                <w:sz w:val="20"/>
                <w:szCs w:val="20"/>
                <w:lang w:val="el-GR"/>
              </w:rPr>
            </w:pPr>
            <w:r w:rsidRPr="00BC3BE3">
              <w:rPr>
                <w:rFonts w:ascii="Calibri" w:eastAsia="Calibri" w:hAnsi="Calibri" w:cs="Calibri"/>
                <w:bCs/>
                <w:sz w:val="20"/>
                <w:szCs w:val="20"/>
                <w:lang w:val="el-GR"/>
              </w:rPr>
              <w:t>Στόχος του μαθήματος είναι οι φοιτητές να γνωρίσουν και να κατανοήσουν τις τελετουργικές επιτελέσεις και την σχέση τους με το θέατρο, ούτως ώστε:</w:t>
            </w:r>
          </w:p>
          <w:p w:rsidR="00E9690E" w:rsidRPr="00BC3BE3" w:rsidRDefault="00E9690E" w:rsidP="00E9690E">
            <w:pPr>
              <w:autoSpaceDE w:val="0"/>
              <w:autoSpaceDN w:val="0"/>
              <w:adjustRightInd w:val="0"/>
              <w:rPr>
                <w:rFonts w:ascii="Calibri" w:eastAsia="Calibri" w:hAnsi="Calibri" w:cs="Calibri"/>
                <w:bCs/>
                <w:sz w:val="20"/>
                <w:szCs w:val="20"/>
                <w:lang w:val="el-GR"/>
              </w:rPr>
            </w:pPr>
            <w:r w:rsidRPr="00BC3BE3">
              <w:rPr>
                <w:rFonts w:ascii="Calibri" w:eastAsia="Calibri" w:hAnsi="Calibri" w:cs="Calibri"/>
                <w:bCs/>
                <w:sz w:val="20"/>
                <w:szCs w:val="20"/>
                <w:lang w:val="el-GR"/>
              </w:rPr>
              <w:t xml:space="preserve">α) να είναι σε θέση να αναγνωρίζουν και να ερμηνεύουν τις τελετουργικές επιτελέσεις οι οποίες απαντώνται σε διάφορες κοινωνίες και σε διαφορετικές χρονικές στιγμές, καθώς και τις τελετουργίες οι οποίες  αναφέρονται στα θεατρικά κείμενα και παρουσιάζονται στην θεατρική σκηνή ή στις  κινηματογραφικές ταινίες </w:t>
            </w:r>
          </w:p>
          <w:p w:rsidR="00E9690E" w:rsidRPr="00BC3BE3" w:rsidRDefault="00E9690E" w:rsidP="00E9690E">
            <w:pPr>
              <w:autoSpaceDE w:val="0"/>
              <w:autoSpaceDN w:val="0"/>
              <w:adjustRightInd w:val="0"/>
              <w:rPr>
                <w:rFonts w:ascii="Calibri" w:eastAsia="Calibri" w:hAnsi="Calibri" w:cs="Calibri"/>
                <w:bCs/>
                <w:sz w:val="20"/>
                <w:szCs w:val="20"/>
                <w:lang w:val="el-GR"/>
              </w:rPr>
            </w:pPr>
            <w:r w:rsidRPr="00BC3BE3">
              <w:rPr>
                <w:rFonts w:ascii="Calibri" w:eastAsia="Calibri" w:hAnsi="Calibri" w:cs="Calibri"/>
                <w:bCs/>
                <w:sz w:val="20"/>
                <w:szCs w:val="20"/>
                <w:lang w:val="el-GR"/>
              </w:rPr>
              <w:t>β) να αποτελέσουν οι τελετουργικές επιτελέσεις οι οποίες απαντώνται σε διάφορες κοινωνίες και σε διαφορετικές χρονικές στιγμές αφετηρίες έμπνευσης, ούτως ώστε να χρησιμοποιηθούν σε διάφορες θεατρικές δημιουργίες και τέχνες του θεάματος γενικότερα.</w:t>
            </w:r>
          </w:p>
          <w:p w:rsidR="00B64A96" w:rsidRPr="00BC3BE3" w:rsidRDefault="00E9690E" w:rsidP="00E9690E">
            <w:pPr>
              <w:rPr>
                <w:rFonts w:eastAsia="Calibri"/>
                <w:b/>
                <w:sz w:val="20"/>
                <w:szCs w:val="20"/>
                <w:lang w:val="el-GR"/>
              </w:rPr>
            </w:pPr>
            <w:r w:rsidRPr="00BC3BE3">
              <w:rPr>
                <w:rFonts w:ascii="Calibri" w:eastAsia="Calibri" w:hAnsi="Calibri" w:cs="Calibri"/>
                <w:sz w:val="20"/>
                <w:szCs w:val="20"/>
                <w:lang w:val="el-GR"/>
              </w:rPr>
              <w:t xml:space="preserve">Με την ολοκλήρωση του μαθήματος οι φοιτητές γνωρίζουν σε βάθος την έννοια της τελετουργίας .  Κατανοούν το εύρος των τελετουργιών (μαγικοθρησκευτικές/κοσμικές/πολιτικές) και τη σχέση της τελετουργίας με το θέατρο μέσω της παρουσίασης και ανάλυσης διαχρονικών παραδειγμάτων και παραδειγμάτων από δυτικές και μη δυτικές κοινωνίες. Αναπτύσσουν την κριτική σκέψη και τον προβληματισμό τους μέσω της επαφή τους  με θεωρητικά κείμενα για την τελετουργία από τη σκοπιά της Θεατρολογίας και κυρίως της Κοινωνικής </w:t>
            </w:r>
            <w:r w:rsidRPr="00BC3BE3">
              <w:rPr>
                <w:rFonts w:eastAsia="Calibri"/>
                <w:sz w:val="20"/>
                <w:szCs w:val="20"/>
                <w:lang w:val="el-GR"/>
              </w:rPr>
              <w:t>Ανθρωπολογίας. Μαθαίνουν να  σέβονται την ετερότητα, τη διαφορετικότητα, την πολυπολιτισμικότητα και την πολυμορφία στην τέχνη, να  αναγνωρίζουν και να εκτιμούν ως ισότιμες μορφές τέχνης τις ανώνυμες συλλογικές τελετουργικές δημιουργίες. Η επαφή τους με αυτήν την  (προ)θεατρική μορφή λειτουργεί ως αφετηρία έμπνευσης για εφαρμογές εκ μέρους τους σε  θεατρικές δημιουργίες και τέχνες του θεάματος γενικότερα καθώς και σε κοινωνικές δράσεις.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4B6F07" w:rsidRPr="00BC3BE3" w:rsidTr="001E110B">
        <w:tc>
          <w:tcPr>
            <w:tcW w:w="9280" w:type="dxa"/>
            <w:tcBorders>
              <w:top w:val="single" w:sz="4" w:space="0" w:color="auto"/>
              <w:left w:val="single" w:sz="4" w:space="0" w:color="auto"/>
              <w:bottom w:val="single" w:sz="4" w:space="0" w:color="auto"/>
              <w:right w:val="single" w:sz="4" w:space="0" w:color="auto"/>
            </w:tcBorders>
          </w:tcPr>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4B6F07" w:rsidRPr="00BC3BE3" w:rsidRDefault="004B6F07" w:rsidP="004B6F07">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4B6F07" w:rsidRPr="00BC3BE3" w:rsidRDefault="004B6F07" w:rsidP="004B6F07">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133CAE" w:rsidRPr="00BC3BE3" w:rsidTr="001E110B">
        <w:tc>
          <w:tcPr>
            <w:tcW w:w="9280"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 xml:space="preserve">Στο μάθημα αναλύεται η έννοια της τελετουργίας από  τη σκοπιά της Λαογραφίας, της Θεατρολογίας και κυρίως της Κοινωνικής Ανθρωπολογίας με παράλληλη παρουσίαση των κυριοτέρων θεωριών. Ιδιαίτερη έμφαση δίνεται στη σχέση τελετουργίας/θεάτρου. Κατά τη διάρκεια των μαθημάτων εξετάζονται οι κατηγορίες των τελετουργιών (μαγικοθρησκευτικές/εκκλησιαστικές, κοσμικές/πολιτικές) και τα είδη τους (θυσίες, διαβατήριες τελετουργίες, εκστατικές τελετουργίες, εκκλησιαστικά δρώμενα, αθλητικές και δυναστικές τελετές…) τόσο στην αρχαιότητα όσο και στη σύγχρονη εποχή. Αυτό επιτυγχάνεται με την παρουσίαση και την ανάλυση σχετικών παραδειγμάτων από  “δυτικές” και “μη δυτικές κοινωνίες” μέσα στα  κοινωνικοπολιτισμικά τουςσυμφραζόμενα, όπου ιδιαίτερη  έμφαση δίνεται στην παραστατικότητα. </w:t>
            </w:r>
          </w:p>
          <w:p w:rsidR="00133CAE" w:rsidRPr="00BC3BE3" w:rsidRDefault="00133CAE" w:rsidP="00133CAE">
            <w:pPr>
              <w:rPr>
                <w:rFonts w:eastAsia="Calibri"/>
                <w:b/>
                <w:sz w:val="20"/>
                <w:szCs w:val="20"/>
                <w:lang w:val="el-GR"/>
              </w:rPr>
            </w:pPr>
          </w:p>
        </w:tc>
      </w:tr>
    </w:tbl>
    <w:p w:rsidR="007105BB" w:rsidRPr="00BC3BE3" w:rsidRDefault="007105BB"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 (Power 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133CAE"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133CAE" w:rsidRPr="00BC3BE3" w:rsidRDefault="00133CAE" w:rsidP="00133CAE">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50</w:t>
            </w:r>
          </w:p>
        </w:tc>
      </w:tr>
      <w:tr w:rsidR="00133CAE"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133CAE" w:rsidRPr="00BC3BE3" w:rsidRDefault="00133CAE" w:rsidP="00133CAE">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b/>
                <w:sz w:val="20"/>
                <w:szCs w:val="20"/>
              </w:rPr>
            </w:pPr>
          </w:p>
          <w:p w:rsidR="00133CAE" w:rsidRPr="00BC3BE3" w:rsidRDefault="00133CAE" w:rsidP="00133CAE">
            <w:pPr>
              <w:rPr>
                <w:rFonts w:eastAsia="Calibri"/>
                <w:sz w:val="20"/>
                <w:szCs w:val="20"/>
                <w:lang w:val="el-GR"/>
              </w:rPr>
            </w:pPr>
            <w:r w:rsidRPr="00BC3BE3">
              <w:rPr>
                <w:rFonts w:eastAsia="Calibri"/>
                <w:sz w:val="20"/>
                <w:szCs w:val="20"/>
                <w:lang w:val="el-GR"/>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30</w:t>
            </w:r>
          </w:p>
        </w:tc>
      </w:tr>
      <w:tr w:rsidR="00133CAE"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133CAE" w:rsidRPr="00BC3BE3" w:rsidRDefault="00133CAE" w:rsidP="00133CAE">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Εκπαιδευτικές επισκέψεις</w:t>
            </w:r>
          </w:p>
        </w:tc>
        <w:tc>
          <w:tcPr>
            <w:tcW w:w="3094"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10</w:t>
            </w:r>
          </w:p>
        </w:tc>
      </w:tr>
      <w:tr w:rsidR="00133CAE"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133CAE" w:rsidRPr="00BC3BE3" w:rsidRDefault="00133CAE" w:rsidP="00133CAE">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Εκπόνηση μελέτης (</w:t>
            </w:r>
            <w:r w:rsidRPr="00BC3BE3">
              <w:rPr>
                <w:rFonts w:eastAsia="Calibri"/>
                <w:sz w:val="20"/>
                <w:szCs w:val="20"/>
              </w:rPr>
              <w:t>project</w:t>
            </w:r>
            <w:r w:rsidRPr="00BC3BE3">
              <w:rPr>
                <w:rFonts w:eastAsia="Calibri"/>
                <w:sz w:val="20"/>
                <w:szCs w:val="20"/>
                <w:lang w:val="el-GR"/>
              </w:rPr>
              <w:t xml:space="preserve">) ή Συγγραφή εργασίας (προαιρετικά)/ μη καθοδηγούμενη μελέτη  </w:t>
            </w:r>
          </w:p>
        </w:tc>
        <w:tc>
          <w:tcPr>
            <w:tcW w:w="3094"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sz w:val="20"/>
                <w:szCs w:val="20"/>
                <w:lang w:val="el-GR"/>
              </w:rPr>
            </w:pPr>
            <w:r w:rsidRPr="00BC3BE3">
              <w:rPr>
                <w:rFonts w:eastAsia="Calibri"/>
                <w:sz w:val="20"/>
                <w:szCs w:val="20"/>
                <w:lang w:val="el-GR"/>
              </w:rPr>
              <w:t>35</w:t>
            </w:r>
          </w:p>
        </w:tc>
      </w:tr>
      <w:tr w:rsidR="00133CAE"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133CAE" w:rsidRPr="00BC3BE3" w:rsidRDefault="00133CAE" w:rsidP="00133CAE">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133CAE" w:rsidRPr="00BC3BE3" w:rsidRDefault="00133CAE" w:rsidP="00133CAE">
            <w:pPr>
              <w:widowControl w:val="0"/>
              <w:autoSpaceDE w:val="0"/>
              <w:autoSpaceDN w:val="0"/>
              <w:adjustRightInd w:val="0"/>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133CAE" w:rsidRPr="00BC3BE3" w:rsidRDefault="00133CAE" w:rsidP="00133CAE">
            <w:pPr>
              <w:rPr>
                <w:rFonts w:eastAsia="Calibri"/>
                <w:b/>
                <w:sz w:val="20"/>
                <w:szCs w:val="20"/>
                <w:lang w:val="el-GR"/>
              </w:rPr>
            </w:pPr>
            <w:r w:rsidRPr="00BC3BE3">
              <w:rPr>
                <w:rFonts w:eastAsia="Calibri"/>
                <w:b/>
                <w:sz w:val="20"/>
                <w:szCs w:val="20"/>
                <w:lang w:val="el-GR"/>
              </w:rPr>
              <w:t>125</w:t>
            </w:r>
          </w:p>
        </w:tc>
      </w:tr>
      <w:tr w:rsidR="00133CAE"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133CAE" w:rsidRPr="00BC3BE3" w:rsidRDefault="00133CAE" w:rsidP="00133CAE">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133CAE" w:rsidRPr="00BC3BE3" w:rsidRDefault="00133CAE" w:rsidP="00133CAE">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133CAE" w:rsidRPr="00BC3BE3" w:rsidRDefault="00133CAE" w:rsidP="00133CAE">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133CAE" w:rsidRPr="00BC3BE3" w:rsidRDefault="00133CAE" w:rsidP="00133CAE">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133CAE" w:rsidRPr="00BC3BE3" w:rsidRDefault="00133CAE" w:rsidP="00133CAE">
            <w:pPr>
              <w:autoSpaceDE w:val="0"/>
              <w:autoSpaceDN w:val="0"/>
              <w:adjustRightInd w:val="0"/>
              <w:rPr>
                <w:rFonts w:eastAsia="Calibri"/>
                <w:sz w:val="20"/>
                <w:szCs w:val="20"/>
                <w:lang w:val="el-GR"/>
              </w:rPr>
            </w:pPr>
            <w:r w:rsidRPr="00BC3BE3">
              <w:rPr>
                <w:rFonts w:eastAsia="Calibri"/>
                <w:sz w:val="20"/>
                <w:szCs w:val="20"/>
                <w:lang w:val="el-GR"/>
              </w:rPr>
              <w:t xml:space="preserve"> Γλώσσα αξιολόγησης:  Ελληνική (γαλλική ή αγγλική για τους φοιτητές Erasmus)</w:t>
            </w:r>
          </w:p>
          <w:p w:rsidR="00133CAE" w:rsidRPr="00BC3BE3" w:rsidRDefault="00133CAE" w:rsidP="00133CAE">
            <w:pPr>
              <w:rPr>
                <w:rFonts w:eastAsia="Calibri"/>
                <w:sz w:val="20"/>
                <w:szCs w:val="20"/>
                <w:lang w:val="el-GR"/>
              </w:rPr>
            </w:pPr>
            <w:r w:rsidRPr="00BC3BE3">
              <w:rPr>
                <w:rFonts w:eastAsia="Calibri"/>
                <w:sz w:val="20"/>
                <w:szCs w:val="20"/>
                <w:lang w:val="el-GR"/>
              </w:rPr>
              <w:t xml:space="preserve">Μέθοδοι αξιολόγησης: </w:t>
            </w:r>
          </w:p>
          <w:p w:rsidR="00133CAE" w:rsidRPr="00BC3BE3" w:rsidRDefault="00133CAE" w:rsidP="00133CAE">
            <w:pPr>
              <w:ind w:firstLine="720"/>
              <w:rPr>
                <w:rFonts w:eastAsia="Calibri"/>
                <w:sz w:val="20"/>
                <w:szCs w:val="20"/>
                <w:lang w:val="el-GR"/>
              </w:rPr>
            </w:pPr>
            <w:r w:rsidRPr="00BC3BE3">
              <w:rPr>
                <w:rFonts w:eastAsia="Calibri"/>
                <w:sz w:val="20"/>
                <w:szCs w:val="20"/>
                <w:lang w:val="el-GR"/>
              </w:rPr>
              <w:t>• Γραπτή τελική εξέταση: επιλογή ερωτήσεων ανάπτυξης (80%)</w:t>
            </w:r>
          </w:p>
          <w:p w:rsidR="00133CAE" w:rsidRPr="00BC3BE3" w:rsidRDefault="00133CAE" w:rsidP="00133CAE">
            <w:pPr>
              <w:ind w:firstLine="720"/>
              <w:rPr>
                <w:rFonts w:eastAsia="Calibri"/>
                <w:sz w:val="20"/>
                <w:szCs w:val="20"/>
                <w:lang w:val="el-GR"/>
              </w:rPr>
            </w:pPr>
            <w:r w:rsidRPr="00BC3BE3">
              <w:rPr>
                <w:rFonts w:eastAsia="Calibri"/>
                <w:sz w:val="20"/>
                <w:szCs w:val="20"/>
                <w:lang w:val="el-GR"/>
              </w:rPr>
              <w:t>• Προαιρετικές προφορικές και γραπτές εργασίες κατά τη διάρκεια των μαθημάτων (20%)</w:t>
            </w:r>
          </w:p>
          <w:p w:rsidR="00133CAE" w:rsidRPr="00BC3BE3" w:rsidRDefault="00133CAE" w:rsidP="00133CAE">
            <w:pPr>
              <w:ind w:firstLine="720"/>
              <w:rPr>
                <w:rFonts w:eastAsia="Calibri"/>
                <w:sz w:val="20"/>
                <w:szCs w:val="20"/>
                <w:lang w:val="el-GR"/>
              </w:rPr>
            </w:pPr>
            <w:r w:rsidRPr="00BC3BE3">
              <w:rPr>
                <w:rFonts w:eastAsia="Calibri"/>
                <w:sz w:val="20"/>
                <w:szCs w:val="20"/>
                <w:lang w:val="el-GR"/>
              </w:rPr>
              <w:t xml:space="preserve"> ή</w:t>
            </w:r>
          </w:p>
          <w:p w:rsidR="00133CAE" w:rsidRPr="00BC3BE3" w:rsidRDefault="00133CAE" w:rsidP="00133CAE">
            <w:pPr>
              <w:ind w:firstLine="720"/>
              <w:rPr>
                <w:rFonts w:eastAsia="Calibri"/>
                <w:sz w:val="20"/>
                <w:szCs w:val="20"/>
                <w:lang w:val="el-GR"/>
              </w:rPr>
            </w:pPr>
            <w:r w:rsidRPr="00BC3BE3">
              <w:rPr>
                <w:rFonts w:eastAsia="Calibri"/>
                <w:sz w:val="20"/>
                <w:szCs w:val="20"/>
                <w:lang w:val="el-GR"/>
              </w:rPr>
              <w:t>• Υποχρεωτική γραπτή εργασία και παρουσίασή της  στην τάξη  για τους φοιτητές που αδυνατούν να παρακολουθήσουν το μάθημα (20%)</w:t>
            </w:r>
          </w:p>
        </w:tc>
      </w:tr>
    </w:tbl>
    <w:p w:rsidR="003E32A0" w:rsidRPr="00BC3BE3" w:rsidRDefault="003E32A0"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A432A1" w:rsidRPr="00C8329B" w:rsidTr="001E110B">
        <w:tc>
          <w:tcPr>
            <w:tcW w:w="9280" w:type="dxa"/>
            <w:tcBorders>
              <w:top w:val="single" w:sz="4" w:space="0" w:color="auto"/>
              <w:left w:val="single" w:sz="4" w:space="0" w:color="auto"/>
              <w:bottom w:val="single" w:sz="4" w:space="0" w:color="auto"/>
              <w:right w:val="single" w:sz="4" w:space="0" w:color="auto"/>
            </w:tcBorders>
          </w:tcPr>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rPr>
              <w:t>DanforthLoring</w:t>
            </w:r>
            <w:r w:rsidRPr="00BC3BE3">
              <w:rPr>
                <w:rFonts w:eastAsia="Calibri"/>
                <w:sz w:val="20"/>
                <w:szCs w:val="20"/>
                <w:lang w:val="el-GR"/>
              </w:rPr>
              <w:t>, Τα Αναστενάρια της Αγίας Ελένης. Πυροβασία και θρησκευτική θεραπεία. Πλέθρον Αθήνα, 1995</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Δημητρίου Σωτήρης, Η πολιτική διάσταση της Τέχνης. Μια ανθρωπολογική προσέγγιση, Σαββάλας, Αθήνα 2009</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Geertz Clifford, Η ερμηνεία των πολιτισμών, Αλεξάνδρεια, Αθήνα 2003</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Κακούρη Κατερίνα, Προαισθητικές μορφές θεάτρου, Εστία, Αθήνα 1998 </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Κακούρη Κατερίνα, Προϊστορία του θεάτρου. Από τη σκοπιά της Κοινωνικής Ανθρωπολογίας, Υπουργείον Πολιτισμού και Επιστημών, Αθήνα 1974</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Κέντρο Λαϊκών Δρωμένων Κομοτηνής, Πρακτικά Α΄ Διεθνούς Συνεδρίου με θέμα Δρώμενα.: Σύγχρονα μέσα και τεχνικές καταγραφής τους, Κέντρο Λαϊκών Δρωμένων Κομοτηνής-Δήμος Κομοτηνής-Υπουργείο Πολιτισμού-Εθνικό Πολιτιστικό Δίκτυο Πόλεων, Κομοτηνή, 1997. </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Laburthe-Tolra Ph. και  Warnier J.P., Εθνολογία-Ανθρωπολογία, Κριτική, Αθήνα 2003</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Μπάρμπα Εουτζένιο- Σαβαρέζε Νικόλα, Η μυστική τέχνη του ηθοποιού-αρχές θεατρικής ανθρωπολογίας, εκδ. Κοάν , 2008</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Μπάρμπα Εουτζένιο, Το χάρτινο κανό. Ένας οδηγός προς τη Θεατρική Ανθρωπολογία, Δωδώνη, 2008</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Πούχνερ Βάλτερ, Λαϊκό Θέατρο στην Ελλάδα και στα Βαλκάνια. Συγκριτική Μελέτη, Πατάκης, Αθήνα 1989  </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Πούχνερ Βάλτερ, «Θεωρία του Λαϊκού Θεάτρου. Κριτικές παρατηρήσεις στο γενετικό κώδικα της θεατρικής συμπεριφοράς του ανθρώπου», Λαογραφία (Παράρτημα 9), Αθήνα 1985 </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Puchner Walter, Συγκριτική Λαογραφία Α. 'Έθιμα και τραγούδια της Μεσογείου και της Βαλκανικής, Αρμός,  Αθήνα 2009 </w:t>
            </w:r>
          </w:p>
          <w:p w:rsidR="00A432A1" w:rsidRPr="00BC3BE3" w:rsidRDefault="00A432A1" w:rsidP="00F066BD">
            <w:pPr>
              <w:pStyle w:val="a6"/>
              <w:numPr>
                <w:ilvl w:val="0"/>
                <w:numId w:val="115"/>
              </w:numPr>
              <w:contextualSpacing w:val="0"/>
              <w:jc w:val="left"/>
              <w:rPr>
                <w:rFonts w:eastAsia="Calibri"/>
                <w:sz w:val="20"/>
                <w:szCs w:val="20"/>
              </w:rPr>
            </w:pPr>
            <w:r w:rsidRPr="00BC3BE3">
              <w:rPr>
                <w:rFonts w:eastAsia="Calibri"/>
                <w:sz w:val="20"/>
                <w:szCs w:val="20"/>
              </w:rPr>
              <w:t>Schechner Richard, Performance studies. An Introduction, Routledge, New York and London 2006</w:t>
            </w:r>
          </w:p>
          <w:p w:rsidR="00A432A1" w:rsidRPr="00BC3BE3" w:rsidRDefault="00A432A1" w:rsidP="00F066BD">
            <w:pPr>
              <w:pStyle w:val="a6"/>
              <w:numPr>
                <w:ilvl w:val="0"/>
                <w:numId w:val="115"/>
              </w:numPr>
              <w:contextualSpacing w:val="0"/>
              <w:jc w:val="left"/>
              <w:rPr>
                <w:rFonts w:eastAsia="Calibri"/>
                <w:sz w:val="20"/>
                <w:szCs w:val="20"/>
                <w:lang w:val="el-GR"/>
              </w:rPr>
            </w:pPr>
            <w:r w:rsidRPr="00BC3BE3">
              <w:rPr>
                <w:rFonts w:eastAsia="Calibri"/>
                <w:sz w:val="20"/>
                <w:szCs w:val="20"/>
                <w:lang w:val="el-GR"/>
              </w:rPr>
              <w:t xml:space="preserve">Στεφανοπούλου Μαρία, Το θέατρο των πηγών και η νοσταλγία της καταγωγής, Βιβλιοπωλείον της Εστίας, 2011.  </w:t>
            </w:r>
          </w:p>
          <w:p w:rsidR="00A432A1" w:rsidRPr="00BC3BE3" w:rsidRDefault="00A432A1" w:rsidP="00F066BD">
            <w:pPr>
              <w:pStyle w:val="a6"/>
              <w:numPr>
                <w:ilvl w:val="0"/>
                <w:numId w:val="115"/>
              </w:numPr>
              <w:contextualSpacing w:val="0"/>
              <w:jc w:val="left"/>
              <w:rPr>
                <w:rFonts w:eastAsia="Calibri"/>
                <w:b/>
                <w:sz w:val="20"/>
                <w:szCs w:val="20"/>
              </w:rPr>
            </w:pPr>
            <w:r w:rsidRPr="00BC3BE3">
              <w:rPr>
                <w:rFonts w:eastAsia="Calibri"/>
                <w:sz w:val="20"/>
                <w:szCs w:val="20"/>
              </w:rPr>
              <w:t>Turner Victor, From ritual to theatre. The human seriousness of play, Arts Journal Publications, New York 1982.</w:t>
            </w:r>
          </w:p>
        </w:tc>
      </w:tr>
    </w:tbl>
    <w:p w:rsidR="003E32A0" w:rsidRPr="00BC3BE3" w:rsidRDefault="003E32A0" w:rsidP="00B64A96">
      <w:pPr>
        <w:rPr>
          <w:rFonts w:eastAsia="Times New Roman"/>
          <w:lang w:val="en-US"/>
        </w:rPr>
      </w:pPr>
    </w:p>
    <w:p w:rsidR="007105BB" w:rsidRPr="00BC3BE3" w:rsidRDefault="007105BB" w:rsidP="00F066BD">
      <w:pPr>
        <w:numPr>
          <w:ilvl w:val="3"/>
          <w:numId w:val="60"/>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Γεωργοπούλου Βαρβάρα</w:t>
      </w:r>
    </w:p>
    <w:p w:rsidR="007105BB" w:rsidRPr="00BC3BE3" w:rsidRDefault="007105BB" w:rsidP="007105BB">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7105BB" w:rsidRPr="00BC3BE3" w:rsidRDefault="007105BB" w:rsidP="007105BB">
      <w:pPr>
        <w:spacing w:after="0" w:line="240" w:lineRule="auto"/>
        <w:rPr>
          <w:rFonts w:eastAsia="Times New Roman" w:cs="Times New Roman"/>
        </w:rPr>
      </w:pPr>
    </w:p>
    <w:p w:rsidR="007105BB" w:rsidRPr="00BC3BE3" w:rsidRDefault="007105BB" w:rsidP="007105BB">
      <w:pPr>
        <w:jc w:val="center"/>
        <w:rPr>
          <w:rFonts w:eastAsia="Times New Roman"/>
          <w:b/>
        </w:rPr>
      </w:pPr>
      <w:r w:rsidRPr="00BC3BE3">
        <w:rPr>
          <w:rFonts w:eastAsia="Times New Roman"/>
          <w:b/>
        </w:rPr>
        <w:t>ΠΕΡΙΓΡΑΜΜΑ ΜΑΘΗΜΑΤΟΣ</w:t>
      </w:r>
    </w:p>
    <w:p w:rsidR="007105BB" w:rsidRPr="00BC3BE3" w:rsidRDefault="007105BB" w:rsidP="007105BB">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7105BB" w:rsidRPr="00BC3BE3" w:rsidRDefault="007105BB" w:rsidP="0098719C">
            <w:pPr>
              <w:rPr>
                <w:rFonts w:eastAsia="Calibri"/>
                <w:sz w:val="20"/>
                <w:szCs w:val="20"/>
              </w:rPr>
            </w:pPr>
            <w:r w:rsidRPr="00BC3BE3">
              <w:rPr>
                <w:rFonts w:eastAsia="Calibri"/>
                <w:sz w:val="20"/>
                <w:szCs w:val="20"/>
                <w:lang w:val="el-GR"/>
              </w:rPr>
              <w:t>ΚΑΛΩΝ ΤΕΧΝΩΝ</w:t>
            </w: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7105BB" w:rsidRPr="00BC3BE3" w:rsidRDefault="007105BB" w:rsidP="0098719C">
            <w:pPr>
              <w:rPr>
                <w:rFonts w:eastAsia="Calibri"/>
                <w:sz w:val="20"/>
                <w:szCs w:val="20"/>
                <w:lang w:val="el-GR"/>
              </w:rPr>
            </w:pPr>
            <w:r w:rsidRPr="00BC3BE3">
              <w:rPr>
                <w:rFonts w:eastAsia="Calibri"/>
                <w:sz w:val="20"/>
                <w:szCs w:val="20"/>
                <w:lang w:val="el-GR"/>
              </w:rPr>
              <w:t>ΘΕΑΤΡΙΚΩΝ ΣΠΟΥΔΩΝ</w:t>
            </w: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7105BB" w:rsidRPr="00BC3BE3" w:rsidRDefault="007105BB" w:rsidP="0098719C">
            <w:pPr>
              <w:rPr>
                <w:rFonts w:eastAsia="Calibri"/>
                <w:sz w:val="20"/>
                <w:szCs w:val="20"/>
              </w:rPr>
            </w:pPr>
            <w:r w:rsidRPr="00BC3BE3">
              <w:rPr>
                <w:rFonts w:eastAsia="Calibri"/>
                <w:sz w:val="20"/>
                <w:szCs w:val="20"/>
              </w:rPr>
              <w:t>Προπτυχιακό</w:t>
            </w:r>
          </w:p>
        </w:tc>
      </w:tr>
      <w:tr w:rsidR="007105BB" w:rsidRPr="00BC3BE3" w:rsidTr="007105B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7105BB">
            <w:pPr>
              <w:jc w:val="right"/>
              <w:rPr>
                <w:rFonts w:eastAsia="Calibri"/>
                <w:b/>
                <w:sz w:val="20"/>
                <w:szCs w:val="20"/>
              </w:rPr>
            </w:pPr>
            <w:r w:rsidRPr="00BC3BE3">
              <w:rPr>
                <w:rFonts w:eastAsia="Calibri"/>
                <w:b/>
                <w:sz w:val="20"/>
                <w:szCs w:val="20"/>
              </w:rPr>
              <w:t>ΚΩΔΙΚΟΣ ΜΑΘΗΜΑΤΟΣ</w:t>
            </w:r>
          </w:p>
        </w:tc>
        <w:tc>
          <w:tcPr>
            <w:tcW w:w="1665" w:type="dxa"/>
          </w:tcPr>
          <w:p w:rsidR="007105BB" w:rsidRPr="00BC3BE3" w:rsidRDefault="007105BB" w:rsidP="007105BB">
            <w:pPr>
              <w:jc w:val="left"/>
              <w:rPr>
                <w:rFonts w:cs="Palatino Linotype"/>
                <w:b/>
                <w:sz w:val="20"/>
                <w:szCs w:val="20"/>
                <w:lang w:val="el-GR"/>
              </w:rPr>
            </w:pPr>
            <w:r w:rsidRPr="00BC3BE3">
              <w:rPr>
                <w:rFonts w:cs="Palatino Linotype"/>
                <w:b/>
                <w:sz w:val="20"/>
                <w:szCs w:val="20"/>
                <w:lang w:val="el-GR"/>
              </w:rPr>
              <w:t>03ΤΧ240</w:t>
            </w:r>
          </w:p>
        </w:tc>
        <w:tc>
          <w:tcPr>
            <w:tcW w:w="2976" w:type="dxa"/>
            <w:gridSpan w:val="3"/>
            <w:tcBorders>
              <w:top w:val="single" w:sz="4" w:space="0" w:color="auto"/>
              <w:left w:val="single" w:sz="4" w:space="0" w:color="auto"/>
              <w:bottom w:val="single" w:sz="4" w:space="0" w:color="auto"/>
              <w:right w:val="single" w:sz="4" w:space="0" w:color="auto"/>
            </w:tcBorders>
            <w:hideMark/>
          </w:tcPr>
          <w:p w:rsidR="007105BB" w:rsidRPr="00BC3BE3" w:rsidRDefault="007105BB" w:rsidP="007105BB">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7105BB" w:rsidRPr="00BC3BE3" w:rsidRDefault="007105BB" w:rsidP="007105BB">
            <w:pPr>
              <w:jc w:val="center"/>
              <w:rPr>
                <w:rFonts w:eastAsia="MS Mincho" w:cs="Times New Roman"/>
                <w:b/>
                <w:sz w:val="20"/>
                <w:szCs w:val="20"/>
                <w:lang w:val="el-GR"/>
              </w:rPr>
            </w:pPr>
            <w:r w:rsidRPr="00BC3BE3">
              <w:rPr>
                <w:rFonts w:eastAsia="MS Mincho" w:cs="Times New Roman"/>
                <w:b/>
                <w:sz w:val="20"/>
                <w:szCs w:val="20"/>
                <w:lang w:val="el-GR"/>
              </w:rPr>
              <w:t>Ε’ ή Ζ’</w:t>
            </w:r>
          </w:p>
          <w:p w:rsidR="007105BB" w:rsidRPr="00BC3BE3" w:rsidRDefault="007105BB" w:rsidP="007105BB">
            <w:pPr>
              <w:jc w:val="center"/>
              <w:rPr>
                <w:rFonts w:eastAsia="Calibri"/>
                <w:b/>
                <w:sz w:val="20"/>
                <w:szCs w:val="20"/>
                <w:lang w:val="el-GR"/>
              </w:rPr>
            </w:pP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7105BB">
            <w:pPr>
              <w:jc w:val="right"/>
              <w:rPr>
                <w:rFonts w:eastAsia="Calibri"/>
                <w:b/>
                <w:sz w:val="20"/>
                <w:szCs w:val="20"/>
              </w:rPr>
            </w:pPr>
            <w:r w:rsidRPr="00BC3BE3">
              <w:rPr>
                <w:rFonts w:eastAsia="Calibri"/>
                <w:b/>
                <w:sz w:val="20"/>
                <w:szCs w:val="20"/>
              </w:rPr>
              <w:t>ΤΙΤΛΟΣ ΜΑΘΗΜΑΤΟΣ</w:t>
            </w:r>
          </w:p>
        </w:tc>
        <w:tc>
          <w:tcPr>
            <w:tcW w:w="6342" w:type="dxa"/>
            <w:gridSpan w:val="5"/>
            <w:vAlign w:val="center"/>
          </w:tcPr>
          <w:p w:rsidR="007105BB" w:rsidRPr="00BC3BE3" w:rsidRDefault="007105BB" w:rsidP="007105BB">
            <w:pPr>
              <w:jc w:val="left"/>
              <w:rPr>
                <w:rFonts w:cs="Palatino Linotype"/>
                <w:sz w:val="20"/>
                <w:szCs w:val="20"/>
                <w:lang w:val="el-GR"/>
              </w:rPr>
            </w:pPr>
            <w:r w:rsidRPr="00BC3BE3">
              <w:rPr>
                <w:rFonts w:cs="Palatino Linotype"/>
                <w:sz w:val="20"/>
                <w:szCs w:val="20"/>
                <w:lang w:val="el-GR"/>
              </w:rPr>
              <w:t>Όψεις του Μοντερνισμού και του Μεταμοντερνισμού στο Νεοελληνικό Θέατρο</w:t>
            </w:r>
          </w:p>
        </w:tc>
      </w:tr>
      <w:tr w:rsidR="007105BB" w:rsidRPr="00BC3BE3" w:rsidTr="0098719C">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7105BB" w:rsidRPr="00BC3BE3" w:rsidRDefault="007105BB" w:rsidP="0098719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7105BB" w:rsidRPr="00BC3BE3" w:rsidRDefault="007105BB" w:rsidP="0098719C">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7105BB" w:rsidRPr="00BC3BE3" w:rsidRDefault="007105BB" w:rsidP="0098719C">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7105BB" w:rsidRPr="00BC3BE3" w:rsidRDefault="007105BB" w:rsidP="0098719C">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7105BB" w:rsidRPr="00BC3BE3" w:rsidRDefault="007105BB" w:rsidP="0098719C">
            <w:pPr>
              <w:jc w:val="center"/>
              <w:rPr>
                <w:rFonts w:eastAsia="Calibri"/>
                <w:b/>
                <w:sz w:val="20"/>
                <w:szCs w:val="20"/>
              </w:rPr>
            </w:pPr>
            <w:r w:rsidRPr="00BC3BE3">
              <w:rPr>
                <w:rFonts w:eastAsia="Calibri"/>
                <w:b/>
                <w:sz w:val="20"/>
                <w:szCs w:val="20"/>
              </w:rPr>
              <w:t>5</w:t>
            </w:r>
          </w:p>
        </w:tc>
      </w:tr>
      <w:tr w:rsidR="007105BB" w:rsidRPr="00BC3BE3" w:rsidTr="0098719C">
        <w:tc>
          <w:tcPr>
            <w:tcW w:w="4928" w:type="dxa"/>
            <w:gridSpan w:val="3"/>
            <w:tcBorders>
              <w:top w:val="single" w:sz="4" w:space="0" w:color="auto"/>
              <w:left w:val="single" w:sz="4" w:space="0" w:color="auto"/>
              <w:bottom w:val="single" w:sz="4" w:space="0" w:color="auto"/>
              <w:right w:val="single" w:sz="4" w:space="0" w:color="auto"/>
            </w:tcBorders>
          </w:tcPr>
          <w:p w:rsidR="007105BB" w:rsidRPr="00BC3BE3" w:rsidRDefault="007105BB" w:rsidP="0098719C">
            <w:pPr>
              <w:jc w:val="right"/>
              <w:rPr>
                <w:rFonts w:eastAsia="Calibri"/>
                <w:b/>
                <w:sz w:val="20"/>
                <w:szCs w:val="20"/>
                <w:lang w:val="el-GR"/>
              </w:rPr>
            </w:pPr>
            <w:r w:rsidRPr="00BC3BE3">
              <w:rPr>
                <w:rFonts w:eastAsia="Calibri"/>
                <w:b/>
                <w:sz w:val="20"/>
                <w:szCs w:val="20"/>
                <w:lang w:val="el-GR"/>
              </w:rPr>
              <w:t xml:space="preserve">Διαλέξεις και σεμινάρια με ασκήσεις εφαρμογής ανάλυσης κειμένων </w:t>
            </w:r>
          </w:p>
        </w:tc>
        <w:tc>
          <w:tcPr>
            <w:tcW w:w="2268" w:type="dxa"/>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p>
        </w:tc>
      </w:tr>
      <w:tr w:rsidR="007105BB" w:rsidRPr="00BC3BE3" w:rsidTr="0098719C">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r w:rsidRPr="00BC3BE3">
              <w:rPr>
                <w:rFonts w:eastAsia="Calibri"/>
                <w:b/>
                <w:sz w:val="20"/>
                <w:szCs w:val="20"/>
                <w:lang w:val="el-GR"/>
              </w:rPr>
              <w:t>Ειδικότητας</w:t>
            </w: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rPr>
            </w:pP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r w:rsidRPr="00BC3BE3">
              <w:rPr>
                <w:rFonts w:eastAsia="Calibri"/>
                <w:b/>
                <w:sz w:val="20"/>
                <w:szCs w:val="20"/>
                <w:lang w:val="el-GR"/>
              </w:rPr>
              <w:t xml:space="preserve">Ελληνική </w:t>
            </w:r>
          </w:p>
        </w:tc>
      </w:tr>
      <w:tr w:rsidR="007105BB" w:rsidRPr="00BC3BE3"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r w:rsidRPr="00BC3BE3">
              <w:rPr>
                <w:rFonts w:eastAsia="Calibri"/>
                <w:b/>
                <w:sz w:val="20"/>
                <w:szCs w:val="20"/>
                <w:lang w:val="el-GR"/>
              </w:rPr>
              <w:t>Ναι (στην αγγλική)</w:t>
            </w:r>
          </w:p>
        </w:tc>
      </w:tr>
      <w:tr w:rsidR="007105BB" w:rsidRPr="00C8329B" w:rsidTr="0098719C">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7105BB" w:rsidRPr="00BC3BE3" w:rsidRDefault="007105BB" w:rsidP="00E25F07">
            <w:pPr>
              <w:rPr>
                <w:rFonts w:eastAsia="Calibri"/>
                <w:b/>
                <w:sz w:val="20"/>
                <w:szCs w:val="20"/>
              </w:rPr>
            </w:pPr>
            <w:r w:rsidRPr="00BC3BE3">
              <w:rPr>
                <w:rFonts w:eastAsia="Calibri"/>
                <w:b/>
                <w:sz w:val="20"/>
                <w:szCs w:val="20"/>
              </w:rPr>
              <w:t>https://eclass.uop.gr/courses/TS2</w:t>
            </w:r>
            <w:r w:rsidR="00E25F07" w:rsidRPr="00BC3BE3">
              <w:rPr>
                <w:rFonts w:eastAsia="Calibri"/>
                <w:b/>
                <w:sz w:val="20"/>
                <w:szCs w:val="20"/>
              </w:rPr>
              <w:t>40</w:t>
            </w:r>
          </w:p>
        </w:tc>
      </w:tr>
    </w:tbl>
    <w:p w:rsidR="007105BB" w:rsidRDefault="007105BB" w:rsidP="007105BB">
      <w:pPr>
        <w:rPr>
          <w:rFonts w:eastAsia="Times New Roman"/>
          <w:b/>
          <w:lang w:val="en-US"/>
        </w:rPr>
      </w:pPr>
    </w:p>
    <w:p w:rsidR="00FB587A" w:rsidRDefault="00FB587A" w:rsidP="007105BB">
      <w:pPr>
        <w:rPr>
          <w:rFonts w:eastAsia="Times New Roman"/>
          <w:b/>
          <w:lang w:val="en-US"/>
        </w:rPr>
      </w:pPr>
    </w:p>
    <w:p w:rsidR="00FB587A" w:rsidRDefault="00FB587A" w:rsidP="007105BB">
      <w:pPr>
        <w:rPr>
          <w:rFonts w:eastAsia="Times New Roman"/>
          <w:b/>
          <w:lang w:val="en-US"/>
        </w:rPr>
      </w:pPr>
    </w:p>
    <w:p w:rsidR="00FB587A" w:rsidRPr="00BC3BE3" w:rsidRDefault="00FB587A" w:rsidP="007105BB">
      <w:pPr>
        <w:rPr>
          <w:rFonts w:eastAsia="Times New Roman"/>
          <w:b/>
          <w:lang w:val="en-US"/>
        </w:rPr>
      </w:pPr>
    </w:p>
    <w:p w:rsidR="007105BB" w:rsidRPr="00BC3BE3" w:rsidRDefault="007105BB" w:rsidP="007105BB">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35"/>
      </w:tblGrid>
      <w:tr w:rsidR="007105BB" w:rsidRPr="00BC3BE3" w:rsidTr="00740BE1">
        <w:trPr>
          <w:trHeight w:val="3171"/>
        </w:trPr>
        <w:tc>
          <w:tcPr>
            <w:tcW w:w="9235"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19"/>
            </w:tblGrid>
            <w:tr w:rsidR="007105BB" w:rsidRPr="00BC3BE3" w:rsidTr="00740BE1">
              <w:trPr>
                <w:trHeight w:val="3171"/>
              </w:trPr>
              <w:tc>
                <w:tcPr>
                  <w:tcW w:w="9020" w:type="dxa"/>
                  <w:shd w:val="clear" w:color="auto" w:fill="D9D9D9"/>
                  <w:vAlign w:val="center"/>
                  <w:hideMark/>
                </w:tcPr>
                <w:p w:rsidR="007105BB" w:rsidRPr="00BC3BE3" w:rsidRDefault="007105BB" w:rsidP="0098719C">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7105BB" w:rsidRPr="00BC3BE3" w:rsidRDefault="007105BB" w:rsidP="007105BB">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7105BB" w:rsidRPr="00BC3BE3" w:rsidRDefault="007105BB" w:rsidP="007105BB">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7105BB" w:rsidRPr="00BC3BE3" w:rsidRDefault="007105BB" w:rsidP="007105BB">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7105BB" w:rsidRPr="00BC3BE3" w:rsidRDefault="007105BB" w:rsidP="0098719C">
            <w:pPr>
              <w:rPr>
                <w:rFonts w:eastAsia="Calibri"/>
                <w:b/>
                <w:sz w:val="20"/>
                <w:szCs w:val="20"/>
                <w:lang w:val="el-GR"/>
              </w:rPr>
            </w:pPr>
          </w:p>
        </w:tc>
      </w:tr>
      <w:tr w:rsidR="007105BB" w:rsidRPr="00BC3BE3" w:rsidTr="00740BE1">
        <w:trPr>
          <w:trHeight w:val="2104"/>
        </w:trPr>
        <w:tc>
          <w:tcPr>
            <w:tcW w:w="9235" w:type="dxa"/>
            <w:tcBorders>
              <w:top w:val="single" w:sz="4" w:space="0" w:color="auto"/>
              <w:left w:val="single" w:sz="4" w:space="0" w:color="auto"/>
              <w:bottom w:val="single" w:sz="4" w:space="0" w:color="auto"/>
              <w:right w:val="single" w:sz="4" w:space="0" w:color="auto"/>
            </w:tcBorders>
          </w:tcPr>
          <w:p w:rsidR="0001391D" w:rsidRPr="00BC3BE3" w:rsidRDefault="0079395A" w:rsidP="0079395A">
            <w:pPr>
              <w:spacing w:after="200" w:line="276" w:lineRule="auto"/>
              <w:rPr>
                <w:rFonts w:eastAsia="Calibri"/>
                <w:b/>
                <w:sz w:val="20"/>
                <w:szCs w:val="20"/>
                <w:lang w:val="el-GR"/>
              </w:rPr>
            </w:pPr>
            <w:r w:rsidRPr="00BC3BE3">
              <w:rPr>
                <w:rFonts w:ascii="Calibri" w:hAnsi="Calibri" w:cs="Calibri"/>
                <w:sz w:val="20"/>
                <w:szCs w:val="20"/>
                <w:lang w:val="el-GR"/>
              </w:rPr>
              <w:t>Στόχος του μαθήματος η εμπέδωση, κατανόηση και ερμηνεία ορισμένων κομβικών γεγονότων στην πορεία του νεοελληνικού θεάτρου. Συγκεκριμένα οι συνθήκες πρόσληψης και αφομοίωσης βασικών κινημάτων του ευρωπαϊκού θεάτρου και συγκεκριμένα του μοντερνισμού και του μεταμοντερνισμού. Με άξονα παραστάσεις, θεατρικά σχήματα, και παράγοντες της θεατρικής ζωής, εξετάζονται οι βασικοί σταθμοί της πορείας των ρευμάτων αυτών στο νεοελληνικό θέατρο. Παράλληλα εστιάζουμε στις ιδιάζουσες εκφάνσεις  τους, στη σχέση τους με τα αντίστοιχα ευρωπαϊκά ρεύματα καθώς και στην υποδοχή τους από την κριτική και την θέση τους στον γενικότερο πνευματικό ορίζοντα.</w:t>
            </w:r>
          </w:p>
        </w:tc>
      </w:tr>
      <w:tr w:rsidR="007105BB" w:rsidRPr="00BC3BE3" w:rsidTr="00740BE1">
        <w:trPr>
          <w:trHeight w:val="5816"/>
        </w:trPr>
        <w:tc>
          <w:tcPr>
            <w:tcW w:w="9235"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61"/>
              <w:gridCol w:w="4658"/>
            </w:tblGrid>
            <w:tr w:rsidR="007105BB" w:rsidRPr="00BC3BE3" w:rsidTr="00740BE1">
              <w:trPr>
                <w:trHeight w:val="467"/>
              </w:trPr>
              <w:tc>
                <w:tcPr>
                  <w:tcW w:w="9020" w:type="dxa"/>
                  <w:gridSpan w:val="2"/>
                  <w:shd w:val="clear" w:color="auto" w:fill="D9D9D9"/>
                  <w:vAlign w:val="center"/>
                  <w:hideMark/>
                </w:tcPr>
                <w:p w:rsidR="007105BB" w:rsidRPr="00BC3BE3" w:rsidRDefault="007105BB" w:rsidP="0098719C">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7105BB" w:rsidRPr="00BC3BE3" w:rsidTr="00740BE1">
              <w:trPr>
                <w:trHeight w:val="1022"/>
              </w:trPr>
              <w:tc>
                <w:tcPr>
                  <w:tcW w:w="9020" w:type="dxa"/>
                  <w:gridSpan w:val="2"/>
                  <w:shd w:val="clear" w:color="auto" w:fill="D9D9D9"/>
                  <w:vAlign w:val="center"/>
                  <w:hideMark/>
                </w:tcPr>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105BB" w:rsidRPr="00BC3BE3" w:rsidTr="00740BE1">
              <w:trPr>
                <w:trHeight w:val="4325"/>
              </w:trPr>
              <w:tc>
                <w:tcPr>
                  <w:tcW w:w="4362" w:type="dxa"/>
                  <w:shd w:val="clear" w:color="auto" w:fill="D9D9D9"/>
                  <w:vAlign w:val="center"/>
                  <w:hideMark/>
                </w:tcPr>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Προσαρμογή σε νέες καταστάσεις.</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57" w:type="dxa"/>
                  <w:shd w:val="clear" w:color="auto" w:fill="D9D9D9"/>
                  <w:vAlign w:val="center"/>
                  <w:hideMark/>
                </w:tcPr>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7105BB" w:rsidRPr="00BC3BE3" w:rsidRDefault="007105BB" w:rsidP="0098719C">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7105BB" w:rsidRPr="00BC3BE3" w:rsidRDefault="007105BB" w:rsidP="0098719C">
            <w:pPr>
              <w:rPr>
                <w:rFonts w:eastAsia="Calibri"/>
                <w:b/>
                <w:sz w:val="20"/>
                <w:szCs w:val="20"/>
                <w:lang w:val="el-GR"/>
              </w:rPr>
            </w:pPr>
          </w:p>
        </w:tc>
      </w:tr>
      <w:tr w:rsidR="007105BB" w:rsidRPr="00BC3BE3" w:rsidTr="00740BE1">
        <w:trPr>
          <w:trHeight w:val="699"/>
        </w:trPr>
        <w:tc>
          <w:tcPr>
            <w:tcW w:w="9235" w:type="dxa"/>
            <w:tcBorders>
              <w:top w:val="single" w:sz="4" w:space="0" w:color="auto"/>
              <w:left w:val="single" w:sz="4" w:space="0" w:color="auto"/>
              <w:bottom w:val="single" w:sz="4" w:space="0" w:color="auto"/>
              <w:right w:val="single" w:sz="4" w:space="0" w:color="auto"/>
            </w:tcBorders>
          </w:tcPr>
          <w:p w:rsidR="0001391D" w:rsidRPr="00BC3BE3" w:rsidRDefault="00E25F07" w:rsidP="00E25F07">
            <w:pPr>
              <w:widowControl w:val="0"/>
              <w:autoSpaceDE w:val="0"/>
              <w:autoSpaceDN w:val="0"/>
              <w:adjustRightInd w:val="0"/>
              <w:spacing w:after="200" w:line="276" w:lineRule="auto"/>
              <w:rPr>
                <w:rFonts w:eastAsia="Calibri" w:cs="Times"/>
                <w:b/>
                <w:sz w:val="20"/>
                <w:szCs w:val="20"/>
                <w:lang w:val="el-GR"/>
              </w:rPr>
            </w:pPr>
            <w:r w:rsidRPr="00BC3BE3">
              <w:rPr>
                <w:rFonts w:ascii="Calibri" w:eastAsia="Times New Roman" w:hAnsi="Calibri" w:cs="Times"/>
                <w:sz w:val="20"/>
                <w:szCs w:val="20"/>
                <w:lang w:val="el-GR"/>
              </w:rPr>
              <w:t>Αυτόνομη εργασία, Ομαδική εργασία, εργασία σε διεθνές περιβάλλον, εργασία σε διεπιστημονικό περιβάλλον,  παραγωγή νέων ερευνητικών ιδεών, σεβασμός στη διαφορετικότητα και στην πολυπολιτισμικότητα, 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w:t>
            </w:r>
          </w:p>
        </w:tc>
      </w:tr>
    </w:tbl>
    <w:p w:rsidR="007105BB" w:rsidRPr="00BC3BE3" w:rsidRDefault="007105BB" w:rsidP="007105BB">
      <w:pPr>
        <w:rPr>
          <w:rFonts w:eastAsia="Times New Roman"/>
          <w:b/>
        </w:rPr>
      </w:pPr>
    </w:p>
    <w:p w:rsidR="007105BB" w:rsidRPr="00BC3BE3" w:rsidRDefault="007105BB" w:rsidP="007105BB">
      <w:pPr>
        <w:rPr>
          <w:rFonts w:eastAsia="Times New Roman"/>
          <w:b/>
        </w:rPr>
      </w:pPr>
      <w:r w:rsidRPr="00BC3BE3">
        <w:rPr>
          <w:rFonts w:eastAsia="Times New Roman"/>
          <w:b/>
        </w:rPr>
        <w:t>3. ΠΕΡΙΕΧΟΜΕΝΟ ΜΑΘΗΜΑΤΟΣ</w:t>
      </w:r>
    </w:p>
    <w:tbl>
      <w:tblPr>
        <w:tblStyle w:val="12"/>
        <w:tblW w:w="9351" w:type="dxa"/>
        <w:tblLook w:val="04A0" w:firstRow="1" w:lastRow="0" w:firstColumn="1" w:lastColumn="0" w:noHBand="0" w:noVBand="1"/>
      </w:tblPr>
      <w:tblGrid>
        <w:gridCol w:w="9351"/>
      </w:tblGrid>
      <w:tr w:rsidR="007105BB" w:rsidRPr="00BC3BE3" w:rsidTr="0098719C">
        <w:tc>
          <w:tcPr>
            <w:tcW w:w="9351" w:type="dxa"/>
            <w:tcBorders>
              <w:top w:val="single" w:sz="4" w:space="0" w:color="auto"/>
              <w:left w:val="single" w:sz="4" w:space="0" w:color="auto"/>
              <w:bottom w:val="single" w:sz="4" w:space="0" w:color="auto"/>
              <w:right w:val="single" w:sz="4" w:space="0" w:color="auto"/>
            </w:tcBorders>
          </w:tcPr>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Εισαγωγή στον όρου Μοντερνισμό</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 xml:space="preserve"> Η εμφάνιση του Μοντερνισμού στο νεοελληνικό θέατρο  </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Γυναικεία ζήτημα και  γυναικεία δραματουργία</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Ο διάλογος με την αρχαιότητα</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Η χρήση της λαϊκής παράδοσης.</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Η επίδραση της ψυχανάλυσης</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Εκφάνσεις του μοντερνισμού στην  σκηνική πράξη: (σκηνοθεσία, υποκριτική)</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Εισαγωγή  στον όρο Μεταμοντερνισμό</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Εκφάνσεις στην δραματουργία:</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Το μεταθέατρο</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Ο διάλογος με την αρχαιότητα</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Το θέατρο και οι άλλες τέχνες</w:t>
            </w:r>
          </w:p>
          <w:p w:rsidR="00554F74" w:rsidRPr="00BC3BE3" w:rsidRDefault="00554F74" w:rsidP="00554F74">
            <w:pPr>
              <w:pStyle w:val="Web"/>
              <w:rPr>
                <w:rFonts w:asciiTheme="minorHAnsi" w:hAnsiTheme="minorHAnsi"/>
                <w:sz w:val="20"/>
                <w:szCs w:val="20"/>
                <w:lang w:val="el-GR"/>
              </w:rPr>
            </w:pPr>
            <w:r w:rsidRPr="00BC3BE3">
              <w:rPr>
                <w:rFonts w:asciiTheme="minorHAnsi" w:hAnsiTheme="minorHAnsi"/>
                <w:sz w:val="20"/>
                <w:szCs w:val="20"/>
                <w:lang w:val="el-GR"/>
              </w:rPr>
              <w:t>Διακειμενικότητα.</w:t>
            </w:r>
          </w:p>
          <w:p w:rsidR="00740BE1" w:rsidRPr="00BC3BE3" w:rsidRDefault="00554F74" w:rsidP="00554F74">
            <w:pPr>
              <w:pStyle w:val="Web"/>
              <w:rPr>
                <w:rFonts w:asciiTheme="minorHAnsi" w:hAnsiTheme="minorHAnsi"/>
                <w:b/>
                <w:sz w:val="20"/>
                <w:szCs w:val="20"/>
                <w:lang w:val="el-GR"/>
              </w:rPr>
            </w:pPr>
            <w:r w:rsidRPr="00BC3BE3">
              <w:rPr>
                <w:rFonts w:asciiTheme="minorHAnsi" w:hAnsiTheme="minorHAnsi"/>
                <w:sz w:val="20"/>
                <w:szCs w:val="20"/>
                <w:lang w:val="el-GR"/>
              </w:rPr>
              <w:t>Εκφάνσεις του μεταμοντερνισμού στην  σκηνική πράξη: (σκηνοθεσία, υποκριτική)</w:t>
            </w:r>
          </w:p>
        </w:tc>
      </w:tr>
    </w:tbl>
    <w:p w:rsidR="00114D1A" w:rsidRPr="00BC3BE3" w:rsidRDefault="00114D1A" w:rsidP="007105BB">
      <w:pPr>
        <w:rPr>
          <w:rFonts w:eastAsia="Times New Roman"/>
          <w:b/>
        </w:rPr>
      </w:pPr>
    </w:p>
    <w:p w:rsidR="007105BB" w:rsidRPr="00BC3BE3" w:rsidRDefault="007105BB" w:rsidP="007105BB">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741"/>
        <w:gridCol w:w="3041"/>
        <w:gridCol w:w="2746"/>
      </w:tblGrid>
      <w:tr w:rsidR="007474DC" w:rsidRPr="00BC3BE3" w:rsidTr="0098719C">
        <w:tc>
          <w:tcPr>
            <w:tcW w:w="2741" w:type="dxa"/>
            <w:tcBorders>
              <w:top w:val="single" w:sz="4" w:space="0" w:color="auto"/>
              <w:left w:val="single" w:sz="4" w:space="0" w:color="auto"/>
              <w:bottom w:val="single" w:sz="4" w:space="0" w:color="auto"/>
              <w:right w:val="single" w:sz="4" w:space="0" w:color="auto"/>
            </w:tcBorders>
            <w:shd w:val="clear" w:color="auto" w:fill="D9D9D9"/>
            <w:hideMark/>
          </w:tcPr>
          <w:p w:rsidR="007474DC" w:rsidRPr="00BC3BE3" w:rsidRDefault="007474DC" w:rsidP="007474DC">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7474DC" w:rsidRPr="00BC3BE3" w:rsidRDefault="007474DC" w:rsidP="007474D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787" w:type="dxa"/>
            <w:gridSpan w:val="2"/>
            <w:tcBorders>
              <w:top w:val="single" w:sz="4" w:space="0" w:color="auto"/>
              <w:left w:val="single" w:sz="4" w:space="0" w:color="auto"/>
              <w:bottom w:val="single" w:sz="4" w:space="0" w:color="auto"/>
              <w:right w:val="single" w:sz="4" w:space="0" w:color="auto"/>
            </w:tcBorders>
          </w:tcPr>
          <w:p w:rsidR="007474DC" w:rsidRPr="00BC3BE3" w:rsidRDefault="007474DC" w:rsidP="007474DC">
            <w:pPr>
              <w:rPr>
                <w:rFonts w:eastAsia="Calibri"/>
                <w:b/>
                <w:sz w:val="20"/>
                <w:szCs w:val="20"/>
                <w:lang w:val="el-GR"/>
              </w:rPr>
            </w:pPr>
            <w:r w:rsidRPr="00BC3BE3">
              <w:rPr>
                <w:rFonts w:eastAsia="Calibri"/>
                <w:b/>
                <w:sz w:val="20"/>
                <w:szCs w:val="20"/>
                <w:lang w:val="el-GR"/>
              </w:rPr>
              <w:t>Πρόσωπο με πρόσωπο στην τάξη</w:t>
            </w:r>
          </w:p>
        </w:tc>
      </w:tr>
      <w:tr w:rsidR="007105BB" w:rsidRPr="00BC3BE3" w:rsidTr="0098719C">
        <w:tc>
          <w:tcPr>
            <w:tcW w:w="2741"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787" w:type="dxa"/>
            <w:gridSpan w:val="2"/>
            <w:tcBorders>
              <w:top w:val="single" w:sz="4" w:space="0" w:color="auto"/>
              <w:left w:val="single" w:sz="4" w:space="0" w:color="auto"/>
              <w:bottom w:val="single" w:sz="4" w:space="0" w:color="auto"/>
              <w:right w:val="single" w:sz="4" w:space="0" w:color="auto"/>
            </w:tcBorders>
          </w:tcPr>
          <w:p w:rsidR="00740BE1" w:rsidRPr="00BC3BE3" w:rsidRDefault="00740BE1" w:rsidP="00740BE1">
            <w:pPr>
              <w:widowControl w:val="0"/>
              <w:autoSpaceDE w:val="0"/>
              <w:autoSpaceDN w:val="0"/>
              <w:adjustRightInd w:val="0"/>
              <w:spacing w:after="200" w:line="276" w:lineRule="auto"/>
              <w:rPr>
                <w:rFonts w:ascii="Calibri" w:eastAsia="Calibri" w:hAnsi="Calibri" w:cs="Times"/>
                <w:sz w:val="20"/>
                <w:szCs w:val="20"/>
                <w:lang w:val="el-GR"/>
              </w:rPr>
            </w:pPr>
            <w:r w:rsidRPr="00BC3BE3">
              <w:rPr>
                <w:rFonts w:ascii="Calibri" w:eastAsia="Calibri" w:hAnsi="Calibri" w:cs="Times"/>
                <w:sz w:val="20"/>
                <w:szCs w:val="20"/>
                <w:lang w:val="el-GR"/>
              </w:rPr>
              <w:t>Χρήση Τ.Π.Ε. στη Διδασκαλία και στην Επικοινωνία με τους φοιτητές</w:t>
            </w:r>
          </w:p>
          <w:p w:rsidR="007105BB" w:rsidRPr="00BC3BE3" w:rsidRDefault="00740BE1" w:rsidP="00740BE1">
            <w:pPr>
              <w:spacing w:after="200" w:line="276" w:lineRule="auto"/>
              <w:rPr>
                <w:rFonts w:eastAsia="Calibri"/>
                <w:color w:val="000000"/>
                <w:sz w:val="20"/>
                <w:szCs w:val="20"/>
                <w:lang w:val="el-GR"/>
              </w:rPr>
            </w:pPr>
            <w:r w:rsidRPr="00BC3BE3">
              <w:rPr>
                <w:rFonts w:ascii="Calibri" w:eastAsia="Calibri" w:hAnsi="Calibri" w:cs="Calibri"/>
                <w:sz w:val="20"/>
                <w:szCs w:val="20"/>
                <w:lang w:val="el-GR"/>
              </w:rPr>
              <w:t>Υποστήριξη μαθησιακής διαδικασίας μέσω της ηλεκτρονικής πλατφόρμας e-class</w:t>
            </w:r>
          </w:p>
          <w:p w:rsidR="007105BB" w:rsidRPr="00BC3BE3" w:rsidRDefault="007105BB" w:rsidP="0098719C">
            <w:pPr>
              <w:widowControl w:val="0"/>
              <w:autoSpaceDE w:val="0"/>
              <w:autoSpaceDN w:val="0"/>
              <w:adjustRightInd w:val="0"/>
              <w:ind w:left="720"/>
              <w:rPr>
                <w:rFonts w:eastAsia="Calibri"/>
                <w:color w:val="000000"/>
                <w:sz w:val="20"/>
                <w:szCs w:val="20"/>
                <w:lang w:val="el-GR"/>
              </w:rPr>
            </w:pPr>
          </w:p>
          <w:p w:rsidR="007105BB" w:rsidRPr="00BC3BE3" w:rsidRDefault="007105BB" w:rsidP="00114D1A">
            <w:pPr>
              <w:widowControl w:val="0"/>
              <w:autoSpaceDE w:val="0"/>
              <w:autoSpaceDN w:val="0"/>
              <w:adjustRightInd w:val="0"/>
              <w:ind w:left="720"/>
              <w:contextualSpacing/>
              <w:jc w:val="left"/>
              <w:rPr>
                <w:rFonts w:eastAsia="Calibri"/>
                <w:b/>
                <w:sz w:val="20"/>
                <w:szCs w:val="20"/>
                <w:lang w:val="el-GR"/>
              </w:rPr>
            </w:pPr>
          </w:p>
        </w:tc>
      </w:tr>
      <w:tr w:rsidR="007105BB" w:rsidRPr="00BC3BE3" w:rsidTr="0098719C">
        <w:tc>
          <w:tcPr>
            <w:tcW w:w="2741" w:type="dxa"/>
            <w:vMerge w:val="restart"/>
            <w:tcBorders>
              <w:top w:val="single" w:sz="4" w:space="0" w:color="auto"/>
              <w:left w:val="single" w:sz="4" w:space="0" w:color="auto"/>
              <w:bottom w:val="single" w:sz="4" w:space="0" w:color="auto"/>
              <w:right w:val="single" w:sz="4" w:space="0" w:color="auto"/>
            </w:tcBorders>
            <w:shd w:val="clear" w:color="auto" w:fill="D9D9D9"/>
          </w:tcPr>
          <w:p w:rsidR="007105BB" w:rsidRPr="00BC3BE3" w:rsidRDefault="007105BB" w:rsidP="0098719C">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7105BB" w:rsidRPr="00BC3BE3" w:rsidRDefault="007105BB" w:rsidP="0098719C">
            <w:pPr>
              <w:widowControl w:val="0"/>
              <w:autoSpaceDE w:val="0"/>
              <w:autoSpaceDN w:val="0"/>
              <w:adjustRightInd w:val="0"/>
              <w:jc w:val="right"/>
              <w:rPr>
                <w:rFonts w:eastAsia="Calibri" w:cs="Times"/>
                <w:sz w:val="20"/>
                <w:szCs w:val="20"/>
                <w:lang w:val="el-GR"/>
              </w:rPr>
            </w:pP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7105BB" w:rsidRPr="00BC3BE3" w:rsidRDefault="007105BB" w:rsidP="0098719C">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41"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rPr>
                <w:rFonts w:eastAsia="Calibri"/>
                <w:b/>
                <w:sz w:val="20"/>
                <w:szCs w:val="20"/>
              </w:rPr>
            </w:pPr>
            <w:r w:rsidRPr="00BC3BE3">
              <w:rPr>
                <w:rFonts w:eastAsia="Calibri"/>
                <w:b/>
                <w:sz w:val="20"/>
                <w:szCs w:val="20"/>
              </w:rPr>
              <w:t>ΔΡΑΣΤΗΡΙΟΤΗΤΑ</w:t>
            </w:r>
          </w:p>
        </w:tc>
        <w:tc>
          <w:tcPr>
            <w:tcW w:w="2746" w:type="dxa"/>
            <w:tcBorders>
              <w:top w:val="single" w:sz="4" w:space="0" w:color="auto"/>
              <w:left w:val="single" w:sz="4" w:space="0" w:color="auto"/>
              <w:bottom w:val="single" w:sz="4" w:space="0" w:color="auto"/>
              <w:right w:val="single" w:sz="4" w:space="0" w:color="auto"/>
            </w:tcBorders>
            <w:shd w:val="clear" w:color="auto" w:fill="D9D9D9"/>
            <w:hideMark/>
          </w:tcPr>
          <w:p w:rsidR="007105BB" w:rsidRPr="00BC3BE3" w:rsidRDefault="007105BB" w:rsidP="0098719C">
            <w:pPr>
              <w:rPr>
                <w:rFonts w:eastAsia="Calibri"/>
                <w:b/>
                <w:sz w:val="20"/>
                <w:szCs w:val="20"/>
              </w:rPr>
            </w:pPr>
            <w:r w:rsidRPr="00BC3BE3">
              <w:rPr>
                <w:rFonts w:eastAsia="Calibri"/>
                <w:b/>
                <w:sz w:val="20"/>
                <w:szCs w:val="20"/>
              </w:rPr>
              <w:t>ΦΟΡΤΟΣ ΕΡΓΑΣΙΑΣ ΕΞΑΜΗΝΟΥ</w:t>
            </w: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Διαλέξεις</w:t>
            </w: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40</w:t>
            </w: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Φροντιστηριακά, ενισχυτικά μαθήματα</w:t>
            </w: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12</w:t>
            </w: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Υποχρεωτική εργασία 5.000 λέξεων, της οποίας ο βαθμός συνυπολογίζεται με αυτόν των εξετάσεων. Η εργασία παρουσιάζεται προφορικά στην τάξη.</w:t>
            </w:r>
          </w:p>
          <w:p w:rsidR="00723BDB" w:rsidRPr="00BC3BE3" w:rsidRDefault="00723BDB" w:rsidP="00723BDB">
            <w:pPr>
              <w:jc w:val="left"/>
              <w:rPr>
                <w:rFonts w:eastAsia="Calibri"/>
                <w:sz w:val="20"/>
                <w:szCs w:val="20"/>
                <w:lang w:val="el-GR"/>
              </w:rPr>
            </w:pP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30</w:t>
            </w: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 xml:space="preserve">Αυτοτελής μελέτη </w:t>
            </w: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43</w:t>
            </w: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rPr>
            </w:pP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rPr>
            </w:pPr>
          </w:p>
        </w:tc>
      </w:tr>
      <w:tr w:rsidR="00723BDB" w:rsidRPr="00BC3BE3" w:rsidTr="0098719C">
        <w:tc>
          <w:tcPr>
            <w:tcW w:w="0" w:type="auto"/>
            <w:vMerge/>
            <w:tcBorders>
              <w:top w:val="single" w:sz="4" w:space="0" w:color="auto"/>
              <w:left w:val="single" w:sz="4" w:space="0" w:color="auto"/>
              <w:bottom w:val="single" w:sz="4" w:space="0" w:color="auto"/>
              <w:right w:val="single" w:sz="4" w:space="0" w:color="auto"/>
            </w:tcBorders>
            <w:vAlign w:val="center"/>
            <w:hideMark/>
          </w:tcPr>
          <w:p w:rsidR="00723BDB" w:rsidRPr="00BC3BE3" w:rsidRDefault="00723BDB" w:rsidP="00723BDB">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Σύνολο, (25 ώρες φόρτου εργασίας ανά πιστωτική μονάδα)</w:t>
            </w:r>
          </w:p>
        </w:tc>
        <w:tc>
          <w:tcPr>
            <w:tcW w:w="2746" w:type="dxa"/>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125</w:t>
            </w:r>
          </w:p>
        </w:tc>
      </w:tr>
      <w:tr w:rsidR="00723BDB" w:rsidRPr="00BC3BE3" w:rsidTr="0098719C">
        <w:tc>
          <w:tcPr>
            <w:tcW w:w="2741" w:type="dxa"/>
            <w:tcBorders>
              <w:top w:val="single" w:sz="4" w:space="0" w:color="auto"/>
              <w:left w:val="single" w:sz="4" w:space="0" w:color="auto"/>
              <w:bottom w:val="single" w:sz="4" w:space="0" w:color="auto"/>
              <w:right w:val="single" w:sz="4" w:space="0" w:color="auto"/>
            </w:tcBorders>
            <w:shd w:val="clear" w:color="auto" w:fill="D9D9D9"/>
          </w:tcPr>
          <w:p w:rsidR="00723BDB" w:rsidRPr="00BC3BE3" w:rsidRDefault="00723BDB" w:rsidP="00723BDB">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723BDB" w:rsidRPr="00BC3BE3" w:rsidRDefault="00723BDB" w:rsidP="00723BDB">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723BDB" w:rsidRPr="00BC3BE3" w:rsidRDefault="00723BDB" w:rsidP="00723BDB">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723BDB" w:rsidRPr="00BC3BE3" w:rsidRDefault="00723BDB" w:rsidP="00723BDB">
            <w:pPr>
              <w:widowControl w:val="0"/>
              <w:autoSpaceDE w:val="0"/>
              <w:autoSpaceDN w:val="0"/>
              <w:adjustRightInd w:val="0"/>
              <w:jc w:val="right"/>
              <w:rPr>
                <w:rFonts w:eastAsia="Calibri" w:cs="Times"/>
                <w:sz w:val="20"/>
                <w:szCs w:val="20"/>
                <w:lang w:val="el-GR"/>
              </w:rPr>
            </w:pPr>
          </w:p>
          <w:p w:rsidR="00723BDB" w:rsidRPr="00BC3BE3" w:rsidRDefault="00723BDB" w:rsidP="00723BDB">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787" w:type="dxa"/>
            <w:gridSpan w:val="2"/>
            <w:tcBorders>
              <w:top w:val="single" w:sz="4" w:space="0" w:color="auto"/>
              <w:left w:val="single" w:sz="4" w:space="0" w:color="auto"/>
              <w:bottom w:val="single" w:sz="4" w:space="0" w:color="auto"/>
              <w:right w:val="single" w:sz="4" w:space="0" w:color="auto"/>
            </w:tcBorders>
          </w:tcPr>
          <w:p w:rsidR="00723BDB" w:rsidRPr="00BC3BE3" w:rsidRDefault="00723BDB" w:rsidP="00723BDB">
            <w:pPr>
              <w:rPr>
                <w:rFonts w:eastAsia="Calibri"/>
                <w:sz w:val="20"/>
                <w:szCs w:val="20"/>
                <w:lang w:val="el-GR"/>
              </w:rPr>
            </w:pPr>
            <w:r w:rsidRPr="00BC3BE3">
              <w:rPr>
                <w:rFonts w:eastAsia="Calibri"/>
                <w:sz w:val="20"/>
                <w:szCs w:val="20"/>
                <w:lang w:val="el-GR"/>
              </w:rPr>
              <w:t xml:space="preserve">Γλώσσα αξιολόγησης : Ελληνική (και αγγλική, γαλλική ή γερμανική για φοιτητές </w:t>
            </w:r>
            <w:r w:rsidRPr="00BC3BE3">
              <w:rPr>
                <w:rFonts w:eastAsia="Calibri"/>
                <w:sz w:val="20"/>
                <w:szCs w:val="20"/>
              </w:rPr>
              <w:t>Erasmus</w:t>
            </w:r>
            <w:r w:rsidRPr="00BC3BE3">
              <w:rPr>
                <w:rFonts w:eastAsia="Calibri"/>
                <w:sz w:val="20"/>
                <w:szCs w:val="20"/>
                <w:lang w:val="el-GR"/>
              </w:rPr>
              <w:t>).</w:t>
            </w:r>
          </w:p>
          <w:p w:rsidR="00723BDB" w:rsidRPr="00BC3BE3" w:rsidRDefault="00723BDB" w:rsidP="00723BDB">
            <w:pPr>
              <w:rPr>
                <w:rFonts w:eastAsia="Calibri"/>
                <w:sz w:val="20"/>
                <w:szCs w:val="20"/>
                <w:lang w:val="el-GR"/>
              </w:rPr>
            </w:pPr>
          </w:p>
          <w:p w:rsidR="00723BDB" w:rsidRPr="00BC3BE3" w:rsidRDefault="00723BDB" w:rsidP="00723BDB">
            <w:pPr>
              <w:rPr>
                <w:rFonts w:eastAsia="Calibri"/>
                <w:sz w:val="20"/>
                <w:szCs w:val="20"/>
                <w:lang w:val="el-GR"/>
              </w:rPr>
            </w:pPr>
          </w:p>
          <w:p w:rsidR="00723BDB" w:rsidRPr="00BC3BE3" w:rsidRDefault="00723BDB" w:rsidP="00723BDB">
            <w:pPr>
              <w:rPr>
                <w:rFonts w:eastAsia="Calibri"/>
                <w:sz w:val="20"/>
                <w:szCs w:val="20"/>
                <w:lang w:val="el-GR"/>
              </w:rPr>
            </w:pPr>
            <w:r w:rsidRPr="00BC3BE3">
              <w:rPr>
                <w:rFonts w:eastAsia="Calibri"/>
                <w:sz w:val="20"/>
                <w:szCs w:val="20"/>
                <w:lang w:val="el-GR"/>
              </w:rPr>
              <w:t>Μέθοδος αξιολόγησης: γραπτή εξέταση, κατάθεση υποχρεωτικής εργασίας 5.000 λέξεων και προφορική παρουσίαση της εργασίας.</w:t>
            </w:r>
          </w:p>
          <w:p w:rsidR="00723BDB" w:rsidRPr="00BC3BE3" w:rsidRDefault="00723BDB" w:rsidP="00723BDB">
            <w:pPr>
              <w:rPr>
                <w:rFonts w:eastAsia="Calibri"/>
                <w:sz w:val="20"/>
                <w:szCs w:val="20"/>
                <w:lang w:val="el-GR"/>
              </w:rPr>
            </w:pPr>
            <w:r w:rsidRPr="00BC3BE3">
              <w:rPr>
                <w:rFonts w:eastAsia="Calibri"/>
                <w:sz w:val="20"/>
                <w:szCs w:val="20"/>
                <w:lang w:val="el-GR"/>
              </w:rPr>
              <w:t xml:space="preserve">(ή κατάθεση απαλλακτικής εργασίας για φοιτητές </w:t>
            </w:r>
            <w:r w:rsidRPr="00BC3BE3">
              <w:rPr>
                <w:rFonts w:eastAsia="Calibri"/>
                <w:sz w:val="20"/>
                <w:szCs w:val="20"/>
              </w:rPr>
              <w:t>Erasmus</w:t>
            </w:r>
            <w:r w:rsidRPr="00BC3BE3">
              <w:rPr>
                <w:rFonts w:eastAsia="Calibri"/>
                <w:sz w:val="20"/>
                <w:szCs w:val="20"/>
                <w:lang w:val="el-GR"/>
              </w:rPr>
              <w:t>)</w:t>
            </w:r>
          </w:p>
          <w:p w:rsidR="00723BDB" w:rsidRPr="00BC3BE3" w:rsidRDefault="00723BDB" w:rsidP="00723BDB">
            <w:pPr>
              <w:rPr>
                <w:rFonts w:eastAsia="Calibri"/>
                <w:sz w:val="20"/>
                <w:szCs w:val="20"/>
                <w:lang w:val="el-GR"/>
              </w:rPr>
            </w:pPr>
          </w:p>
          <w:p w:rsidR="00723BDB" w:rsidRPr="00BC3BE3" w:rsidRDefault="00723BDB" w:rsidP="00723BDB">
            <w:pPr>
              <w:autoSpaceDE w:val="0"/>
              <w:autoSpaceDN w:val="0"/>
              <w:adjustRightInd w:val="0"/>
              <w:rPr>
                <w:rFonts w:eastAsia="Calibri"/>
                <w:sz w:val="20"/>
                <w:szCs w:val="20"/>
                <w:lang w:val="el-GR"/>
              </w:rPr>
            </w:pPr>
            <w:r w:rsidRPr="00BC3BE3">
              <w:rPr>
                <w:rFonts w:eastAsia="Calibri"/>
                <w:sz w:val="20"/>
                <w:szCs w:val="20"/>
                <w:lang w:val="el-GR"/>
              </w:rPr>
              <w:t>Ερωτήσεις ανάπτυξης : έλεγχος της μνήμης και της κρίσης των φοιτητών</w:t>
            </w:r>
          </w:p>
          <w:p w:rsidR="00723BDB" w:rsidRPr="00BC3BE3" w:rsidRDefault="00723BDB" w:rsidP="00723BDB">
            <w:pPr>
              <w:autoSpaceDE w:val="0"/>
              <w:autoSpaceDN w:val="0"/>
              <w:adjustRightInd w:val="0"/>
              <w:rPr>
                <w:rFonts w:eastAsia="Calibri"/>
                <w:sz w:val="20"/>
                <w:szCs w:val="20"/>
                <w:lang w:val="el-GR"/>
              </w:rPr>
            </w:pPr>
            <w:r w:rsidRPr="00BC3BE3">
              <w:rPr>
                <w:rFonts w:eastAsia="Calibri"/>
                <w:sz w:val="20"/>
                <w:szCs w:val="20"/>
                <w:lang w:val="el-GR"/>
              </w:rPr>
              <w:t xml:space="preserve"> δραματουργική ανάλυση θεατρικού έργου</w:t>
            </w:r>
          </w:p>
          <w:p w:rsidR="00723BDB" w:rsidRPr="00BC3BE3" w:rsidRDefault="00723BDB" w:rsidP="00723BDB">
            <w:pPr>
              <w:rPr>
                <w:rFonts w:eastAsia="Calibri"/>
                <w:sz w:val="20"/>
                <w:szCs w:val="20"/>
                <w:lang w:val="el-GR"/>
              </w:rPr>
            </w:pPr>
          </w:p>
        </w:tc>
      </w:tr>
    </w:tbl>
    <w:p w:rsidR="007105BB" w:rsidRPr="00BC3BE3" w:rsidRDefault="007105BB" w:rsidP="007105BB">
      <w:pPr>
        <w:rPr>
          <w:rFonts w:eastAsia="Times New Roman"/>
          <w:b/>
        </w:rPr>
      </w:pPr>
    </w:p>
    <w:p w:rsidR="007105BB" w:rsidRPr="00BC3BE3" w:rsidRDefault="007105BB" w:rsidP="007105BB">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7105BB" w:rsidRPr="00BC3BE3" w:rsidTr="0098719C">
        <w:tc>
          <w:tcPr>
            <w:tcW w:w="9280" w:type="dxa"/>
            <w:tcBorders>
              <w:top w:val="single" w:sz="4" w:space="0" w:color="auto"/>
              <w:left w:val="single" w:sz="4" w:space="0" w:color="auto"/>
              <w:bottom w:val="single" w:sz="4" w:space="0" w:color="auto"/>
              <w:right w:val="single" w:sz="4" w:space="0" w:color="auto"/>
            </w:tcBorders>
          </w:tcPr>
          <w:p w:rsidR="007105BB" w:rsidRPr="00BC3BE3" w:rsidRDefault="007105BB" w:rsidP="0098719C">
            <w:pPr>
              <w:rPr>
                <w:rFonts w:eastAsia="Calibri"/>
                <w:b/>
                <w:sz w:val="20"/>
                <w:szCs w:val="20"/>
                <w:lang w:val="el-GR"/>
              </w:rPr>
            </w:pPr>
            <w:r w:rsidRPr="00BC3BE3">
              <w:rPr>
                <w:rFonts w:eastAsia="Calibri"/>
                <w:b/>
                <w:sz w:val="20"/>
                <w:szCs w:val="20"/>
                <w:lang w:val="el-GR"/>
              </w:rPr>
              <w:t xml:space="preserve">ΕΝΔΕΙΚΤΙΚΗ ΒΙΒΛΙΟΓΡΑΦΙΑ </w:t>
            </w:r>
          </w:p>
          <w:p w:rsidR="00114D1A" w:rsidRPr="00BC3BE3" w:rsidRDefault="00114D1A" w:rsidP="00114D1A">
            <w:pPr>
              <w:rPr>
                <w:rFonts w:eastAsia="Calibri"/>
                <w:b/>
                <w:sz w:val="20"/>
                <w:szCs w:val="20"/>
                <w:lang w:val="el-GR"/>
              </w:rPr>
            </w:pPr>
          </w:p>
          <w:p w:rsidR="00855CC1" w:rsidRPr="00BC3BE3" w:rsidRDefault="00855CC1" w:rsidP="00F066BD">
            <w:pPr>
              <w:pStyle w:val="a6"/>
              <w:numPr>
                <w:ilvl w:val="0"/>
                <w:numId w:val="110"/>
              </w:numPr>
              <w:rPr>
                <w:rFonts w:ascii="Calibri" w:hAnsi="Calibri" w:cs="Calibri"/>
                <w:sz w:val="20"/>
                <w:szCs w:val="20"/>
                <w:lang w:val="el-GR" w:eastAsia="el-GR"/>
              </w:rPr>
            </w:pPr>
            <w:r w:rsidRPr="00BC3BE3">
              <w:rPr>
                <w:rFonts w:ascii="Calibri" w:hAnsi="Calibri" w:cs="Calibri"/>
                <w:sz w:val="20"/>
                <w:szCs w:val="20"/>
                <w:lang w:val="el-GR" w:eastAsia="el-GR"/>
              </w:rPr>
              <w:t>Christopher B. Balme, Εισαγωγή στις Θεατρικές Σπουδές, εκδ. Πλέθρον 2012</w:t>
            </w:r>
          </w:p>
          <w:p w:rsidR="00855CC1" w:rsidRPr="00BC3BE3" w:rsidRDefault="00855CC1" w:rsidP="00F066BD">
            <w:pPr>
              <w:pStyle w:val="a6"/>
              <w:numPr>
                <w:ilvl w:val="0"/>
                <w:numId w:val="110"/>
              </w:numPr>
              <w:rPr>
                <w:rFonts w:ascii="Calibri" w:hAnsi="Calibri" w:cs="Calibri"/>
                <w:sz w:val="20"/>
                <w:szCs w:val="20"/>
                <w:lang w:val="el-GR" w:eastAsia="el-GR"/>
              </w:rPr>
            </w:pPr>
            <w:r w:rsidRPr="00BC3BE3">
              <w:rPr>
                <w:rFonts w:ascii="Calibri" w:hAnsi="Calibri" w:cs="Calibri"/>
                <w:sz w:val="20"/>
                <w:szCs w:val="20"/>
                <w:lang w:val="el-GR" w:eastAsia="el-GR"/>
              </w:rPr>
              <w:t xml:space="preserve">Αρετή Βασιλείου: Εκσυγχρονισμός ή παράδοση, Το θέατρο πρόζας στην Αθήνα του Βαρβ. Γεωργοπούλου, </w:t>
            </w:r>
            <w:r w:rsidRPr="00BC3BE3">
              <w:rPr>
                <w:rFonts w:ascii="Calibri" w:hAnsi="Calibri" w:cs="Calibri"/>
                <w:i/>
                <w:sz w:val="20"/>
                <w:szCs w:val="20"/>
                <w:lang w:val="el-GR" w:eastAsia="el-GR"/>
              </w:rPr>
              <w:t>Η θεατρική κριτική στην Αθήνα του Μεσοπολέμου</w:t>
            </w:r>
            <w:r w:rsidRPr="00BC3BE3">
              <w:rPr>
                <w:rFonts w:ascii="Calibri" w:hAnsi="Calibri" w:cs="Calibri"/>
                <w:sz w:val="20"/>
                <w:szCs w:val="20"/>
                <w:lang w:val="el-GR" w:eastAsia="el-GR"/>
              </w:rPr>
              <w:t>, Αιγόκερως,τόμ. Α, Β,  Αθήνα 2009, 2010..</w:t>
            </w:r>
          </w:p>
          <w:p w:rsidR="00855CC1" w:rsidRPr="00BC3BE3" w:rsidRDefault="00855CC1" w:rsidP="00F066BD">
            <w:pPr>
              <w:pStyle w:val="a6"/>
              <w:numPr>
                <w:ilvl w:val="0"/>
                <w:numId w:val="110"/>
              </w:numPr>
              <w:rPr>
                <w:rFonts w:ascii="Calibri" w:hAnsi="Calibri" w:cs="Calibri"/>
                <w:sz w:val="20"/>
                <w:szCs w:val="20"/>
                <w:lang w:val="el-GR" w:eastAsia="el-GR"/>
              </w:rPr>
            </w:pPr>
            <w:r w:rsidRPr="00BC3BE3">
              <w:rPr>
                <w:rFonts w:ascii="Calibri" w:hAnsi="Calibri" w:cs="Calibri"/>
                <w:sz w:val="20"/>
                <w:szCs w:val="20"/>
                <w:lang w:val="el-GR" w:eastAsia="el-GR"/>
              </w:rPr>
              <w:t>--</w:t>
            </w:r>
            <w:r w:rsidRPr="00BC3BE3">
              <w:rPr>
                <w:rFonts w:ascii="Calibri" w:hAnsi="Calibri" w:cs="Calibri"/>
                <w:i/>
                <w:sz w:val="20"/>
                <w:szCs w:val="20"/>
                <w:lang w:val="el-GR" w:eastAsia="el-GR"/>
              </w:rPr>
              <w:t>Γυναικείες διαδρομές. Η Γαλάτεια Καζαντζάκη και το θέατρο</w:t>
            </w:r>
            <w:r w:rsidRPr="00BC3BE3">
              <w:rPr>
                <w:rFonts w:ascii="Calibri" w:hAnsi="Calibri" w:cs="Calibri"/>
                <w:sz w:val="20"/>
                <w:szCs w:val="20"/>
                <w:lang w:val="el-GR" w:eastAsia="el-GR"/>
              </w:rPr>
              <w:t>, Αιγόκερως, 2011).</w:t>
            </w:r>
          </w:p>
          <w:p w:rsidR="00855CC1" w:rsidRPr="00BC3BE3" w:rsidRDefault="00855CC1" w:rsidP="00F066BD">
            <w:pPr>
              <w:pStyle w:val="a6"/>
              <w:numPr>
                <w:ilvl w:val="0"/>
                <w:numId w:val="110"/>
              </w:numPr>
              <w:shd w:val="clear" w:color="auto" w:fill="FFFFFF"/>
              <w:rPr>
                <w:rFonts w:ascii="Calibri" w:hAnsi="Calibri" w:cs="Calibri"/>
                <w:sz w:val="20"/>
                <w:szCs w:val="20"/>
                <w:lang w:val="el-GR"/>
              </w:rPr>
            </w:pPr>
            <w:r w:rsidRPr="00BC3BE3">
              <w:rPr>
                <w:rFonts w:ascii="Calibri" w:hAnsi="Calibri" w:cs="Calibri"/>
                <w:sz w:val="20"/>
                <w:szCs w:val="20"/>
                <w:lang w:val="el-GR"/>
              </w:rPr>
              <w:t>Αντ. Γλυτζουρής</w:t>
            </w:r>
            <w:r w:rsidRPr="00BC3BE3">
              <w:rPr>
                <w:rFonts w:ascii="Calibri" w:hAnsi="Calibri" w:cs="Calibri"/>
                <w:iCs/>
                <w:sz w:val="20"/>
                <w:szCs w:val="20"/>
                <w:lang w:val="el-GR"/>
              </w:rPr>
              <w:t xml:space="preserve">: </w:t>
            </w:r>
            <w:r w:rsidRPr="00BC3BE3">
              <w:rPr>
                <w:rFonts w:ascii="Calibri" w:hAnsi="Calibri" w:cs="Calibri"/>
                <w:i/>
                <w:iCs/>
                <w:sz w:val="20"/>
                <w:szCs w:val="20"/>
                <w:lang w:val="el-GR"/>
              </w:rPr>
              <w:t>Η ανάδυση και εδραίωση της τέχνης του σκηνοθέτη στο νεοελληνικό θέατρο</w:t>
            </w:r>
            <w:r w:rsidRPr="00BC3BE3">
              <w:rPr>
                <w:rFonts w:ascii="Calibri" w:hAnsi="Calibri" w:cs="Calibri"/>
                <w:sz w:val="20"/>
                <w:szCs w:val="20"/>
                <w:lang w:val="el-GR"/>
              </w:rPr>
              <w:t>, Ελληνικά Γράμματα, Αθήνα 2001</w:t>
            </w:r>
          </w:p>
          <w:p w:rsidR="00855CC1" w:rsidRPr="00BC3BE3" w:rsidRDefault="00855CC1" w:rsidP="00F066BD">
            <w:pPr>
              <w:pStyle w:val="a6"/>
              <w:numPr>
                <w:ilvl w:val="0"/>
                <w:numId w:val="110"/>
              </w:numPr>
              <w:shd w:val="clear" w:color="auto" w:fill="FFFFFF"/>
              <w:rPr>
                <w:rFonts w:ascii="Calibri" w:hAnsi="Calibri" w:cs="Calibri"/>
                <w:spacing w:val="-9"/>
                <w:sz w:val="20"/>
                <w:szCs w:val="20"/>
                <w:lang w:val="el-GR"/>
              </w:rPr>
            </w:pPr>
            <w:r w:rsidRPr="00BC3BE3">
              <w:rPr>
                <w:rFonts w:ascii="Calibri" w:hAnsi="Calibri" w:cs="Calibri"/>
                <w:spacing w:val="-9"/>
                <w:sz w:val="20"/>
                <w:szCs w:val="20"/>
                <w:lang w:val="el-GR"/>
              </w:rPr>
              <w:t xml:space="preserve">Θεόδωρος Γραμματάς, </w:t>
            </w:r>
            <w:r w:rsidRPr="00BC3BE3">
              <w:rPr>
                <w:rFonts w:ascii="Calibri" w:hAnsi="Calibri" w:cs="Calibri"/>
                <w:i/>
                <w:spacing w:val="-9"/>
                <w:sz w:val="20"/>
                <w:szCs w:val="20"/>
                <w:lang w:val="el-GR"/>
              </w:rPr>
              <w:t>Το ελληνικό θέατρο στον 2ό αιώνα</w:t>
            </w:r>
            <w:r w:rsidRPr="00BC3BE3">
              <w:rPr>
                <w:rFonts w:ascii="Calibri" w:hAnsi="Calibri" w:cs="Calibri"/>
                <w:spacing w:val="-9"/>
                <w:sz w:val="20"/>
                <w:szCs w:val="20"/>
                <w:lang w:val="el-GR"/>
              </w:rPr>
              <w:t xml:space="preserve">, </w:t>
            </w:r>
            <w:r w:rsidRPr="00BC3BE3">
              <w:rPr>
                <w:rFonts w:ascii="Calibri" w:hAnsi="Calibri" w:cs="Calibri"/>
                <w:i/>
                <w:spacing w:val="-9"/>
                <w:sz w:val="20"/>
                <w:szCs w:val="20"/>
                <w:lang w:val="el-GR"/>
              </w:rPr>
              <w:t>πολιτιστικά πρότυπα και πρωτοτυπία,</w:t>
            </w:r>
            <w:r w:rsidRPr="00BC3BE3">
              <w:rPr>
                <w:rFonts w:ascii="Calibri" w:hAnsi="Calibri" w:cs="Calibri"/>
                <w:spacing w:val="-9"/>
                <w:sz w:val="20"/>
                <w:szCs w:val="20"/>
                <w:lang w:val="el-GR"/>
              </w:rPr>
              <w:t xml:space="preserve"> τόμ. Α, Β, Εξάντας, Αθήνα 2000.</w:t>
            </w:r>
          </w:p>
          <w:p w:rsidR="00855CC1" w:rsidRPr="00BC3BE3" w:rsidRDefault="00855CC1" w:rsidP="00F066BD">
            <w:pPr>
              <w:pStyle w:val="a6"/>
              <w:numPr>
                <w:ilvl w:val="0"/>
                <w:numId w:val="110"/>
              </w:numPr>
              <w:shd w:val="clear" w:color="auto" w:fill="FFFFFF"/>
              <w:rPr>
                <w:rFonts w:ascii="Calibri" w:hAnsi="Calibri" w:cs="Calibri"/>
                <w:spacing w:val="-9"/>
                <w:sz w:val="20"/>
                <w:szCs w:val="20"/>
                <w:lang w:val="el-GR"/>
              </w:rPr>
            </w:pPr>
            <w:r w:rsidRPr="00BC3BE3">
              <w:rPr>
                <w:rFonts w:ascii="Calibri" w:hAnsi="Calibri" w:cs="Calibri"/>
                <w:i/>
                <w:sz w:val="20"/>
                <w:szCs w:val="20"/>
                <w:lang w:val="el-GR"/>
              </w:rPr>
              <w:t>Εξπρεσιονισμός,</w:t>
            </w:r>
            <w:r w:rsidRPr="00BC3BE3">
              <w:rPr>
                <w:rFonts w:ascii="Calibri" w:hAnsi="Calibri" w:cs="Calibri"/>
                <w:sz w:val="20"/>
                <w:szCs w:val="20"/>
                <w:lang w:val="el-GR"/>
              </w:rPr>
              <w:t xml:space="preserve"> Η γλώσσα της κριτικής, Ερμής, Αθήνα 1988,</w:t>
            </w:r>
          </w:p>
          <w:p w:rsidR="00855CC1" w:rsidRPr="00BC3BE3" w:rsidRDefault="00855CC1" w:rsidP="00F066BD">
            <w:pPr>
              <w:pStyle w:val="a6"/>
              <w:numPr>
                <w:ilvl w:val="0"/>
                <w:numId w:val="110"/>
              </w:numPr>
              <w:rPr>
                <w:rFonts w:ascii="Calibri" w:hAnsi="Calibri" w:cs="Calibri"/>
                <w:caps/>
                <w:sz w:val="20"/>
                <w:szCs w:val="20"/>
                <w:lang w:val="el-GR"/>
              </w:rPr>
            </w:pPr>
            <w:r w:rsidRPr="00BC3BE3">
              <w:rPr>
                <w:rFonts w:ascii="Calibri" w:hAnsi="Calibri" w:cs="Calibri"/>
                <w:sz w:val="20"/>
                <w:szCs w:val="20"/>
                <w:lang w:val="el-GR"/>
              </w:rPr>
              <w:t xml:space="preserve">Κάρολος Κουν: </w:t>
            </w:r>
            <w:r w:rsidRPr="00BC3BE3">
              <w:rPr>
                <w:rFonts w:ascii="Calibri" w:hAnsi="Calibri" w:cs="Calibri"/>
                <w:i/>
                <w:sz w:val="20"/>
                <w:szCs w:val="20"/>
                <w:lang w:val="el-GR"/>
              </w:rPr>
              <w:t>Για το θέατρο</w:t>
            </w:r>
            <w:r w:rsidRPr="00BC3BE3">
              <w:rPr>
                <w:rFonts w:ascii="Calibri" w:hAnsi="Calibri" w:cs="Calibri"/>
                <w:sz w:val="20"/>
                <w:szCs w:val="20"/>
                <w:lang w:val="el-GR"/>
              </w:rPr>
              <w:t xml:space="preserve">. </w:t>
            </w:r>
            <w:r w:rsidRPr="00BC3BE3">
              <w:rPr>
                <w:rFonts w:ascii="Calibri" w:hAnsi="Calibri" w:cs="Calibri"/>
                <w:i/>
                <w:sz w:val="20"/>
                <w:szCs w:val="20"/>
                <w:lang w:val="el-GR"/>
              </w:rPr>
              <w:t xml:space="preserve">Κείμενα και συνεντεύξεις, </w:t>
            </w:r>
            <w:r w:rsidRPr="00BC3BE3">
              <w:rPr>
                <w:rFonts w:ascii="Calibri" w:hAnsi="Calibri" w:cs="Calibri"/>
                <w:sz w:val="20"/>
                <w:szCs w:val="20"/>
                <w:lang w:val="el-GR"/>
              </w:rPr>
              <w:t xml:space="preserve">Ιθάκη, Αθήνα 1981, </w:t>
            </w:r>
            <w:r w:rsidRPr="00BC3BE3">
              <w:rPr>
                <w:rFonts w:ascii="Calibri" w:hAnsi="Calibri" w:cs="Calibri"/>
                <w:sz w:val="20"/>
                <w:szCs w:val="20"/>
              </w:rPr>
              <w:t>Patrice</w:t>
            </w:r>
            <w:r w:rsidRPr="00BC3BE3">
              <w:rPr>
                <w:rFonts w:ascii="Calibri" w:hAnsi="Calibri" w:cs="Calibri"/>
                <w:sz w:val="20"/>
                <w:szCs w:val="20"/>
                <w:lang w:val="el-GR"/>
              </w:rPr>
              <w:t xml:space="preserve"> Μ.Λυμπεράκη: «Μυθικό θέατρο», Η </w:t>
            </w:r>
            <w:r w:rsidRPr="00BC3BE3">
              <w:rPr>
                <w:rFonts w:ascii="Calibri" w:hAnsi="Calibri" w:cs="Calibri"/>
                <w:i/>
                <w:sz w:val="20"/>
                <w:szCs w:val="20"/>
                <w:lang w:val="el-GR"/>
              </w:rPr>
              <w:t>γυναίκα του Κανδαύλη, οι Δαναΐδες, ή Το μυστικό Κρεβάτι</w:t>
            </w:r>
            <w:r w:rsidRPr="00BC3BE3">
              <w:rPr>
                <w:rFonts w:ascii="Calibri" w:hAnsi="Calibri" w:cs="Calibri"/>
                <w:sz w:val="20"/>
                <w:szCs w:val="20"/>
                <w:lang w:val="el-GR"/>
              </w:rPr>
              <w:t>, εκδ. Ερμής,  Αθήνα 1980</w:t>
            </w:r>
          </w:p>
          <w:p w:rsidR="00855CC1" w:rsidRPr="00BC3BE3" w:rsidRDefault="00855CC1" w:rsidP="00F066BD">
            <w:pPr>
              <w:pStyle w:val="a6"/>
              <w:numPr>
                <w:ilvl w:val="0"/>
                <w:numId w:val="110"/>
              </w:numPr>
              <w:tabs>
                <w:tab w:val="left" w:pos="2050"/>
              </w:tabs>
              <w:rPr>
                <w:rFonts w:ascii="Calibri" w:hAnsi="Calibri" w:cs="Calibri"/>
                <w:sz w:val="20"/>
                <w:szCs w:val="20"/>
                <w:lang w:val="el-GR"/>
              </w:rPr>
            </w:pPr>
            <w:r w:rsidRPr="00BC3BE3">
              <w:rPr>
                <w:rFonts w:ascii="Calibri" w:hAnsi="Calibri" w:cs="Calibri"/>
                <w:sz w:val="20"/>
                <w:szCs w:val="20"/>
                <w:lang w:val="el-GR"/>
              </w:rPr>
              <w:t xml:space="preserve">Μάικλ Μάγιαρ: </w:t>
            </w:r>
            <w:r w:rsidRPr="00BC3BE3">
              <w:rPr>
                <w:rFonts w:ascii="Calibri" w:hAnsi="Calibri" w:cs="Calibri"/>
                <w:i/>
                <w:sz w:val="20"/>
                <w:szCs w:val="20"/>
                <w:lang w:val="el-GR"/>
              </w:rPr>
              <w:t>Ο Κάρολος Κουν και το «Θέατρο Τέχνης</w:t>
            </w:r>
            <w:r w:rsidRPr="00BC3BE3">
              <w:rPr>
                <w:rFonts w:ascii="Calibri" w:hAnsi="Calibri" w:cs="Calibri"/>
                <w:sz w:val="20"/>
                <w:szCs w:val="20"/>
                <w:lang w:val="el-GR"/>
              </w:rPr>
              <w:t>», ΕΛΙΑ, Αθήνα 2004</w:t>
            </w:r>
          </w:p>
          <w:p w:rsidR="00855CC1" w:rsidRPr="00BC3BE3" w:rsidRDefault="00855CC1" w:rsidP="00F066BD">
            <w:pPr>
              <w:pStyle w:val="a6"/>
              <w:numPr>
                <w:ilvl w:val="0"/>
                <w:numId w:val="110"/>
              </w:numPr>
              <w:shd w:val="clear" w:color="auto" w:fill="FFFFFF"/>
              <w:rPr>
                <w:rFonts w:ascii="Calibri" w:hAnsi="Calibri" w:cs="Calibri"/>
                <w:sz w:val="20"/>
                <w:szCs w:val="20"/>
                <w:lang w:val="el-GR"/>
              </w:rPr>
            </w:pPr>
            <w:r w:rsidRPr="00BC3BE3">
              <w:rPr>
                <w:rFonts w:ascii="Calibri" w:hAnsi="Calibri" w:cs="Calibri"/>
                <w:spacing w:val="-10"/>
                <w:sz w:val="20"/>
                <w:szCs w:val="20"/>
                <w:lang w:val="el-GR"/>
              </w:rPr>
              <w:t>Πετράκου</w:t>
            </w:r>
            <w:r w:rsidRPr="00BC3BE3">
              <w:rPr>
                <w:rFonts w:ascii="Calibri" w:hAnsi="Calibri" w:cs="Calibri"/>
                <w:sz w:val="20"/>
                <w:szCs w:val="20"/>
                <w:lang w:val="el-GR"/>
              </w:rPr>
              <w:t xml:space="preserve"> Κυριακή, </w:t>
            </w:r>
            <w:r w:rsidRPr="00BC3BE3">
              <w:rPr>
                <w:rFonts w:ascii="Calibri" w:hAnsi="Calibri" w:cs="Calibri"/>
                <w:i/>
                <w:iCs/>
                <w:spacing w:val="-10"/>
                <w:sz w:val="20"/>
                <w:szCs w:val="20"/>
                <w:lang w:val="el-GR"/>
              </w:rPr>
              <w:t>Θεατρολογικά Μ</w:t>
            </w:r>
            <w:r w:rsidRPr="00BC3BE3">
              <w:rPr>
                <w:rFonts w:ascii="Calibri" w:hAnsi="Calibri" w:cs="Calibri"/>
                <w:i/>
                <w:iCs/>
                <w:spacing w:val="-10"/>
                <w:sz w:val="20"/>
                <w:szCs w:val="20"/>
              </w:rPr>
              <w:t>iscellanea</w:t>
            </w:r>
            <w:r w:rsidRPr="00BC3BE3">
              <w:rPr>
                <w:rFonts w:ascii="Calibri" w:hAnsi="Calibri" w:cs="Calibri"/>
                <w:i/>
                <w:iCs/>
                <w:spacing w:val="-10"/>
                <w:sz w:val="20"/>
                <w:szCs w:val="20"/>
                <w:lang w:val="el-GR"/>
              </w:rPr>
              <w:t xml:space="preserve">,  </w:t>
            </w:r>
            <w:r w:rsidRPr="00BC3BE3">
              <w:rPr>
                <w:rFonts w:ascii="Calibri" w:hAnsi="Calibri" w:cs="Calibri"/>
                <w:spacing w:val="-10"/>
                <w:sz w:val="20"/>
                <w:szCs w:val="20"/>
                <w:lang w:val="el-GR"/>
              </w:rPr>
              <w:t>Δίαυλος, Αθήνα 2004.</w:t>
            </w:r>
          </w:p>
          <w:p w:rsidR="00855CC1" w:rsidRPr="00BC3BE3" w:rsidRDefault="00855CC1" w:rsidP="00F066BD">
            <w:pPr>
              <w:pStyle w:val="a6"/>
              <w:numPr>
                <w:ilvl w:val="0"/>
                <w:numId w:val="110"/>
              </w:numPr>
              <w:rPr>
                <w:rFonts w:cs="Calibri"/>
                <w:sz w:val="20"/>
                <w:szCs w:val="20"/>
                <w:lang w:val="el-GR"/>
              </w:rPr>
            </w:pPr>
            <w:r w:rsidRPr="00BC3BE3">
              <w:rPr>
                <w:rFonts w:cs="Calibri"/>
                <w:spacing w:val="-8"/>
                <w:sz w:val="20"/>
                <w:szCs w:val="20"/>
                <w:lang w:val="el-GR"/>
              </w:rPr>
              <w:t xml:space="preserve">Γιώργος </w:t>
            </w:r>
            <w:r w:rsidRPr="00BC3BE3">
              <w:rPr>
                <w:rFonts w:cs="Calibri"/>
                <w:spacing w:val="-3"/>
                <w:sz w:val="20"/>
                <w:szCs w:val="20"/>
                <w:lang w:val="el-GR"/>
              </w:rPr>
              <w:t xml:space="preserve"> Πεφάνης, </w:t>
            </w:r>
            <w:r w:rsidRPr="00BC3BE3">
              <w:rPr>
                <w:rFonts w:cs="Calibri"/>
                <w:i/>
                <w:iCs/>
                <w:spacing w:val="-3"/>
                <w:sz w:val="20"/>
                <w:szCs w:val="20"/>
                <w:lang w:val="el-GR"/>
              </w:rPr>
              <w:t>Θέματα του μεταπολεμικού και σύγχρονου ελληνικού θεάτρου,</w:t>
            </w:r>
            <w:r w:rsidRPr="00BC3BE3">
              <w:rPr>
                <w:rFonts w:cs="Calibri"/>
                <w:sz w:val="20"/>
                <w:szCs w:val="20"/>
                <w:lang w:val="el-GR"/>
              </w:rPr>
              <w:t xml:space="preserve"> εκδ. Κέδρος, Αθήνα 2001.</w:t>
            </w:r>
          </w:p>
          <w:p w:rsidR="00855CC1" w:rsidRPr="00BC3BE3" w:rsidRDefault="00855CC1" w:rsidP="00F066BD">
            <w:pPr>
              <w:pStyle w:val="a6"/>
              <w:numPr>
                <w:ilvl w:val="0"/>
                <w:numId w:val="110"/>
              </w:numPr>
              <w:rPr>
                <w:rFonts w:cs="Calibri"/>
                <w:sz w:val="20"/>
                <w:szCs w:val="20"/>
                <w:lang w:val="el-GR"/>
              </w:rPr>
            </w:pPr>
            <w:r w:rsidRPr="00BC3BE3">
              <w:rPr>
                <w:rFonts w:cs="Calibri"/>
                <w:sz w:val="20"/>
                <w:szCs w:val="20"/>
                <w:lang w:val="el-GR"/>
              </w:rPr>
              <w:t xml:space="preserve">Πλάτων Μαυρομούστακος ( επιμ.): </w:t>
            </w:r>
            <w:r w:rsidRPr="00BC3BE3">
              <w:rPr>
                <w:rFonts w:cs="Calibri"/>
                <w:i/>
                <w:sz w:val="20"/>
                <w:szCs w:val="20"/>
                <w:lang w:val="el-GR"/>
              </w:rPr>
              <w:t xml:space="preserve">Κάρολος Κουν. Οι παραστάσεις, </w:t>
            </w:r>
            <w:r w:rsidRPr="00BC3BE3">
              <w:rPr>
                <w:rFonts w:cs="Calibri"/>
                <w:sz w:val="20"/>
                <w:szCs w:val="20"/>
                <w:lang w:val="el-GR"/>
              </w:rPr>
              <w:t>Μουσείο Μπενάκη, Αθήνα 2008</w:t>
            </w:r>
          </w:p>
          <w:p w:rsidR="00855CC1" w:rsidRPr="00BC3BE3" w:rsidRDefault="00855CC1" w:rsidP="00F066BD">
            <w:pPr>
              <w:pStyle w:val="a6"/>
              <w:numPr>
                <w:ilvl w:val="0"/>
                <w:numId w:val="110"/>
              </w:numPr>
              <w:rPr>
                <w:rFonts w:cs="Calibri"/>
                <w:sz w:val="20"/>
                <w:szCs w:val="20"/>
                <w:lang w:val="el-GR"/>
              </w:rPr>
            </w:pPr>
            <w:r w:rsidRPr="00BC3BE3">
              <w:rPr>
                <w:rFonts w:cs="Calibri"/>
                <w:i/>
                <w:sz w:val="20"/>
                <w:szCs w:val="20"/>
                <w:lang w:val="el-GR"/>
              </w:rPr>
              <w:t>--</w:t>
            </w:r>
            <w:r w:rsidRPr="00BC3BE3">
              <w:rPr>
                <w:rFonts w:cs="Calibri"/>
                <w:spacing w:val="-9"/>
                <w:sz w:val="20"/>
                <w:szCs w:val="20"/>
                <w:lang w:val="el-GR"/>
              </w:rPr>
              <w:t xml:space="preserve">, </w:t>
            </w:r>
            <w:r w:rsidRPr="00BC3BE3">
              <w:rPr>
                <w:rFonts w:cs="Calibri"/>
                <w:i/>
                <w:iCs/>
                <w:spacing w:val="-9"/>
                <w:sz w:val="20"/>
                <w:szCs w:val="20"/>
                <w:lang w:val="el-GR"/>
              </w:rPr>
              <w:t xml:space="preserve">Το θέατρο στην Ελλάδα 1940-2000, </w:t>
            </w:r>
            <w:r w:rsidRPr="00BC3BE3">
              <w:rPr>
                <w:rFonts w:cs="Calibri"/>
                <w:spacing w:val="-9"/>
                <w:sz w:val="20"/>
                <w:szCs w:val="20"/>
                <w:lang w:val="el-GR"/>
              </w:rPr>
              <w:t>Καστανιώτης, Αθήνα 2005.</w:t>
            </w:r>
          </w:p>
          <w:p w:rsidR="00114D1A" w:rsidRPr="00BC3BE3" w:rsidRDefault="00855CC1" w:rsidP="00F066BD">
            <w:pPr>
              <w:pStyle w:val="a6"/>
              <w:numPr>
                <w:ilvl w:val="0"/>
                <w:numId w:val="110"/>
              </w:numPr>
              <w:rPr>
                <w:rFonts w:eastAsia="Calibri"/>
                <w:b/>
                <w:sz w:val="20"/>
                <w:szCs w:val="20"/>
                <w:lang w:val="el-GR"/>
              </w:rPr>
            </w:pPr>
            <w:r w:rsidRPr="00BC3BE3">
              <w:rPr>
                <w:rFonts w:cs="Calibri"/>
                <w:i/>
                <w:sz w:val="20"/>
                <w:szCs w:val="20"/>
                <w:lang w:val="el-GR"/>
              </w:rPr>
              <w:t>Μοντερνισμός: Η ώρα της αποτίμησης</w:t>
            </w:r>
            <w:r w:rsidRPr="00BC3BE3">
              <w:rPr>
                <w:rFonts w:cs="Calibri"/>
                <w:sz w:val="20"/>
                <w:szCs w:val="20"/>
                <w:lang w:val="el-GR"/>
              </w:rPr>
              <w:t>, Σειρά διαλέξεων, Εταιρεία Σπουδών Νεοελληνικού Πολιτισμού και</w:t>
            </w:r>
          </w:p>
          <w:p w:rsidR="00855CC1" w:rsidRPr="00BC3BE3" w:rsidRDefault="00855CC1" w:rsidP="00F066BD">
            <w:pPr>
              <w:pStyle w:val="a6"/>
              <w:numPr>
                <w:ilvl w:val="0"/>
                <w:numId w:val="110"/>
              </w:numPr>
              <w:tabs>
                <w:tab w:val="left" w:pos="2050"/>
              </w:tabs>
              <w:rPr>
                <w:rFonts w:cs="Calibri"/>
                <w:sz w:val="20"/>
                <w:szCs w:val="20"/>
                <w:lang w:val="el-GR"/>
              </w:rPr>
            </w:pPr>
            <w:r w:rsidRPr="00BC3BE3">
              <w:rPr>
                <w:rFonts w:cs="Calibri"/>
                <w:sz w:val="20"/>
                <w:szCs w:val="20"/>
                <w:lang w:val="el-GR"/>
              </w:rPr>
              <w:t>Γενικής Παιδείας, Αθήνα 1996΄</w:t>
            </w:r>
          </w:p>
          <w:p w:rsidR="00855CC1" w:rsidRPr="00BC3BE3" w:rsidRDefault="00855CC1" w:rsidP="00F066BD">
            <w:pPr>
              <w:pStyle w:val="a6"/>
              <w:numPr>
                <w:ilvl w:val="0"/>
                <w:numId w:val="110"/>
              </w:numPr>
              <w:rPr>
                <w:rFonts w:cs="Calibri"/>
                <w:sz w:val="20"/>
                <w:szCs w:val="20"/>
                <w:lang w:val="el-GR"/>
              </w:rPr>
            </w:pPr>
            <w:r w:rsidRPr="00BC3BE3">
              <w:rPr>
                <w:rFonts w:cs="Calibri"/>
                <w:sz w:val="20"/>
                <w:szCs w:val="20"/>
              </w:rPr>
              <w:t>Pavis</w:t>
            </w:r>
            <w:r w:rsidRPr="00BC3BE3">
              <w:rPr>
                <w:rFonts w:cs="Calibri"/>
                <w:sz w:val="20"/>
                <w:szCs w:val="20"/>
                <w:lang w:val="el-GR"/>
              </w:rPr>
              <w:t xml:space="preserve">, </w:t>
            </w:r>
            <w:r w:rsidRPr="00BC3BE3">
              <w:rPr>
                <w:rFonts w:cs="Calibri"/>
                <w:i/>
                <w:sz w:val="20"/>
                <w:szCs w:val="20"/>
                <w:lang w:val="el-GR"/>
              </w:rPr>
              <w:t>Λεξικό του θεάτρου</w:t>
            </w:r>
            <w:r w:rsidRPr="00BC3BE3">
              <w:rPr>
                <w:rFonts w:cs="Calibri"/>
                <w:sz w:val="20"/>
                <w:szCs w:val="20"/>
                <w:lang w:val="el-GR"/>
              </w:rPr>
              <w:t xml:space="preserve">, εκδ. </w:t>
            </w:r>
            <w:r w:rsidRPr="00BC3BE3">
              <w:rPr>
                <w:rFonts w:cs="Calibri"/>
                <w:sz w:val="20"/>
                <w:szCs w:val="20"/>
              </w:rPr>
              <w:t>Gutenberg</w:t>
            </w:r>
            <w:r w:rsidRPr="00BC3BE3">
              <w:rPr>
                <w:rFonts w:cs="Calibri"/>
                <w:sz w:val="20"/>
                <w:szCs w:val="20"/>
                <w:lang w:val="el-GR"/>
              </w:rPr>
              <w:t xml:space="preserve">, </w:t>
            </w:r>
            <w:r w:rsidRPr="00BC3BE3">
              <w:rPr>
                <w:rFonts w:cs="Calibri"/>
                <w:sz w:val="20"/>
                <w:szCs w:val="20"/>
              </w:rPr>
              <w:t>A</w:t>
            </w:r>
            <w:r w:rsidRPr="00BC3BE3">
              <w:rPr>
                <w:rFonts w:cs="Calibri"/>
                <w:sz w:val="20"/>
                <w:szCs w:val="20"/>
                <w:lang w:val="el-GR"/>
              </w:rPr>
              <w:t>θήνα 2006</w:t>
            </w:r>
          </w:p>
          <w:p w:rsidR="00855CC1" w:rsidRPr="00BC3BE3" w:rsidRDefault="00855CC1" w:rsidP="00F066BD">
            <w:pPr>
              <w:pStyle w:val="a6"/>
              <w:numPr>
                <w:ilvl w:val="0"/>
                <w:numId w:val="110"/>
              </w:numPr>
              <w:rPr>
                <w:rFonts w:eastAsia="Times New Roman" w:cs="Times New Roman"/>
                <w:i/>
                <w:iCs/>
                <w:sz w:val="20"/>
                <w:szCs w:val="20"/>
                <w:lang w:val="el-GR" w:eastAsia="el-GR"/>
              </w:rPr>
            </w:pPr>
            <w:r w:rsidRPr="00BC3BE3">
              <w:rPr>
                <w:rFonts w:eastAsia="Times New Roman" w:cs="Times New Roman"/>
                <w:i/>
                <w:iCs/>
                <w:sz w:val="20"/>
                <w:szCs w:val="20"/>
                <w:lang w:val="el-GR" w:eastAsia="el-GR"/>
              </w:rPr>
              <w:t>Πατσαλίδης Σάββας, θέατρο και Παγκοσμιοποίηση, Παπαζήσης, Αθήνα 2012.</w:t>
            </w:r>
          </w:p>
          <w:p w:rsidR="00855CC1" w:rsidRPr="00BC3BE3" w:rsidRDefault="00855CC1" w:rsidP="00F066BD">
            <w:pPr>
              <w:pStyle w:val="a6"/>
              <w:numPr>
                <w:ilvl w:val="0"/>
                <w:numId w:val="110"/>
              </w:numPr>
              <w:rPr>
                <w:rFonts w:eastAsia="Times New Roman" w:cs="Times New Roman"/>
                <w:i/>
                <w:iCs/>
                <w:sz w:val="20"/>
                <w:szCs w:val="20"/>
                <w:lang w:val="el-GR" w:eastAsia="el-GR"/>
              </w:rPr>
            </w:pPr>
            <w:r w:rsidRPr="00BC3BE3">
              <w:rPr>
                <w:rFonts w:eastAsia="Times New Roman" w:cs="Times New Roman"/>
                <w:i/>
                <w:iCs/>
                <w:sz w:val="20"/>
                <w:szCs w:val="20"/>
                <w:lang w:val="el-GR" w:eastAsia="el-GR"/>
              </w:rPr>
              <w:t>---θεατρικές Παρεμβάσεις, Θεσσαλονίκη 2013.</w:t>
            </w:r>
          </w:p>
          <w:p w:rsidR="00855CC1" w:rsidRPr="00BC3BE3" w:rsidRDefault="00855CC1" w:rsidP="00F066BD">
            <w:pPr>
              <w:pStyle w:val="a6"/>
              <w:numPr>
                <w:ilvl w:val="0"/>
                <w:numId w:val="110"/>
              </w:numPr>
              <w:jc w:val="left"/>
              <w:rPr>
                <w:rFonts w:eastAsia="Times New Roman" w:cs="Times New Roman"/>
                <w:sz w:val="20"/>
                <w:szCs w:val="20"/>
                <w:lang w:val="el-GR" w:eastAsia="el-GR"/>
              </w:rPr>
            </w:pPr>
            <w:r w:rsidRPr="00BC3BE3">
              <w:rPr>
                <w:rFonts w:eastAsia="Times New Roman" w:cs="Times New Roman"/>
                <w:sz w:val="20"/>
                <w:szCs w:val="20"/>
                <w:lang w:val="el-GR" w:eastAsia="el-GR"/>
              </w:rPr>
              <w:t xml:space="preserve">.: «Το θέατρο και ο νέος θεατής μετά τον μοντερνισμό», </w:t>
            </w:r>
            <w:r w:rsidRPr="00BC3BE3">
              <w:rPr>
                <w:rFonts w:eastAsia="Times New Roman" w:cs="Times New Roman"/>
                <w:i/>
                <w:sz w:val="20"/>
                <w:szCs w:val="20"/>
                <w:lang w:val="el-GR" w:eastAsia="el-GR"/>
              </w:rPr>
              <w:t xml:space="preserve">Θεάτρου Πόλις, </w:t>
            </w:r>
            <w:r w:rsidRPr="00BC3BE3">
              <w:rPr>
                <w:rFonts w:eastAsia="Times New Roman" w:cs="Times New Roman"/>
                <w:sz w:val="20"/>
                <w:szCs w:val="20"/>
                <w:lang w:val="el-GR" w:eastAsia="el-GR"/>
              </w:rPr>
              <w:t>τχ. 1, (επιμ. Β. Γεωργοπούλου- Αγγ. Σπυροπούλου), Τμήμα Θεατρικών Σπουδών, Σχολή Καλών Τεχνών, Πανεπιστημίου Πελοποννήσου, Ναύπλιο 2014, σ. 32-37.</w:t>
            </w:r>
          </w:p>
          <w:p w:rsidR="00855CC1" w:rsidRPr="00BC3BE3" w:rsidRDefault="00855CC1" w:rsidP="00F066BD">
            <w:pPr>
              <w:pStyle w:val="a6"/>
              <w:numPr>
                <w:ilvl w:val="0"/>
                <w:numId w:val="110"/>
              </w:numPr>
              <w:rPr>
                <w:rFonts w:eastAsia="Times New Roman" w:cs="Times New Roman"/>
                <w:sz w:val="20"/>
                <w:szCs w:val="20"/>
                <w:lang w:val="el-GR" w:eastAsia="el-GR"/>
              </w:rPr>
            </w:pPr>
            <w:r w:rsidRPr="00BC3BE3">
              <w:rPr>
                <w:rFonts w:eastAsia="Times New Roman" w:cs="Times New Roman"/>
                <w:i/>
                <w:iCs/>
                <w:sz w:val="20"/>
                <w:szCs w:val="20"/>
                <w:lang w:val="el-GR" w:eastAsia="el-GR"/>
              </w:rPr>
              <w:t>Β. Πούχνερ, Ελληνική Θεατρολογία,</w:t>
            </w:r>
            <w:r w:rsidRPr="00BC3BE3">
              <w:rPr>
                <w:rFonts w:eastAsia="Times New Roman" w:cs="Times New Roman"/>
                <w:sz w:val="20"/>
                <w:szCs w:val="20"/>
                <w:lang w:val="el-GR" w:eastAsia="el-GR"/>
              </w:rPr>
              <w:t xml:space="preserve"> εκδ. Εταιρεία θεάτρου Κρήτης, Αθήνα 1988.</w:t>
            </w:r>
          </w:p>
          <w:p w:rsidR="00855CC1" w:rsidRPr="00BC3BE3" w:rsidRDefault="00855CC1" w:rsidP="00F066BD">
            <w:pPr>
              <w:pStyle w:val="a6"/>
              <w:numPr>
                <w:ilvl w:val="0"/>
                <w:numId w:val="110"/>
              </w:numPr>
              <w:rPr>
                <w:rFonts w:eastAsia="Times New Roman" w:cs="Times New Roman"/>
                <w:sz w:val="20"/>
                <w:szCs w:val="20"/>
                <w:lang w:val="el-GR" w:eastAsia="el-GR"/>
              </w:rPr>
            </w:pPr>
            <w:r w:rsidRPr="00BC3BE3">
              <w:rPr>
                <w:rFonts w:eastAsia="Times New Roman" w:cs="Times New Roman"/>
                <w:sz w:val="20"/>
                <w:szCs w:val="20"/>
                <w:lang w:val="el-GR" w:eastAsia="el-GR"/>
              </w:rPr>
              <w:t>---Ποίηση και μύθος στα θεατρικά έργα του Β. Ζιώγα, Πολύτροπον, Αθήνα 2004.</w:t>
            </w:r>
          </w:p>
          <w:p w:rsidR="00855CC1" w:rsidRPr="00BC3BE3" w:rsidRDefault="00855CC1" w:rsidP="00F066BD">
            <w:pPr>
              <w:pStyle w:val="a6"/>
              <w:numPr>
                <w:ilvl w:val="0"/>
                <w:numId w:val="110"/>
              </w:numPr>
              <w:rPr>
                <w:rFonts w:cs="Calibri"/>
                <w:sz w:val="20"/>
                <w:szCs w:val="20"/>
                <w:lang w:val="el-GR"/>
              </w:rPr>
            </w:pPr>
            <w:r w:rsidRPr="00BC3BE3">
              <w:rPr>
                <w:rFonts w:cs="Calibri"/>
                <w:i/>
                <w:iCs/>
                <w:sz w:val="20"/>
                <w:szCs w:val="20"/>
                <w:lang w:val="el-GR"/>
              </w:rPr>
              <w:t>--Η σύγκρουση των φύλων στον αρχετυπικό κόσμο της Μαργαρίτας Λυμπεράκη</w:t>
            </w:r>
            <w:r w:rsidRPr="00BC3BE3">
              <w:rPr>
                <w:rFonts w:cs="Calibri"/>
                <w:sz w:val="20"/>
                <w:szCs w:val="20"/>
                <w:lang w:val="el-GR"/>
              </w:rPr>
              <w:t>. Δίαυλος, Αθήνα 2003.</w:t>
            </w:r>
          </w:p>
          <w:p w:rsidR="00855CC1" w:rsidRPr="00BC3BE3" w:rsidRDefault="00855CC1" w:rsidP="00F066BD">
            <w:pPr>
              <w:pStyle w:val="a6"/>
              <w:numPr>
                <w:ilvl w:val="0"/>
                <w:numId w:val="110"/>
              </w:numPr>
              <w:rPr>
                <w:rFonts w:cs="Calibri"/>
                <w:sz w:val="20"/>
                <w:szCs w:val="20"/>
                <w:lang w:val="el-GR"/>
              </w:rPr>
            </w:pPr>
            <w:r w:rsidRPr="00BC3BE3">
              <w:rPr>
                <w:rFonts w:cs="Calibri"/>
                <w:i/>
                <w:sz w:val="20"/>
                <w:szCs w:val="20"/>
                <w:lang w:val="el-GR"/>
              </w:rPr>
              <w:t>Θ. Τερζόπουλος, και θέατρο «Άττις»,</w:t>
            </w:r>
            <w:r w:rsidRPr="00BC3BE3">
              <w:rPr>
                <w:rFonts w:cs="Calibri"/>
                <w:sz w:val="20"/>
                <w:szCs w:val="20"/>
                <w:lang w:val="el-GR"/>
              </w:rPr>
              <w:t xml:space="preserve">  Αναδρομή ,μέθοδος, σχόλια, Άγρα, Αθήνα 2000.</w:t>
            </w:r>
          </w:p>
          <w:p w:rsidR="00855CC1" w:rsidRPr="00BC3BE3" w:rsidRDefault="00855CC1" w:rsidP="00F066BD">
            <w:pPr>
              <w:pStyle w:val="a6"/>
              <w:numPr>
                <w:ilvl w:val="0"/>
                <w:numId w:val="110"/>
              </w:numPr>
              <w:rPr>
                <w:rFonts w:cs="Calibri"/>
                <w:sz w:val="20"/>
                <w:szCs w:val="20"/>
                <w:lang w:val="el-GR"/>
              </w:rPr>
            </w:pPr>
            <w:r w:rsidRPr="00BC3BE3">
              <w:rPr>
                <w:rFonts w:cs="Calibri"/>
                <w:sz w:val="20"/>
                <w:szCs w:val="20"/>
                <w:lang w:val="el-GR"/>
              </w:rPr>
              <w:t xml:space="preserve">Δημ. Τσατσούλης: </w:t>
            </w:r>
            <w:r w:rsidRPr="00BC3BE3">
              <w:rPr>
                <w:rFonts w:cs="Calibri"/>
                <w:i/>
                <w:sz w:val="20"/>
                <w:szCs w:val="20"/>
                <w:lang w:val="el-GR"/>
              </w:rPr>
              <w:t>Σημεία γραφής-κώδικες σκηνής στο σύγχρονο ελληνικό θέατρο</w:t>
            </w:r>
            <w:r w:rsidRPr="00BC3BE3">
              <w:rPr>
                <w:rFonts w:cs="Calibri"/>
                <w:sz w:val="20"/>
                <w:szCs w:val="20"/>
                <w:lang w:val="el-GR"/>
              </w:rPr>
              <w:t>, Νεφέλη, Αθήνα 2007.</w:t>
            </w:r>
          </w:p>
          <w:p w:rsidR="00855CC1" w:rsidRPr="00BC3BE3" w:rsidRDefault="00855CC1" w:rsidP="00F066BD">
            <w:pPr>
              <w:pStyle w:val="a6"/>
              <w:numPr>
                <w:ilvl w:val="0"/>
                <w:numId w:val="110"/>
              </w:numPr>
              <w:rPr>
                <w:rFonts w:cs="Calibri"/>
                <w:bCs/>
                <w:iCs/>
                <w:sz w:val="20"/>
                <w:szCs w:val="20"/>
                <w:lang w:val="el-GR"/>
              </w:rPr>
            </w:pPr>
            <w:r w:rsidRPr="00BC3BE3">
              <w:rPr>
                <w:rFonts w:cs="Calibri"/>
                <w:sz w:val="20"/>
                <w:szCs w:val="20"/>
                <w:lang w:val="el-GR"/>
              </w:rPr>
              <w:t xml:space="preserve">Ευσεβεία Χασάπη – Χριστοδούλου: </w:t>
            </w:r>
            <w:r w:rsidRPr="00BC3BE3">
              <w:rPr>
                <w:rFonts w:cs="Calibri"/>
                <w:bCs/>
                <w:i/>
                <w:sz w:val="20"/>
                <w:szCs w:val="20"/>
                <w:lang w:val="el-GR"/>
              </w:rPr>
              <w:t xml:space="preserve">Η Ελληνική μυθολογία στο </w:t>
            </w:r>
            <w:r w:rsidRPr="00BC3BE3">
              <w:rPr>
                <w:rFonts w:cs="Calibri"/>
                <w:bCs/>
                <w:i/>
                <w:sz w:val="20"/>
                <w:szCs w:val="20"/>
              </w:rPr>
              <w:t>N</w:t>
            </w:r>
            <w:r w:rsidRPr="00BC3BE3">
              <w:rPr>
                <w:rFonts w:cs="Calibri"/>
                <w:bCs/>
                <w:i/>
                <w:sz w:val="20"/>
                <w:szCs w:val="20"/>
                <w:lang w:val="el-GR"/>
              </w:rPr>
              <w:t>εοελληνικό δράμα</w:t>
            </w:r>
            <w:r w:rsidRPr="00BC3BE3">
              <w:rPr>
                <w:rFonts w:cs="Calibri"/>
                <w:bCs/>
                <w:sz w:val="20"/>
                <w:szCs w:val="20"/>
                <w:lang w:val="el-GR"/>
              </w:rPr>
              <w:t xml:space="preserve">, </w:t>
            </w:r>
            <w:r w:rsidRPr="00BC3BE3">
              <w:rPr>
                <w:rFonts w:cs="Calibri"/>
                <w:bCs/>
                <w:iCs/>
                <w:sz w:val="20"/>
                <w:szCs w:val="20"/>
                <w:lang w:val="el-GR"/>
              </w:rPr>
              <w:t xml:space="preserve">τόμ . Α, Β΄, </w:t>
            </w:r>
            <w:r w:rsidRPr="00BC3BE3">
              <w:rPr>
                <w:rFonts w:cs="Calibri"/>
                <w:bCs/>
                <w:iCs/>
                <w:sz w:val="20"/>
                <w:szCs w:val="20"/>
              </w:rPr>
              <w:t>UniversityStudioPress</w:t>
            </w:r>
            <w:r w:rsidRPr="00BC3BE3">
              <w:rPr>
                <w:rFonts w:cs="Calibri"/>
                <w:bCs/>
                <w:iCs/>
                <w:sz w:val="20"/>
                <w:szCs w:val="20"/>
                <w:lang w:val="el-GR"/>
              </w:rPr>
              <w:t>,Θεσσαλονίκη2002</w:t>
            </w:r>
          </w:p>
          <w:p w:rsidR="00855CC1" w:rsidRPr="00BC3BE3" w:rsidRDefault="00855CC1" w:rsidP="00F066BD">
            <w:pPr>
              <w:pStyle w:val="a6"/>
              <w:numPr>
                <w:ilvl w:val="0"/>
                <w:numId w:val="110"/>
              </w:numPr>
              <w:rPr>
                <w:rFonts w:cs="Calibri"/>
                <w:sz w:val="20"/>
                <w:szCs w:val="20"/>
                <w:lang w:val="el-GR"/>
              </w:rPr>
            </w:pPr>
            <w:r w:rsidRPr="00BC3BE3">
              <w:rPr>
                <w:rFonts w:cs="Calibri"/>
                <w:i/>
                <w:sz w:val="20"/>
                <w:szCs w:val="20"/>
                <w:lang w:val="el-GR"/>
              </w:rPr>
              <w:t>Το  ελληνικό θεατρικό έργο κατά τη δεκαετία του 1990</w:t>
            </w:r>
            <w:r w:rsidRPr="00BC3BE3">
              <w:rPr>
                <w:rFonts w:cs="Calibri"/>
                <w:sz w:val="20"/>
                <w:szCs w:val="20"/>
                <w:lang w:val="el-GR"/>
              </w:rPr>
              <w:t xml:space="preserve">, </w:t>
            </w:r>
            <w:r w:rsidRPr="00BC3BE3">
              <w:rPr>
                <w:rFonts w:cs="Calibri"/>
                <w:i/>
                <w:sz w:val="20"/>
                <w:szCs w:val="20"/>
                <w:lang w:val="el-GR"/>
              </w:rPr>
              <w:t>Β’ Συμπόσιο του Νεοελληνικού Θεάτρου</w:t>
            </w:r>
            <w:r w:rsidRPr="00BC3BE3">
              <w:rPr>
                <w:rFonts w:cs="Calibri"/>
                <w:sz w:val="20"/>
                <w:szCs w:val="20"/>
                <w:lang w:val="el-GR"/>
              </w:rPr>
              <w:t>. Αθήνα: Πανελλήνια Πολιτιστική Κίνηση-  Ελληνικά Γράμματα,Αθήνα 2000.</w:t>
            </w:r>
          </w:p>
          <w:p w:rsidR="00855CC1" w:rsidRPr="00BC3BE3" w:rsidRDefault="00855CC1" w:rsidP="00F066BD">
            <w:pPr>
              <w:pStyle w:val="a6"/>
              <w:numPr>
                <w:ilvl w:val="0"/>
                <w:numId w:val="110"/>
              </w:numPr>
              <w:rPr>
                <w:rFonts w:cs="Calibri"/>
                <w:sz w:val="20"/>
                <w:szCs w:val="20"/>
                <w:lang w:val="el-GR"/>
              </w:rPr>
            </w:pPr>
            <w:r w:rsidRPr="00BC3BE3">
              <w:rPr>
                <w:rFonts w:cs="Calibri"/>
                <w:i/>
                <w:iCs/>
                <w:sz w:val="20"/>
                <w:szCs w:val="20"/>
                <w:lang w:val="el-GR"/>
              </w:rPr>
              <w:t>Ψυχανάλυση και Ελλάδα</w:t>
            </w:r>
            <w:r w:rsidRPr="00BC3BE3">
              <w:rPr>
                <w:rFonts w:cs="Calibri"/>
                <w:sz w:val="20"/>
                <w:szCs w:val="20"/>
                <w:lang w:val="el-GR"/>
              </w:rPr>
              <w:t>, Εταιρεία Σπουδών Σχολής Μωραΐτη, Αθήνα 1984,</w:t>
            </w:r>
          </w:p>
          <w:p w:rsidR="00855CC1" w:rsidRPr="00BC3BE3" w:rsidRDefault="00855CC1" w:rsidP="00F066BD">
            <w:pPr>
              <w:pStyle w:val="a6"/>
              <w:numPr>
                <w:ilvl w:val="0"/>
                <w:numId w:val="110"/>
              </w:numPr>
              <w:rPr>
                <w:rFonts w:cs="Calibri"/>
                <w:i/>
                <w:sz w:val="20"/>
                <w:szCs w:val="20"/>
                <w:lang w:val="el-GR"/>
              </w:rPr>
            </w:pPr>
            <w:r w:rsidRPr="00BC3BE3">
              <w:rPr>
                <w:rFonts w:cs="Calibri"/>
                <w:i/>
                <w:iCs/>
                <w:sz w:val="20"/>
                <w:szCs w:val="20"/>
                <w:lang w:val="el-GR"/>
              </w:rPr>
              <w:t>Πρακτικά Α΄ Πανελλήνιου Θεατρολογικού Συνεδρίου</w:t>
            </w:r>
            <w:r w:rsidRPr="00BC3BE3">
              <w:rPr>
                <w:rFonts w:cs="Calibri"/>
                <w:sz w:val="20"/>
                <w:szCs w:val="20"/>
                <w:lang w:val="el-GR"/>
              </w:rPr>
              <w:t xml:space="preserve">, (επιμ. Ι. Βιβιλάκης), </w:t>
            </w:r>
            <w:r w:rsidRPr="00BC3BE3">
              <w:rPr>
                <w:rFonts w:cs="Calibri"/>
                <w:i/>
                <w:sz w:val="20"/>
                <w:szCs w:val="20"/>
                <w:lang w:val="el-GR"/>
              </w:rPr>
              <w:t>Σχέσεις του ευρωπαϊκού με το νεοελληνικό θέατρο,</w:t>
            </w:r>
            <w:r w:rsidRPr="00BC3BE3">
              <w:rPr>
                <w:rFonts w:cs="Calibri"/>
                <w:sz w:val="20"/>
                <w:szCs w:val="20"/>
                <w:lang w:val="el-GR"/>
              </w:rPr>
              <w:t xml:space="preserve"> Τμήμα Θεατρικών Σπουδών, </w:t>
            </w:r>
            <w:r w:rsidRPr="00BC3BE3">
              <w:rPr>
                <w:rFonts w:cs="Calibri"/>
                <w:sz w:val="20"/>
                <w:szCs w:val="20"/>
              </w:rPr>
              <w:t>Ergo</w:t>
            </w:r>
            <w:r w:rsidRPr="00BC3BE3">
              <w:rPr>
                <w:rFonts w:cs="Calibri"/>
                <w:sz w:val="20"/>
                <w:szCs w:val="20"/>
                <w:lang w:val="el-GR"/>
              </w:rPr>
              <w:t>, Αθήνα 2002</w:t>
            </w:r>
          </w:p>
          <w:p w:rsidR="00855CC1" w:rsidRPr="00BC3BE3" w:rsidRDefault="00855CC1" w:rsidP="00F066BD">
            <w:pPr>
              <w:pStyle w:val="a6"/>
              <w:numPr>
                <w:ilvl w:val="0"/>
                <w:numId w:val="110"/>
              </w:numPr>
              <w:rPr>
                <w:rFonts w:cs="Calibri"/>
                <w:sz w:val="20"/>
                <w:szCs w:val="20"/>
                <w:lang w:val="el-GR"/>
              </w:rPr>
            </w:pPr>
            <w:r w:rsidRPr="00BC3BE3">
              <w:rPr>
                <w:rFonts w:cs="Calibri"/>
                <w:i/>
                <w:iCs/>
                <w:sz w:val="20"/>
                <w:szCs w:val="20"/>
                <w:lang w:val="el-GR"/>
              </w:rPr>
              <w:t>Πρακτικά Β’ Πανελλήνιου Θεατρολογικού Συνεδρίου</w:t>
            </w:r>
            <w:r w:rsidRPr="00BC3BE3">
              <w:rPr>
                <w:rFonts w:cs="Calibri"/>
                <w:sz w:val="20"/>
                <w:szCs w:val="20"/>
                <w:lang w:val="el-GR"/>
              </w:rPr>
              <w:t xml:space="preserve">», </w:t>
            </w:r>
            <w:r w:rsidRPr="00BC3BE3">
              <w:rPr>
                <w:rFonts w:cs="Calibri"/>
                <w:sz w:val="20"/>
                <w:szCs w:val="20"/>
              </w:rPr>
              <w:t>Ergo</w:t>
            </w:r>
            <w:r w:rsidRPr="00BC3BE3">
              <w:rPr>
                <w:rFonts w:cs="Calibri"/>
                <w:sz w:val="20"/>
                <w:szCs w:val="20"/>
                <w:lang w:val="el-GR"/>
              </w:rPr>
              <w:t>, Αθήνα 2004</w:t>
            </w:r>
          </w:p>
          <w:p w:rsidR="00855CC1" w:rsidRPr="00BC3BE3" w:rsidRDefault="00855CC1" w:rsidP="00F066BD">
            <w:pPr>
              <w:pStyle w:val="a6"/>
              <w:numPr>
                <w:ilvl w:val="0"/>
                <w:numId w:val="110"/>
              </w:numPr>
              <w:rPr>
                <w:rFonts w:cs="Calibri"/>
                <w:bCs/>
                <w:sz w:val="20"/>
                <w:szCs w:val="20"/>
                <w:lang w:val="el-GR"/>
              </w:rPr>
            </w:pPr>
            <w:r w:rsidRPr="00BC3BE3">
              <w:rPr>
                <w:rFonts w:cs="Calibri"/>
                <w:bCs/>
                <w:i/>
                <w:sz w:val="20"/>
                <w:szCs w:val="20"/>
                <w:lang w:val="el-GR"/>
              </w:rPr>
              <w:t>Πρακτικά Α’ Θεατρολογικού Συνεδρίου</w:t>
            </w:r>
            <w:r w:rsidRPr="00BC3BE3">
              <w:rPr>
                <w:rFonts w:cs="Calibri"/>
                <w:bCs/>
                <w:sz w:val="20"/>
                <w:szCs w:val="20"/>
                <w:u w:val="single"/>
                <w:lang w:val="el-GR"/>
              </w:rPr>
              <w:t xml:space="preserve">, </w:t>
            </w:r>
            <w:r w:rsidRPr="00BC3BE3">
              <w:rPr>
                <w:rFonts w:cs="Calibri"/>
                <w:bCs/>
                <w:i/>
                <w:sz w:val="20"/>
                <w:szCs w:val="20"/>
                <w:lang w:val="el-GR"/>
              </w:rPr>
              <w:t>Το θέατρο στην Ελλάδα τον 20ό αιώνα. Από το θέατρο των ιδεών στο μεταμοντέρνο</w:t>
            </w:r>
            <w:r w:rsidRPr="00BC3BE3">
              <w:rPr>
                <w:rFonts w:cs="Calibri"/>
                <w:bCs/>
                <w:sz w:val="20"/>
                <w:szCs w:val="20"/>
                <w:lang w:val="el-GR"/>
              </w:rPr>
              <w:t xml:space="preserve">, Πανελλήνιος Επιστημονικός Σύλλογος Θεατρολόγων, </w:t>
            </w:r>
            <w:r w:rsidRPr="00BC3BE3">
              <w:rPr>
                <w:rFonts w:cs="Calibri"/>
                <w:bCs/>
                <w:sz w:val="20"/>
                <w:szCs w:val="20"/>
              </w:rPr>
              <w:t>Ergo</w:t>
            </w:r>
            <w:r w:rsidRPr="00BC3BE3">
              <w:rPr>
                <w:rFonts w:cs="Calibri"/>
                <w:bCs/>
                <w:sz w:val="20"/>
                <w:szCs w:val="20"/>
                <w:lang w:val="el-GR"/>
              </w:rPr>
              <w:t>, Αθήνα 2011</w:t>
            </w:r>
          </w:p>
          <w:p w:rsidR="007105BB" w:rsidRPr="00BC3BE3" w:rsidRDefault="00855CC1" w:rsidP="00F066BD">
            <w:pPr>
              <w:pStyle w:val="a6"/>
              <w:numPr>
                <w:ilvl w:val="0"/>
                <w:numId w:val="110"/>
              </w:numPr>
              <w:rPr>
                <w:rFonts w:eastAsia="Calibri"/>
                <w:b/>
                <w:lang w:val="el-GR"/>
              </w:rPr>
            </w:pPr>
            <w:r w:rsidRPr="00BC3BE3">
              <w:rPr>
                <w:rFonts w:cs="Calibri"/>
                <w:i/>
                <w:sz w:val="20"/>
                <w:szCs w:val="20"/>
                <w:lang w:val="el-GR"/>
              </w:rPr>
              <w:t>Σκηνική πράξη στο μεταπολεμικό θέατρο. Συνέχειες και ρήξεις</w:t>
            </w:r>
            <w:r w:rsidRPr="00BC3BE3">
              <w:rPr>
                <w:rFonts w:cs="Calibri"/>
                <w:sz w:val="20"/>
                <w:szCs w:val="20"/>
                <w:lang w:val="el-GR"/>
              </w:rPr>
              <w:t>, Αφιερωμένο στον Νικηφόρο Παπανδρέου, Τμήμα Θεάτρου, Σχολή Καλών Τεχνών, Αριστοτέλειο Πανεπιστήμιο Θεσσαλονίκης, Θεσσαλονίκη 2014</w:t>
            </w:r>
            <w:r w:rsidR="00602420" w:rsidRPr="00BC3BE3">
              <w:rPr>
                <w:rFonts w:cs="Calibri"/>
                <w:sz w:val="20"/>
                <w:szCs w:val="20"/>
                <w:lang w:val="el-GR"/>
              </w:rPr>
              <w:t>.</w:t>
            </w:r>
          </w:p>
        </w:tc>
      </w:tr>
    </w:tbl>
    <w:p w:rsidR="007105BB" w:rsidRPr="00BC3BE3" w:rsidRDefault="007105BB" w:rsidP="00B64A96">
      <w:pPr>
        <w:rPr>
          <w:rFonts w:eastAsia="Times New Roman"/>
        </w:rPr>
      </w:pPr>
    </w:p>
    <w:p w:rsidR="00B64A96" w:rsidRPr="00BC3BE3" w:rsidRDefault="00B64A96" w:rsidP="00B64A96">
      <w:pPr>
        <w:rPr>
          <w:rFonts w:eastAsia="Times New Roman" w:cs="Palatino Linotype"/>
          <w:b/>
          <w:bCs/>
        </w:rPr>
      </w:pPr>
      <w:r w:rsidRPr="00BC3BE3">
        <w:rPr>
          <w:rFonts w:eastAsia="Times New Roman" w:cs="Palatino Linotype"/>
          <w:b/>
          <w:bCs/>
        </w:rPr>
        <w:t>ΜΑΘΗΜΑΤΑ ΕΠΙΛΟΓΗΣ ΚΑΤΕΥΘΥΝΣΗΣ (ΕΞΑΜΗΝΟ ΣΤ΄ ή Η΄)</w:t>
      </w:r>
    </w:p>
    <w:p w:rsidR="00B64A96" w:rsidRPr="00BC3BE3" w:rsidRDefault="00B64A96" w:rsidP="00B64A96">
      <w:pPr>
        <w:spacing w:after="0" w:line="240" w:lineRule="auto"/>
        <w:ind w:left="360"/>
        <w:rPr>
          <w:rFonts w:eastAsia="Times New Roman" w:cs="Times New Roman"/>
        </w:rPr>
      </w:pPr>
      <w:r w:rsidRPr="00BC3BE3">
        <w:rPr>
          <w:rFonts w:eastAsia="Times New Roman" w:cs="Times New Roman"/>
          <w:b/>
        </w:rPr>
        <w:t xml:space="preserve">1. Ονοματεπώνυμο διδάσκουσας: </w:t>
      </w:r>
      <w:r w:rsidRPr="00BC3BE3">
        <w:rPr>
          <w:rFonts w:eastAsia="Times New Roman" w:cs="Times New Roman"/>
        </w:rPr>
        <w:t>Αγγελική Σπυροπούλου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04ΤΧ002</w:t>
            </w:r>
          </w:p>
          <w:p w:rsidR="00B64A96" w:rsidRPr="00BC3BE3" w:rsidRDefault="00B64A96" w:rsidP="00B64A96">
            <w:pPr>
              <w:rPr>
                <w:rFonts w:eastAsia="Calibri"/>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Νεότερη και Σύγχρονη Δραματολογία :Θέατρο του Παραλόγου έως το Μεταμοντέρνο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C646DB"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 xml:space="preserve">Διαλέξεις και σεμινάρια με ασκήσεις εφαρμογής ανάλυσης κειμένων </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https://eclass.uop.gr/courses/TS201</w:t>
            </w:r>
          </w:p>
        </w:tc>
      </w:tr>
    </w:tbl>
    <w:p w:rsidR="0068147B" w:rsidRPr="00BC3BE3" w:rsidRDefault="0068147B"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έχει ως στόχο να παρουσιάσει τις βασικότερες τάσεις στη μεταπολεμική ευρωπαϊκή και αμερικανική δραματουργία, εστιάζοντας στην ανάλυση επιλεγμένων έργων από αντιπροσωπευτικούς συγγραφείς, τοποθετώντας τα ταυτόχρονα στο αισθητικό και ιστορικό τους περιβάλλον. Το μάθημα αυτό στοχεύει στην ειδική κατάρτιση των φοιτητών/τριών ως προς  τον  «κανόνα» του νεότερου και σύγχρονου  ξένου δραματικού ρεπερτορίου και αποτελεί βασικό μέρος των βασικών γνώσεων ιστορίας θεάτρου και δραματολογίας των φοιτητών/τριών που ειδικεύονται είτε στη θεατρολογία είτε στις παραστατικές τέχνες.</w:t>
            </w:r>
          </w:p>
          <w:p w:rsidR="00B64A96" w:rsidRPr="00BC3BE3" w:rsidRDefault="00B64A96" w:rsidP="00B64A96">
            <w:pPr>
              <w:rPr>
                <w:rFonts w:eastAsia="Calibri"/>
                <w:sz w:val="20"/>
                <w:szCs w:val="20"/>
                <w:lang w:val="el-GR"/>
              </w:rPr>
            </w:pPr>
            <w:r w:rsidRPr="00BC3BE3">
              <w:rPr>
                <w:rFonts w:eastAsia="Calibri"/>
                <w:sz w:val="20"/>
                <w:szCs w:val="20"/>
                <w:lang w:val="el-GR"/>
              </w:rPr>
              <w:t>Κατά την επιτυχή ολοκλήρωση του μαθήματος οι φοιητητές/τριες αναμένεται:</w:t>
            </w:r>
          </w:p>
          <w:p w:rsidR="00B64A96" w:rsidRPr="00BC3BE3" w:rsidRDefault="00B64A96" w:rsidP="00F066BD">
            <w:pPr>
              <w:numPr>
                <w:ilvl w:val="0"/>
                <w:numId w:val="75"/>
              </w:numPr>
              <w:contextualSpacing/>
              <w:rPr>
                <w:rFonts w:eastAsia="Calibri"/>
                <w:sz w:val="20"/>
                <w:szCs w:val="20"/>
                <w:lang w:val="el-GR"/>
              </w:rPr>
            </w:pPr>
            <w:r w:rsidRPr="00BC3BE3">
              <w:rPr>
                <w:rFonts w:eastAsia="Calibri"/>
                <w:sz w:val="20"/>
                <w:szCs w:val="20"/>
                <w:lang w:val="el-GR"/>
              </w:rPr>
              <w:t>να γνωρίζουν τις βασικότερες μεταπολεμικές εξελίξεις στη δραματουργία, από το θέατρο του παραλόγου στο μεταμοντέρνο/μεταδραματικό θέατρο</w:t>
            </w:r>
          </w:p>
          <w:p w:rsidR="00B64A96" w:rsidRPr="00BC3BE3" w:rsidRDefault="00B64A96" w:rsidP="00F066BD">
            <w:pPr>
              <w:numPr>
                <w:ilvl w:val="0"/>
                <w:numId w:val="75"/>
              </w:numPr>
              <w:contextualSpacing/>
              <w:rPr>
                <w:rFonts w:eastAsia="Calibri"/>
                <w:sz w:val="20"/>
                <w:szCs w:val="20"/>
                <w:lang w:val="el-GR"/>
              </w:rPr>
            </w:pPr>
            <w:r w:rsidRPr="00BC3BE3">
              <w:rPr>
                <w:rFonts w:eastAsia="Calibri"/>
                <w:sz w:val="20"/>
                <w:szCs w:val="20"/>
                <w:lang w:val="el-GR"/>
              </w:rPr>
              <w:t xml:space="preserve">να γνωρίζουν τους σημαντικότερους σύγχρονους ξένους δραματουργούς </w:t>
            </w:r>
          </w:p>
          <w:p w:rsidR="00B64A96" w:rsidRPr="00BC3BE3" w:rsidRDefault="00B64A96" w:rsidP="00F066BD">
            <w:pPr>
              <w:numPr>
                <w:ilvl w:val="0"/>
                <w:numId w:val="75"/>
              </w:numPr>
              <w:contextualSpacing/>
              <w:rPr>
                <w:rFonts w:eastAsia="Calibri"/>
                <w:sz w:val="20"/>
                <w:szCs w:val="20"/>
                <w:lang w:val="el-GR"/>
              </w:rPr>
            </w:pPr>
            <w:r w:rsidRPr="00BC3BE3">
              <w:rPr>
                <w:rFonts w:eastAsia="Calibri"/>
                <w:sz w:val="20"/>
                <w:szCs w:val="20"/>
                <w:lang w:val="el-GR"/>
              </w:rPr>
              <w:t>να έχουν αναλύσει εις βάθος αντιπροσωπευτικά έργα της περιόδου τόσο από δραματολογικής απόψεως όσο και  σε σχέση με τις αισθητικές τάσεις, θεωρητικές προβληματικές  και το ιστορικό περιβάλλον με το οποίο συνδέονται</w:t>
            </w:r>
          </w:p>
          <w:p w:rsidR="00B64A96" w:rsidRPr="00BC3BE3" w:rsidRDefault="00B64A96" w:rsidP="00F066BD">
            <w:pPr>
              <w:numPr>
                <w:ilvl w:val="0"/>
                <w:numId w:val="75"/>
              </w:numPr>
              <w:contextualSpacing/>
              <w:rPr>
                <w:rFonts w:eastAsia="Calibri"/>
                <w:sz w:val="20"/>
                <w:szCs w:val="20"/>
                <w:lang w:val="el-GR"/>
              </w:rPr>
            </w:pPr>
            <w:r w:rsidRPr="00BC3BE3">
              <w:rPr>
                <w:rFonts w:eastAsia="Calibri"/>
                <w:sz w:val="20"/>
                <w:szCs w:val="20"/>
                <w:lang w:val="el-GR"/>
              </w:rPr>
              <w:t xml:space="preserve">θα έχουν αφυπνισθεί ως προς τα βασικότερα θέματα και υφολογικά χαρακτηριστικά του μοντέρνου και σύγχρονου θεατρικού _έργου </w:t>
            </w:r>
          </w:p>
          <w:p w:rsidR="00B64A96" w:rsidRPr="00BC3BE3" w:rsidRDefault="00B64A96" w:rsidP="00F066BD">
            <w:pPr>
              <w:numPr>
                <w:ilvl w:val="0"/>
                <w:numId w:val="75"/>
              </w:numPr>
              <w:contextualSpacing/>
              <w:rPr>
                <w:rFonts w:eastAsia="Calibri"/>
                <w:b/>
                <w:sz w:val="20"/>
                <w:szCs w:val="20"/>
                <w:lang w:val="el-GR"/>
              </w:rPr>
            </w:pPr>
            <w:r w:rsidRPr="00BC3BE3">
              <w:rPr>
                <w:rFonts w:eastAsia="Calibri"/>
                <w:sz w:val="20"/>
                <w:szCs w:val="20"/>
                <w:lang w:val="el-GR"/>
              </w:rPr>
              <w:t>Θα έχουν αναλύσει αντιπροσωπευτικά έργα της μεταπολεμικής δραματουργίας (γνώση και εφαρμογή) και θα έχουν αποκτήσει δεξιότητες έρευνας, συγγραφής και παρουσίασης μιας επιστημονικής εργασίας θεατρολογικής ειδικότητας, συνδυάζοντας την ανάλυση του κειμένου με θεωρία και ιστορία (εφαρμογή).</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Αυτόνομη εργασία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Επίσης,</w:t>
            </w:r>
          </w:p>
          <w:p w:rsidR="00B64A96" w:rsidRPr="00BC3BE3" w:rsidRDefault="00B64A96" w:rsidP="00214B21">
            <w:pPr>
              <w:widowControl w:val="0"/>
              <w:numPr>
                <w:ilvl w:val="0"/>
                <w:numId w:val="4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Κριτική και αναλυτική σκέψη</w:t>
            </w:r>
          </w:p>
          <w:p w:rsidR="00B64A96" w:rsidRPr="00BC3BE3" w:rsidRDefault="00B64A96" w:rsidP="00214B21">
            <w:pPr>
              <w:widowControl w:val="0"/>
              <w:numPr>
                <w:ilvl w:val="0"/>
                <w:numId w:val="4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ερευνητική ικανότητα εις βάθος</w:t>
            </w:r>
          </w:p>
          <w:p w:rsidR="00B64A96" w:rsidRPr="00BC3BE3" w:rsidRDefault="00B64A96" w:rsidP="00B64A96">
            <w:pPr>
              <w:widowControl w:val="0"/>
              <w:autoSpaceDE w:val="0"/>
              <w:autoSpaceDN w:val="0"/>
              <w:adjustRightInd w:val="0"/>
              <w:ind w:left="720"/>
              <w:rPr>
                <w:rFonts w:eastAsia="Calibri" w:cs="Times"/>
                <w:b/>
                <w:sz w:val="20"/>
                <w:szCs w:val="20"/>
                <w:lang w:val="el-GR"/>
              </w:rPr>
            </w:pPr>
          </w:p>
        </w:tc>
      </w:tr>
    </w:tbl>
    <w:p w:rsidR="0068147B" w:rsidRPr="00BC3BE3" w:rsidRDefault="0068147B"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9351" w:type="dxa"/>
        <w:tblLook w:val="04A0" w:firstRow="1" w:lastRow="0" w:firstColumn="1" w:lastColumn="0" w:noHBand="0" w:noVBand="1"/>
      </w:tblPr>
      <w:tblGrid>
        <w:gridCol w:w="9351"/>
      </w:tblGrid>
      <w:tr w:rsidR="00B64A96" w:rsidRPr="00BC3BE3" w:rsidTr="001E110B">
        <w:tc>
          <w:tcPr>
            <w:tcW w:w="935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Το μάθημα επισκοπεί την εξέλιξη του ευρωπαϊκού και αμερικανικού θεάτρου από την μεταπολεμική περίοδο έως τις μέρες μας, και εξετάζει εκ του σύνεγγυς έργα-σταθμούς της σύγχρονης δραματουργίας, από το Θέατρο του Παραλόγου έως και το μεταμοντέρνο θέατρο. Αποτελεί σημαντικό μέρος της βασικής θεατρολογικής κατάρτισης αφού καλύπτει τη δραματική παραγωγή μετά τα εισαγωγικά μαθήματα ευρωπαϊκής ιστορίας και δραματολογίας που λαμβάνουν οι φοιτητές/φοιτήτριες στα μαθήματα κορμού.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Πιο συγκεκριμένα, στο πλαίσιο του μαθήματος αναλύονται μορφολογικά και τοποθετούνται ιστορικά επιλεγμένα έργα σημαντικών νεότερων και σύγχρονων δυτικών δραματουργών, όπως οι Σάμουελ Μπέκετ, Ευγένιος Ιονέσκο, Ζαν Ζενέ, Χάροντλ Πίντερ, Έντουαρντ Άλμπυ, Φερνάντο Αραμπάλ,  Ντάριο Φο, Ντέηβιντ Μάμετ, Τομ Στόπαρντ, Χάινερ Μύλλερ, Πέτερ Χάνκε, Κάρυλ Τσέρτσυλ, Σάρα Κέην, Χάουαρντ Μπάρκερ, κ. ά. </w:t>
            </w:r>
          </w:p>
          <w:p w:rsidR="00B64A96" w:rsidRPr="00BC3BE3" w:rsidRDefault="00B64A96" w:rsidP="00B64A96">
            <w:pPr>
              <w:rPr>
                <w:rFonts w:eastAsia="Calibri"/>
                <w:color w:val="000000"/>
                <w:sz w:val="20"/>
                <w:szCs w:val="20"/>
                <w:lang w:val="el-GR"/>
              </w:rPr>
            </w:pPr>
            <w:r w:rsidRPr="00BC3BE3">
              <w:rPr>
                <w:rFonts w:eastAsia="Calibri"/>
                <w:color w:val="000000"/>
                <w:sz w:val="20"/>
                <w:szCs w:val="20"/>
                <w:lang w:val="el-GR"/>
              </w:rPr>
              <w:t>Αναλυτικότερα τα μέρη του μαθήματος είναι:</w:t>
            </w:r>
          </w:p>
          <w:p w:rsidR="00B64A96" w:rsidRPr="00BC3BE3" w:rsidRDefault="00B64A96" w:rsidP="00F066BD">
            <w:pPr>
              <w:numPr>
                <w:ilvl w:val="0"/>
                <w:numId w:val="74"/>
              </w:numPr>
              <w:ind w:left="709" w:hanging="567"/>
              <w:contextualSpacing/>
              <w:rPr>
                <w:rFonts w:eastAsia="Calibri"/>
                <w:color w:val="000000"/>
                <w:sz w:val="20"/>
                <w:szCs w:val="20"/>
                <w:lang w:val="el-GR"/>
              </w:rPr>
            </w:pPr>
            <w:r w:rsidRPr="00BC3BE3">
              <w:rPr>
                <w:rFonts w:eastAsia="Calibri"/>
                <w:color w:val="000000"/>
                <w:sz w:val="20"/>
                <w:szCs w:val="20"/>
                <w:lang w:val="el-GR"/>
              </w:rPr>
              <w:t xml:space="preserve">Εισαγωγή στο μεταπολεμικό δράμα: </w:t>
            </w:r>
            <w:r w:rsidRPr="00BC3BE3">
              <w:rPr>
                <w:rFonts w:eastAsia="Calibri"/>
                <w:color w:val="000000"/>
                <w:sz w:val="20"/>
                <w:szCs w:val="20"/>
                <w:lang w:val="fr-FR"/>
              </w:rPr>
              <w:t>Y</w:t>
            </w:r>
            <w:r w:rsidRPr="00BC3BE3">
              <w:rPr>
                <w:rFonts w:eastAsia="Calibri"/>
                <w:color w:val="000000"/>
                <w:sz w:val="20"/>
                <w:szCs w:val="20"/>
                <w:lang w:val="el-GR"/>
              </w:rPr>
              <w:t>παρξισμός  –</w:t>
            </w:r>
            <w:r w:rsidRPr="00BC3BE3">
              <w:rPr>
                <w:rFonts w:eastAsia="Calibri"/>
                <w:color w:val="000000"/>
                <w:sz w:val="20"/>
                <w:szCs w:val="20"/>
              </w:rPr>
              <w:t>A</w:t>
            </w:r>
            <w:r w:rsidRPr="00BC3BE3">
              <w:rPr>
                <w:rFonts w:eastAsia="Calibri"/>
                <w:color w:val="000000"/>
                <w:sz w:val="20"/>
                <w:szCs w:val="20"/>
                <w:lang w:val="el-GR"/>
              </w:rPr>
              <w:t xml:space="preserve">. </w:t>
            </w:r>
            <w:r w:rsidRPr="00BC3BE3">
              <w:rPr>
                <w:rFonts w:eastAsia="Calibri"/>
                <w:color w:val="000000"/>
                <w:sz w:val="20"/>
                <w:szCs w:val="20"/>
              </w:rPr>
              <w:t>Camus</w:t>
            </w:r>
            <w:r w:rsidRPr="00BC3BE3">
              <w:rPr>
                <w:rFonts w:eastAsia="Calibri"/>
                <w:color w:val="000000"/>
                <w:sz w:val="20"/>
                <w:szCs w:val="20"/>
                <w:lang w:val="el-GR"/>
              </w:rPr>
              <w:t xml:space="preserve">,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PSartre</w:t>
            </w:r>
            <w:r w:rsidRPr="00BC3BE3">
              <w:rPr>
                <w:rFonts w:eastAsia="Calibri"/>
                <w:color w:val="000000"/>
                <w:sz w:val="20"/>
                <w:szCs w:val="20"/>
                <w:lang w:val="el-GR"/>
              </w:rPr>
              <w:t xml:space="preserve"> και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Anouilh</w:t>
            </w:r>
          </w:p>
          <w:p w:rsidR="00B64A96" w:rsidRPr="00BC3BE3" w:rsidRDefault="00B64A96" w:rsidP="00F066BD">
            <w:pPr>
              <w:numPr>
                <w:ilvl w:val="0"/>
                <w:numId w:val="74"/>
              </w:numPr>
              <w:ind w:left="709" w:hanging="567"/>
              <w:contextualSpacing/>
              <w:rPr>
                <w:rFonts w:eastAsia="Calibri"/>
                <w:sz w:val="20"/>
                <w:szCs w:val="20"/>
                <w:lang w:val="el-GR"/>
              </w:rPr>
            </w:pPr>
            <w:r w:rsidRPr="00BC3BE3">
              <w:rPr>
                <w:rFonts w:eastAsia="Calibri"/>
                <w:sz w:val="20"/>
                <w:szCs w:val="20"/>
                <w:lang w:val="el-GR"/>
              </w:rPr>
              <w:t xml:space="preserve">Το Θέατρο του Παραλόγου: Γλώσσα και υποκείμενο – </w:t>
            </w:r>
            <w:r w:rsidRPr="00BC3BE3">
              <w:rPr>
                <w:rFonts w:eastAsia="Calibri"/>
                <w:sz w:val="20"/>
                <w:szCs w:val="20"/>
              </w:rPr>
              <w:t>E</w:t>
            </w:r>
            <w:r w:rsidRPr="00BC3BE3">
              <w:rPr>
                <w:rFonts w:eastAsia="Calibri"/>
                <w:sz w:val="20"/>
                <w:szCs w:val="20"/>
                <w:lang w:val="el-GR"/>
              </w:rPr>
              <w:t>.</w:t>
            </w:r>
            <w:r w:rsidRPr="00BC3BE3">
              <w:rPr>
                <w:rFonts w:eastAsia="Calibri"/>
                <w:sz w:val="20"/>
                <w:szCs w:val="20"/>
              </w:rPr>
              <w:t>Ionesco</w:t>
            </w:r>
            <w:r w:rsidRPr="00BC3BE3">
              <w:rPr>
                <w:rFonts w:eastAsia="Calibri"/>
                <w:sz w:val="20"/>
                <w:szCs w:val="20"/>
                <w:lang w:val="el-GR"/>
              </w:rPr>
              <w:t xml:space="preserve">, </w:t>
            </w:r>
            <w:r w:rsidRPr="00BC3BE3">
              <w:rPr>
                <w:rFonts w:eastAsia="Calibri"/>
                <w:sz w:val="20"/>
                <w:szCs w:val="20"/>
              </w:rPr>
              <w:t>G</w:t>
            </w:r>
            <w:r w:rsidRPr="00BC3BE3">
              <w:rPr>
                <w:rFonts w:eastAsia="Calibri"/>
                <w:sz w:val="20"/>
                <w:szCs w:val="20"/>
                <w:lang w:val="el-GR"/>
              </w:rPr>
              <w:t xml:space="preserve">. </w:t>
            </w:r>
            <w:r w:rsidRPr="00BC3BE3">
              <w:rPr>
                <w:rFonts w:eastAsia="Calibri"/>
                <w:sz w:val="20"/>
                <w:szCs w:val="20"/>
              </w:rPr>
              <w:t>Genet</w:t>
            </w:r>
            <w:r w:rsidRPr="00BC3BE3">
              <w:rPr>
                <w:rFonts w:eastAsia="Calibri"/>
                <w:sz w:val="20"/>
                <w:szCs w:val="20"/>
                <w:lang w:val="el-GR"/>
              </w:rPr>
              <w:t xml:space="preserve">, </w:t>
            </w:r>
            <w:r w:rsidRPr="00BC3BE3">
              <w:rPr>
                <w:rFonts w:eastAsia="Calibri"/>
                <w:sz w:val="20"/>
                <w:szCs w:val="20"/>
              </w:rPr>
              <w:t>S</w:t>
            </w:r>
            <w:r w:rsidRPr="00BC3BE3">
              <w:rPr>
                <w:rFonts w:eastAsia="Calibri"/>
                <w:sz w:val="20"/>
                <w:szCs w:val="20"/>
                <w:lang w:val="el-GR"/>
              </w:rPr>
              <w:t xml:space="preserve">. </w:t>
            </w:r>
            <w:r w:rsidRPr="00BC3BE3">
              <w:rPr>
                <w:rFonts w:eastAsia="Calibri"/>
                <w:sz w:val="20"/>
                <w:szCs w:val="20"/>
              </w:rPr>
              <w:t>Beckett</w:t>
            </w:r>
            <w:r w:rsidRPr="00BC3BE3">
              <w:rPr>
                <w:rFonts w:eastAsia="Calibri"/>
                <w:sz w:val="20"/>
                <w:szCs w:val="20"/>
                <w:lang w:val="el-GR"/>
              </w:rPr>
              <w:t xml:space="preserve">,  </w:t>
            </w:r>
            <w:r w:rsidRPr="00BC3BE3">
              <w:rPr>
                <w:rFonts w:eastAsia="Calibri"/>
                <w:sz w:val="20"/>
                <w:szCs w:val="20"/>
              </w:rPr>
              <w:t>H</w:t>
            </w:r>
            <w:r w:rsidRPr="00BC3BE3">
              <w:rPr>
                <w:rFonts w:eastAsia="Calibri"/>
                <w:sz w:val="20"/>
                <w:szCs w:val="20"/>
                <w:lang w:val="el-GR"/>
              </w:rPr>
              <w:t>.</w:t>
            </w:r>
            <w:r w:rsidRPr="00BC3BE3">
              <w:rPr>
                <w:rFonts w:eastAsia="Calibri"/>
                <w:sz w:val="20"/>
                <w:szCs w:val="20"/>
              </w:rPr>
              <w:t>Pinter</w:t>
            </w:r>
            <w:r w:rsidRPr="00BC3BE3">
              <w:rPr>
                <w:rFonts w:eastAsia="Calibri"/>
                <w:sz w:val="20"/>
                <w:szCs w:val="20"/>
                <w:lang w:val="el-GR"/>
              </w:rPr>
              <w:t xml:space="preserve">, </w:t>
            </w:r>
            <w:r w:rsidRPr="00BC3BE3">
              <w:rPr>
                <w:rFonts w:eastAsia="Calibri"/>
                <w:sz w:val="20"/>
                <w:szCs w:val="20"/>
              </w:rPr>
              <w:t>E</w:t>
            </w:r>
            <w:r w:rsidRPr="00BC3BE3">
              <w:rPr>
                <w:rFonts w:eastAsia="Calibri"/>
                <w:sz w:val="20"/>
                <w:szCs w:val="20"/>
                <w:lang w:val="el-GR"/>
              </w:rPr>
              <w:t xml:space="preserve">. </w:t>
            </w:r>
            <w:r w:rsidRPr="00BC3BE3">
              <w:rPr>
                <w:rFonts w:eastAsia="Calibri"/>
                <w:sz w:val="20"/>
                <w:szCs w:val="20"/>
              </w:rPr>
              <w:t>Albee</w:t>
            </w:r>
          </w:p>
          <w:p w:rsidR="00B64A96" w:rsidRPr="00BC3BE3" w:rsidRDefault="00B64A96" w:rsidP="00F066BD">
            <w:pPr>
              <w:numPr>
                <w:ilvl w:val="0"/>
                <w:numId w:val="74"/>
              </w:numPr>
              <w:ind w:left="709" w:hanging="567"/>
              <w:contextualSpacing/>
              <w:rPr>
                <w:rFonts w:eastAsia="Calibri"/>
                <w:sz w:val="20"/>
                <w:szCs w:val="20"/>
                <w:lang w:val="el-GR"/>
              </w:rPr>
            </w:pPr>
            <w:r w:rsidRPr="00BC3BE3">
              <w:rPr>
                <w:rFonts w:eastAsia="Calibri"/>
                <w:sz w:val="20"/>
                <w:szCs w:val="20"/>
                <w:lang w:val="el-GR"/>
              </w:rPr>
              <w:t xml:space="preserve">Πολιτικό Δράμα 1960-1990: Ταξικές και άλλες σχέσεις εξουσίας – </w:t>
            </w:r>
            <w:r w:rsidRPr="00BC3BE3">
              <w:rPr>
                <w:rFonts w:eastAsia="Calibri"/>
                <w:sz w:val="20"/>
                <w:szCs w:val="20"/>
              </w:rPr>
              <w:t>J</w:t>
            </w:r>
            <w:r w:rsidRPr="00BC3BE3">
              <w:rPr>
                <w:rFonts w:eastAsia="Calibri"/>
                <w:sz w:val="20"/>
                <w:szCs w:val="20"/>
                <w:lang w:val="el-GR"/>
              </w:rPr>
              <w:t>.</w:t>
            </w:r>
            <w:r w:rsidRPr="00BC3BE3">
              <w:rPr>
                <w:rFonts w:eastAsia="Calibri"/>
                <w:sz w:val="20"/>
                <w:szCs w:val="20"/>
              </w:rPr>
              <w:t>Osborne</w:t>
            </w:r>
            <w:r w:rsidRPr="00BC3BE3">
              <w:rPr>
                <w:rFonts w:eastAsia="Calibri"/>
                <w:sz w:val="20"/>
                <w:szCs w:val="20"/>
                <w:lang w:val="el-GR"/>
              </w:rPr>
              <w:t xml:space="preserve">, </w:t>
            </w:r>
            <w:r w:rsidRPr="00BC3BE3">
              <w:rPr>
                <w:rFonts w:eastAsia="Calibri"/>
                <w:sz w:val="20"/>
                <w:szCs w:val="20"/>
              </w:rPr>
              <w:t>E</w:t>
            </w:r>
            <w:r w:rsidRPr="00BC3BE3">
              <w:rPr>
                <w:rFonts w:eastAsia="Calibri"/>
                <w:sz w:val="20"/>
                <w:szCs w:val="20"/>
                <w:lang w:val="el-GR"/>
              </w:rPr>
              <w:t xml:space="preserve">. </w:t>
            </w:r>
            <w:r w:rsidRPr="00BC3BE3">
              <w:rPr>
                <w:rFonts w:eastAsia="Calibri"/>
                <w:sz w:val="20"/>
                <w:szCs w:val="20"/>
              </w:rPr>
              <w:t>Bond</w:t>
            </w:r>
            <w:r w:rsidRPr="00BC3BE3">
              <w:rPr>
                <w:rFonts w:eastAsia="Calibri"/>
                <w:sz w:val="20"/>
                <w:szCs w:val="20"/>
                <w:lang w:val="el-GR"/>
              </w:rPr>
              <w:t xml:space="preserve">, </w:t>
            </w:r>
            <w:r w:rsidRPr="00BC3BE3">
              <w:rPr>
                <w:rFonts w:eastAsia="Calibri"/>
                <w:sz w:val="20"/>
                <w:szCs w:val="20"/>
              </w:rPr>
              <w:t>D</w:t>
            </w:r>
            <w:r w:rsidRPr="00BC3BE3">
              <w:rPr>
                <w:rFonts w:eastAsia="Calibri"/>
                <w:sz w:val="20"/>
                <w:szCs w:val="20"/>
                <w:lang w:val="el-GR"/>
              </w:rPr>
              <w:t>.</w:t>
            </w:r>
            <w:r w:rsidRPr="00BC3BE3">
              <w:rPr>
                <w:rFonts w:eastAsia="Calibri"/>
                <w:sz w:val="20"/>
                <w:szCs w:val="20"/>
              </w:rPr>
              <w:t>Fo</w:t>
            </w:r>
            <w:r w:rsidRPr="00BC3BE3">
              <w:rPr>
                <w:rFonts w:eastAsia="Calibri"/>
                <w:sz w:val="20"/>
                <w:szCs w:val="20"/>
                <w:lang w:val="el-GR"/>
              </w:rPr>
              <w:t xml:space="preserve">, </w:t>
            </w:r>
            <w:r w:rsidRPr="00BC3BE3">
              <w:rPr>
                <w:rFonts w:eastAsia="Calibri"/>
                <w:sz w:val="20"/>
                <w:szCs w:val="20"/>
              </w:rPr>
              <w:t>D</w:t>
            </w:r>
            <w:r w:rsidRPr="00BC3BE3">
              <w:rPr>
                <w:rFonts w:eastAsia="Calibri"/>
                <w:sz w:val="20"/>
                <w:szCs w:val="20"/>
                <w:lang w:val="el-GR"/>
              </w:rPr>
              <w:t>.</w:t>
            </w:r>
            <w:r w:rsidRPr="00BC3BE3">
              <w:rPr>
                <w:rFonts w:eastAsia="Calibri"/>
                <w:sz w:val="20"/>
                <w:szCs w:val="20"/>
              </w:rPr>
              <w:t>Mamet</w:t>
            </w:r>
          </w:p>
          <w:p w:rsidR="00B64A96" w:rsidRPr="00BC3BE3" w:rsidRDefault="00B64A96" w:rsidP="00F066BD">
            <w:pPr>
              <w:numPr>
                <w:ilvl w:val="0"/>
                <w:numId w:val="74"/>
              </w:numPr>
              <w:ind w:left="709" w:hanging="567"/>
              <w:contextualSpacing/>
              <w:rPr>
                <w:rFonts w:eastAsia="Calibri"/>
                <w:b/>
                <w:sz w:val="20"/>
                <w:szCs w:val="20"/>
                <w:lang w:val="el-GR"/>
              </w:rPr>
            </w:pPr>
            <w:r w:rsidRPr="00BC3BE3">
              <w:rPr>
                <w:rFonts w:eastAsia="Calibri"/>
                <w:sz w:val="20"/>
                <w:szCs w:val="20"/>
                <w:lang w:val="el-GR"/>
              </w:rPr>
              <w:t xml:space="preserve">Μεταμοντέρνο δράμα: επανεγγραφή των κλασσικών, λογοτεχνικές πηγές, γυναικείο θέατρο και πολιτισμική κριτική – </w:t>
            </w:r>
            <w:r w:rsidRPr="00BC3BE3">
              <w:rPr>
                <w:rFonts w:eastAsia="Calibri"/>
                <w:sz w:val="20"/>
                <w:szCs w:val="20"/>
              </w:rPr>
              <w:t>T</w:t>
            </w:r>
            <w:r w:rsidRPr="00BC3BE3">
              <w:rPr>
                <w:rFonts w:eastAsia="Calibri"/>
                <w:sz w:val="20"/>
                <w:szCs w:val="20"/>
                <w:lang w:val="el-GR"/>
              </w:rPr>
              <w:t>.</w:t>
            </w:r>
            <w:r w:rsidRPr="00BC3BE3">
              <w:rPr>
                <w:rFonts w:eastAsia="Calibri"/>
                <w:sz w:val="20"/>
                <w:szCs w:val="20"/>
              </w:rPr>
              <w:t>Stoppard</w:t>
            </w:r>
            <w:r w:rsidRPr="00BC3BE3">
              <w:rPr>
                <w:rFonts w:eastAsia="Calibri"/>
                <w:sz w:val="20"/>
                <w:szCs w:val="20"/>
                <w:lang w:val="el-GR"/>
              </w:rPr>
              <w:t xml:space="preserve">, </w:t>
            </w:r>
            <w:r w:rsidRPr="00BC3BE3">
              <w:rPr>
                <w:rFonts w:eastAsia="Calibri"/>
                <w:sz w:val="20"/>
                <w:szCs w:val="20"/>
              </w:rPr>
              <w:t>H</w:t>
            </w:r>
            <w:r w:rsidRPr="00BC3BE3">
              <w:rPr>
                <w:rFonts w:eastAsia="Calibri"/>
                <w:sz w:val="20"/>
                <w:szCs w:val="20"/>
                <w:lang w:val="el-GR"/>
              </w:rPr>
              <w:t>.</w:t>
            </w:r>
            <w:r w:rsidRPr="00BC3BE3">
              <w:rPr>
                <w:rFonts w:eastAsia="Calibri" w:cs="Times New Roman"/>
                <w:b/>
                <w:bCs/>
                <w:i/>
                <w:iCs/>
                <w:color w:val="000000"/>
                <w:spacing w:val="10"/>
                <w:sz w:val="20"/>
                <w:szCs w:val="20"/>
                <w:lang w:val="en-GB"/>
              </w:rPr>
              <w:t>M</w:t>
            </w:r>
            <w:r w:rsidRPr="00BC3BE3">
              <w:rPr>
                <w:rFonts w:eastAsia="Calibri" w:cs="Times New Roman"/>
                <w:b/>
                <w:bCs/>
                <w:i/>
                <w:iCs/>
                <w:color w:val="000000"/>
                <w:spacing w:val="10"/>
                <w:sz w:val="20"/>
                <w:szCs w:val="20"/>
                <w:lang w:val="el-GR"/>
              </w:rPr>
              <w:t>ü</w:t>
            </w:r>
            <w:r w:rsidRPr="00BC3BE3">
              <w:rPr>
                <w:rFonts w:eastAsia="Calibri" w:cs="Times New Roman"/>
                <w:b/>
                <w:bCs/>
                <w:i/>
                <w:iCs/>
                <w:color w:val="000000"/>
                <w:spacing w:val="10"/>
                <w:sz w:val="20"/>
                <w:szCs w:val="20"/>
                <w:lang w:val="en-GB"/>
              </w:rPr>
              <w:t>ller</w:t>
            </w:r>
            <w:r w:rsidRPr="00BC3BE3">
              <w:rPr>
                <w:rFonts w:eastAsia="Calibri"/>
                <w:i/>
                <w:sz w:val="20"/>
                <w:szCs w:val="20"/>
                <w:lang w:val="el-GR"/>
              </w:rPr>
              <w:t>,</w:t>
            </w:r>
            <w:r w:rsidRPr="00BC3BE3">
              <w:rPr>
                <w:rFonts w:eastAsia="Calibri"/>
                <w:sz w:val="20"/>
                <w:szCs w:val="20"/>
              </w:rPr>
              <w:t>C</w:t>
            </w:r>
            <w:r w:rsidRPr="00BC3BE3">
              <w:rPr>
                <w:rFonts w:eastAsia="Calibri"/>
                <w:sz w:val="20"/>
                <w:szCs w:val="20"/>
                <w:lang w:val="el-GR"/>
              </w:rPr>
              <w:t>.</w:t>
            </w:r>
            <w:r w:rsidRPr="00BC3BE3">
              <w:rPr>
                <w:rFonts w:eastAsia="Calibri"/>
                <w:sz w:val="20"/>
                <w:szCs w:val="20"/>
              </w:rPr>
              <w:t>Churchill</w:t>
            </w:r>
            <w:r w:rsidRPr="00BC3BE3">
              <w:rPr>
                <w:rFonts w:eastAsia="Calibri"/>
                <w:sz w:val="20"/>
                <w:szCs w:val="20"/>
                <w:lang w:val="el-GR"/>
              </w:rPr>
              <w:t xml:space="preserve">, </w:t>
            </w:r>
            <w:r w:rsidRPr="00BC3BE3">
              <w:rPr>
                <w:rFonts w:eastAsia="Calibri"/>
                <w:sz w:val="20"/>
                <w:szCs w:val="20"/>
              </w:rPr>
              <w:t>T</w:t>
            </w:r>
            <w:r w:rsidRPr="00BC3BE3">
              <w:rPr>
                <w:rFonts w:eastAsia="Calibri"/>
                <w:sz w:val="20"/>
                <w:szCs w:val="20"/>
                <w:lang w:val="el-GR"/>
              </w:rPr>
              <w:t>.</w:t>
            </w:r>
            <w:r w:rsidRPr="00BC3BE3">
              <w:rPr>
                <w:rFonts w:eastAsia="Calibri"/>
                <w:sz w:val="20"/>
                <w:szCs w:val="20"/>
              </w:rPr>
              <w:t>Wertenbaker</w:t>
            </w:r>
            <w:r w:rsidRPr="00BC3BE3">
              <w:rPr>
                <w:rFonts w:eastAsia="Calibri"/>
                <w:sz w:val="20"/>
                <w:szCs w:val="20"/>
                <w:lang w:val="el-GR"/>
              </w:rPr>
              <w:t>, κ.ά.</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741"/>
        <w:gridCol w:w="3041"/>
        <w:gridCol w:w="2746"/>
      </w:tblGrid>
      <w:tr w:rsidR="00B64A96" w:rsidRPr="00BC3BE3" w:rsidTr="001E110B">
        <w:tc>
          <w:tcPr>
            <w:tcW w:w="274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7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w:t>
            </w:r>
          </w:p>
        </w:tc>
      </w:tr>
      <w:tr w:rsidR="00B64A96" w:rsidRPr="00BC3BE3" w:rsidTr="001E110B">
        <w:tc>
          <w:tcPr>
            <w:tcW w:w="274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7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ΗΥ και οπτικοακουστικών μεσων κατά τη διδασκαλία και την καθοδήγηση στη βιβλιογραφική  έρευνα ( σε σχετικές τράπεζες δεδομένων και εκπαιδευτικούς διαδικτυακούς τόπους)</w:t>
            </w:r>
          </w:p>
          <w:p w:rsidR="00B64A96" w:rsidRPr="00BC3BE3" w:rsidRDefault="00B64A96" w:rsidP="00B64A96">
            <w:pPr>
              <w:widowControl w:val="0"/>
              <w:autoSpaceDE w:val="0"/>
              <w:autoSpaceDN w:val="0"/>
              <w:adjustRightInd w:val="0"/>
              <w:ind w:left="72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BC3BE3" w:rsidRDefault="00B64A96" w:rsidP="00B64A96">
            <w:pPr>
              <w:widowControl w:val="0"/>
              <w:autoSpaceDE w:val="0"/>
              <w:autoSpaceDN w:val="0"/>
              <w:adjustRightInd w:val="0"/>
              <w:rPr>
                <w:rFonts w:eastAsia="Calibri"/>
                <w:color w:val="000000"/>
                <w:sz w:val="20"/>
                <w:szCs w:val="20"/>
                <w:lang w:val="el-GR"/>
              </w:rPr>
            </w:pPr>
          </w:p>
          <w:p w:rsidR="00B64A96" w:rsidRPr="00BC3BE3" w:rsidRDefault="00B64A96" w:rsidP="00B64A96">
            <w:pPr>
              <w:widowControl w:val="0"/>
              <w:autoSpaceDE w:val="0"/>
              <w:autoSpaceDN w:val="0"/>
              <w:adjustRightInd w:val="0"/>
              <w:ind w:left="72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BC3BE3">
              <w:rPr>
                <w:rFonts w:eastAsia="Calibri"/>
                <w:color w:val="000000"/>
                <w:sz w:val="20"/>
                <w:szCs w:val="20"/>
              </w:rPr>
              <w:t>e</w:t>
            </w:r>
            <w:r w:rsidRPr="00BC3BE3">
              <w:rPr>
                <w:rFonts w:eastAsia="Calibri"/>
                <w:color w:val="000000"/>
                <w:sz w:val="20"/>
                <w:szCs w:val="20"/>
                <w:lang w:val="el-GR"/>
              </w:rPr>
              <w:t>-</w:t>
            </w:r>
            <w:r w:rsidRPr="00BC3BE3">
              <w:rPr>
                <w:rFonts w:eastAsia="Calibri"/>
                <w:color w:val="000000"/>
                <w:sz w:val="20"/>
                <w:szCs w:val="20"/>
              </w:rPr>
              <w:t>class</w:t>
            </w:r>
            <w:r w:rsidRPr="00BC3BE3">
              <w:rPr>
                <w:rFonts w:eastAsia="Calibri"/>
                <w:color w:val="000000"/>
                <w:sz w:val="20"/>
                <w:szCs w:val="20"/>
                <w:lang w:val="el-GR"/>
              </w:rPr>
              <w:t xml:space="preserve">  του μαθήματος</w:t>
            </w:r>
          </w:p>
          <w:p w:rsidR="00B64A96" w:rsidRPr="00BC3BE3" w:rsidRDefault="00B64A96" w:rsidP="00B64A96">
            <w:pPr>
              <w:rPr>
                <w:rFonts w:eastAsia="Calibri"/>
                <w:b/>
                <w:sz w:val="20"/>
                <w:szCs w:val="20"/>
                <w:lang w:val="el-GR"/>
              </w:rPr>
            </w:pPr>
          </w:p>
        </w:tc>
      </w:tr>
      <w:tr w:rsidR="00B64A96" w:rsidRPr="00BC3BE3" w:rsidTr="001E110B">
        <w:tc>
          <w:tcPr>
            <w:tcW w:w="2741"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4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4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Διαλέξεις</w:t>
            </w:r>
          </w:p>
          <w:p w:rsidR="00B64A96" w:rsidRPr="00BC3BE3" w:rsidRDefault="00B64A96" w:rsidP="00B64A96">
            <w:pPr>
              <w:rPr>
                <w:rFonts w:eastAsia="Calibri"/>
                <w:sz w:val="20"/>
                <w:szCs w:val="20"/>
              </w:rPr>
            </w:pP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sz w:val="20"/>
                <w:szCs w:val="20"/>
                <w:lang w:val="el-GR"/>
              </w:rPr>
              <w:t>Σεμινάρια με ασκήσεις πράξης που εστιάζουν στην ανάλυση μελετών περίπτωσης</w:t>
            </w:r>
            <w:r w:rsidRPr="00BC3BE3">
              <w:rPr>
                <w:rFonts w:eastAsia="Calibri" w:cs="Times"/>
                <w:sz w:val="20"/>
                <w:szCs w:val="20"/>
                <w:lang w:val="el-GR"/>
              </w:rPr>
              <w:t xml:space="preserve"> /</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Διαδραστική διδασκαλία</w:t>
            </w:r>
          </w:p>
          <w:p w:rsidR="00B64A96" w:rsidRPr="00BC3BE3" w:rsidRDefault="00B64A96" w:rsidP="00B64A96">
            <w:pPr>
              <w:rPr>
                <w:rFonts w:eastAsia="Calibri"/>
                <w:sz w:val="20"/>
                <w:szCs w:val="20"/>
              </w:rPr>
            </w:pP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cs="Times"/>
                <w:sz w:val="20"/>
                <w:szCs w:val="20"/>
                <w:lang w:val="el-GR"/>
              </w:rPr>
            </w:pPr>
            <w:r w:rsidRPr="00BC3BE3">
              <w:rPr>
                <w:rFonts w:eastAsia="Calibri" w:cs="Times"/>
                <w:sz w:val="20"/>
                <w:szCs w:val="20"/>
                <w:lang w:val="el-GR"/>
              </w:rPr>
              <w:t>Μελέτη &amp; ανάλυση βιβλιογραφίας/Συγγραφή εργασίας</w:t>
            </w:r>
          </w:p>
          <w:p w:rsidR="00B64A96" w:rsidRPr="00BC3BE3" w:rsidRDefault="00B64A96" w:rsidP="00B64A96">
            <w:pPr>
              <w:jc w:val="left"/>
              <w:rPr>
                <w:rFonts w:eastAsia="Calibri"/>
                <w:b/>
                <w:sz w:val="20"/>
                <w:szCs w:val="20"/>
                <w:lang w:val="el-GR"/>
              </w:rPr>
            </w:pP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Εκπαιδευτικές επισκέψεις</w:t>
            </w: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Αυτοτελής μελέτη</w:t>
            </w:r>
          </w:p>
          <w:p w:rsidR="00B64A96" w:rsidRPr="00BC3BE3" w:rsidRDefault="00B64A96" w:rsidP="00B64A96">
            <w:pPr>
              <w:rPr>
                <w:rFonts w:eastAsia="Calibri"/>
                <w:b/>
                <w:sz w:val="20"/>
                <w:szCs w:val="20"/>
              </w:rPr>
            </w:pP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 xml:space="preserve"> 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4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274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2741"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7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Αξιολόγηση στην ελληνική γλώσσα ( και στην αγγλική για φοιτητές του εξωτερικού)</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sz w:val="20"/>
                <w:szCs w:val="20"/>
                <w:lang w:val="el-GR"/>
              </w:rPr>
            </w:pPr>
          </w:p>
          <w:p w:rsidR="00B64A96" w:rsidRPr="00BC3BE3" w:rsidRDefault="00B64A96" w:rsidP="00214B21">
            <w:pPr>
              <w:numPr>
                <w:ilvl w:val="0"/>
                <w:numId w:val="50"/>
              </w:numPr>
              <w:contextualSpacing/>
              <w:jc w:val="left"/>
              <w:rPr>
                <w:rFonts w:eastAsia="Calibri"/>
                <w:sz w:val="20"/>
                <w:szCs w:val="20"/>
                <w:lang w:val="el-GR"/>
              </w:rPr>
            </w:pPr>
            <w:r w:rsidRPr="00BC3BE3">
              <w:rPr>
                <w:rFonts w:eastAsia="Calibri"/>
                <w:sz w:val="20"/>
                <w:szCs w:val="20"/>
                <w:lang w:val="el-GR"/>
              </w:rPr>
              <w:t>Γραπτή εξέταση με ερωτήσεις ανάπτυξης σύντομων δοκιμίων</w:t>
            </w:r>
          </w:p>
          <w:p w:rsidR="00B64A96" w:rsidRPr="00BC3BE3" w:rsidRDefault="00B64A96" w:rsidP="00B64A96">
            <w:pPr>
              <w:ind w:left="720"/>
              <w:rPr>
                <w:rFonts w:eastAsia="Calibri"/>
                <w:sz w:val="20"/>
                <w:szCs w:val="20"/>
                <w:lang w:val="el-GR"/>
              </w:rPr>
            </w:pPr>
          </w:p>
          <w:p w:rsidR="00B64A96" w:rsidRPr="00BC3BE3" w:rsidRDefault="00B64A96" w:rsidP="00214B21">
            <w:pPr>
              <w:numPr>
                <w:ilvl w:val="0"/>
                <w:numId w:val="50"/>
              </w:numPr>
              <w:contextualSpacing/>
              <w:jc w:val="left"/>
              <w:rPr>
                <w:rFonts w:eastAsia="Calibri"/>
                <w:sz w:val="20"/>
                <w:szCs w:val="20"/>
                <w:lang w:val="el-GR"/>
              </w:rPr>
            </w:pPr>
            <w:r w:rsidRPr="00BC3BE3">
              <w:rPr>
                <w:rFonts w:eastAsia="Calibri"/>
                <w:sz w:val="20"/>
                <w:szCs w:val="20"/>
                <w:lang w:val="el-GR"/>
              </w:rPr>
              <w:t>Γραπτή εργασία (προαιρετική)</w:t>
            </w:r>
          </w:p>
          <w:p w:rsidR="00B64A96" w:rsidRPr="00BC3BE3" w:rsidRDefault="00B64A96" w:rsidP="00B64A96">
            <w:pPr>
              <w:ind w:left="720"/>
              <w:rPr>
                <w:rFonts w:eastAsia="Calibri"/>
                <w:sz w:val="20"/>
                <w:szCs w:val="20"/>
                <w:lang w:val="el-GR"/>
              </w:rPr>
            </w:pPr>
          </w:p>
          <w:p w:rsidR="00B64A96" w:rsidRPr="00BC3BE3" w:rsidRDefault="00B64A96" w:rsidP="00214B21">
            <w:pPr>
              <w:numPr>
                <w:ilvl w:val="0"/>
                <w:numId w:val="50"/>
              </w:numPr>
              <w:contextualSpacing/>
              <w:jc w:val="left"/>
              <w:rPr>
                <w:rFonts w:eastAsia="Calibri"/>
                <w:sz w:val="20"/>
                <w:szCs w:val="20"/>
                <w:lang w:val="el-GR"/>
              </w:rPr>
            </w:pPr>
            <w:r w:rsidRPr="00BC3BE3">
              <w:rPr>
                <w:rFonts w:eastAsia="Calibri"/>
                <w:sz w:val="20"/>
                <w:szCs w:val="20"/>
                <w:lang w:val="el-GR"/>
              </w:rPr>
              <w:t xml:space="preserve">Βιβλιογραφική/παραστασιογραφική έρευνα και δημόσια παρουσίαση μελέτης εφαρμογής </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Προϋπόθεση αξιολόγησης η συμμετοχή σε τουλάχιστον 7 μαθήματα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ΕΝΔΕΙΚΤΙΚΗ ΒΙΒΛΙΟΓΡΑΦΙΑ </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Βαροπούλου, Ε. (2003). </w:t>
            </w:r>
            <w:r w:rsidRPr="00BC3BE3">
              <w:rPr>
                <w:rFonts w:eastAsia="Calibri"/>
                <w:i/>
                <w:sz w:val="20"/>
                <w:szCs w:val="20"/>
                <w:lang w:val="el-GR"/>
              </w:rPr>
              <w:t>Το ζωντανό θέατρο. Δοκίμιο για τη σύγχρονη σκηνή</w:t>
            </w:r>
            <w:r w:rsidRPr="00BC3BE3">
              <w:rPr>
                <w:rFonts w:eastAsia="Calibri"/>
                <w:sz w:val="20"/>
                <w:szCs w:val="20"/>
                <w:lang w:val="el-GR"/>
              </w:rPr>
              <w:t>, Αθήνα: Άγρα.</w:t>
            </w:r>
          </w:p>
          <w:p w:rsidR="00B64A96" w:rsidRPr="00BC3BE3" w:rsidRDefault="00B64A96" w:rsidP="00F066BD">
            <w:pPr>
              <w:pStyle w:val="a6"/>
              <w:numPr>
                <w:ilvl w:val="0"/>
                <w:numId w:val="111"/>
              </w:numPr>
              <w:rPr>
                <w:rFonts w:eastAsia="Calibri"/>
                <w:sz w:val="20"/>
                <w:szCs w:val="20"/>
                <w:lang w:val="en-GB"/>
              </w:rPr>
            </w:pPr>
            <w:r w:rsidRPr="00BC3BE3">
              <w:rPr>
                <w:rFonts w:eastAsia="Calibri"/>
                <w:sz w:val="20"/>
                <w:szCs w:val="20"/>
              </w:rPr>
              <w:t>Βrockett, O.</w:t>
            </w:r>
            <w:r w:rsidRPr="00BC3BE3">
              <w:rPr>
                <w:rFonts w:eastAsia="Calibri"/>
                <w:sz w:val="20"/>
                <w:szCs w:val="20"/>
                <w:lang w:val="en-GB"/>
              </w:rPr>
              <w:t>&amp;</w:t>
            </w:r>
            <w:r w:rsidRPr="00BC3BE3">
              <w:rPr>
                <w:rFonts w:eastAsia="Calibri"/>
                <w:sz w:val="20"/>
                <w:szCs w:val="20"/>
              </w:rPr>
              <w:t xml:space="preserve"> F. Robert (1991). </w:t>
            </w:r>
            <w:r w:rsidRPr="00BC3BE3">
              <w:rPr>
                <w:rFonts w:eastAsia="Calibri"/>
                <w:i/>
                <w:sz w:val="20"/>
                <w:szCs w:val="20"/>
              </w:rPr>
              <w:t>Century of Innovation,</w:t>
            </w:r>
            <w:r w:rsidRPr="00BC3BE3">
              <w:rPr>
                <w:rFonts w:eastAsia="Calibri"/>
                <w:sz w:val="20"/>
                <w:szCs w:val="20"/>
              </w:rPr>
              <w:t xml:space="preserve"> Massachusetts: Alyson and Bacon</w:t>
            </w:r>
            <w:r w:rsidRPr="00BC3BE3">
              <w:rPr>
                <w:rFonts w:eastAsia="Calibri"/>
                <w:sz w:val="20"/>
                <w:szCs w:val="20"/>
                <w:lang w:val="en-GB"/>
              </w:rPr>
              <w:t>.</w:t>
            </w:r>
          </w:p>
          <w:p w:rsidR="00B64A96" w:rsidRPr="00BC3BE3" w:rsidRDefault="00B64A96" w:rsidP="00F066BD">
            <w:pPr>
              <w:pStyle w:val="a6"/>
              <w:numPr>
                <w:ilvl w:val="0"/>
                <w:numId w:val="111"/>
              </w:numPr>
              <w:rPr>
                <w:rFonts w:eastAsia="Calibri"/>
                <w:sz w:val="20"/>
                <w:szCs w:val="20"/>
              </w:rPr>
            </w:pPr>
            <w:r w:rsidRPr="00BC3BE3">
              <w:rPr>
                <w:rFonts w:eastAsia="Calibri"/>
                <w:sz w:val="20"/>
                <w:szCs w:val="20"/>
                <w:lang w:val="el-GR"/>
              </w:rPr>
              <w:t xml:space="preserve">Γερμανού, Μάρω. (2006) </w:t>
            </w:r>
            <w:r w:rsidRPr="00BC3BE3">
              <w:rPr>
                <w:rFonts w:eastAsia="Calibri"/>
                <w:i/>
                <w:sz w:val="20"/>
                <w:szCs w:val="20"/>
                <w:lang w:val="el-GR"/>
              </w:rPr>
              <w:t>Το ακατανόμαστο θέατρο του Σάμιουελ Μπέκετ</w:t>
            </w:r>
            <w:r w:rsidRPr="00BC3BE3">
              <w:rPr>
                <w:rFonts w:eastAsia="Calibri"/>
                <w:sz w:val="20"/>
                <w:szCs w:val="20"/>
                <w:lang w:val="el-GR"/>
              </w:rPr>
              <w:t xml:space="preserve">. </w:t>
            </w:r>
            <w:r w:rsidRPr="00BC3BE3">
              <w:rPr>
                <w:rFonts w:eastAsia="Calibri"/>
                <w:sz w:val="20"/>
                <w:szCs w:val="20"/>
              </w:rPr>
              <w:t>Αθήνα: ν</w:t>
            </w:r>
            <w:r w:rsidRPr="00BC3BE3">
              <w:rPr>
                <w:rFonts w:eastAsia="Calibri"/>
                <w:sz w:val="20"/>
                <w:szCs w:val="20"/>
                <w:lang w:val="el-GR"/>
              </w:rPr>
              <w:t>ήσος</w:t>
            </w:r>
            <w:r w:rsidRPr="00BC3BE3">
              <w:rPr>
                <w:rFonts w:eastAsia="Calibri"/>
                <w:sz w:val="20"/>
                <w:szCs w:val="20"/>
              </w:rPr>
              <w:t>.</w:t>
            </w:r>
          </w:p>
          <w:p w:rsidR="00B64A96" w:rsidRPr="00BC3BE3" w:rsidRDefault="00B64A96" w:rsidP="00F066BD">
            <w:pPr>
              <w:pStyle w:val="a6"/>
              <w:numPr>
                <w:ilvl w:val="0"/>
                <w:numId w:val="111"/>
              </w:numPr>
              <w:rPr>
                <w:rFonts w:eastAsia="Calibri"/>
                <w:sz w:val="20"/>
                <w:szCs w:val="20"/>
                <w:lang w:val="en-GB"/>
              </w:rPr>
            </w:pPr>
            <w:r w:rsidRPr="00BC3BE3">
              <w:rPr>
                <w:rFonts w:eastAsia="Calibri"/>
                <w:sz w:val="20"/>
                <w:szCs w:val="20"/>
              </w:rPr>
              <w:t>Docherty, Brian (</w:t>
            </w:r>
            <w:r w:rsidRPr="00BC3BE3">
              <w:rPr>
                <w:rFonts w:eastAsia="Calibri"/>
                <w:sz w:val="20"/>
                <w:szCs w:val="20"/>
                <w:lang w:val="en-GB"/>
              </w:rPr>
              <w:t xml:space="preserve">ed.) </w:t>
            </w:r>
            <w:r w:rsidRPr="00BC3BE3">
              <w:rPr>
                <w:rFonts w:eastAsia="Calibri"/>
                <w:i/>
                <w:sz w:val="20"/>
                <w:szCs w:val="20"/>
              </w:rPr>
              <w:t>Τwentieth Century European Drama</w:t>
            </w:r>
            <w:r w:rsidRPr="00BC3BE3">
              <w:rPr>
                <w:rFonts w:eastAsia="Calibri"/>
                <w:sz w:val="20"/>
                <w:szCs w:val="20"/>
              </w:rPr>
              <w:t xml:space="preserve">, </w:t>
            </w:r>
            <w:r w:rsidRPr="00BC3BE3">
              <w:rPr>
                <w:rFonts w:eastAsia="Calibri"/>
                <w:sz w:val="20"/>
                <w:szCs w:val="20"/>
                <w:lang w:val="en-GB"/>
              </w:rPr>
              <w:t xml:space="preserve">London: </w:t>
            </w:r>
            <w:r w:rsidRPr="00BC3BE3">
              <w:rPr>
                <w:rFonts w:eastAsia="Calibri"/>
                <w:sz w:val="20"/>
                <w:szCs w:val="20"/>
              </w:rPr>
              <w:t xml:space="preserve">Macmillan, </w:t>
            </w:r>
            <w:r w:rsidRPr="00BC3BE3">
              <w:rPr>
                <w:rFonts w:eastAsia="Calibri"/>
                <w:sz w:val="20"/>
                <w:szCs w:val="20"/>
                <w:lang w:val="en-GB"/>
              </w:rPr>
              <w:t>1994.</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Έσσλιν, Μ. (1970), </w:t>
            </w:r>
            <w:r w:rsidRPr="00BC3BE3">
              <w:rPr>
                <w:rFonts w:eastAsia="Calibri"/>
                <w:i/>
                <w:sz w:val="20"/>
                <w:szCs w:val="20"/>
                <w:lang w:val="el-GR"/>
              </w:rPr>
              <w:t>Το θέατρο του παραλόγου</w:t>
            </w:r>
            <w:r w:rsidRPr="00BC3BE3">
              <w:rPr>
                <w:rFonts w:eastAsia="Calibri"/>
                <w:sz w:val="20"/>
                <w:szCs w:val="20"/>
                <w:lang w:val="el-GR"/>
              </w:rPr>
              <w:t>, Αρίων, Αθήνα.</w:t>
            </w:r>
          </w:p>
          <w:p w:rsidR="00B64A96" w:rsidRPr="00BC3BE3" w:rsidRDefault="00B64A96" w:rsidP="00F066BD">
            <w:pPr>
              <w:pStyle w:val="a6"/>
              <w:numPr>
                <w:ilvl w:val="0"/>
                <w:numId w:val="111"/>
              </w:numPr>
              <w:spacing w:after="120"/>
              <w:rPr>
                <w:rFonts w:eastAsia="Calibri"/>
                <w:sz w:val="20"/>
                <w:szCs w:val="20"/>
                <w:lang w:val="el-GR"/>
              </w:rPr>
            </w:pPr>
            <w:r w:rsidRPr="00BC3BE3">
              <w:rPr>
                <w:rFonts w:eastAsia="Calibri"/>
                <w:sz w:val="20"/>
                <w:szCs w:val="20"/>
                <w:lang w:val="en-GB"/>
              </w:rPr>
              <w:t>Fischer</w:t>
            </w:r>
            <w:r w:rsidRPr="00BC3BE3">
              <w:rPr>
                <w:rFonts w:eastAsia="Calibri"/>
                <w:sz w:val="20"/>
                <w:szCs w:val="20"/>
                <w:lang w:val="el-GR"/>
              </w:rPr>
              <w:t>-</w:t>
            </w:r>
            <w:r w:rsidRPr="00BC3BE3">
              <w:rPr>
                <w:rFonts w:eastAsia="Calibri"/>
                <w:sz w:val="20"/>
                <w:szCs w:val="20"/>
                <w:lang w:val="en-GB"/>
              </w:rPr>
              <w:t>Lichte</w:t>
            </w:r>
            <w:r w:rsidRPr="00BC3BE3">
              <w:rPr>
                <w:rFonts w:eastAsia="Calibri"/>
                <w:sz w:val="20"/>
                <w:szCs w:val="20"/>
                <w:lang w:val="el-GR"/>
              </w:rPr>
              <w:t xml:space="preserve">, </w:t>
            </w:r>
            <w:r w:rsidRPr="00BC3BE3">
              <w:rPr>
                <w:rFonts w:eastAsia="Calibri"/>
                <w:sz w:val="20"/>
                <w:szCs w:val="20"/>
                <w:lang w:val="en-GB"/>
              </w:rPr>
              <w:t>E</w:t>
            </w:r>
            <w:r w:rsidRPr="00BC3BE3">
              <w:rPr>
                <w:rFonts w:eastAsia="Calibri"/>
                <w:sz w:val="20"/>
                <w:szCs w:val="20"/>
                <w:lang w:val="el-GR"/>
              </w:rPr>
              <w:t xml:space="preserve">. (2011-12). </w:t>
            </w:r>
            <w:r w:rsidRPr="00BC3BE3">
              <w:rPr>
                <w:rFonts w:eastAsia="Calibri"/>
                <w:i/>
                <w:sz w:val="20"/>
                <w:szCs w:val="20"/>
                <w:lang w:val="el-GR"/>
              </w:rPr>
              <w:t>Ιστορία του θεατρικού δράματος</w:t>
            </w:r>
            <w:r w:rsidRPr="00BC3BE3">
              <w:rPr>
                <w:rFonts w:eastAsia="Calibri"/>
                <w:sz w:val="20"/>
                <w:szCs w:val="20"/>
                <w:lang w:val="el-GR"/>
              </w:rPr>
              <w:t>, τ. α’-β’, Αθήνα: Πλέθρον.</w:t>
            </w:r>
          </w:p>
          <w:p w:rsidR="00B64A96" w:rsidRPr="00BC3BE3" w:rsidRDefault="00B64A96" w:rsidP="00F066BD">
            <w:pPr>
              <w:pStyle w:val="a6"/>
              <w:numPr>
                <w:ilvl w:val="0"/>
                <w:numId w:val="111"/>
              </w:numPr>
              <w:rPr>
                <w:rFonts w:eastAsia="Calibri"/>
                <w:sz w:val="20"/>
                <w:szCs w:val="20"/>
                <w:lang w:val="en-GB"/>
              </w:rPr>
            </w:pPr>
            <w:r w:rsidRPr="00BC3BE3">
              <w:rPr>
                <w:rFonts w:eastAsia="Calibri"/>
                <w:sz w:val="20"/>
                <w:szCs w:val="20"/>
                <w:lang w:val="en-GB"/>
              </w:rPr>
              <w:t xml:space="preserve">Innes, Ch. (2002). </w:t>
            </w:r>
            <w:r w:rsidRPr="00BC3BE3">
              <w:rPr>
                <w:rFonts w:eastAsia="Calibri"/>
                <w:i/>
                <w:sz w:val="20"/>
                <w:szCs w:val="20"/>
                <w:lang w:val="en-GB"/>
              </w:rPr>
              <w:t>Modern British Drama</w:t>
            </w:r>
            <w:r w:rsidRPr="00BC3BE3">
              <w:rPr>
                <w:rFonts w:eastAsia="Calibri"/>
                <w:sz w:val="20"/>
                <w:szCs w:val="20"/>
                <w:lang w:val="en-GB"/>
              </w:rPr>
              <w:t>, Cambridge:Cambridge UP.</w:t>
            </w:r>
          </w:p>
          <w:p w:rsidR="00B64A96" w:rsidRPr="00BC3BE3" w:rsidRDefault="00B04C88" w:rsidP="00F066BD">
            <w:pPr>
              <w:pStyle w:val="a6"/>
              <w:numPr>
                <w:ilvl w:val="0"/>
                <w:numId w:val="111"/>
              </w:numPr>
              <w:rPr>
                <w:rFonts w:eastAsia="Calibri"/>
                <w:sz w:val="20"/>
                <w:szCs w:val="20"/>
                <w:lang w:val="en-GB" w:eastAsia="en-GB"/>
              </w:rPr>
            </w:pPr>
            <w:hyperlink r:id="rId39" w:history="1">
              <w:r w:rsidR="00B64A96" w:rsidRPr="00BC3BE3">
                <w:rPr>
                  <w:rFonts w:eastAsia="Calibri" w:cs="Times New Roman"/>
                  <w:sz w:val="20"/>
                  <w:szCs w:val="20"/>
                  <w:lang w:val="en-GB"/>
                </w:rPr>
                <w:t>Lehmann</w:t>
              </w:r>
            </w:hyperlink>
            <w:r w:rsidR="00B64A96" w:rsidRPr="00BC3BE3">
              <w:rPr>
                <w:rFonts w:eastAsia="Calibri" w:cs="Times New Roman"/>
                <w:sz w:val="20"/>
                <w:szCs w:val="20"/>
              </w:rPr>
              <w:t>,</w:t>
            </w:r>
            <w:r w:rsidR="00B64A96" w:rsidRPr="00BC3BE3">
              <w:rPr>
                <w:rFonts w:eastAsia="Calibri" w:cs="Times New Roman"/>
                <w:sz w:val="20"/>
                <w:szCs w:val="20"/>
                <w:lang w:val="en-GB"/>
              </w:rPr>
              <w:t>Hans-Thies</w:t>
            </w:r>
            <w:r w:rsidR="00B64A96" w:rsidRPr="00BC3BE3">
              <w:rPr>
                <w:rFonts w:eastAsia="Calibri" w:cs="Times New Roman"/>
                <w:sz w:val="20"/>
                <w:szCs w:val="20"/>
              </w:rPr>
              <w:t xml:space="preserve">, </w:t>
            </w:r>
            <w:r w:rsidR="00B64A96" w:rsidRPr="00BC3BE3">
              <w:rPr>
                <w:rFonts w:eastAsia="Calibri"/>
                <w:bCs/>
                <w:i/>
                <w:color w:val="000000"/>
                <w:sz w:val="20"/>
                <w:szCs w:val="20"/>
                <w:lang w:val="en-GB"/>
              </w:rPr>
              <w:t>Postdramatic Theatre</w:t>
            </w:r>
            <w:r w:rsidR="00B64A96" w:rsidRPr="00BC3BE3">
              <w:rPr>
                <w:rFonts w:eastAsia="Calibri"/>
                <w:bCs/>
                <w:color w:val="000000"/>
                <w:sz w:val="20"/>
                <w:szCs w:val="20"/>
                <w:lang w:val="en-GB"/>
              </w:rPr>
              <w:t xml:space="preserve">, </w:t>
            </w:r>
            <w:r w:rsidR="00B64A96" w:rsidRPr="00BC3BE3">
              <w:rPr>
                <w:rFonts w:eastAsia="Calibri"/>
                <w:iCs/>
                <w:sz w:val="20"/>
                <w:szCs w:val="20"/>
                <w:lang w:val="en-GB" w:eastAsia="en-GB"/>
              </w:rPr>
              <w:t>London:</w:t>
            </w:r>
            <w:r w:rsidR="00B64A96" w:rsidRPr="00BC3BE3">
              <w:rPr>
                <w:rFonts w:eastAsia="Calibri"/>
                <w:sz w:val="20"/>
                <w:szCs w:val="20"/>
                <w:lang w:val="en-GB" w:eastAsia="en-GB"/>
              </w:rPr>
              <w:t>Routledge, 2006.</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Μπακονικόλα, Χ. (1991). </w:t>
            </w:r>
            <w:r w:rsidRPr="00BC3BE3">
              <w:rPr>
                <w:rFonts w:eastAsia="Calibri"/>
                <w:i/>
                <w:sz w:val="20"/>
                <w:szCs w:val="20"/>
                <w:lang w:val="el-GR"/>
              </w:rPr>
              <w:t>Οπτικές και προοπτικές του δράματος</w:t>
            </w:r>
            <w:r w:rsidRPr="00BC3BE3">
              <w:rPr>
                <w:rFonts w:eastAsia="Calibri"/>
                <w:sz w:val="20"/>
                <w:szCs w:val="20"/>
                <w:lang w:val="el-GR"/>
              </w:rPr>
              <w:t>, Σμίλη, Αθήνα.</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Πατσαλίδης, Σ. (2004). </w:t>
            </w:r>
            <w:r w:rsidRPr="00BC3BE3">
              <w:rPr>
                <w:rFonts w:eastAsia="Calibri"/>
                <w:i/>
                <w:sz w:val="20"/>
                <w:szCs w:val="20"/>
                <w:lang w:val="el-GR"/>
              </w:rPr>
              <w:t>Θέατρο και Θεωρία</w:t>
            </w:r>
            <w:r w:rsidRPr="00BC3BE3">
              <w:rPr>
                <w:rFonts w:eastAsia="Calibri"/>
                <w:sz w:val="20"/>
                <w:szCs w:val="20"/>
                <w:lang w:val="el-GR"/>
              </w:rPr>
              <w:t xml:space="preserve">, Θεσσαλονίκη: </w:t>
            </w:r>
            <w:r w:rsidRPr="00BC3BE3">
              <w:rPr>
                <w:rFonts w:eastAsia="Calibri"/>
                <w:sz w:val="20"/>
                <w:szCs w:val="20"/>
              </w:rPr>
              <w:t>UniversityStudioPress</w:t>
            </w:r>
            <w:r w:rsidRPr="00BC3BE3">
              <w:rPr>
                <w:rFonts w:eastAsia="Calibri"/>
                <w:sz w:val="20"/>
                <w:szCs w:val="20"/>
                <w:lang w:val="el-GR"/>
              </w:rPr>
              <w:t>,.</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Πατσαλίδης, Σ. (2004). </w:t>
            </w:r>
            <w:r w:rsidRPr="00BC3BE3">
              <w:rPr>
                <w:rFonts w:eastAsia="Calibri"/>
                <w:i/>
                <w:sz w:val="20"/>
                <w:szCs w:val="20"/>
                <w:lang w:val="el-GR"/>
              </w:rPr>
              <w:t>Από την αναπαράσταση στην παράσταση,</w:t>
            </w:r>
            <w:r w:rsidRPr="00BC3BE3">
              <w:rPr>
                <w:rFonts w:eastAsia="Calibri"/>
                <w:sz w:val="20"/>
                <w:szCs w:val="20"/>
                <w:lang w:val="el-GR"/>
              </w:rPr>
              <w:t xml:space="preserve"> Αθήνα: Ελληνικά Γράμματα.</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Πατσαλίδης, Σ. (2012). </w:t>
            </w:r>
            <w:r w:rsidRPr="00BC3BE3">
              <w:rPr>
                <w:rFonts w:eastAsia="Calibri"/>
                <w:i/>
                <w:iCs/>
                <w:sz w:val="20"/>
                <w:szCs w:val="20"/>
                <w:lang w:val="el-GR"/>
              </w:rPr>
              <w:t>Θέατρο και παγκοσμιοποίηση</w:t>
            </w:r>
            <w:r w:rsidRPr="00BC3BE3">
              <w:rPr>
                <w:rFonts w:eastAsia="Calibri"/>
                <w:sz w:val="20"/>
                <w:szCs w:val="20"/>
                <w:lang w:val="el-GR"/>
              </w:rPr>
              <w:t>, Αθήνα: Παπαζήσης.</w:t>
            </w:r>
          </w:p>
          <w:p w:rsidR="00B64A96" w:rsidRPr="00BC3BE3" w:rsidRDefault="00B64A96" w:rsidP="00F066BD">
            <w:pPr>
              <w:pStyle w:val="a6"/>
              <w:numPr>
                <w:ilvl w:val="0"/>
                <w:numId w:val="111"/>
              </w:numPr>
              <w:rPr>
                <w:rFonts w:eastAsia="Calibri"/>
                <w:sz w:val="20"/>
                <w:szCs w:val="20"/>
                <w:lang w:val="el-GR"/>
              </w:rPr>
            </w:pPr>
            <w:r w:rsidRPr="00BC3BE3">
              <w:rPr>
                <w:rFonts w:eastAsia="Calibri"/>
                <w:sz w:val="20"/>
                <w:szCs w:val="20"/>
                <w:lang w:val="el-GR"/>
              </w:rPr>
              <w:t xml:space="preserve">Σακελλαρίδου, Έ. (2012). </w:t>
            </w:r>
            <w:r w:rsidRPr="00BC3BE3">
              <w:rPr>
                <w:rFonts w:eastAsia="Calibri"/>
                <w:i/>
                <w:sz w:val="20"/>
                <w:szCs w:val="20"/>
                <w:lang w:val="el-GR"/>
              </w:rPr>
              <w:t>Σύγχρονο γυναικείο θέατρο</w:t>
            </w:r>
            <w:r w:rsidRPr="00BC3BE3">
              <w:rPr>
                <w:rFonts w:eastAsia="Calibri"/>
                <w:sz w:val="20"/>
                <w:szCs w:val="20"/>
                <w:lang w:val="el-GR"/>
              </w:rPr>
              <w:t xml:space="preserve">,  Θεσ/νίκη: Επίκεντρο. </w:t>
            </w:r>
          </w:p>
          <w:p w:rsidR="00B64A96" w:rsidRPr="00BC3BE3" w:rsidRDefault="00B64A96" w:rsidP="00F066BD">
            <w:pPr>
              <w:pStyle w:val="a6"/>
              <w:numPr>
                <w:ilvl w:val="0"/>
                <w:numId w:val="111"/>
              </w:numPr>
              <w:rPr>
                <w:rFonts w:eastAsia="Calibri"/>
                <w:b/>
                <w:lang w:val="el-GR"/>
              </w:rPr>
            </w:pPr>
            <w:r w:rsidRPr="00BC3BE3">
              <w:rPr>
                <w:rFonts w:eastAsia="Calibri"/>
                <w:sz w:val="20"/>
                <w:szCs w:val="20"/>
                <w:lang w:val="el-GR"/>
              </w:rPr>
              <w:t xml:space="preserve">Σακελλαρίδου, Έ. (2012) </w:t>
            </w:r>
            <w:r w:rsidRPr="00BC3BE3">
              <w:rPr>
                <w:rFonts w:eastAsia="Calibri"/>
                <w:i/>
                <w:sz w:val="20"/>
                <w:szCs w:val="20"/>
                <w:lang w:val="el-GR"/>
              </w:rPr>
              <w:t>Θέατρο, Πολιτική, Αισθητική</w:t>
            </w:r>
            <w:r w:rsidRPr="00BC3BE3">
              <w:rPr>
                <w:rFonts w:eastAsia="Calibri"/>
                <w:sz w:val="20"/>
                <w:szCs w:val="20"/>
                <w:lang w:val="el-GR"/>
              </w:rPr>
              <w:t xml:space="preserve">, Αθήνα: Παπαζήσης. </w:t>
            </w:r>
          </w:p>
        </w:tc>
      </w:tr>
    </w:tbl>
    <w:p w:rsidR="00DF005E" w:rsidRPr="00BC3BE3" w:rsidRDefault="00DF005E" w:rsidP="00DF005E">
      <w:pPr>
        <w:pStyle w:val="a6"/>
        <w:spacing w:after="0" w:line="240" w:lineRule="auto"/>
        <w:ind w:left="284"/>
        <w:rPr>
          <w:rFonts w:eastAsia="Times New Roman" w:cs="Times New Roman"/>
        </w:rPr>
      </w:pPr>
    </w:p>
    <w:p w:rsidR="00B64A96" w:rsidRPr="00FB587A" w:rsidRDefault="00FB587A" w:rsidP="00FB587A">
      <w:pPr>
        <w:spacing w:after="0" w:line="240" w:lineRule="auto"/>
        <w:ind w:left="360"/>
        <w:rPr>
          <w:rFonts w:eastAsia="Times New Roman" w:cs="Times New Roman"/>
        </w:rPr>
      </w:pPr>
      <w:r>
        <w:rPr>
          <w:rFonts w:eastAsia="Times New Roman" w:cs="Times New Roman"/>
          <w:b/>
        </w:rPr>
        <w:t>2.</w:t>
      </w:r>
      <w:r w:rsidR="00B64A96" w:rsidRPr="00FB587A">
        <w:rPr>
          <w:rFonts w:eastAsia="Times New Roman" w:cs="Times New Roman"/>
          <w:b/>
        </w:rPr>
        <w:t xml:space="preserve">Ονοματεπώνυμο διδάσκοντος: </w:t>
      </w:r>
      <w:r w:rsidR="00B64A96" w:rsidRPr="00FB587A">
        <w:rPr>
          <w:rFonts w:eastAsia="Times New Roman" w:cs="Times New Roman"/>
        </w:rPr>
        <w:t>Αθανάσιος Μπλέσιος</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ind w:left="720"/>
        <w:jc w:val="center"/>
        <w:rPr>
          <w:rFonts w:eastAsia="Calibri"/>
          <w:b/>
          <w:bCs/>
        </w:rPr>
      </w:pPr>
    </w:p>
    <w:p w:rsidR="00B64A96" w:rsidRPr="00BC3BE3" w:rsidRDefault="00B64A96" w:rsidP="00B64A96">
      <w:pPr>
        <w:spacing w:after="0" w:line="240" w:lineRule="auto"/>
        <w:ind w:left="720"/>
        <w:jc w:val="center"/>
        <w:rPr>
          <w:rFonts w:eastAsia="Calibri"/>
          <w:b/>
          <w:bCs/>
        </w:rPr>
      </w:pPr>
      <w:r w:rsidRPr="00BC3BE3">
        <w:rPr>
          <w:rFonts w:eastAsia="Calibri"/>
          <w:b/>
          <w:bCs/>
        </w:rPr>
        <w:t>ΠΕΡΙΓΡΑΜΜΑ ΜΑΘΗΜΑΤΟΣ</w:t>
      </w:r>
    </w:p>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1. ΓΕΝΙΚΑ</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870"/>
      </w:tblGrid>
      <w:tr w:rsidR="00B64A96" w:rsidRPr="00BC3BE3" w:rsidTr="001E110B">
        <w:trPr>
          <w:trHeight w:val="340"/>
        </w:trPr>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ΣΧΟΛΗ</w:t>
            </w:r>
          </w:p>
        </w:tc>
        <w:tc>
          <w:tcPr>
            <w:tcW w:w="6511" w:type="dxa"/>
            <w:gridSpan w:val="5"/>
          </w:tcPr>
          <w:p w:rsidR="00B64A96" w:rsidRPr="00BC3BE3" w:rsidRDefault="00B64A96" w:rsidP="00B64A96">
            <w:pPr>
              <w:spacing w:after="0" w:line="240" w:lineRule="auto"/>
              <w:jc w:val="left"/>
              <w:rPr>
                <w:rFonts w:eastAsia="Calibri"/>
              </w:rPr>
            </w:pPr>
            <w:r w:rsidRPr="00BC3BE3">
              <w:rPr>
                <w:rFonts w:eastAsia="Calibri"/>
              </w:rPr>
              <w:t>ΚΑΛΩΝ ΤΕΧΝΩΝ</w:t>
            </w:r>
          </w:p>
        </w:tc>
      </w:tr>
      <w:tr w:rsidR="00B64A96" w:rsidRPr="00BC3BE3" w:rsidTr="001E110B">
        <w:trPr>
          <w:trHeight w:val="340"/>
        </w:trPr>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ΤΜΗΜΑ</w:t>
            </w:r>
          </w:p>
        </w:tc>
        <w:tc>
          <w:tcPr>
            <w:tcW w:w="6511" w:type="dxa"/>
            <w:gridSpan w:val="5"/>
          </w:tcPr>
          <w:p w:rsidR="00B64A96" w:rsidRPr="00BC3BE3" w:rsidRDefault="00B64A96" w:rsidP="00B64A96">
            <w:pPr>
              <w:spacing w:after="0" w:line="240" w:lineRule="auto"/>
              <w:jc w:val="left"/>
              <w:rPr>
                <w:rFonts w:eastAsia="Calibri"/>
              </w:rPr>
            </w:pPr>
            <w:r w:rsidRPr="00BC3BE3">
              <w:rPr>
                <w:rFonts w:eastAsia="Calibri"/>
              </w:rPr>
              <w:t>ΘΕΑΤΡΙΚΩΝ ΣΠΟΥΔΩΝ</w:t>
            </w:r>
          </w:p>
        </w:tc>
      </w:tr>
      <w:tr w:rsidR="00B64A96" w:rsidRPr="00BC3BE3" w:rsidTr="001E110B">
        <w:trPr>
          <w:trHeight w:val="340"/>
        </w:trPr>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ΕΠΙΠΕΔΟ ΣΠΟΥΔΩΝ</w:t>
            </w:r>
          </w:p>
        </w:tc>
        <w:tc>
          <w:tcPr>
            <w:tcW w:w="6511" w:type="dxa"/>
            <w:gridSpan w:val="5"/>
          </w:tcPr>
          <w:p w:rsidR="00B64A96" w:rsidRPr="00BC3BE3" w:rsidRDefault="00B64A96" w:rsidP="00B64A96">
            <w:pPr>
              <w:spacing w:after="0" w:line="240" w:lineRule="auto"/>
              <w:jc w:val="left"/>
              <w:rPr>
                <w:rFonts w:eastAsia="Calibri"/>
              </w:rPr>
            </w:pPr>
            <w:r w:rsidRPr="00BC3BE3">
              <w:rPr>
                <w:rFonts w:eastAsia="Calibri"/>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ΚΩΔΙΚΟΣ ΜΑΘΗΜΑΤΟΣ</w:t>
            </w:r>
          </w:p>
        </w:tc>
        <w:tc>
          <w:tcPr>
            <w:tcW w:w="1665" w:type="dxa"/>
          </w:tcPr>
          <w:p w:rsidR="00B64A96" w:rsidRPr="00BC3BE3" w:rsidRDefault="00B64A96" w:rsidP="00B64A96">
            <w:pPr>
              <w:spacing w:line="360" w:lineRule="auto"/>
              <w:jc w:val="left"/>
              <w:rPr>
                <w:rFonts w:eastAsia="Calibri"/>
                <w:b/>
                <w:bCs/>
                <w:caps/>
              </w:rPr>
            </w:pPr>
            <w:r w:rsidRPr="00BC3BE3">
              <w:rPr>
                <w:rFonts w:eastAsia="Calibri"/>
                <w:b/>
                <w:bCs/>
                <w:color w:val="000000"/>
              </w:rPr>
              <w:t>03ΤΧ001</w:t>
            </w:r>
          </w:p>
        </w:tc>
        <w:tc>
          <w:tcPr>
            <w:tcW w:w="2976" w:type="dxa"/>
            <w:gridSpan w:val="3"/>
          </w:tcPr>
          <w:p w:rsidR="00B64A96" w:rsidRPr="00BC3BE3" w:rsidRDefault="00B64A96" w:rsidP="00B64A96">
            <w:pPr>
              <w:spacing w:after="0" w:line="240" w:lineRule="auto"/>
              <w:jc w:val="left"/>
              <w:rPr>
                <w:rFonts w:eastAsia="Calibri"/>
                <w:b/>
                <w:bCs/>
              </w:rPr>
            </w:pPr>
            <w:r w:rsidRPr="00BC3BE3">
              <w:rPr>
                <w:rFonts w:eastAsia="Calibri"/>
                <w:b/>
                <w:bCs/>
              </w:rPr>
              <w:t>ΕΞΑΜΗΝΟ ΣΠΟΥΔΩΝ</w:t>
            </w:r>
          </w:p>
        </w:tc>
        <w:tc>
          <w:tcPr>
            <w:tcW w:w="1870" w:type="dxa"/>
          </w:tcPr>
          <w:p w:rsidR="00B64A96" w:rsidRPr="00BC3BE3" w:rsidRDefault="00B64A96" w:rsidP="00B64A96">
            <w:pPr>
              <w:spacing w:after="0" w:line="240" w:lineRule="auto"/>
              <w:jc w:val="center"/>
              <w:rPr>
                <w:rFonts w:eastAsia="Calibri"/>
                <w:b/>
              </w:rPr>
            </w:pPr>
            <w:r w:rsidRPr="00BC3BE3">
              <w:rPr>
                <w:rFonts w:eastAsia="Calibri"/>
                <w:b/>
              </w:rPr>
              <w:t>ΣΤ’  ή  Η’</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Calibri"/>
                <w:b/>
                <w:bCs/>
              </w:rPr>
            </w:pPr>
            <w:r w:rsidRPr="00BC3BE3">
              <w:rPr>
                <w:rFonts w:eastAsia="Calibri"/>
                <w:b/>
                <w:bCs/>
              </w:rPr>
              <w:t>ΤΙΤΛΟΣ ΜΑΘΗΜΑΤΟΣ</w:t>
            </w:r>
          </w:p>
        </w:tc>
        <w:tc>
          <w:tcPr>
            <w:tcW w:w="6511" w:type="dxa"/>
            <w:gridSpan w:val="5"/>
          </w:tcPr>
          <w:p w:rsidR="00B64A96" w:rsidRPr="00BC3BE3" w:rsidRDefault="00B64A96" w:rsidP="00B64A96">
            <w:pPr>
              <w:spacing w:line="360" w:lineRule="auto"/>
              <w:jc w:val="left"/>
              <w:rPr>
                <w:rFonts w:eastAsia="Calibri"/>
                <w:caps/>
              </w:rPr>
            </w:pPr>
            <w:r w:rsidRPr="00BC3BE3">
              <w:rPr>
                <w:rFonts w:eastAsia="Calibri"/>
                <w:bCs/>
              </w:rPr>
              <w:t>Θέματα Ιστορίας και Δραματολογίας του νεοελληνικού θεάτρου</w:t>
            </w:r>
            <w:r w:rsidR="00A83AD7" w:rsidRPr="00B25FEE">
              <w:rPr>
                <w:b/>
              </w:rPr>
              <w:t xml:space="preserve"> </w:t>
            </w:r>
            <w:r w:rsidR="00A83AD7">
              <w:rPr>
                <w:b/>
              </w:rPr>
              <w:t>(*</w:t>
            </w:r>
            <w:r w:rsidR="00A83AD7" w:rsidRPr="00B25FEE">
              <w:rPr>
                <w:b/>
              </w:rPr>
              <w:t>λόγω εκπαιδευτικής αδείας κατά το ακαδ. έτος 2016-17 θα διδαχθεί από διδάσκοντα μέσω ΕΣΠΑ)</w:t>
            </w: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ΕΒΔΟΜΑΔΙΑΙΕΣ ΩΡΕΣ ΔΙΔΑΣΚΑΛΙΑΣ</w:t>
            </w:r>
          </w:p>
          <w:p w:rsidR="00B64A96" w:rsidRPr="00BC3BE3" w:rsidRDefault="00425CE3" w:rsidP="00B64A96">
            <w:pPr>
              <w:spacing w:after="0" w:line="240" w:lineRule="auto"/>
              <w:jc w:val="center"/>
              <w:rPr>
                <w:rFonts w:eastAsia="Calibri"/>
                <w:b/>
                <w:bCs/>
              </w:rPr>
            </w:pPr>
            <w:r w:rsidRPr="00BC3BE3">
              <w:rPr>
                <w:rFonts w:eastAsia="Calibri"/>
                <w:b/>
                <w:bCs/>
              </w:rPr>
              <w:t>3</w:t>
            </w:r>
          </w:p>
        </w:tc>
        <w:tc>
          <w:tcPr>
            <w:tcW w:w="2153" w:type="dxa"/>
            <w:gridSpan w:val="2"/>
          </w:tcPr>
          <w:p w:rsidR="00B64A96" w:rsidRPr="00BC3BE3" w:rsidRDefault="00B64A96" w:rsidP="00B64A96">
            <w:pPr>
              <w:widowControl w:val="0"/>
              <w:autoSpaceDE w:val="0"/>
              <w:autoSpaceDN w:val="0"/>
              <w:adjustRightInd w:val="0"/>
              <w:spacing w:after="0" w:line="240" w:lineRule="auto"/>
              <w:jc w:val="center"/>
              <w:rPr>
                <w:rFonts w:eastAsia="Calibri"/>
                <w:b/>
                <w:bCs/>
              </w:rPr>
            </w:pPr>
            <w:r w:rsidRPr="00BC3BE3">
              <w:rPr>
                <w:rFonts w:eastAsia="Calibri"/>
                <w:b/>
                <w:bCs/>
              </w:rPr>
              <w:t>ΠΙΣΤΩΤΙΚΕΣ ΜΟΝΑΔΕΣ</w:t>
            </w:r>
          </w:p>
          <w:p w:rsidR="00B64A96" w:rsidRPr="00BC3BE3" w:rsidRDefault="00B64A96" w:rsidP="00B64A96">
            <w:pPr>
              <w:spacing w:after="0" w:line="240" w:lineRule="auto"/>
              <w:jc w:val="center"/>
              <w:rPr>
                <w:rFonts w:eastAsia="Calibri"/>
                <w:b/>
                <w:bCs/>
              </w:rPr>
            </w:pPr>
            <w:r w:rsidRPr="00BC3BE3">
              <w:rPr>
                <w:rFonts w:eastAsia="Calibri"/>
                <w:b/>
                <w:bCs/>
              </w:rPr>
              <w:t>5</w:t>
            </w:r>
          </w:p>
        </w:tc>
      </w:tr>
      <w:tr w:rsidR="00B64A96" w:rsidRPr="00BC3BE3" w:rsidTr="001E110B">
        <w:tc>
          <w:tcPr>
            <w:tcW w:w="4928" w:type="dxa"/>
            <w:gridSpan w:val="3"/>
          </w:tcPr>
          <w:p w:rsidR="00B64A96" w:rsidRPr="00BC3BE3" w:rsidRDefault="00B64A96" w:rsidP="00B64A96">
            <w:pPr>
              <w:spacing w:after="0" w:line="240" w:lineRule="auto"/>
              <w:jc w:val="right"/>
              <w:rPr>
                <w:rFonts w:eastAsia="Calibri"/>
              </w:rPr>
            </w:pPr>
            <w:r w:rsidRPr="00BC3BE3">
              <w:rPr>
                <w:rFonts w:eastAsia="Calibri"/>
              </w:rPr>
              <w:t xml:space="preserve">Διαλέξεις </w:t>
            </w:r>
          </w:p>
        </w:tc>
        <w:tc>
          <w:tcPr>
            <w:tcW w:w="2268" w:type="dxa"/>
          </w:tcPr>
          <w:p w:rsidR="00B64A96" w:rsidRPr="00BC3BE3" w:rsidRDefault="00B64A96" w:rsidP="00B64A96">
            <w:pPr>
              <w:spacing w:after="0" w:line="240" w:lineRule="auto"/>
              <w:jc w:val="left"/>
              <w:rPr>
                <w:rFonts w:eastAsia="Calibri"/>
                <w:b/>
                <w:bCs/>
              </w:rPr>
            </w:pPr>
          </w:p>
        </w:tc>
        <w:tc>
          <w:tcPr>
            <w:tcW w:w="2153" w:type="dxa"/>
            <w:gridSpan w:val="2"/>
          </w:tcPr>
          <w:p w:rsidR="00B64A96" w:rsidRPr="00BC3BE3" w:rsidRDefault="00B64A96" w:rsidP="00B64A96">
            <w:pPr>
              <w:spacing w:after="0" w:line="240" w:lineRule="auto"/>
              <w:jc w:val="center"/>
              <w:rPr>
                <w:rFonts w:eastAsia="Calibri"/>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Calibri"/>
                <w:b/>
                <w:bCs/>
              </w:rPr>
            </w:pPr>
          </w:p>
        </w:tc>
        <w:tc>
          <w:tcPr>
            <w:tcW w:w="2153" w:type="dxa"/>
            <w:gridSpan w:val="2"/>
          </w:tcPr>
          <w:p w:rsidR="00B64A96" w:rsidRPr="00BC3BE3" w:rsidRDefault="00B64A96" w:rsidP="00B64A96">
            <w:pPr>
              <w:spacing w:after="0" w:line="240" w:lineRule="auto"/>
              <w:jc w:val="left"/>
              <w:rPr>
                <w:rFonts w:eastAsia="Calibri"/>
                <w:b/>
                <w:bCs/>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ΤΥΠΟΣ ΜΑΘΗΜΑΤΟΣ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Γενικού Υπόβαθρου, Ειδικού Υπόβαθρου, Ειδικότητας</w:t>
            </w:r>
          </w:p>
        </w:tc>
        <w:tc>
          <w:tcPr>
            <w:tcW w:w="6511" w:type="dxa"/>
            <w:gridSpan w:val="5"/>
          </w:tcPr>
          <w:p w:rsidR="00B64A96" w:rsidRPr="00BC3BE3" w:rsidRDefault="00B64A96" w:rsidP="00B64A96">
            <w:pPr>
              <w:spacing w:after="0" w:line="240" w:lineRule="auto"/>
              <w:jc w:val="left"/>
              <w:rPr>
                <w:rFonts w:eastAsia="Calibri"/>
              </w:rPr>
            </w:pPr>
            <w:r w:rsidRPr="00BC3BE3">
              <w:rPr>
                <w:rFonts w:eastAsia="Calibri"/>
              </w:rPr>
              <w:t>Ειδικότητας</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ΠΡΟΑΠΑΙΤΟΥΜΕΝΑ ΜΑΘΗΜΑΤΑ:</w:t>
            </w:r>
          </w:p>
        </w:tc>
        <w:tc>
          <w:tcPr>
            <w:tcW w:w="6511" w:type="dxa"/>
            <w:gridSpan w:val="5"/>
          </w:tcPr>
          <w:p w:rsidR="00B64A96" w:rsidRPr="00BC3BE3" w:rsidRDefault="00B64A96" w:rsidP="00B64A96">
            <w:pPr>
              <w:spacing w:after="0" w:line="240" w:lineRule="auto"/>
              <w:jc w:val="left"/>
              <w:rPr>
                <w:rFonts w:eastAsia="Calibri"/>
                <w:b/>
                <w:bCs/>
              </w:rPr>
            </w:pPr>
            <w:r w:rsidRPr="00BC3BE3">
              <w:rPr>
                <w:rFonts w:eastAsia="Calibri"/>
                <w:b/>
                <w:bCs/>
              </w:rPr>
              <w:t>-</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ΓΛΩΣΣΑ ΔΙΔΑΣΚΑΛΙΑΣ και ΕΞΕΤΑΣΕΩΝ:</w:t>
            </w:r>
          </w:p>
        </w:tc>
        <w:tc>
          <w:tcPr>
            <w:tcW w:w="6511" w:type="dxa"/>
            <w:gridSpan w:val="5"/>
          </w:tcPr>
          <w:p w:rsidR="00B64A96" w:rsidRPr="00BC3BE3" w:rsidRDefault="00B64A96" w:rsidP="00B64A96">
            <w:pPr>
              <w:spacing w:after="0" w:line="240" w:lineRule="auto"/>
              <w:jc w:val="left"/>
              <w:rPr>
                <w:rFonts w:eastAsia="Calibri"/>
              </w:rPr>
            </w:pPr>
            <w:r w:rsidRPr="00BC3BE3">
              <w:rPr>
                <w:rFonts w:eastAsia="Calibri"/>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ΤΟ ΜΑΘΗΜΑ ΠΡΟΣΦΕΡΕΤΑΙ ΣΕ ΦΟΙΤΗΤΕΣ ERASMUS</w:t>
            </w:r>
          </w:p>
        </w:tc>
        <w:tc>
          <w:tcPr>
            <w:tcW w:w="6511" w:type="dxa"/>
            <w:gridSpan w:val="5"/>
          </w:tcPr>
          <w:p w:rsidR="00B64A96" w:rsidRPr="00BC3BE3" w:rsidRDefault="00B64A96" w:rsidP="00B64A96">
            <w:pPr>
              <w:spacing w:after="0" w:line="240" w:lineRule="auto"/>
              <w:jc w:val="left"/>
              <w:rPr>
                <w:rFonts w:eastAsia="Calibri"/>
                <w:b/>
                <w:bCs/>
              </w:rPr>
            </w:pPr>
            <w:r w:rsidRPr="00BC3BE3">
              <w:rPr>
                <w:rFonts w:eastAsia="Calibri"/>
                <w:b/>
                <w:bCs/>
              </w:rPr>
              <w:t>ΝΑΙ (ΑΓΓΛΙΚΑ, ΓΑΛΛΙΚΑ)</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ΗΛΕΚΤΡΟΝΙΚΗ ΣΕΛΙΔΑ ΜΑΘΗΜΑΤΟΣ (URL)</w:t>
            </w:r>
          </w:p>
        </w:tc>
        <w:tc>
          <w:tcPr>
            <w:tcW w:w="6511" w:type="dxa"/>
            <w:gridSpan w:val="5"/>
          </w:tcPr>
          <w:p w:rsidR="00B64A96" w:rsidRPr="00BC3BE3" w:rsidRDefault="00B64A96" w:rsidP="00B64A96">
            <w:pPr>
              <w:spacing w:after="0" w:line="240" w:lineRule="auto"/>
              <w:jc w:val="left"/>
              <w:rPr>
                <w:rFonts w:eastAsia="Calibri"/>
                <w:b/>
                <w:bCs/>
              </w:rPr>
            </w:pPr>
            <w:r w:rsidRPr="00BC3BE3">
              <w:rPr>
                <w:rFonts w:eastAsia="Calibri"/>
                <w:b/>
                <w:bCs/>
              </w:rPr>
              <w:t>https://eclass.uop.gr/courses/TS153/</w:t>
            </w:r>
          </w:p>
        </w:tc>
      </w:tr>
    </w:tbl>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2. ΜΑΘΗΣΙΑΚΑ ΑΠΟΤΕΛΕΣΜΑΤΑ</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Calibri"/>
                    </w:rPr>
                  </w:pPr>
                  <w:r w:rsidRPr="00BC3BE3">
                    <w:rPr>
                      <w:rFonts w:eastAsia="Calibri"/>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jc w:val="left"/>
                    <w:rPr>
                      <w:rFonts w:eastAsia="Calibri"/>
                    </w:rPr>
                  </w:pPr>
                  <w:r w:rsidRPr="00BC3BE3">
                    <w:rPr>
                      <w:rFonts w:eastAsia="Calibri"/>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spacing w:line="360" w:lineRule="auto"/>
              <w:rPr>
                <w:rFonts w:eastAsia="Calibri"/>
              </w:rPr>
            </w:pPr>
            <w:r w:rsidRPr="00BC3BE3">
              <w:rPr>
                <w:rFonts w:eastAsia="Calibri"/>
              </w:rPr>
              <w:t>Ο αρχικός διδακτικός στόχος του μαθήματος είναι να εισαγάγει τους φοιτητές σε βασικά ζητήματα της ιστορίας του νεοελληνικού θεάτρου, αλλά και σε θεματικές ενότητες δραματουργίας που απαιτούν αναλυτική και συνθετική εργασία. Η εισαγωγή αυτή θα δώσει το έναυσμα για προβληματισμό, για διάλογο και για αυτενέργεια των φοιτητών, οι οποίοι θα εξασκηθούν στη διερεύνηση θεμάτων ιστορίας του νεοελληνικού θεάτρου, μέσα από τη μελέτη και σύγκριση παράλληλων κειμένων, και στην επαρκή δραματουργική ανάλυση έργων, με τελικό στόχο τη σύνθεση των δραματουργικών δεδομένων και την εξαγωγή συμπερασμάτων.</w:t>
            </w:r>
          </w:p>
          <w:p w:rsidR="00B64A96" w:rsidRPr="00BC3BE3" w:rsidRDefault="00B64A96" w:rsidP="00B64A96">
            <w:pPr>
              <w:spacing w:after="0" w:line="240" w:lineRule="auto"/>
              <w:rPr>
                <w:rFonts w:eastAsia="Calibri"/>
              </w:rPr>
            </w:pPr>
            <w:r w:rsidRPr="00BC3BE3">
              <w:rPr>
                <w:rFonts w:eastAsia="Calibri"/>
              </w:rPr>
              <w:t>Με την επιτυχή ολοκλήρωση του μαθήματος οι φοιτητές/τριες θα είναι σε θέση:</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αναλύουν και να συνθέτουν δεδομένα και πληροφορίες σε σχέση με την ιστορία του θεάτρου και τη δραματουργία.</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εμβαθύνουν στο γνωστικό αντικείμενο.</w:t>
            </w:r>
          </w:p>
          <w:p w:rsidR="00B64A96" w:rsidRPr="00BC3BE3" w:rsidRDefault="00B64A96" w:rsidP="00B64A96">
            <w:pPr>
              <w:numPr>
                <w:ilvl w:val="0"/>
                <w:numId w:val="3"/>
              </w:numPr>
              <w:spacing w:after="0" w:line="240" w:lineRule="auto"/>
              <w:jc w:val="left"/>
              <w:rPr>
                <w:rFonts w:eastAsia="Calibri"/>
              </w:rPr>
            </w:pPr>
            <w:r w:rsidRPr="00BC3BE3">
              <w:rPr>
                <w:rFonts w:eastAsia="Calibri"/>
              </w:rPr>
              <w:t xml:space="preserve">Να παρουσιάζουν απαιτητικές εργασίες στην αίθουσα διδασκαλίας. </w:t>
            </w:r>
          </w:p>
          <w:p w:rsidR="00B64A96" w:rsidRPr="00BC3BE3" w:rsidRDefault="00B64A96" w:rsidP="00B64A96">
            <w:pPr>
              <w:numPr>
                <w:ilvl w:val="0"/>
                <w:numId w:val="3"/>
              </w:numPr>
              <w:spacing w:after="0" w:line="240" w:lineRule="auto"/>
              <w:jc w:val="left"/>
              <w:rPr>
                <w:rFonts w:eastAsia="Calibri"/>
              </w:rPr>
            </w:pPr>
            <w:r w:rsidRPr="00BC3BE3">
              <w:rPr>
                <w:rFonts w:eastAsia="Calibri"/>
              </w:rPr>
              <w:t>Να πραγματοποιούν ανοίγματα στην επεξεργασία νέων στοιχείων και στη μελέτη νέων κειμένων.</w:t>
            </w:r>
          </w:p>
          <w:p w:rsidR="00B64A96" w:rsidRPr="00BC3BE3" w:rsidRDefault="00B64A96" w:rsidP="00B64A96">
            <w:pPr>
              <w:numPr>
                <w:ilvl w:val="0"/>
                <w:numId w:val="3"/>
              </w:numPr>
              <w:spacing w:after="0" w:line="240" w:lineRule="auto"/>
              <w:jc w:val="left"/>
              <w:rPr>
                <w:rFonts w:eastAsia="Calibri"/>
                <w:b/>
                <w:bCs/>
              </w:rPr>
            </w:pPr>
            <w:r w:rsidRPr="00BC3BE3">
              <w:rPr>
                <w:rFonts w:eastAsia="Calibri"/>
              </w:rPr>
              <w:t xml:space="preserve">Να εφαρμόζουν μοντέλα δραματουργικής ανάλυσης στα κείμενα. </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Εργασία σε διεπιστημονικό περιβάλλον. 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Calibri"/>
                <w:b/>
                <w:bCs/>
              </w:rPr>
            </w:pPr>
          </w:p>
        </w:tc>
      </w:tr>
      <w:tr w:rsidR="00B64A96" w:rsidRPr="00BC3BE3" w:rsidTr="001E110B">
        <w:tc>
          <w:tcPr>
            <w:tcW w:w="9280" w:type="dxa"/>
          </w:tcPr>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Αυτόνομη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Ομαδική εργασία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Άσκηση κριτικής και αυτοκριτικής</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Προαγωγή της ελεύθερης, δημιουργικής και επαγωγικής σκέψης</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Σεβασμός στη διαφορετικότητα και στη διαπολιτισμικότητα</w:t>
            </w:r>
          </w:p>
          <w:p w:rsidR="00B64A96" w:rsidRPr="00BC3BE3" w:rsidRDefault="00B64A96" w:rsidP="00B64A96">
            <w:pPr>
              <w:widowControl w:val="0"/>
              <w:numPr>
                <w:ilvl w:val="0"/>
                <w:numId w:val="4"/>
              </w:numPr>
              <w:autoSpaceDE w:val="0"/>
              <w:autoSpaceDN w:val="0"/>
              <w:adjustRightInd w:val="0"/>
              <w:spacing w:after="0" w:line="240" w:lineRule="auto"/>
              <w:jc w:val="left"/>
              <w:rPr>
                <w:rFonts w:eastAsia="Calibri"/>
              </w:rPr>
            </w:pPr>
            <w:r w:rsidRPr="00BC3BE3">
              <w:rPr>
                <w:rFonts w:eastAsia="Calibri"/>
              </w:rPr>
              <w:t>Επίδειξη κοινωνικής, επαγγελματικής και ηθικής υπευθυνότητας και ευαισθησίας σε θέματα φύλου</w:t>
            </w:r>
          </w:p>
        </w:tc>
      </w:tr>
    </w:tbl>
    <w:p w:rsidR="00B64A96" w:rsidRPr="00BC3BE3" w:rsidRDefault="00B64A96" w:rsidP="00B64A96">
      <w:pPr>
        <w:spacing w:after="0" w:line="240" w:lineRule="auto"/>
        <w:jc w:val="left"/>
        <w:rPr>
          <w:rFonts w:eastAsia="Calibri"/>
          <w:b/>
          <w:bCs/>
        </w:rPr>
      </w:pPr>
      <w:r w:rsidRPr="00BC3BE3">
        <w:rPr>
          <w:rFonts w:eastAsia="Calibri"/>
          <w:b/>
          <w:bCs/>
        </w:rPr>
        <w:t>3. ΠΕΡΙΕΧΟΜΕΝΟ ΜΑΘΗΜΑΤΟΣ</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360" w:lineRule="auto"/>
              <w:rPr>
                <w:rFonts w:eastAsia="Calibri"/>
              </w:rPr>
            </w:pPr>
            <w:r w:rsidRPr="00BC3BE3">
              <w:rPr>
                <w:rFonts w:eastAsia="Calibri"/>
              </w:rPr>
              <w:t>i. Το νεωτεριστικό ελληνικό θέατρο του τέλους του 19</w:t>
            </w:r>
            <w:r w:rsidRPr="00BC3BE3">
              <w:rPr>
                <w:rFonts w:eastAsia="Calibri"/>
                <w:vertAlign w:val="superscript"/>
              </w:rPr>
              <w:t>ου</w:t>
            </w:r>
            <w:r w:rsidRPr="00BC3BE3">
              <w:rPr>
                <w:rFonts w:eastAsia="Calibri"/>
              </w:rPr>
              <w:t xml:space="preserve"> αιώνα και των αρχών του 20ού</w:t>
            </w:r>
          </w:p>
          <w:p w:rsidR="00B64A96" w:rsidRPr="00BC3BE3" w:rsidRDefault="00B64A96" w:rsidP="00B64A96">
            <w:pPr>
              <w:spacing w:after="0" w:line="360" w:lineRule="auto"/>
              <w:rPr>
                <w:rFonts w:eastAsia="Calibri"/>
              </w:rPr>
            </w:pPr>
            <w:r w:rsidRPr="00BC3BE3">
              <w:rPr>
                <w:rFonts w:eastAsia="Calibri"/>
              </w:rPr>
              <w:t>ii. Η θεματική της φιλαργυρίας στην ελληνική δραματουργία του 19</w:t>
            </w:r>
            <w:r w:rsidRPr="00BC3BE3">
              <w:rPr>
                <w:rFonts w:eastAsia="Calibri"/>
                <w:vertAlign w:val="superscript"/>
              </w:rPr>
              <w:t>ου</w:t>
            </w:r>
            <w:r w:rsidRPr="00BC3BE3">
              <w:rPr>
                <w:rFonts w:eastAsia="Calibri"/>
              </w:rPr>
              <w:t xml:space="preserve"> αιώνα, σε σχέση με τα βασικά ευρωπαϊκά δραματουργικά πρότυπα και σημεία αναφοράς</w:t>
            </w:r>
          </w:p>
          <w:p w:rsidR="00B64A96" w:rsidRPr="00BC3BE3" w:rsidRDefault="00B64A96" w:rsidP="00F066BD">
            <w:pPr>
              <w:numPr>
                <w:ilvl w:val="0"/>
                <w:numId w:val="76"/>
              </w:numPr>
              <w:spacing w:after="0" w:line="360" w:lineRule="auto"/>
              <w:jc w:val="left"/>
              <w:rPr>
                <w:rFonts w:eastAsia="Calibri"/>
              </w:rPr>
            </w:pPr>
            <w:r w:rsidRPr="00BC3BE3">
              <w:rPr>
                <w:rFonts w:eastAsia="Calibri"/>
              </w:rPr>
              <w:t>Οι νέοι και το κοινωνικοπολιτικό σύστημα στην ελληνική δραματουργία του 19</w:t>
            </w:r>
            <w:r w:rsidRPr="00BC3BE3">
              <w:rPr>
                <w:rFonts w:eastAsia="Calibri"/>
                <w:vertAlign w:val="superscript"/>
              </w:rPr>
              <w:t>ου</w:t>
            </w:r>
            <w:r w:rsidRPr="00BC3BE3">
              <w:rPr>
                <w:rFonts w:eastAsia="Calibri"/>
              </w:rPr>
              <w:t xml:space="preserve"> και του 20ού αιώνα</w:t>
            </w:r>
          </w:p>
          <w:p w:rsidR="00B64A96" w:rsidRPr="00BC3BE3" w:rsidRDefault="00B64A96" w:rsidP="00F066BD">
            <w:pPr>
              <w:numPr>
                <w:ilvl w:val="0"/>
                <w:numId w:val="76"/>
              </w:numPr>
              <w:spacing w:after="0" w:line="360" w:lineRule="auto"/>
              <w:jc w:val="left"/>
              <w:rPr>
                <w:rFonts w:eastAsia="Calibri"/>
              </w:rPr>
            </w:pPr>
            <w:r w:rsidRPr="00BC3BE3">
              <w:rPr>
                <w:rFonts w:eastAsia="Calibri"/>
              </w:rPr>
              <w:t>Η γυναικεία συνείδηση και τα πρότυπα συμπεριφοράς της ανδροκρατικής κοινωνίας στην ελληνική δραματουργία του 20ού αιώνα</w:t>
            </w:r>
          </w:p>
          <w:p w:rsidR="00B64A96" w:rsidRPr="00BC3BE3" w:rsidRDefault="00B64A96" w:rsidP="00F066BD">
            <w:pPr>
              <w:numPr>
                <w:ilvl w:val="0"/>
                <w:numId w:val="76"/>
              </w:numPr>
              <w:spacing w:after="0" w:line="360" w:lineRule="auto"/>
              <w:jc w:val="left"/>
              <w:rPr>
                <w:rFonts w:eastAsia="Calibri"/>
              </w:rPr>
            </w:pPr>
            <w:r w:rsidRPr="00BC3BE3">
              <w:rPr>
                <w:rFonts w:eastAsia="Calibri"/>
              </w:rPr>
              <w:t>Ταυτότητα και ετερότητα στην ελληνική δραματουργία του 20ού αιώνα</w:t>
            </w:r>
          </w:p>
        </w:tc>
      </w:tr>
    </w:tbl>
    <w:p w:rsidR="0039152C" w:rsidRPr="00BC3BE3" w:rsidRDefault="0039152C"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4. ΔΙΔΑΚΤΙΚΕΣ ΚΑΙ ΜΑΘΗΣΙΑΚΕΣ ΜΕΘΟΔΟΙ – ΑΞΙΟΛΟΓΗΣΗ</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2869"/>
        <w:gridCol w:w="2776"/>
      </w:tblGrid>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Πρόσωπο με πρόσωπο, Εξ αποστάσεως εκπαίδευση κ.λπ.</w:t>
            </w:r>
          </w:p>
        </w:tc>
        <w:tc>
          <w:tcPr>
            <w:tcW w:w="5645" w:type="dxa"/>
            <w:gridSpan w:val="2"/>
          </w:tcPr>
          <w:p w:rsidR="00B64A96" w:rsidRPr="00BC3BE3" w:rsidRDefault="00B64A96" w:rsidP="00B64A96">
            <w:pPr>
              <w:spacing w:after="0" w:line="240" w:lineRule="auto"/>
              <w:jc w:val="left"/>
              <w:rPr>
                <w:rFonts w:eastAsia="Calibri"/>
              </w:rPr>
            </w:pPr>
            <w:r w:rsidRPr="00BC3BE3">
              <w:rPr>
                <w:rFonts w:eastAsia="Calibri"/>
              </w:rPr>
              <w:t>Στην τάξη (Πρόσωπο με πρόσωπο)</w:t>
            </w:r>
          </w:p>
        </w:tc>
      </w:tr>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b/>
                <w:bCs/>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Χρήση Τ.Π.Ε. στη Διδασκαλία, στην Εργαστηριακή Εκπαίδευση, στην Επικοινωνία με τους φοιτητές</w:t>
            </w:r>
          </w:p>
        </w:tc>
        <w:tc>
          <w:tcPr>
            <w:tcW w:w="5645" w:type="dxa"/>
            <w:gridSpan w:val="2"/>
          </w:tcPr>
          <w:p w:rsidR="00B64A96" w:rsidRPr="00BC3BE3" w:rsidRDefault="00B64A96" w:rsidP="00B64A96">
            <w:pPr>
              <w:spacing w:after="0" w:line="240" w:lineRule="auto"/>
              <w:jc w:val="left"/>
              <w:rPr>
                <w:rFonts w:eastAsia="Calibri"/>
              </w:rPr>
            </w:pPr>
            <w:r w:rsidRPr="00BC3BE3">
              <w:rPr>
                <w:rFonts w:eastAsia="Calibri"/>
              </w:rPr>
              <w:t>Χρήση Τ.Π.Ε. στη Διδασκαλία (Power point-Video)</w:t>
            </w:r>
          </w:p>
          <w:p w:rsidR="00B64A96" w:rsidRPr="00BC3BE3" w:rsidRDefault="00B64A96" w:rsidP="00B64A96">
            <w:pPr>
              <w:spacing w:after="0" w:line="240" w:lineRule="auto"/>
              <w:jc w:val="left"/>
              <w:rPr>
                <w:rFonts w:eastAsia="Calibri"/>
              </w:rPr>
            </w:pPr>
            <w:r w:rsidRPr="00BC3BE3">
              <w:rPr>
                <w:rFonts w:eastAsia="Calibri"/>
              </w:rPr>
              <w:t>Υποστήριξη μαθησιακής διαδικασίας μέσω της ηλεκτρονικής πλατφόρμας e-class</w:t>
            </w:r>
          </w:p>
        </w:tc>
      </w:tr>
      <w:tr w:rsidR="00B64A96" w:rsidRPr="00BC3BE3" w:rsidTr="001E110B">
        <w:tc>
          <w:tcPr>
            <w:tcW w:w="2877"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69"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ΔΡΑΣΤΗΡΙΟΤΗΤΑ</w:t>
            </w:r>
          </w:p>
        </w:tc>
        <w:tc>
          <w:tcPr>
            <w:tcW w:w="2776" w:type="dxa"/>
            <w:shd w:val="clear" w:color="auto" w:fill="D9D9D9"/>
          </w:tcPr>
          <w:p w:rsidR="00B64A96" w:rsidRPr="00BC3BE3" w:rsidRDefault="00B64A96" w:rsidP="00B64A96">
            <w:pPr>
              <w:spacing w:after="0" w:line="240" w:lineRule="auto"/>
              <w:jc w:val="left"/>
              <w:rPr>
                <w:rFonts w:eastAsia="Calibri"/>
                <w:b/>
                <w:bCs/>
              </w:rPr>
            </w:pPr>
            <w:r w:rsidRPr="00BC3BE3">
              <w:rPr>
                <w:rFonts w:eastAsia="Calibri"/>
                <w:b/>
                <w:bCs/>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r w:rsidRPr="00BC3BE3">
              <w:rPr>
                <w:rFonts w:eastAsia="Calibri"/>
              </w:rPr>
              <w:t>Διαλέξεις</w:t>
            </w:r>
          </w:p>
          <w:p w:rsidR="00B64A96" w:rsidRPr="00BC3BE3" w:rsidRDefault="00B64A96" w:rsidP="00B64A96">
            <w:pPr>
              <w:spacing w:after="0" w:line="240" w:lineRule="auto"/>
              <w:jc w:val="left"/>
              <w:rPr>
                <w:rFonts w:eastAsia="Calibri"/>
              </w:rPr>
            </w:pPr>
          </w:p>
        </w:tc>
        <w:tc>
          <w:tcPr>
            <w:tcW w:w="2776" w:type="dxa"/>
          </w:tcPr>
          <w:p w:rsidR="00B64A96" w:rsidRPr="00BC3BE3" w:rsidRDefault="00B64A96" w:rsidP="00B64A96">
            <w:pPr>
              <w:spacing w:after="0" w:line="240" w:lineRule="auto"/>
              <w:jc w:val="center"/>
              <w:rPr>
                <w:rFonts w:eastAsia="Calibri"/>
              </w:rPr>
            </w:pPr>
            <w:r w:rsidRPr="00BC3BE3">
              <w:rPr>
                <w:rFonts w:eastAsia="Calibri"/>
              </w:rPr>
              <w:t>75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r w:rsidRPr="00BC3BE3">
              <w:rPr>
                <w:rFonts w:eastAsia="Calibri"/>
              </w:rPr>
              <w:t xml:space="preserve"> Συγγραφή εργασίας/εργασιών- δημόσια παρουσίαση</w:t>
            </w:r>
          </w:p>
        </w:tc>
        <w:tc>
          <w:tcPr>
            <w:tcW w:w="2776" w:type="dxa"/>
          </w:tcPr>
          <w:p w:rsidR="00B64A96" w:rsidRPr="00BC3BE3" w:rsidRDefault="00B64A96" w:rsidP="00B64A96">
            <w:pPr>
              <w:spacing w:after="0" w:line="240" w:lineRule="auto"/>
              <w:jc w:val="center"/>
              <w:rPr>
                <w:rFonts w:eastAsia="Calibri"/>
              </w:rPr>
            </w:pPr>
            <w:r w:rsidRPr="00BC3BE3">
              <w:rPr>
                <w:rFonts w:eastAsia="Calibri"/>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2776"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p>
        </w:tc>
        <w:tc>
          <w:tcPr>
            <w:tcW w:w="2776" w:type="dxa"/>
          </w:tcPr>
          <w:p w:rsidR="00B64A96" w:rsidRPr="00BC3BE3" w:rsidRDefault="00B64A96" w:rsidP="00B64A96">
            <w:pPr>
              <w:spacing w:after="0" w:line="240" w:lineRule="auto"/>
              <w:jc w:val="left"/>
              <w:rPr>
                <w:rFonts w:eastAsia="Calibri"/>
                <w:b/>
                <w:bCs/>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spacing w:after="0" w:line="240" w:lineRule="auto"/>
              <w:jc w:val="left"/>
              <w:rPr>
                <w:rFonts w:eastAsia="Calibri"/>
              </w:rPr>
            </w:pPr>
            <w:r w:rsidRPr="00BC3BE3">
              <w:rPr>
                <w:rFonts w:eastAsia="Calibri"/>
              </w:rPr>
              <w:t>Αυτοτελής Μελέτη</w:t>
            </w:r>
          </w:p>
        </w:tc>
        <w:tc>
          <w:tcPr>
            <w:tcW w:w="2776" w:type="dxa"/>
          </w:tcPr>
          <w:p w:rsidR="00B64A96" w:rsidRPr="00BC3BE3" w:rsidRDefault="00B64A96" w:rsidP="00B64A96">
            <w:pPr>
              <w:spacing w:after="0" w:line="240" w:lineRule="auto"/>
              <w:jc w:val="center"/>
              <w:rPr>
                <w:rFonts w:eastAsia="Calibri"/>
              </w:rPr>
            </w:pPr>
            <w:r w:rsidRPr="00BC3BE3">
              <w:rPr>
                <w:rFonts w:eastAsia="Calibri"/>
              </w:rPr>
              <w:t>25</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Calibri"/>
              </w:rPr>
            </w:pPr>
          </w:p>
        </w:tc>
        <w:tc>
          <w:tcPr>
            <w:tcW w:w="2869" w:type="dxa"/>
          </w:tcPr>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Σύνολο Μαθήματος</w:t>
            </w:r>
          </w:p>
          <w:p w:rsidR="00B64A96" w:rsidRPr="00BC3BE3" w:rsidRDefault="00B64A96" w:rsidP="00B64A96">
            <w:pPr>
              <w:widowControl w:val="0"/>
              <w:autoSpaceDE w:val="0"/>
              <w:autoSpaceDN w:val="0"/>
              <w:adjustRightInd w:val="0"/>
              <w:spacing w:after="0" w:line="240" w:lineRule="auto"/>
              <w:jc w:val="left"/>
              <w:rPr>
                <w:rFonts w:eastAsia="Calibri"/>
                <w:b/>
                <w:bCs/>
              </w:rPr>
            </w:pPr>
            <w:r w:rsidRPr="00BC3BE3">
              <w:rPr>
                <w:rFonts w:eastAsia="Calibri"/>
                <w:b/>
                <w:bCs/>
              </w:rPr>
              <w:t>(25 ώρες φόρτου εργασίας ανά πιστωτική μονάδα)</w:t>
            </w:r>
          </w:p>
        </w:tc>
        <w:tc>
          <w:tcPr>
            <w:tcW w:w="2776" w:type="dxa"/>
          </w:tcPr>
          <w:p w:rsidR="00B64A96" w:rsidRPr="00BC3BE3" w:rsidRDefault="00B64A96" w:rsidP="00B64A96">
            <w:pPr>
              <w:spacing w:after="0" w:line="240" w:lineRule="auto"/>
              <w:jc w:val="center"/>
              <w:rPr>
                <w:rFonts w:eastAsia="Calibri"/>
                <w:b/>
                <w:bCs/>
              </w:rPr>
            </w:pPr>
            <w:r w:rsidRPr="00BC3BE3">
              <w:rPr>
                <w:rFonts w:eastAsia="Calibri"/>
                <w:b/>
                <w:bCs/>
              </w:rPr>
              <w:t>125</w:t>
            </w:r>
          </w:p>
        </w:tc>
      </w:tr>
      <w:tr w:rsidR="00B64A96" w:rsidRPr="00BC3BE3" w:rsidTr="001E110B">
        <w:tc>
          <w:tcPr>
            <w:tcW w:w="2877"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Calibri"/>
                <w:b/>
                <w:bCs/>
              </w:rPr>
            </w:pPr>
            <w:r w:rsidRPr="00BC3BE3">
              <w:rPr>
                <w:rFonts w:eastAsia="Calibri"/>
                <w:b/>
                <w:bCs/>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Calibri"/>
              </w:rPr>
            </w:pPr>
          </w:p>
          <w:p w:rsidR="00B64A96" w:rsidRPr="00BC3BE3" w:rsidRDefault="00B64A96" w:rsidP="00B64A96">
            <w:pPr>
              <w:widowControl w:val="0"/>
              <w:autoSpaceDE w:val="0"/>
              <w:autoSpaceDN w:val="0"/>
              <w:adjustRightInd w:val="0"/>
              <w:spacing w:after="0" w:line="240" w:lineRule="auto"/>
              <w:jc w:val="right"/>
              <w:rPr>
                <w:rFonts w:eastAsia="Calibri"/>
              </w:rPr>
            </w:pPr>
            <w:r w:rsidRPr="00BC3BE3">
              <w:rPr>
                <w:rFonts w:eastAsia="Calibri"/>
              </w:rPr>
              <w:t>Αναφέρονται ρητά προσδιορισμένα κριτήρια αξιολόγησης και εάν και που είναι προσβάσιμα από τους φοιτητές.</w:t>
            </w:r>
          </w:p>
        </w:tc>
        <w:tc>
          <w:tcPr>
            <w:tcW w:w="5645" w:type="dxa"/>
            <w:gridSpan w:val="2"/>
          </w:tcPr>
          <w:p w:rsidR="00B64A96" w:rsidRPr="00BC3BE3" w:rsidRDefault="00B64A96" w:rsidP="00B64A96">
            <w:pPr>
              <w:autoSpaceDE w:val="0"/>
              <w:autoSpaceDN w:val="0"/>
              <w:adjustRightInd w:val="0"/>
              <w:spacing w:after="0" w:line="240" w:lineRule="auto"/>
              <w:ind w:left="420"/>
              <w:rPr>
                <w:rFonts w:eastAsia="Calibri"/>
                <w:lang w:eastAsia="el-GR"/>
              </w:rPr>
            </w:pPr>
            <w:r w:rsidRPr="00BC3BE3">
              <w:rPr>
                <w:rFonts w:eastAsia="Calibri"/>
                <w:lang w:eastAsia="el-GR"/>
              </w:rPr>
              <w:t>Ι. Γραπτή τελική εξέταση (80%) που περιλαμβάνει:</w:t>
            </w:r>
          </w:p>
          <w:p w:rsidR="00B64A96" w:rsidRPr="00BC3BE3" w:rsidRDefault="00B64A96" w:rsidP="00B64A96">
            <w:pPr>
              <w:autoSpaceDE w:val="0"/>
              <w:autoSpaceDN w:val="0"/>
              <w:adjustRightInd w:val="0"/>
              <w:spacing w:after="0" w:line="240" w:lineRule="auto"/>
              <w:ind w:left="780"/>
              <w:rPr>
                <w:rFonts w:eastAsia="Calibri"/>
                <w:lang w:eastAsia="el-GR"/>
              </w:rPr>
            </w:pPr>
            <w:r w:rsidRPr="00BC3BE3">
              <w:rPr>
                <w:rFonts w:eastAsia="Calibri"/>
                <w:lang w:eastAsia="el-GR"/>
              </w:rPr>
              <w:t>Ερωτήσεις Ανάπτυξης Δοκιμίων</w:t>
            </w:r>
          </w:p>
          <w:p w:rsidR="00B64A96" w:rsidRPr="00BC3BE3" w:rsidRDefault="00B64A96" w:rsidP="00B64A96">
            <w:pPr>
              <w:autoSpaceDE w:val="0"/>
              <w:autoSpaceDN w:val="0"/>
              <w:adjustRightInd w:val="0"/>
              <w:spacing w:after="0" w:line="240" w:lineRule="auto"/>
              <w:ind w:left="720"/>
              <w:rPr>
                <w:rFonts w:eastAsia="Calibri"/>
              </w:rPr>
            </w:pPr>
            <w:r w:rsidRPr="00BC3BE3">
              <w:rPr>
                <w:rFonts w:eastAsia="Calibri"/>
                <w:b/>
                <w:bCs/>
              </w:rPr>
              <w:t xml:space="preserve">ii. </w:t>
            </w:r>
            <w:r w:rsidRPr="00BC3BE3">
              <w:rPr>
                <w:rFonts w:eastAsia="Calibri"/>
              </w:rPr>
              <w:t xml:space="preserve">Γραπτή εργασία ή δημόσια παρουσίαση  </w:t>
            </w:r>
            <w:r w:rsidRPr="00BC3BE3">
              <w:rPr>
                <w:rFonts w:eastAsia="Calibri"/>
                <w:lang w:eastAsia="el-GR"/>
              </w:rPr>
              <w:t>(20%)</w:t>
            </w:r>
          </w:p>
        </w:tc>
      </w:tr>
    </w:tbl>
    <w:p w:rsidR="00B64A96" w:rsidRPr="00BC3BE3" w:rsidRDefault="00B64A96" w:rsidP="00B64A96">
      <w:pPr>
        <w:spacing w:after="0" w:line="240" w:lineRule="auto"/>
        <w:jc w:val="left"/>
        <w:rPr>
          <w:rFonts w:eastAsia="Calibri"/>
          <w:b/>
          <w:bCs/>
        </w:rPr>
      </w:pPr>
    </w:p>
    <w:p w:rsidR="00A134D6" w:rsidRPr="00BC3BE3" w:rsidRDefault="00A134D6" w:rsidP="00B64A96">
      <w:pPr>
        <w:spacing w:after="0" w:line="240" w:lineRule="auto"/>
        <w:jc w:val="left"/>
        <w:rPr>
          <w:rFonts w:eastAsia="Calibri"/>
          <w:b/>
          <w:bCs/>
        </w:rPr>
      </w:pPr>
    </w:p>
    <w:p w:rsidR="00B64A96" w:rsidRPr="00BC3BE3" w:rsidRDefault="00B64A96" w:rsidP="00B64A96">
      <w:pPr>
        <w:spacing w:after="0" w:line="240" w:lineRule="auto"/>
        <w:jc w:val="left"/>
        <w:rPr>
          <w:rFonts w:eastAsia="Calibri"/>
          <w:b/>
          <w:bCs/>
        </w:rPr>
      </w:pPr>
      <w:r w:rsidRPr="00BC3BE3">
        <w:rPr>
          <w:rFonts w:eastAsia="Calibri"/>
          <w:b/>
          <w:bCs/>
        </w:rPr>
        <w:t>5. ΣΥΝΙΣΤΩΜΕΝΗ ΒΙΒΛΙΟΓΡΑΦΙΑ</w:t>
      </w:r>
    </w:p>
    <w:p w:rsidR="00B64A96" w:rsidRPr="00BC3BE3" w:rsidRDefault="00B64A96" w:rsidP="00B64A96">
      <w:pPr>
        <w:spacing w:after="0" w:line="240" w:lineRule="auto"/>
        <w:jc w:val="left"/>
        <w:rPr>
          <w:rFonts w:eastAsia="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line="360" w:lineRule="auto"/>
              <w:rPr>
                <w:rFonts w:eastAsia="Calibri"/>
              </w:rPr>
            </w:pPr>
            <w:r w:rsidRPr="00BC3BE3">
              <w:rPr>
                <w:rFonts w:eastAsia="Arial Unicode MS"/>
              </w:rPr>
              <w:t xml:space="preserve">1) </w:t>
            </w:r>
            <w:r w:rsidRPr="00BC3BE3">
              <w:rPr>
                <w:rFonts w:eastAsia="Calibri"/>
              </w:rPr>
              <w:t xml:space="preserve">Πούχνερ Β. (1984), </w:t>
            </w:r>
            <w:r w:rsidRPr="00BC3BE3">
              <w:rPr>
                <w:rFonts w:eastAsia="Calibri"/>
                <w:i/>
                <w:iCs/>
              </w:rPr>
              <w:t>Ευρωπαϊκή θεατρολογία. Ένδεκα μελετήματα</w:t>
            </w:r>
            <w:r w:rsidRPr="00BC3BE3">
              <w:rPr>
                <w:rFonts w:eastAsia="Calibri"/>
              </w:rPr>
              <w:t>, Ίδρυμα Γουλανδρή-Χορν, Αθήνα.</w:t>
            </w:r>
          </w:p>
          <w:p w:rsidR="00B64A96" w:rsidRPr="00BC3BE3" w:rsidRDefault="00B64A96" w:rsidP="00B64A96">
            <w:pPr>
              <w:spacing w:line="360" w:lineRule="auto"/>
              <w:rPr>
                <w:rFonts w:eastAsia="Calibri"/>
              </w:rPr>
            </w:pPr>
            <w:r w:rsidRPr="00BC3BE3">
              <w:rPr>
                <w:rFonts w:eastAsia="Arial Unicode MS"/>
              </w:rPr>
              <w:t xml:space="preserve">2) </w:t>
            </w:r>
            <w:r w:rsidRPr="00BC3BE3">
              <w:rPr>
                <w:rFonts w:eastAsia="Calibri"/>
              </w:rPr>
              <w:t xml:space="preserve">Πούχνερ Β. (1988), </w:t>
            </w:r>
            <w:r w:rsidRPr="00BC3BE3">
              <w:rPr>
                <w:rFonts w:eastAsia="Calibri"/>
                <w:i/>
                <w:iCs/>
              </w:rPr>
              <w:t>Ελληνική θεατρολογία. Δώδεκα μελετήματα</w:t>
            </w:r>
            <w:r w:rsidRPr="00BC3BE3">
              <w:rPr>
                <w:rFonts w:eastAsia="Calibri"/>
              </w:rPr>
              <w:t>, Αθήνα.</w:t>
            </w:r>
          </w:p>
          <w:p w:rsidR="00B64A96" w:rsidRPr="00BC3BE3" w:rsidRDefault="00B64A96" w:rsidP="00B64A96">
            <w:pPr>
              <w:spacing w:line="360" w:lineRule="auto"/>
              <w:ind w:left="181" w:hanging="181"/>
              <w:rPr>
                <w:rFonts w:eastAsia="Arial Unicode MS"/>
              </w:rPr>
            </w:pPr>
            <w:r w:rsidRPr="00BC3BE3">
              <w:rPr>
                <w:rFonts w:eastAsia="Arial Unicode MS"/>
              </w:rPr>
              <w:t xml:space="preserve">3) </w:t>
            </w:r>
            <w:r w:rsidRPr="00BC3BE3">
              <w:rPr>
                <w:rFonts w:eastAsia="Calibri"/>
              </w:rPr>
              <w:t xml:space="preserve">Γραμματάς Θ. (2001), </w:t>
            </w:r>
            <w:r w:rsidRPr="00BC3BE3">
              <w:rPr>
                <w:rFonts w:eastAsia="Calibri"/>
                <w:i/>
                <w:iCs/>
              </w:rPr>
              <w:t>Νεοελληνικό Θέατρο και Κοινωνία. Η σύγκρουση των νέων με το σύστημα στο ελληνικό θέατρο του 20ού αιώνα</w:t>
            </w:r>
            <w:r w:rsidRPr="00BC3BE3">
              <w:rPr>
                <w:rFonts w:eastAsia="Calibri"/>
              </w:rPr>
              <w:t>, τυπωθήτω- Γιώργος Δαρδανός, Αθήνα.</w:t>
            </w:r>
          </w:p>
          <w:p w:rsidR="00B64A96" w:rsidRPr="00BC3BE3" w:rsidRDefault="00B64A96" w:rsidP="00B64A96">
            <w:pPr>
              <w:spacing w:line="360" w:lineRule="auto"/>
              <w:rPr>
                <w:rFonts w:eastAsia="Calibri"/>
              </w:rPr>
            </w:pPr>
            <w:r w:rsidRPr="00BC3BE3">
              <w:rPr>
                <w:rFonts w:eastAsia="Arial Unicode MS"/>
              </w:rPr>
              <w:t xml:space="preserve">4) </w:t>
            </w:r>
            <w:r w:rsidRPr="00BC3BE3">
              <w:rPr>
                <w:rFonts w:eastAsia="Calibri"/>
              </w:rPr>
              <w:t xml:space="preserve">Ταμπάκη Α. (2002), </w:t>
            </w:r>
            <w:r w:rsidRPr="00BC3BE3">
              <w:rPr>
                <w:rFonts w:eastAsia="Calibri"/>
                <w:i/>
                <w:iCs/>
              </w:rPr>
              <w:t>Η νεοελληνική δραματουργία και οι δυτικές της επιδράσεις (18</w:t>
            </w:r>
            <w:r w:rsidRPr="00BC3BE3">
              <w:rPr>
                <w:rFonts w:eastAsia="Calibri"/>
                <w:i/>
                <w:iCs/>
                <w:vertAlign w:val="superscript"/>
              </w:rPr>
              <w:t>ος</w:t>
            </w:r>
            <w:r w:rsidRPr="00BC3BE3">
              <w:rPr>
                <w:rFonts w:eastAsia="Calibri"/>
                <w:i/>
                <w:iCs/>
              </w:rPr>
              <w:t>-19</w:t>
            </w:r>
            <w:r w:rsidRPr="00BC3BE3">
              <w:rPr>
                <w:rFonts w:eastAsia="Calibri"/>
                <w:i/>
                <w:iCs/>
                <w:vertAlign w:val="superscript"/>
              </w:rPr>
              <w:t>ος</w:t>
            </w:r>
            <w:r w:rsidRPr="00BC3BE3">
              <w:rPr>
                <w:rFonts w:eastAsia="Calibri"/>
                <w:i/>
                <w:iCs/>
              </w:rPr>
              <w:t xml:space="preserve"> αι.)</w:t>
            </w:r>
            <w:r w:rsidRPr="00BC3BE3">
              <w:rPr>
                <w:rFonts w:eastAsia="Calibri"/>
              </w:rPr>
              <w:t>, δεύτερη έκδοση, Ergo, Αθήνα.</w:t>
            </w:r>
          </w:p>
          <w:p w:rsidR="00B64A96" w:rsidRPr="00BC3BE3" w:rsidRDefault="00B64A96" w:rsidP="00B64A96">
            <w:pPr>
              <w:spacing w:line="360" w:lineRule="auto"/>
              <w:rPr>
                <w:rFonts w:eastAsia="Calibri"/>
              </w:rPr>
            </w:pPr>
            <w:r w:rsidRPr="00BC3BE3">
              <w:rPr>
                <w:rFonts w:eastAsia="Arial Unicode MS"/>
              </w:rPr>
              <w:t xml:space="preserve">5) </w:t>
            </w:r>
            <w:r w:rsidRPr="00BC3BE3">
              <w:rPr>
                <w:rFonts w:eastAsia="Calibri"/>
              </w:rPr>
              <w:t xml:space="preserve">Γραμματάς Θ. (2002), </w:t>
            </w:r>
            <w:r w:rsidRPr="00BC3BE3">
              <w:rPr>
                <w:rFonts w:eastAsia="Calibri"/>
                <w:i/>
                <w:iCs/>
              </w:rPr>
              <w:t>Το ελληνικό θέατρο στον 20ό αιώνα. Πολιτισμικά πρότυπα και πρωτοτυπία</w:t>
            </w:r>
            <w:r w:rsidRPr="00BC3BE3">
              <w:rPr>
                <w:rFonts w:eastAsia="Calibri"/>
              </w:rPr>
              <w:t>, τόμ. Α΄ και Β΄, Εξάντας, Αθήνα.</w:t>
            </w:r>
          </w:p>
          <w:p w:rsidR="00B64A96" w:rsidRPr="00BC3BE3" w:rsidRDefault="00B64A96" w:rsidP="00B64A96">
            <w:pPr>
              <w:spacing w:line="360" w:lineRule="auto"/>
              <w:rPr>
                <w:rFonts w:eastAsia="Calibri"/>
              </w:rPr>
            </w:pPr>
            <w:r w:rsidRPr="00BC3BE3">
              <w:rPr>
                <w:rFonts w:eastAsia="Arial Unicode MS"/>
              </w:rPr>
              <w:t xml:space="preserve">6) </w:t>
            </w:r>
            <w:r w:rsidRPr="00BC3BE3">
              <w:rPr>
                <w:rFonts w:eastAsia="Calibri"/>
              </w:rPr>
              <w:t xml:space="preserve">Σπάθης Δ. (2005), «Παλαιά λογοτεχνικά κείμενα σε νέες εκδοτικές περιπέτειες», </w:t>
            </w:r>
            <w:r w:rsidRPr="00BC3BE3">
              <w:rPr>
                <w:rFonts w:eastAsia="Calibri"/>
                <w:i/>
                <w:iCs/>
              </w:rPr>
              <w:t>Ο Ερανιστής</w:t>
            </w:r>
            <w:r w:rsidRPr="00BC3BE3">
              <w:rPr>
                <w:rFonts w:eastAsia="Calibri"/>
              </w:rPr>
              <w:t xml:space="preserve"> (Ανάτυπο), τόμ. 25, 2005, Αθήνα, σσ. 353-406.</w:t>
            </w:r>
          </w:p>
          <w:p w:rsidR="00B64A96" w:rsidRPr="00BC3BE3" w:rsidRDefault="00B64A96" w:rsidP="00B64A96">
            <w:pPr>
              <w:spacing w:line="360" w:lineRule="auto"/>
              <w:rPr>
                <w:rFonts w:eastAsia="Arial Unicode MS"/>
              </w:rPr>
            </w:pPr>
            <w:r w:rsidRPr="00BC3BE3">
              <w:rPr>
                <w:rFonts w:eastAsia="Arial Unicode MS"/>
              </w:rPr>
              <w:t xml:space="preserve">7) Βασιλείου Α. (2005), </w:t>
            </w:r>
            <w:r w:rsidRPr="00BC3BE3">
              <w:rPr>
                <w:rFonts w:eastAsia="Arial Unicode MS"/>
                <w:i/>
                <w:iCs/>
              </w:rPr>
              <w:t>Εκσυγχρονισμός ή παράδοση; Το θέατρο πρόζας στην Αθήνα του μεσοπολέμου</w:t>
            </w:r>
            <w:r w:rsidRPr="00BC3BE3">
              <w:rPr>
                <w:rFonts w:eastAsia="Arial Unicode MS"/>
              </w:rPr>
              <w:t>, Μεταίχμιο, Αθήνα.</w:t>
            </w:r>
          </w:p>
          <w:p w:rsidR="00B64A96" w:rsidRPr="00BC3BE3" w:rsidRDefault="00B64A96" w:rsidP="00B64A96">
            <w:pPr>
              <w:spacing w:line="360" w:lineRule="auto"/>
              <w:rPr>
                <w:rFonts w:eastAsia="Calibri"/>
              </w:rPr>
            </w:pPr>
            <w:r w:rsidRPr="00BC3BE3">
              <w:rPr>
                <w:rFonts w:eastAsia="Arial Unicode MS"/>
              </w:rPr>
              <w:t xml:space="preserve">8) </w:t>
            </w:r>
            <w:r w:rsidRPr="00BC3BE3">
              <w:rPr>
                <w:rFonts w:eastAsia="Calibri"/>
              </w:rPr>
              <w:t xml:space="preserve">Σακελλαρίδου Ε. (2006), </w:t>
            </w:r>
            <w:r w:rsidRPr="00BC3BE3">
              <w:rPr>
                <w:rFonts w:eastAsia="Calibri"/>
                <w:i/>
                <w:iCs/>
              </w:rPr>
              <w:t>Σύγχρονο γυναικείο θέατρο. Από τη μετα/μπρεχτική στη μετα/φεμινιστική αναπαράσταση</w:t>
            </w:r>
            <w:r w:rsidRPr="00BC3BE3">
              <w:rPr>
                <w:rFonts w:eastAsia="Calibri"/>
              </w:rPr>
              <w:t>, Ελληνικά Γράμματα, Αθήνα.</w:t>
            </w:r>
          </w:p>
          <w:p w:rsidR="00B64A96" w:rsidRPr="00BC3BE3" w:rsidRDefault="00B64A96" w:rsidP="00B64A96">
            <w:pPr>
              <w:spacing w:line="360" w:lineRule="auto"/>
              <w:rPr>
                <w:rFonts w:eastAsia="Calibri"/>
              </w:rPr>
            </w:pPr>
            <w:r w:rsidRPr="00BC3BE3">
              <w:rPr>
                <w:rFonts w:eastAsia="Arial Unicode MS"/>
              </w:rPr>
              <w:t xml:space="preserve">9) </w:t>
            </w:r>
            <w:r w:rsidRPr="00BC3BE3">
              <w:rPr>
                <w:rFonts w:eastAsia="Calibri"/>
              </w:rPr>
              <w:t xml:space="preserve">Σταματοπούλου-Βασιλάκου Χρ. (2006), </w:t>
            </w:r>
            <w:r w:rsidRPr="00BC3BE3">
              <w:rPr>
                <w:rFonts w:eastAsia="Calibri"/>
                <w:i/>
                <w:iCs/>
              </w:rPr>
              <w:t>Το θέατρο στην καθ’ ημάς Ανατολή: Κωνσταντινούπολη- Σμύρνη. Οκτώ μελετήματα</w:t>
            </w:r>
            <w:r w:rsidRPr="00BC3BE3">
              <w:rPr>
                <w:rFonts w:eastAsia="Calibri"/>
              </w:rPr>
              <w:t xml:space="preserve">, Πολύτροπον, Αθήνα. </w:t>
            </w:r>
          </w:p>
          <w:p w:rsidR="00B64A96" w:rsidRPr="00BC3BE3" w:rsidRDefault="00B64A96" w:rsidP="00B64A96">
            <w:pPr>
              <w:spacing w:line="360" w:lineRule="auto"/>
              <w:rPr>
                <w:rFonts w:eastAsia="Calibri"/>
              </w:rPr>
            </w:pPr>
            <w:r w:rsidRPr="00BC3BE3">
              <w:rPr>
                <w:rFonts w:eastAsia="Arial Unicode MS"/>
              </w:rPr>
              <w:t xml:space="preserve">10) </w:t>
            </w:r>
            <w:r w:rsidRPr="00BC3BE3">
              <w:rPr>
                <w:rFonts w:eastAsia="Calibri"/>
              </w:rPr>
              <w:t xml:space="preserve">Πετράκου Κ. (2007), </w:t>
            </w:r>
            <w:r w:rsidRPr="00BC3BE3">
              <w:rPr>
                <w:rFonts w:eastAsia="Calibri"/>
                <w:i/>
                <w:iCs/>
              </w:rPr>
              <w:t>Θεατρικές (σ)τάσεις και πορείες</w:t>
            </w:r>
            <w:r w:rsidRPr="00BC3BE3">
              <w:rPr>
                <w:rFonts w:eastAsia="Calibri"/>
              </w:rPr>
              <w:t>, Παπαζήσης, Αθήνα.</w:t>
            </w:r>
          </w:p>
          <w:p w:rsidR="00B64A96" w:rsidRPr="00BC3BE3" w:rsidRDefault="00B64A96" w:rsidP="00B64A96">
            <w:pPr>
              <w:spacing w:line="360" w:lineRule="auto"/>
              <w:rPr>
                <w:rFonts w:eastAsia="Calibri"/>
              </w:rPr>
            </w:pPr>
            <w:r w:rsidRPr="00BC3BE3">
              <w:rPr>
                <w:rFonts w:eastAsia="Arial Unicode MS"/>
              </w:rPr>
              <w:t xml:space="preserve">11) </w:t>
            </w:r>
            <w:r w:rsidRPr="00BC3BE3">
              <w:rPr>
                <w:rFonts w:eastAsia="Calibri"/>
              </w:rPr>
              <w:t xml:space="preserve">Μπλέσιος Α. (2010), </w:t>
            </w:r>
            <w:r w:rsidRPr="00BC3BE3">
              <w:rPr>
                <w:rFonts w:eastAsia="Calibri"/>
                <w:i/>
                <w:iCs/>
              </w:rPr>
              <w:t>Το θεατρικό έργο του Δ. Κ. Βυζάντιου</w:t>
            </w:r>
            <w:r w:rsidRPr="00BC3BE3">
              <w:rPr>
                <w:rFonts w:eastAsia="Calibri"/>
              </w:rPr>
              <w:t>, Παπαζήσης, Αθήνα.</w:t>
            </w:r>
          </w:p>
        </w:tc>
      </w:tr>
    </w:tbl>
    <w:p w:rsidR="00B64A96" w:rsidRPr="00BC3BE3" w:rsidRDefault="00B64A96" w:rsidP="00B64A96">
      <w:pPr>
        <w:spacing w:after="0" w:line="240" w:lineRule="auto"/>
        <w:jc w:val="left"/>
        <w:rPr>
          <w:rFonts w:eastAsia="Calibri"/>
          <w:b/>
          <w:bCs/>
        </w:rPr>
      </w:pPr>
    </w:p>
    <w:p w:rsidR="00DF005E" w:rsidRPr="00BC3BE3" w:rsidRDefault="00DF005E" w:rsidP="00B64A96">
      <w:pPr>
        <w:spacing w:after="0" w:line="240" w:lineRule="auto"/>
        <w:jc w:val="left"/>
        <w:rPr>
          <w:rFonts w:eastAsia="Calibri"/>
        </w:rPr>
      </w:pPr>
    </w:p>
    <w:p w:rsidR="00DF005E" w:rsidRPr="00BC3BE3" w:rsidRDefault="00DF005E" w:rsidP="00B64A96">
      <w:pPr>
        <w:spacing w:after="0" w:line="240" w:lineRule="auto"/>
        <w:jc w:val="left"/>
        <w:rPr>
          <w:rFonts w:eastAsia="Calibri"/>
        </w:rPr>
      </w:pPr>
    </w:p>
    <w:p w:rsidR="00B64A96" w:rsidRPr="00BC3BE3" w:rsidRDefault="00B64A96" w:rsidP="00FB587A">
      <w:pPr>
        <w:numPr>
          <w:ilvl w:val="0"/>
          <w:numId w:val="11"/>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Μαρίνα Κοτζαμάνη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314DDF">
        <w:rPr>
          <w:rFonts w:eastAsia="Times New Roman" w:cs="Times New Roman"/>
        </w:rPr>
        <w:t>5</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03ΤΕ001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‘η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Σκηνθετικές Προσεγγίσεις στο Αρχαίο Δράμα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(Συνόψεις των παραδόσεων, κατ’ ιδίαν διδασκαλία και συγγραφή εργασιών στα αγγλικά)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spacing w:after="120"/>
                    <w:ind w:left="181"/>
                    <w:rPr>
                      <w:rFonts w:eastAsia="Times New Roman" w:cs="Times"/>
                    </w:rPr>
                  </w:pPr>
                  <w:r w:rsidRPr="00BC3BE3">
                    <w:rPr>
                      <w:rFonts w:eastAsia="Times New Roman" w:cs="Times"/>
                    </w:rPr>
                    <w:t xml:space="preserve">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  </w:t>
                  </w:r>
                </w:p>
                <w:p w:rsidR="00B64A96" w:rsidRPr="00BC3BE3" w:rsidRDefault="00B64A96" w:rsidP="00B64A96">
                  <w:pPr>
                    <w:spacing w:after="12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 xml:space="preserve">Με την ολοκλήρωση του μαθήματος οι φοιτητές θα είναι σε θέση να διακρίνουν βασικές προσεγγίσεις στη σκηνική ερμηνεία του αρχαίου δράματος από το 1970 έως σήμερα και να εξηγήσουν συνδυαστικά τις ιδιαιτερότητές τους, τόσο από ιδεολογική όσο και από αισθητική άποψη. Θα μπορούν να προσδιορίσουν πώς οι αισθητικές επιλογές της παράστασης υπηρετούν την ιδεολογική ερμηνεία, με λεπτομερείς αναφορές σε όλα τα στοιχεία που συνθέτουν μια παράσταση, όπως το ύφος της υπόκρισης, τα σκηνικά ή οι ηχητικές επιλογές. Θα μπορούν επίσης να συμπεριλάβουν στην ανάλυσή τους σκηνικά στοιχεία που διακρίνουν ειδικά τη σκηνοθεσία του αρχαίου δράματος από άλλες, όπως ο χορός και η μάσκα. Επιπλέον, θα είναι σε θέση να αξιολογήσουν σημαντικές σύγχρονες παραστάσεις εντάσσοντας τες σε ερμηνευτικές παραδόσεις από το 1970. Οι φοιτητές θα είναι επίσης σε θέση να εκτιμήσουν συνολικότερα το έργο το σχετικό με το αρχαίο δράμα σημαντικών καλλιτεχνών που έχουν ασχοληθεί πολύπλευρα με το είδος, όπως ο </w:t>
            </w:r>
            <w:r w:rsidRPr="00BC3BE3">
              <w:rPr>
                <w:rFonts w:eastAsia="Calibri"/>
                <w:sz w:val="20"/>
                <w:szCs w:val="20"/>
              </w:rPr>
              <w:t>TonyHarrison</w:t>
            </w:r>
            <w:r w:rsidRPr="00BC3BE3">
              <w:rPr>
                <w:rFonts w:eastAsia="Calibri"/>
                <w:sz w:val="20"/>
                <w:szCs w:val="20"/>
                <w:lang w:val="el-GR"/>
              </w:rPr>
              <w:t xml:space="preserve"> και ο </w:t>
            </w:r>
            <w:r w:rsidRPr="00BC3BE3">
              <w:rPr>
                <w:rFonts w:eastAsia="Calibri"/>
                <w:sz w:val="20"/>
                <w:szCs w:val="20"/>
              </w:rPr>
              <w:t>A</w:t>
            </w:r>
            <w:r w:rsidRPr="00BC3BE3">
              <w:rPr>
                <w:rFonts w:eastAsia="Calibri"/>
                <w:sz w:val="20"/>
                <w:szCs w:val="20"/>
                <w:lang w:val="el-GR"/>
              </w:rPr>
              <w:t xml:space="preserve">. </w:t>
            </w:r>
            <w:r w:rsidRPr="00BC3BE3">
              <w:rPr>
                <w:rFonts w:eastAsia="Calibri"/>
                <w:sz w:val="20"/>
                <w:szCs w:val="20"/>
              </w:rPr>
              <w:t>Serban</w:t>
            </w:r>
            <w:r w:rsidRPr="00BC3BE3">
              <w:rPr>
                <w:rFonts w:eastAsia="Calibri"/>
                <w:sz w:val="20"/>
                <w:szCs w:val="20"/>
                <w:lang w:val="el-GR"/>
              </w:rPr>
              <w:t xml:space="preserve">.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της ελεύθερης, δημιουργικής και επαγωγικής σκέψης </w:t>
            </w:r>
          </w:p>
        </w:tc>
      </w:tr>
    </w:tbl>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1" w:firstLine="179"/>
              <w:rPr>
                <w:rFonts w:eastAsia="Calibri"/>
                <w:b/>
                <w:bCs/>
                <w:sz w:val="20"/>
                <w:szCs w:val="20"/>
                <w:lang w:val="el-GR"/>
              </w:rPr>
            </w:pPr>
            <w:r w:rsidRPr="00BC3BE3">
              <w:rPr>
                <w:rFonts w:eastAsia="Calibri"/>
                <w:b/>
                <w:bCs/>
                <w:sz w:val="20"/>
                <w:szCs w:val="20"/>
                <w:lang w:val="el-GR"/>
              </w:rPr>
              <w:t>ΠΕΡΙΓΡΑΦΗ ΤΟΥ ΜΑΘΗΜΑΤΟΣ</w:t>
            </w:r>
          </w:p>
          <w:p w:rsidR="00B64A96" w:rsidRPr="00BC3BE3" w:rsidRDefault="00B64A96" w:rsidP="00B64A96">
            <w:pPr>
              <w:spacing w:after="120"/>
              <w:ind w:left="181" w:firstLine="181"/>
              <w:rPr>
                <w:rFonts w:eastAsia="Calibri"/>
                <w:sz w:val="20"/>
                <w:szCs w:val="20"/>
                <w:lang w:val="el-GR"/>
              </w:rPr>
            </w:pPr>
            <w:r w:rsidRPr="00BC3BE3">
              <w:rPr>
                <w:rFonts w:eastAsia="Calibri"/>
                <w:sz w:val="20"/>
                <w:szCs w:val="20"/>
                <w:lang w:val="el-GR"/>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BC3BE3">
              <w:rPr>
                <w:rFonts w:eastAsia="Calibri"/>
                <w:i/>
                <w:iCs/>
                <w:sz w:val="20"/>
                <w:szCs w:val="20"/>
                <w:lang w:val="el-GR"/>
              </w:rPr>
              <w:t>Τριλογία</w:t>
            </w:r>
            <w:r w:rsidRPr="00BC3BE3">
              <w:rPr>
                <w:rFonts w:eastAsia="Calibri"/>
                <w:sz w:val="20"/>
                <w:szCs w:val="20"/>
                <w:lang w:val="el-GR"/>
              </w:rPr>
              <w:t xml:space="preserve"> του </w:t>
            </w:r>
            <w:r w:rsidRPr="00BC3BE3">
              <w:rPr>
                <w:rFonts w:eastAsia="Calibri"/>
                <w:sz w:val="20"/>
                <w:szCs w:val="20"/>
              </w:rPr>
              <w:t>AndreiSerban</w:t>
            </w:r>
            <w:r w:rsidRPr="00BC3BE3">
              <w:rPr>
                <w:rFonts w:eastAsia="Calibri"/>
                <w:sz w:val="20"/>
                <w:szCs w:val="20"/>
                <w:lang w:val="el-GR"/>
              </w:rPr>
              <w:t xml:space="preserve"> ή το </w:t>
            </w:r>
            <w:r w:rsidRPr="00BC3BE3">
              <w:rPr>
                <w:rFonts w:eastAsia="Calibri"/>
                <w:i/>
                <w:iCs/>
                <w:sz w:val="20"/>
                <w:szCs w:val="20"/>
              </w:rPr>
              <w:t>Dionysus</w:t>
            </w:r>
            <w:r w:rsidRPr="00BC3BE3">
              <w:rPr>
                <w:rFonts w:eastAsia="Calibri"/>
                <w:i/>
                <w:iCs/>
                <w:sz w:val="20"/>
                <w:szCs w:val="20"/>
                <w:lang w:val="el-GR"/>
              </w:rPr>
              <w:t xml:space="preserve"> 69</w:t>
            </w:r>
            <w:r w:rsidRPr="00BC3BE3">
              <w:rPr>
                <w:rFonts w:eastAsia="Calibri"/>
                <w:sz w:val="20"/>
                <w:szCs w:val="20"/>
                <w:lang w:val="el-GR"/>
              </w:rPr>
              <w:t xml:space="preserve"> του </w:t>
            </w:r>
            <w:r w:rsidRPr="00BC3BE3">
              <w:rPr>
                <w:rFonts w:eastAsia="Calibri"/>
                <w:sz w:val="20"/>
                <w:szCs w:val="20"/>
              </w:rPr>
              <w:t>RichardSchechner</w:t>
            </w:r>
            <w:r w:rsidRPr="00BC3BE3">
              <w:rPr>
                <w:rFonts w:eastAsia="Calibri"/>
                <w:sz w:val="20"/>
                <w:szCs w:val="20"/>
                <w:lang w:val="el-GR"/>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ψυχαναλυτικές σε μαρξιστικές ή φεμινιστικές ερμηνείες.  Το μάθημα δίνει ιδιαίτερη σημασία στο πώς σκηνοθέτες αντιμετωπίζουν ιδιαιτερότητες του αρχαίου δράματος, όπως ο χορός ή η μάσκα.  </w:t>
            </w:r>
          </w:p>
          <w:p w:rsidR="00B64A96" w:rsidRPr="00BC3BE3" w:rsidRDefault="00B64A96" w:rsidP="00B64A96">
            <w:pPr>
              <w:rPr>
                <w:rFonts w:eastAsia="Calibri"/>
                <w:caps/>
                <w:sz w:val="20"/>
                <w:szCs w:val="20"/>
                <w:lang w:val="el-GR"/>
              </w:rPr>
            </w:pPr>
            <w:r w:rsidRPr="00BC3BE3">
              <w:rPr>
                <w:rFonts w:eastAsia="Calibri" w:cs="Aharoni"/>
                <w:caps/>
                <w:sz w:val="20"/>
                <w:szCs w:val="20"/>
                <w:lang w:val="el-GR"/>
              </w:rPr>
              <w:t xml:space="preserve">• </w:t>
            </w:r>
            <w:r w:rsidRPr="00BC3BE3">
              <w:rPr>
                <w:rFonts w:eastAsia="Calibri" w:cs="Aharoni"/>
                <w:b/>
                <w:caps/>
                <w:sz w:val="20"/>
                <w:szCs w:val="20"/>
                <w:lang w:val="el-GR"/>
              </w:rPr>
              <w:t>Περιεχόμενο</w:t>
            </w:r>
            <w:r w:rsidRPr="00BC3BE3">
              <w:rPr>
                <w:rFonts w:eastAsia="Calibri"/>
                <w:b/>
                <w:caps/>
                <w:sz w:val="20"/>
                <w:szCs w:val="20"/>
                <w:lang w:val="el-GR"/>
              </w:rPr>
              <w:t xml:space="preserve"> του διδασκόμενου μαθήματος</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Εισαγωγή.  Συνοπτική αναδρομή στην σκηνική ερμηνεία του αρχαίου δράματος (19</w:t>
            </w:r>
            <w:r w:rsidRPr="00BC3BE3">
              <w:rPr>
                <w:rFonts w:eastAsia="Calibri"/>
                <w:sz w:val="20"/>
                <w:szCs w:val="20"/>
                <w:vertAlign w:val="superscript"/>
                <w:lang w:val="el-GR"/>
              </w:rPr>
              <w:t>ος</w:t>
            </w:r>
            <w:r w:rsidRPr="00BC3BE3">
              <w:rPr>
                <w:rFonts w:eastAsia="Calibri"/>
                <w:sz w:val="20"/>
                <w:szCs w:val="20"/>
                <w:lang w:val="el-GR"/>
              </w:rPr>
              <w:t xml:space="preserve"> και 20</w:t>
            </w:r>
            <w:r w:rsidRPr="00BC3BE3">
              <w:rPr>
                <w:rFonts w:eastAsia="Calibri"/>
                <w:sz w:val="20"/>
                <w:szCs w:val="20"/>
                <w:vertAlign w:val="superscript"/>
                <w:lang w:val="el-GR"/>
              </w:rPr>
              <w:t>ος</w:t>
            </w:r>
            <w:r w:rsidRPr="00BC3BE3">
              <w:rPr>
                <w:rFonts w:eastAsia="Calibri"/>
                <w:sz w:val="20"/>
                <w:szCs w:val="20"/>
                <w:lang w:val="el-GR"/>
              </w:rPr>
              <w:t xml:space="preserve"> αιώνας).  Σύγχρονες σκηνοθετικές τάσεις.</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Η σκηνική ερμηνεία του Αριστοφάνη με έμφαση στους </w:t>
            </w:r>
            <w:r w:rsidRPr="00BC3BE3">
              <w:rPr>
                <w:rFonts w:eastAsia="Calibri"/>
                <w:i/>
                <w:sz w:val="20"/>
                <w:szCs w:val="20"/>
                <w:lang w:val="el-GR"/>
              </w:rPr>
              <w:t>Όρνιθες</w:t>
            </w:r>
            <w:r w:rsidRPr="00BC3BE3">
              <w:rPr>
                <w:rFonts w:eastAsia="Calibri"/>
                <w:sz w:val="20"/>
                <w:szCs w:val="20"/>
                <w:lang w:val="el-GR"/>
              </w:rPr>
              <w:t xml:space="preserve">, σε σκηνοθεσία Κ. Κουν και το </w:t>
            </w:r>
            <w:r w:rsidRPr="00BC3BE3">
              <w:rPr>
                <w:rFonts w:eastAsia="Calibri"/>
                <w:i/>
                <w:sz w:val="20"/>
                <w:szCs w:val="20"/>
              </w:rPr>
              <w:t>LysistrataProject</w:t>
            </w:r>
            <w:r w:rsidRPr="00BC3BE3">
              <w:rPr>
                <w:rFonts w:eastAsia="Calibri"/>
                <w:sz w:val="20"/>
                <w:szCs w:val="20"/>
                <w:lang w:val="el-GR"/>
              </w:rPr>
              <w:t>.</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Μιχάλης Κακογιάννης και αρχαίο δράμα, με έμφαση στην ταινία </w:t>
            </w:r>
            <w:r w:rsidRPr="00BC3BE3">
              <w:rPr>
                <w:rFonts w:eastAsia="Calibri"/>
                <w:i/>
                <w:sz w:val="20"/>
                <w:szCs w:val="20"/>
                <w:lang w:val="el-GR"/>
              </w:rPr>
              <w:t>Ηλέκτρα.</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TonyHarrison</w:t>
            </w:r>
            <w:r w:rsidRPr="00BC3BE3">
              <w:rPr>
                <w:rFonts w:eastAsia="Calibri"/>
                <w:sz w:val="20"/>
                <w:szCs w:val="20"/>
                <w:lang w:val="el-GR"/>
              </w:rPr>
              <w:t xml:space="preserve"> και αρχαίο δράμα, με έμφαση στην σκηνοθεσία της ταινίας </w:t>
            </w:r>
            <w:r w:rsidRPr="00BC3BE3">
              <w:rPr>
                <w:rFonts w:eastAsia="Calibri"/>
                <w:i/>
                <w:sz w:val="20"/>
                <w:szCs w:val="20"/>
                <w:lang w:val="el-GR"/>
              </w:rPr>
              <w:t>Προμηθέας</w:t>
            </w:r>
            <w:r w:rsidRPr="00BC3BE3">
              <w:rPr>
                <w:rFonts w:eastAsia="Calibri"/>
                <w:sz w:val="20"/>
                <w:szCs w:val="20"/>
                <w:lang w:val="el-GR"/>
              </w:rPr>
              <w:t>.</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To</w:t>
            </w:r>
            <w:r w:rsidRPr="00BC3BE3">
              <w:rPr>
                <w:rFonts w:eastAsia="Calibri"/>
                <w:sz w:val="20"/>
                <w:szCs w:val="20"/>
                <w:lang w:val="el-GR"/>
              </w:rPr>
              <w:t xml:space="preserve"> Θέατρο του Ήλιου και το αρχαίο δράμα με έμφαση στις σκηνοθεσίες της </w:t>
            </w:r>
            <w:r w:rsidRPr="00BC3BE3">
              <w:rPr>
                <w:rFonts w:eastAsia="Calibri"/>
                <w:i/>
                <w:sz w:val="20"/>
                <w:szCs w:val="20"/>
                <w:lang w:val="el-GR"/>
              </w:rPr>
              <w:t>Ορέστειας</w:t>
            </w:r>
            <w:r w:rsidRPr="00BC3BE3">
              <w:rPr>
                <w:rFonts w:eastAsia="Calibri"/>
                <w:sz w:val="20"/>
                <w:szCs w:val="20"/>
                <w:lang w:val="el-GR"/>
              </w:rPr>
              <w:t xml:space="preserve"> και της </w:t>
            </w:r>
            <w:r w:rsidRPr="00BC3BE3">
              <w:rPr>
                <w:rFonts w:eastAsia="Calibri"/>
                <w:i/>
                <w:sz w:val="20"/>
                <w:szCs w:val="20"/>
                <w:lang w:val="el-GR"/>
              </w:rPr>
              <w:t>Επίορκης Πόλης</w:t>
            </w:r>
            <w:r w:rsidRPr="00BC3BE3">
              <w:rPr>
                <w:rFonts w:eastAsia="Calibri"/>
                <w:sz w:val="20"/>
                <w:szCs w:val="20"/>
                <w:lang w:val="el-GR"/>
              </w:rPr>
              <w:t xml:space="preserve"> της </w:t>
            </w:r>
            <w:r w:rsidRPr="00BC3BE3">
              <w:rPr>
                <w:rFonts w:eastAsia="Calibri"/>
                <w:vanish/>
                <w:sz w:val="20"/>
                <w:szCs w:val="20"/>
              </w:rPr>
              <w:t>H</w:t>
            </w:r>
            <w:r w:rsidRPr="00BC3BE3">
              <w:rPr>
                <w:rFonts w:eastAsia="Calibri"/>
                <w:vanish/>
                <w:sz w:val="20"/>
                <w:szCs w:val="20"/>
                <w:lang w:val="el-GR"/>
              </w:rPr>
              <w:t>ΗΗηη ΞΛΚΗΗΛ</w:t>
            </w:r>
            <w:r w:rsidRPr="00BC3BE3">
              <w:rPr>
                <w:rFonts w:eastAsia="Calibri"/>
                <w:sz w:val="20"/>
                <w:szCs w:val="20"/>
              </w:rPr>
              <w:t>H</w:t>
            </w:r>
            <w:r w:rsidRPr="00BC3BE3">
              <w:rPr>
                <w:rFonts w:eastAsia="Calibri"/>
                <w:sz w:val="20"/>
                <w:szCs w:val="20"/>
                <w:lang w:val="el-GR"/>
              </w:rPr>
              <w:t xml:space="preserve">. </w:t>
            </w:r>
            <w:r w:rsidRPr="00BC3BE3">
              <w:rPr>
                <w:rFonts w:eastAsia="Calibri"/>
                <w:sz w:val="20"/>
                <w:szCs w:val="20"/>
              </w:rPr>
              <w:t>Cixous</w:t>
            </w:r>
            <w:r w:rsidRPr="00BC3BE3">
              <w:rPr>
                <w:rFonts w:eastAsia="Calibri"/>
                <w:sz w:val="20"/>
                <w:szCs w:val="20"/>
                <w:lang w:val="el-GR"/>
              </w:rPr>
              <w:t>.</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RichardSchechner</w:t>
            </w:r>
            <w:r w:rsidRPr="00BC3BE3">
              <w:rPr>
                <w:rFonts w:eastAsia="Calibri"/>
                <w:sz w:val="20"/>
                <w:szCs w:val="20"/>
                <w:lang w:val="el-GR"/>
              </w:rPr>
              <w:t xml:space="preserve">, </w:t>
            </w:r>
            <w:r w:rsidRPr="00BC3BE3">
              <w:rPr>
                <w:rFonts w:eastAsia="Calibri"/>
                <w:i/>
                <w:sz w:val="20"/>
                <w:szCs w:val="20"/>
              </w:rPr>
              <w:t>Dionysus</w:t>
            </w:r>
            <w:r w:rsidRPr="00BC3BE3">
              <w:rPr>
                <w:rFonts w:eastAsia="Calibri"/>
                <w:i/>
                <w:sz w:val="20"/>
                <w:szCs w:val="20"/>
                <w:lang w:val="el-GR"/>
              </w:rPr>
              <w:t xml:space="preserve"> ’69</w:t>
            </w:r>
            <w:r w:rsidRPr="00BC3BE3">
              <w:rPr>
                <w:rFonts w:eastAsia="Calibri"/>
                <w:sz w:val="20"/>
                <w:szCs w:val="20"/>
                <w:lang w:val="el-GR"/>
              </w:rPr>
              <w:t xml:space="preserve">, στην κινηματογραφική του ερμηνεία από τον </w:t>
            </w:r>
            <w:r w:rsidRPr="00BC3BE3">
              <w:rPr>
                <w:rFonts w:eastAsia="Calibri"/>
                <w:sz w:val="20"/>
                <w:szCs w:val="20"/>
              </w:rPr>
              <w:t>BriandePalma</w:t>
            </w:r>
            <w:r w:rsidRPr="00BC3BE3">
              <w:rPr>
                <w:rFonts w:eastAsia="Calibri"/>
                <w:sz w:val="20"/>
                <w:szCs w:val="20"/>
                <w:lang w:val="el-GR"/>
              </w:rPr>
              <w:t>.</w:t>
            </w:r>
          </w:p>
          <w:p w:rsidR="00B64A96" w:rsidRPr="00BC3BE3" w:rsidRDefault="00B64A96" w:rsidP="00B64A96">
            <w:pPr>
              <w:overflowPunct w:val="0"/>
              <w:autoSpaceDE w:val="0"/>
              <w:autoSpaceDN w:val="0"/>
              <w:adjustRightInd w:val="0"/>
              <w:ind w:left="360" w:hanging="180"/>
              <w:textAlignment w:val="baseline"/>
              <w:rPr>
                <w:rFonts w:eastAsia="Calibri"/>
                <w:sz w:val="20"/>
                <w:szCs w:val="20"/>
                <w:lang w:val="el-GR"/>
              </w:rPr>
            </w:pPr>
            <w:r w:rsidRPr="00BC3BE3">
              <w:rPr>
                <w:rFonts w:eastAsia="Calibri"/>
                <w:sz w:val="20"/>
                <w:szCs w:val="20"/>
                <w:lang w:val="el-GR"/>
              </w:rPr>
              <w:t xml:space="preserve">- </w:t>
            </w:r>
            <w:r w:rsidRPr="00BC3BE3">
              <w:rPr>
                <w:rFonts w:eastAsia="Calibri"/>
                <w:sz w:val="20"/>
                <w:szCs w:val="20"/>
              </w:rPr>
              <w:t>AndreiSerban</w:t>
            </w:r>
            <w:r w:rsidRPr="00BC3BE3">
              <w:rPr>
                <w:rFonts w:eastAsia="Calibri"/>
                <w:sz w:val="20"/>
                <w:szCs w:val="20"/>
                <w:lang w:val="el-GR"/>
              </w:rPr>
              <w:t xml:space="preserve"> και αρχαίο δράμα, με έμφαση στην </w:t>
            </w:r>
            <w:r w:rsidRPr="00BC3BE3">
              <w:rPr>
                <w:rFonts w:eastAsia="Calibri"/>
                <w:i/>
                <w:sz w:val="20"/>
                <w:szCs w:val="20"/>
                <w:lang w:val="el-GR"/>
              </w:rPr>
              <w:t>Τριλογία</w:t>
            </w:r>
            <w:r w:rsidRPr="00BC3BE3">
              <w:rPr>
                <w:rFonts w:eastAsia="Calibri"/>
                <w:sz w:val="20"/>
                <w:szCs w:val="20"/>
                <w:lang w:val="el-GR"/>
              </w:rPr>
              <w:t xml:space="preserve"> (</w:t>
            </w:r>
            <w:r w:rsidRPr="00BC3BE3">
              <w:rPr>
                <w:rFonts w:eastAsia="Calibri"/>
                <w:i/>
                <w:sz w:val="20"/>
                <w:szCs w:val="20"/>
                <w:lang w:val="el-GR"/>
              </w:rPr>
              <w:t>Μήδεια, Ηλέκτρα, Τρωάδες</w:t>
            </w:r>
            <w:r w:rsidRPr="00BC3BE3">
              <w:rPr>
                <w:rFonts w:eastAsia="Calibri"/>
                <w:sz w:val="20"/>
                <w:szCs w:val="20"/>
                <w:lang w:val="el-GR"/>
              </w:rPr>
              <w:t>).</w:t>
            </w:r>
          </w:p>
          <w:p w:rsidR="00B64A96" w:rsidRPr="00BC3BE3" w:rsidRDefault="00B64A96" w:rsidP="00B64A96">
            <w:pPr>
              <w:overflowPunct w:val="0"/>
              <w:autoSpaceDE w:val="0"/>
              <w:autoSpaceDN w:val="0"/>
              <w:adjustRightInd w:val="0"/>
              <w:ind w:left="360" w:hanging="180"/>
              <w:textAlignment w:val="baseline"/>
              <w:rPr>
                <w:rFonts w:eastAsia="Calibri"/>
                <w:b/>
                <w:sz w:val="20"/>
                <w:szCs w:val="20"/>
                <w:lang w:val="el-GR"/>
              </w:rPr>
            </w:pPr>
            <w:r w:rsidRPr="00BC3BE3">
              <w:rPr>
                <w:rFonts w:eastAsia="Calibri"/>
                <w:sz w:val="20"/>
                <w:szCs w:val="20"/>
                <w:lang w:val="el-GR"/>
              </w:rPr>
              <w:t xml:space="preserve">- </w:t>
            </w:r>
            <w:r w:rsidRPr="00BC3BE3">
              <w:rPr>
                <w:rFonts w:eastAsia="Calibri"/>
                <w:sz w:val="20"/>
                <w:szCs w:val="20"/>
              </w:rPr>
              <w:t>TheodoraSkipitaris</w:t>
            </w:r>
            <w:r w:rsidRPr="00BC3BE3">
              <w:rPr>
                <w:rFonts w:eastAsia="Calibri"/>
                <w:sz w:val="20"/>
                <w:szCs w:val="20"/>
                <w:lang w:val="el-GR"/>
              </w:rPr>
              <w:t xml:space="preserve">, </w:t>
            </w:r>
            <w:r w:rsidRPr="00BC3BE3">
              <w:rPr>
                <w:rFonts w:eastAsia="Calibri"/>
                <w:i/>
                <w:sz w:val="20"/>
                <w:szCs w:val="20"/>
                <w:lang w:val="el-GR"/>
              </w:rPr>
              <w:t>Τρωάδες</w:t>
            </w:r>
            <w:r w:rsidRPr="00BC3BE3">
              <w:rPr>
                <w:rFonts w:eastAsia="Calibri"/>
                <w:sz w:val="20"/>
                <w:szCs w:val="20"/>
                <w:lang w:val="el-GR"/>
              </w:rPr>
              <w:t>.</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 δια ζώσης, Σεμινάρια -συζήτηση με τους φοιτητές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ΧΡΗΣΗ ΔΙΑΔΙΚΤΥΟΥ ΣΤΗ ΔΙΔΑΣΚΑΛΙΑ ΚΑΙ ΣΤΗΝ ΕΠΙΚΟΙΝΩΝΙΑ ΜΕ ΤΟΥΣ ΦΟΙΤΗΤΕΣ</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Θεωρητική Διδασκαλία στη τάξη </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27</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w:t>
            </w:r>
            <w:r w:rsidRPr="00BC3BE3">
              <w:rPr>
                <w:rFonts w:eastAsia="Calibri"/>
                <w:b/>
                <w:sz w:val="20"/>
                <w:szCs w:val="20"/>
                <w:vertAlign w:val="superscript"/>
                <w:lang w:val="el-GR"/>
              </w:rPr>
              <w:t xml:space="preserve">η </w:t>
            </w:r>
            <w:r w:rsidRPr="00BC3BE3">
              <w:rPr>
                <w:rFonts w:eastAsia="Calibri"/>
                <w:b/>
                <w:sz w:val="20"/>
                <w:szCs w:val="20"/>
                <w:lang w:val="el-GR"/>
              </w:rPr>
              <w:t>γραπτή εργασία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2η γραπτή εργασία σε συνάρτηση με δημόσια παρουσίαση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Τελική προφορική εξέταση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Σύνολο 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Αξιολόγησης: ελληνικά</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b/>
                <w:sz w:val="20"/>
                <w:szCs w:val="20"/>
                <w:lang w:val="el-GR"/>
              </w:rPr>
            </w:pP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Συμμετοχή στη τάξη (20%)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1</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 (30%)</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2</w:t>
            </w:r>
            <w:r w:rsidRPr="00BC3BE3">
              <w:rPr>
                <w:rFonts w:eastAsia="Calibri"/>
                <w:b/>
                <w:sz w:val="20"/>
                <w:szCs w:val="20"/>
                <w:vertAlign w:val="superscript"/>
                <w:lang w:val="el-GR"/>
              </w:rPr>
              <w:t>η</w:t>
            </w:r>
            <w:r w:rsidRPr="00BC3BE3">
              <w:rPr>
                <w:rFonts w:eastAsia="Calibri"/>
                <w:b/>
                <w:sz w:val="20"/>
                <w:szCs w:val="20"/>
                <w:lang w:val="el-GR"/>
              </w:rPr>
              <w:t xml:space="preserve"> γραπτή εργασία σε συνάρτηση με δημόσια παρουσίαση (35%)</w:t>
            </w:r>
          </w:p>
          <w:p w:rsidR="00B64A96" w:rsidRPr="00BC3BE3" w:rsidRDefault="00B64A96" w:rsidP="00B64A96">
            <w:pPr>
              <w:spacing w:line="360" w:lineRule="auto"/>
              <w:rPr>
                <w:rFonts w:eastAsia="Calibri"/>
                <w:b/>
                <w:sz w:val="20"/>
                <w:szCs w:val="20"/>
                <w:lang w:val="el-GR"/>
              </w:rPr>
            </w:pPr>
            <w:r w:rsidRPr="00BC3BE3">
              <w:rPr>
                <w:rFonts w:eastAsia="Calibri"/>
                <w:b/>
                <w:sz w:val="20"/>
                <w:szCs w:val="20"/>
                <w:lang w:val="el-GR"/>
              </w:rPr>
              <w:t>Προφορική εξέταση (15%)</w:t>
            </w:r>
          </w:p>
          <w:p w:rsidR="00B64A96" w:rsidRPr="00BC3BE3" w:rsidRDefault="00B64A96" w:rsidP="00B64A96">
            <w:pPr>
              <w:rPr>
                <w:rFonts w:eastAsia="Calibri"/>
                <w:b/>
                <w:sz w:val="20"/>
                <w:szCs w:val="20"/>
                <w:lang w:val="el-GR"/>
              </w:rPr>
            </w:pPr>
            <w:r w:rsidRPr="00BC3BE3">
              <w:rPr>
                <w:rFonts w:eastAsia="Calibri"/>
                <w:b/>
                <w:sz w:val="20"/>
                <w:szCs w:val="20"/>
                <w:lang w:val="el-GR"/>
              </w:rPr>
              <w:t>Η μέθοδος αξιολόγησης των φοιτητών αναγράφεται στο αναλυτικό εβδομαδιαίο πρόγραμμα μαθημάτων που μοιράζεται στους φοιτητές στην έναρξη του εξαμήνου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12"/>
              </w:numPr>
              <w:ind w:left="454" w:hanging="283"/>
              <w:rPr>
                <w:rFonts w:eastAsia="Calibri"/>
                <w:sz w:val="20"/>
                <w:szCs w:val="20"/>
                <w:lang w:val="en-GB"/>
              </w:rPr>
            </w:pPr>
            <w:r w:rsidRPr="00BC3BE3">
              <w:rPr>
                <w:rFonts w:eastAsia="Calibri"/>
                <w:sz w:val="20"/>
                <w:szCs w:val="20"/>
              </w:rPr>
              <w:t xml:space="preserve">Chioles, J. (1993). </w:t>
            </w:r>
            <w:r w:rsidRPr="00BC3BE3">
              <w:rPr>
                <w:rFonts w:eastAsia="Calibri"/>
                <w:sz w:val="20"/>
                <w:szCs w:val="20"/>
                <w:lang w:val="en-GB"/>
              </w:rPr>
              <w:t>“</w:t>
            </w:r>
            <w:r w:rsidRPr="00BC3BE3">
              <w:rPr>
                <w:rFonts w:eastAsia="Calibri"/>
                <w:sz w:val="20"/>
                <w:szCs w:val="20"/>
              </w:rPr>
              <w:t>TheOresteiaandtheAvant</w:t>
            </w:r>
            <w:r w:rsidRPr="00BC3BE3">
              <w:rPr>
                <w:rFonts w:eastAsia="Calibri"/>
                <w:sz w:val="20"/>
                <w:szCs w:val="20"/>
                <w:lang w:val="en-GB"/>
              </w:rPr>
              <w:t>-</w:t>
            </w:r>
            <w:r w:rsidRPr="00BC3BE3">
              <w:rPr>
                <w:rFonts w:eastAsia="Calibri"/>
                <w:sz w:val="20"/>
                <w:szCs w:val="20"/>
              </w:rPr>
              <w:t>garde</w:t>
            </w:r>
            <w:r w:rsidRPr="00BC3BE3">
              <w:rPr>
                <w:rFonts w:eastAsia="Calibri"/>
                <w:sz w:val="20"/>
                <w:szCs w:val="20"/>
                <w:lang w:val="en-GB"/>
              </w:rPr>
              <w:t xml:space="preserve">: </w:t>
            </w:r>
            <w:r w:rsidRPr="00BC3BE3">
              <w:rPr>
                <w:rFonts w:eastAsia="Calibri"/>
                <w:sz w:val="20"/>
                <w:szCs w:val="20"/>
              </w:rPr>
              <w:t>ThreeDecadesofDiscourse</w:t>
            </w:r>
            <w:r w:rsidRPr="00BC3BE3">
              <w:rPr>
                <w:rFonts w:eastAsia="Calibri"/>
                <w:sz w:val="20"/>
                <w:szCs w:val="20"/>
                <w:lang w:val="en-GB"/>
              </w:rPr>
              <w:t xml:space="preserve">.”      </w:t>
            </w:r>
            <w:r w:rsidRPr="00BC3BE3">
              <w:rPr>
                <w:rFonts w:eastAsia="Calibri"/>
                <w:sz w:val="20"/>
                <w:szCs w:val="20"/>
              </w:rPr>
              <w:t>PAJ</w:t>
            </w:r>
            <w:r w:rsidRPr="00BC3BE3">
              <w:rPr>
                <w:rFonts w:eastAsia="Calibri"/>
                <w:sz w:val="20"/>
                <w:szCs w:val="20"/>
                <w:lang w:val="en-GB"/>
              </w:rPr>
              <w:t xml:space="preserve"> 15. </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Decreus, F. </w:t>
            </w:r>
            <w:r w:rsidRPr="00BC3BE3">
              <w:rPr>
                <w:rFonts w:eastAsia="Calibri"/>
                <w:sz w:val="20"/>
                <w:szCs w:val="20"/>
                <w:lang w:val="en-GB"/>
              </w:rPr>
              <w:t>&amp;</w:t>
            </w:r>
            <w:r w:rsidRPr="00BC3BE3">
              <w:rPr>
                <w:rFonts w:eastAsia="Calibri"/>
                <w:sz w:val="20"/>
                <w:szCs w:val="20"/>
              </w:rPr>
              <w:t xml:space="preserve"> Kolk, M. (2004). </w:t>
            </w:r>
            <w:r w:rsidRPr="00BC3BE3">
              <w:rPr>
                <w:rFonts w:eastAsia="Calibri"/>
                <w:i/>
                <w:sz w:val="20"/>
                <w:szCs w:val="20"/>
              </w:rPr>
              <w:t>Rereading Classics in ‘East’ and ‘West.’ Post-   colonial perspectives on the Tragic.</w:t>
            </w:r>
            <w:r w:rsidRPr="00BC3BE3">
              <w:rPr>
                <w:rFonts w:eastAsia="Calibri"/>
                <w:sz w:val="20"/>
                <w:szCs w:val="20"/>
              </w:rPr>
              <w:t xml:space="preserve">  Documenta Jaargang XXII, 4. </w:t>
            </w:r>
          </w:p>
          <w:p w:rsidR="00B64A96" w:rsidRPr="008C64D9"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Easterling, P. (2007). </w:t>
            </w:r>
            <w:r w:rsidRPr="00BC3BE3">
              <w:rPr>
                <w:rFonts w:eastAsia="Calibri"/>
                <w:i/>
                <w:sz w:val="20"/>
                <w:szCs w:val="20"/>
                <w:lang w:val="el-GR"/>
              </w:rPr>
              <w:t>Οδηγός για την Αρχαία Ελληνική Τραγωδία</w:t>
            </w:r>
            <w:r w:rsidRPr="00BC3BE3">
              <w:rPr>
                <w:rFonts w:eastAsia="Calibri"/>
                <w:sz w:val="20"/>
                <w:szCs w:val="20"/>
                <w:lang w:val="el-GR"/>
              </w:rPr>
              <w:t xml:space="preserve">. </w:t>
            </w:r>
            <w:r w:rsidRPr="00A83AD7">
              <w:rPr>
                <w:rFonts w:eastAsia="Calibri"/>
                <w:sz w:val="20"/>
                <w:szCs w:val="20"/>
                <w:lang w:val="el-GR"/>
              </w:rPr>
              <w:t>Ηράκλειο</w:t>
            </w:r>
            <w:r w:rsidRPr="008C64D9">
              <w:rPr>
                <w:rFonts w:eastAsia="Calibri"/>
                <w:sz w:val="20"/>
                <w:szCs w:val="20"/>
              </w:rPr>
              <w:t xml:space="preserve">:   </w:t>
            </w:r>
            <w:r w:rsidRPr="00A83AD7">
              <w:rPr>
                <w:rFonts w:eastAsia="Calibri"/>
                <w:sz w:val="20"/>
                <w:szCs w:val="20"/>
                <w:lang w:val="el-GR"/>
              </w:rPr>
              <w:t>Πανεπιστημιακές</w:t>
            </w:r>
            <w:r w:rsidRPr="008C64D9">
              <w:rPr>
                <w:rFonts w:eastAsia="Calibri"/>
                <w:sz w:val="20"/>
                <w:szCs w:val="20"/>
              </w:rPr>
              <w:t xml:space="preserve"> </w:t>
            </w:r>
            <w:r w:rsidRPr="00A83AD7">
              <w:rPr>
                <w:rFonts w:eastAsia="Calibri"/>
                <w:sz w:val="20"/>
                <w:szCs w:val="20"/>
                <w:lang w:val="el-GR"/>
              </w:rPr>
              <w:t>Εκδόσεις</w:t>
            </w:r>
            <w:r w:rsidRPr="008C64D9">
              <w:rPr>
                <w:rFonts w:eastAsia="Calibri"/>
                <w:sz w:val="20"/>
                <w:szCs w:val="20"/>
              </w:rPr>
              <w:t xml:space="preserve"> </w:t>
            </w:r>
            <w:r w:rsidRPr="00A83AD7">
              <w:rPr>
                <w:rFonts w:eastAsia="Calibri"/>
                <w:sz w:val="20"/>
                <w:szCs w:val="20"/>
                <w:lang w:val="el-GR"/>
              </w:rPr>
              <w:t>Κρήτης</w:t>
            </w:r>
            <w:r w:rsidRPr="008C64D9">
              <w:rPr>
                <w:rFonts w:eastAsia="Calibri"/>
                <w:sz w:val="20"/>
                <w:szCs w:val="20"/>
              </w:rPr>
              <w:t>.</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Hall</w:t>
            </w:r>
            <w:r w:rsidRPr="008C64D9">
              <w:rPr>
                <w:rFonts w:eastAsia="Calibri"/>
                <w:sz w:val="20"/>
                <w:szCs w:val="20"/>
              </w:rPr>
              <w:t xml:space="preserve">, </w:t>
            </w:r>
            <w:r w:rsidRPr="00BC3BE3">
              <w:rPr>
                <w:rFonts w:eastAsia="Calibri"/>
                <w:sz w:val="20"/>
                <w:szCs w:val="20"/>
              </w:rPr>
              <w:t>E</w:t>
            </w:r>
            <w:r w:rsidRPr="008C64D9">
              <w:rPr>
                <w:rFonts w:eastAsia="Calibri"/>
                <w:sz w:val="20"/>
                <w:szCs w:val="20"/>
              </w:rPr>
              <w:t xml:space="preserve">. </w:t>
            </w:r>
            <w:r w:rsidRPr="00BC3BE3">
              <w:rPr>
                <w:rFonts w:eastAsia="Calibri"/>
                <w:sz w:val="20"/>
                <w:szCs w:val="20"/>
              </w:rPr>
              <w:t>andWrigley</w:t>
            </w:r>
            <w:r w:rsidRPr="008C64D9">
              <w:rPr>
                <w:rFonts w:eastAsia="Calibri"/>
                <w:sz w:val="20"/>
                <w:szCs w:val="20"/>
              </w:rPr>
              <w:t xml:space="preserve">, </w:t>
            </w:r>
            <w:r w:rsidRPr="00BC3BE3">
              <w:rPr>
                <w:rFonts w:eastAsia="Calibri"/>
                <w:sz w:val="20"/>
                <w:szCs w:val="20"/>
              </w:rPr>
              <w:t>A</w:t>
            </w:r>
            <w:r w:rsidRPr="008C64D9">
              <w:rPr>
                <w:rFonts w:eastAsia="Calibri"/>
                <w:sz w:val="20"/>
                <w:szCs w:val="20"/>
              </w:rPr>
              <w:t xml:space="preserve">. (2007). </w:t>
            </w:r>
            <w:r w:rsidRPr="00BC3BE3">
              <w:rPr>
                <w:rFonts w:eastAsia="Calibri"/>
                <w:i/>
                <w:sz w:val="20"/>
                <w:szCs w:val="20"/>
              </w:rPr>
              <w:t>Aristophanes</w:t>
            </w:r>
            <w:r w:rsidRPr="008C64D9">
              <w:rPr>
                <w:rFonts w:eastAsia="Calibri"/>
                <w:i/>
                <w:sz w:val="20"/>
                <w:szCs w:val="20"/>
              </w:rPr>
              <w:t xml:space="preserve"> </w:t>
            </w:r>
            <w:r w:rsidRPr="00BC3BE3">
              <w:rPr>
                <w:rFonts w:eastAsia="Calibri"/>
                <w:i/>
                <w:sz w:val="20"/>
                <w:szCs w:val="20"/>
              </w:rPr>
              <w:t>in</w:t>
            </w:r>
            <w:r w:rsidRPr="008C64D9">
              <w:rPr>
                <w:rFonts w:eastAsia="Calibri"/>
                <w:i/>
                <w:sz w:val="20"/>
                <w:szCs w:val="20"/>
              </w:rPr>
              <w:t xml:space="preserve"> </w:t>
            </w:r>
            <w:r w:rsidRPr="00BC3BE3">
              <w:rPr>
                <w:rFonts w:eastAsia="Calibri"/>
                <w:i/>
                <w:sz w:val="20"/>
                <w:szCs w:val="20"/>
              </w:rPr>
              <w:t>Performance</w:t>
            </w:r>
            <w:r w:rsidRPr="008C64D9">
              <w:rPr>
                <w:rFonts w:eastAsia="Calibri"/>
                <w:i/>
                <w:sz w:val="20"/>
                <w:szCs w:val="20"/>
              </w:rPr>
              <w:t xml:space="preserve"> 421 </w:t>
            </w:r>
            <w:r w:rsidRPr="00BC3BE3">
              <w:rPr>
                <w:rFonts w:eastAsia="Calibri"/>
                <w:i/>
                <w:sz w:val="20"/>
                <w:szCs w:val="20"/>
              </w:rPr>
              <w:t>BC</w:t>
            </w:r>
            <w:r w:rsidRPr="008C64D9">
              <w:rPr>
                <w:rFonts w:eastAsia="Calibri"/>
                <w:i/>
                <w:sz w:val="20"/>
                <w:szCs w:val="20"/>
              </w:rPr>
              <w:t>-</w:t>
            </w:r>
            <w:r w:rsidRPr="00BC3BE3">
              <w:rPr>
                <w:rFonts w:eastAsia="Calibri"/>
                <w:i/>
                <w:sz w:val="20"/>
                <w:szCs w:val="20"/>
              </w:rPr>
              <w:t>AD</w:t>
            </w:r>
            <w:r w:rsidRPr="008C64D9">
              <w:rPr>
                <w:rFonts w:eastAsia="Calibri"/>
                <w:i/>
                <w:sz w:val="20"/>
                <w:szCs w:val="20"/>
              </w:rPr>
              <w:t xml:space="preserve"> 2007</w:t>
            </w:r>
            <w:r w:rsidRPr="008C64D9">
              <w:rPr>
                <w:rFonts w:eastAsia="Calibri"/>
                <w:sz w:val="20"/>
                <w:szCs w:val="20"/>
              </w:rPr>
              <w:t xml:space="preserve">. </w:t>
            </w:r>
            <w:r w:rsidRPr="00BC3BE3">
              <w:rPr>
                <w:rFonts w:eastAsia="Calibri"/>
                <w:sz w:val="20"/>
                <w:szCs w:val="20"/>
              </w:rPr>
              <w:t>London</w:t>
            </w:r>
            <w:r w:rsidRPr="00BC3BE3">
              <w:rPr>
                <w:rFonts w:eastAsia="Calibri"/>
                <w:sz w:val="20"/>
                <w:szCs w:val="20"/>
                <w:lang w:val="en-GB"/>
              </w:rPr>
              <w:t>:</w:t>
            </w:r>
            <w:r w:rsidRPr="00BC3BE3">
              <w:rPr>
                <w:rFonts w:eastAsia="Calibri"/>
                <w:sz w:val="20"/>
                <w:szCs w:val="20"/>
              </w:rPr>
              <w:t xml:space="preserve"> Legenda, 2007.</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Hall, E.</w:t>
            </w:r>
            <w:r w:rsidRPr="00BC3BE3">
              <w:rPr>
                <w:rFonts w:eastAsia="Calibri"/>
                <w:sz w:val="20"/>
                <w:szCs w:val="20"/>
                <w:lang w:val="en-GB"/>
              </w:rPr>
              <w:t>,</w:t>
            </w:r>
            <w:r w:rsidRPr="00BC3BE3">
              <w:rPr>
                <w:rFonts w:eastAsia="Calibri"/>
                <w:sz w:val="20"/>
                <w:szCs w:val="20"/>
              </w:rPr>
              <w:t xml:space="preserve"> Macintosh, F and Wrigley, A. (2004). </w:t>
            </w:r>
            <w:r w:rsidRPr="00BC3BE3">
              <w:rPr>
                <w:rFonts w:eastAsia="Calibri"/>
                <w:i/>
                <w:sz w:val="20"/>
                <w:szCs w:val="20"/>
              </w:rPr>
              <w:t>Dionysus since ’69</w:t>
            </w:r>
            <w:r w:rsidRPr="00BC3BE3">
              <w:rPr>
                <w:rFonts w:eastAsia="Calibri"/>
                <w:sz w:val="20"/>
                <w:szCs w:val="20"/>
              </w:rPr>
              <w:t>.  London</w:t>
            </w:r>
            <w:r w:rsidRPr="00BC3BE3">
              <w:rPr>
                <w:rFonts w:eastAsia="Calibri"/>
                <w:sz w:val="20"/>
                <w:szCs w:val="20"/>
                <w:lang w:val="en-GB"/>
              </w:rPr>
              <w:t>:</w:t>
            </w:r>
            <w:r w:rsidRPr="00BC3BE3">
              <w:rPr>
                <w:rFonts w:eastAsia="Calibri"/>
                <w:sz w:val="20"/>
                <w:szCs w:val="20"/>
              </w:rPr>
              <w:t xml:space="preserve"> Oxford University Press.</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Harrson, T. (1998).  </w:t>
            </w:r>
            <w:r w:rsidRPr="00BC3BE3">
              <w:rPr>
                <w:rFonts w:eastAsia="Calibri"/>
                <w:i/>
                <w:sz w:val="20"/>
                <w:szCs w:val="20"/>
              </w:rPr>
              <w:t>Prometheus</w:t>
            </w:r>
            <w:r w:rsidRPr="00BC3BE3">
              <w:rPr>
                <w:rFonts w:eastAsia="Calibri"/>
                <w:sz w:val="20"/>
                <w:szCs w:val="20"/>
              </w:rPr>
              <w:t>. London</w:t>
            </w:r>
            <w:r w:rsidRPr="00BC3BE3">
              <w:rPr>
                <w:rFonts w:eastAsia="Calibri"/>
                <w:sz w:val="20"/>
                <w:szCs w:val="20"/>
                <w:lang w:val="en-GB"/>
              </w:rPr>
              <w:t>:</w:t>
            </w:r>
            <w:r w:rsidRPr="00BC3BE3">
              <w:rPr>
                <w:rFonts w:eastAsia="Calibri"/>
                <w:sz w:val="20"/>
                <w:szCs w:val="20"/>
              </w:rPr>
              <w:t xml:space="preserve"> Faber and Faber.</w:t>
            </w:r>
          </w:p>
          <w:p w:rsidR="00B64A96" w:rsidRPr="00BC3BE3" w:rsidRDefault="00B64A96" w:rsidP="00B64A96">
            <w:pPr>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Kolk, M and Decreus, F. (2005)</w:t>
            </w:r>
            <w:r w:rsidRPr="00BC3BE3">
              <w:rPr>
                <w:rFonts w:eastAsia="Calibri"/>
                <w:sz w:val="20"/>
                <w:szCs w:val="20"/>
                <w:lang w:val="en-GB"/>
              </w:rPr>
              <w:t>.</w:t>
            </w:r>
            <w:r w:rsidRPr="00BC3BE3">
              <w:rPr>
                <w:rFonts w:eastAsia="Calibri"/>
                <w:i/>
                <w:sz w:val="20"/>
                <w:szCs w:val="20"/>
              </w:rPr>
              <w:t>The Performance of the Comic in Arabic Theater</w:t>
            </w:r>
            <w:r w:rsidRPr="00BC3BE3">
              <w:rPr>
                <w:rFonts w:eastAsia="Calibri"/>
                <w:sz w:val="20"/>
                <w:szCs w:val="20"/>
              </w:rPr>
              <w:t xml:space="preserve">. </w:t>
            </w:r>
            <w:r w:rsidRPr="00BC3BE3">
              <w:rPr>
                <w:rFonts w:eastAsia="Calibri"/>
                <w:sz w:val="20"/>
                <w:szCs w:val="20"/>
                <w:lang w:val="en-GB"/>
              </w:rPr>
              <w:t xml:space="preserve"> DocumentaJaargangXXIII</w:t>
            </w:r>
            <w:r w:rsidRPr="00BC3BE3">
              <w:rPr>
                <w:rFonts w:eastAsia="Calibri"/>
                <w:sz w:val="20"/>
                <w:szCs w:val="20"/>
                <w:lang w:val="el-GR"/>
              </w:rPr>
              <w:t xml:space="preserve">, 3.  </w:t>
            </w:r>
          </w:p>
          <w:p w:rsidR="00B64A96" w:rsidRPr="00A83AD7" w:rsidRDefault="00B64A96" w:rsidP="00B64A96">
            <w:pPr>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Κουν, Κ. (1987).  </w:t>
            </w:r>
            <w:r w:rsidRPr="00BC3BE3">
              <w:rPr>
                <w:rFonts w:eastAsia="Calibri"/>
                <w:i/>
                <w:sz w:val="20"/>
                <w:szCs w:val="20"/>
                <w:lang w:val="el-GR"/>
              </w:rPr>
              <w:t>Κάνουμε θέατρο για την ψυχή μας</w:t>
            </w:r>
            <w:r w:rsidRPr="00BC3BE3">
              <w:rPr>
                <w:rFonts w:eastAsia="Calibri"/>
                <w:sz w:val="20"/>
                <w:szCs w:val="20"/>
                <w:lang w:val="el-GR"/>
              </w:rPr>
              <w:t xml:space="preserve">.  </w:t>
            </w:r>
            <w:r w:rsidRPr="00A83AD7">
              <w:rPr>
                <w:rFonts w:eastAsia="Calibri"/>
                <w:sz w:val="20"/>
                <w:szCs w:val="20"/>
                <w:lang w:val="el-GR"/>
              </w:rPr>
              <w:t>Αθήνα: Καστανιώτης.</w:t>
            </w:r>
          </w:p>
          <w:p w:rsidR="00B64A96" w:rsidRPr="00BC3BE3" w:rsidRDefault="00B64A96" w:rsidP="00B64A96">
            <w:pPr>
              <w:ind w:left="540" w:hanging="360"/>
              <w:rPr>
                <w:rFonts w:eastAsia="Calibri"/>
                <w:sz w:val="20"/>
                <w:szCs w:val="20"/>
                <w:lang w:val="en-GB"/>
              </w:rPr>
            </w:pPr>
            <w:r w:rsidRPr="00BC3BE3">
              <w:rPr>
                <w:rFonts w:eastAsia="Arial Unicode MS"/>
                <w:iCs/>
                <w:sz w:val="20"/>
                <w:szCs w:val="20"/>
              </w:rPr>
              <w:sym w:font="Wingdings" w:char="F026"/>
            </w:r>
            <w:r w:rsidRPr="00BC3BE3">
              <w:rPr>
                <w:rFonts w:eastAsia="Calibri"/>
                <w:sz w:val="20"/>
                <w:szCs w:val="20"/>
              </w:rPr>
              <w:t xml:space="preserve">McDonald, M. (2003). </w:t>
            </w:r>
            <w:r w:rsidRPr="00BC3BE3">
              <w:rPr>
                <w:rFonts w:eastAsia="Calibri"/>
                <w:i/>
                <w:sz w:val="20"/>
                <w:szCs w:val="20"/>
              </w:rPr>
              <w:t>The Living Art of Greek Tragedy</w:t>
            </w:r>
            <w:r w:rsidRPr="00BC3BE3">
              <w:rPr>
                <w:rFonts w:eastAsia="Calibri"/>
                <w:sz w:val="20"/>
                <w:szCs w:val="20"/>
              </w:rPr>
              <w:t>. Bloomington</w:t>
            </w:r>
            <w:r w:rsidRPr="00BC3BE3">
              <w:rPr>
                <w:rFonts w:eastAsia="Calibri"/>
                <w:sz w:val="20"/>
                <w:szCs w:val="20"/>
                <w:lang w:val="en-GB"/>
              </w:rPr>
              <w:t>:</w:t>
            </w:r>
            <w:r w:rsidRPr="00BC3BE3">
              <w:rPr>
                <w:rFonts w:eastAsia="Calibri"/>
                <w:sz w:val="20"/>
                <w:szCs w:val="20"/>
              </w:rPr>
              <w:t xml:space="preserve"> Indiana UniversityPress</w:t>
            </w:r>
            <w:r w:rsidRPr="00BC3BE3">
              <w:rPr>
                <w:rFonts w:eastAsia="Calibri"/>
                <w:sz w:val="20"/>
                <w:szCs w:val="20"/>
                <w:lang w:val="en-GB"/>
              </w:rPr>
              <w:t xml:space="preserve">.  </w:t>
            </w:r>
          </w:p>
          <w:p w:rsidR="00B64A96" w:rsidRPr="00A83AD7"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McDonald, M. (2003).</w:t>
            </w:r>
            <w:r w:rsidRPr="00BC3BE3">
              <w:rPr>
                <w:rFonts w:eastAsia="Calibri"/>
                <w:i/>
                <w:sz w:val="20"/>
                <w:szCs w:val="20"/>
                <w:lang w:val="el-GR"/>
              </w:rPr>
              <w:t>Αρχαίος</w:t>
            </w:r>
            <w:r w:rsidRPr="00A83AD7">
              <w:rPr>
                <w:rFonts w:eastAsia="Calibri"/>
                <w:i/>
                <w:sz w:val="20"/>
                <w:szCs w:val="20"/>
              </w:rPr>
              <w:t xml:space="preserve"> </w:t>
            </w:r>
            <w:r w:rsidRPr="00BC3BE3">
              <w:rPr>
                <w:rFonts w:eastAsia="Calibri"/>
                <w:i/>
                <w:sz w:val="20"/>
                <w:szCs w:val="20"/>
                <w:lang w:val="el-GR"/>
              </w:rPr>
              <w:t>Ήλιος</w:t>
            </w:r>
            <w:r w:rsidRPr="00A83AD7">
              <w:rPr>
                <w:rFonts w:eastAsia="Calibri"/>
                <w:i/>
                <w:sz w:val="20"/>
                <w:szCs w:val="20"/>
              </w:rPr>
              <w:t xml:space="preserve"> </w:t>
            </w:r>
            <w:r w:rsidRPr="00BC3BE3">
              <w:rPr>
                <w:rFonts w:eastAsia="Calibri"/>
                <w:i/>
                <w:sz w:val="20"/>
                <w:szCs w:val="20"/>
                <w:lang w:val="el-GR"/>
              </w:rPr>
              <w:t>Νέο</w:t>
            </w:r>
            <w:r w:rsidRPr="00A83AD7">
              <w:rPr>
                <w:rFonts w:eastAsia="Calibri"/>
                <w:i/>
                <w:sz w:val="20"/>
                <w:szCs w:val="20"/>
              </w:rPr>
              <w:t xml:space="preserve"> </w:t>
            </w:r>
            <w:r w:rsidRPr="00BC3BE3">
              <w:rPr>
                <w:rFonts w:eastAsia="Calibri"/>
                <w:i/>
                <w:sz w:val="20"/>
                <w:szCs w:val="20"/>
                <w:lang w:val="el-GR"/>
              </w:rPr>
              <w:t>Φως</w:t>
            </w:r>
            <w:r w:rsidRPr="00A83AD7">
              <w:rPr>
                <w:rFonts w:eastAsia="Calibri"/>
                <w:sz w:val="20"/>
                <w:szCs w:val="20"/>
              </w:rPr>
              <w:t xml:space="preserve">. </w:t>
            </w:r>
            <w:r w:rsidRPr="00BC3BE3">
              <w:rPr>
                <w:rFonts w:eastAsia="Calibri"/>
                <w:sz w:val="20"/>
                <w:szCs w:val="20"/>
                <w:lang w:val="el-GR"/>
              </w:rPr>
              <w:t>Αθήνα</w:t>
            </w:r>
            <w:r w:rsidRPr="00A83AD7">
              <w:rPr>
                <w:rFonts w:eastAsia="Calibri"/>
                <w:sz w:val="20"/>
                <w:szCs w:val="20"/>
              </w:rPr>
              <w:t xml:space="preserve">: </w:t>
            </w:r>
            <w:r w:rsidRPr="00BC3BE3">
              <w:rPr>
                <w:rFonts w:eastAsia="Calibri"/>
                <w:sz w:val="20"/>
                <w:szCs w:val="20"/>
                <w:lang w:val="el-GR"/>
              </w:rPr>
              <w:t>Εστία</w:t>
            </w:r>
            <w:r w:rsidRPr="00A83AD7">
              <w:rPr>
                <w:rFonts w:eastAsia="Calibri"/>
                <w:sz w:val="20"/>
                <w:szCs w:val="20"/>
              </w:rPr>
              <w:t xml:space="preserve">. </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Patsalidis S</w:t>
            </w:r>
            <w:r w:rsidRPr="00BC3BE3">
              <w:rPr>
                <w:rFonts w:eastAsia="Calibri"/>
                <w:sz w:val="20"/>
                <w:szCs w:val="20"/>
                <w:lang w:val="en-GB"/>
              </w:rPr>
              <w:t>.</w:t>
            </w:r>
            <w:r w:rsidRPr="00BC3BE3">
              <w:rPr>
                <w:rFonts w:eastAsia="Calibri"/>
                <w:sz w:val="20"/>
                <w:szCs w:val="20"/>
              </w:rPr>
              <w:t>&amp; Sakellaridou, E. (1999)</w:t>
            </w:r>
            <w:r w:rsidRPr="00BC3BE3">
              <w:rPr>
                <w:rFonts w:eastAsia="Calibri"/>
                <w:sz w:val="20"/>
                <w:szCs w:val="20"/>
                <w:lang w:val="en-GB"/>
              </w:rPr>
              <w:t>.</w:t>
            </w:r>
            <w:r w:rsidRPr="00BC3BE3">
              <w:rPr>
                <w:rFonts w:eastAsia="Calibri"/>
                <w:i/>
                <w:sz w:val="20"/>
                <w:szCs w:val="20"/>
              </w:rPr>
              <w:t>(Dis) Placing Classical Greek Theatre</w:t>
            </w:r>
            <w:r w:rsidRPr="00BC3BE3">
              <w:rPr>
                <w:rFonts w:eastAsia="Calibri"/>
                <w:sz w:val="20"/>
                <w:szCs w:val="20"/>
              </w:rPr>
              <w:t>.Θεσσαλονίκη</w:t>
            </w:r>
            <w:r w:rsidRPr="00BC3BE3">
              <w:rPr>
                <w:rFonts w:eastAsia="Calibri"/>
                <w:sz w:val="20"/>
                <w:szCs w:val="20"/>
                <w:lang w:val="en-GB"/>
              </w:rPr>
              <w:t>:</w:t>
            </w:r>
            <w:r w:rsidRPr="00BC3BE3">
              <w:rPr>
                <w:rFonts w:eastAsia="Calibri"/>
                <w:sz w:val="20"/>
                <w:szCs w:val="20"/>
              </w:rPr>
              <w:t xml:space="preserve"> University Studio Press.</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Prenowitz, E. (2004). </w:t>
            </w:r>
            <w:r w:rsidRPr="00BC3BE3">
              <w:rPr>
                <w:rFonts w:eastAsia="Calibri"/>
                <w:i/>
                <w:sz w:val="20"/>
                <w:szCs w:val="20"/>
              </w:rPr>
              <w:t>Selected Plays of H. Cixous</w:t>
            </w:r>
            <w:r w:rsidRPr="00BC3BE3">
              <w:rPr>
                <w:rFonts w:eastAsia="Calibri"/>
                <w:sz w:val="20"/>
                <w:szCs w:val="20"/>
              </w:rPr>
              <w:t>. London and New York</w:t>
            </w:r>
            <w:r w:rsidRPr="00BC3BE3">
              <w:rPr>
                <w:rFonts w:eastAsia="Calibri"/>
                <w:sz w:val="20"/>
                <w:szCs w:val="20"/>
                <w:lang w:val="en-GB"/>
              </w:rPr>
              <w:t>:</w:t>
            </w:r>
            <w:r w:rsidRPr="00BC3BE3">
              <w:rPr>
                <w:rFonts w:eastAsia="Calibri"/>
                <w:sz w:val="20"/>
                <w:szCs w:val="20"/>
              </w:rPr>
              <w:t xml:space="preserve"> Routledge. </w:t>
            </w:r>
          </w:p>
          <w:p w:rsidR="00B64A96" w:rsidRPr="00BC3BE3" w:rsidRDefault="00B64A96" w:rsidP="00B64A96">
            <w:pPr>
              <w:ind w:left="540" w:hanging="360"/>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Robb, D. ed. (2007). </w:t>
            </w:r>
            <w:r w:rsidRPr="00BC3BE3">
              <w:rPr>
                <w:rFonts w:eastAsia="Calibri"/>
                <w:i/>
                <w:sz w:val="20"/>
                <w:szCs w:val="20"/>
              </w:rPr>
              <w:t>Clowns, Fools and Picaros. Popular Forms in Theater, Fictionand Film</w:t>
            </w:r>
            <w:r w:rsidRPr="00BC3BE3">
              <w:rPr>
                <w:rFonts w:eastAsia="Calibri"/>
                <w:sz w:val="20"/>
                <w:szCs w:val="20"/>
              </w:rPr>
              <w:t>. Asterdam: Rodopi.</w:t>
            </w:r>
          </w:p>
          <w:p w:rsidR="00B64A96" w:rsidRPr="00BC3BE3" w:rsidRDefault="00B64A96" w:rsidP="00B64A96">
            <w:pPr>
              <w:ind w:left="540" w:hanging="360"/>
              <w:rPr>
                <w:rFonts w:eastAsia="Calibri"/>
                <w:b/>
                <w:sz w:val="20"/>
                <w:szCs w:val="20"/>
              </w:rPr>
            </w:pPr>
            <w:r w:rsidRPr="00BC3BE3">
              <w:rPr>
                <w:rFonts w:eastAsia="Arial Unicode MS"/>
                <w:iCs/>
                <w:sz w:val="20"/>
                <w:szCs w:val="20"/>
              </w:rPr>
              <w:sym w:font="Wingdings" w:char="F026"/>
            </w:r>
            <w:r w:rsidRPr="00BC3BE3">
              <w:rPr>
                <w:rFonts w:eastAsia="Calibri"/>
                <w:sz w:val="20"/>
                <w:szCs w:val="20"/>
              </w:rPr>
              <w:t xml:space="preserve">Stuttard, D. (2010). </w:t>
            </w:r>
            <w:r w:rsidRPr="00BC3BE3">
              <w:rPr>
                <w:rFonts w:eastAsia="Calibri"/>
                <w:i/>
                <w:sz w:val="20"/>
                <w:szCs w:val="20"/>
              </w:rPr>
              <w:t>Looking at Lysistrata</w:t>
            </w:r>
            <w:r w:rsidRPr="00BC3BE3">
              <w:rPr>
                <w:rFonts w:eastAsia="Calibri"/>
                <w:sz w:val="20"/>
                <w:szCs w:val="20"/>
              </w:rPr>
              <w:t>. Bristol</w:t>
            </w:r>
            <w:r w:rsidRPr="00BC3BE3">
              <w:rPr>
                <w:rFonts w:eastAsia="Calibri"/>
                <w:sz w:val="20"/>
                <w:szCs w:val="20"/>
                <w:lang w:val="en-GB"/>
              </w:rPr>
              <w:t>:</w:t>
            </w:r>
            <w:r w:rsidRPr="00BC3BE3">
              <w:rPr>
                <w:rFonts w:eastAsia="Calibri"/>
                <w:sz w:val="20"/>
                <w:szCs w:val="20"/>
              </w:rPr>
              <w:t xml:space="preserve"> Bristol Classical Press.</w:t>
            </w:r>
          </w:p>
        </w:tc>
      </w:tr>
    </w:tbl>
    <w:p w:rsidR="00B64A96" w:rsidRDefault="00B64A96" w:rsidP="00B64A96">
      <w:pPr>
        <w:rPr>
          <w:rFonts w:eastAsia="Times New Roman"/>
          <w:lang w:val="en-US"/>
        </w:rPr>
      </w:pPr>
    </w:p>
    <w:p w:rsidR="00EA076F" w:rsidRDefault="00EA076F" w:rsidP="00B64A96">
      <w:pPr>
        <w:rPr>
          <w:rFonts w:eastAsia="Times New Roman"/>
          <w:lang w:val="en-US"/>
        </w:rPr>
      </w:pPr>
    </w:p>
    <w:p w:rsidR="00EA076F" w:rsidRDefault="00EA076F" w:rsidP="00B64A96">
      <w:pPr>
        <w:rPr>
          <w:rFonts w:eastAsia="Times New Roman"/>
          <w:lang w:val="en-US"/>
        </w:rPr>
      </w:pPr>
    </w:p>
    <w:p w:rsidR="00EA076F" w:rsidRPr="00BC3BE3" w:rsidRDefault="00EA076F" w:rsidP="00B64A96">
      <w:pPr>
        <w:rPr>
          <w:rFonts w:eastAsia="Times New Roman"/>
          <w:lang w:val="en-US"/>
        </w:rPr>
      </w:pPr>
    </w:p>
    <w:p w:rsidR="00B64A96" w:rsidRPr="00BC3BE3" w:rsidRDefault="00B64A96" w:rsidP="00FB587A">
      <w:pPr>
        <w:numPr>
          <w:ilvl w:val="0"/>
          <w:numId w:val="11"/>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Βαρβάρα Γεωργοπούλου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caps/>
                <w:sz w:val="20"/>
                <w:szCs w:val="20"/>
                <w:lang w:val="el-GR"/>
              </w:rPr>
            </w:pPr>
            <w:r w:rsidRPr="00BC3BE3">
              <w:rPr>
                <w:rFonts w:eastAsia="Calibri"/>
                <w:b/>
                <w:sz w:val="20"/>
                <w:szCs w:val="20"/>
                <w:lang w:val="el-GR"/>
              </w:rPr>
              <w:t>04ΤΕ002</w:t>
            </w:r>
          </w:p>
          <w:p w:rsidR="00B64A96" w:rsidRPr="00BC3BE3" w:rsidRDefault="00B64A96" w:rsidP="00B64A96">
            <w:pPr>
              <w:rPr>
                <w:rFonts w:eastAsia="Calibri"/>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color w:val="000000"/>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rPr>
            </w:pPr>
            <w:r w:rsidRPr="00BC3BE3">
              <w:rPr>
                <w:rFonts w:eastAsia="Calibri"/>
                <w:sz w:val="20"/>
                <w:szCs w:val="20"/>
                <w:lang w:val="el-GR"/>
              </w:rPr>
              <w:t>Θεατρική κριτική</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rPr>
                <w:rFonts w:eastAsia="Calibri"/>
                <w:b/>
                <w:sz w:val="20"/>
                <w:szCs w:val="20"/>
                <w:lang w:val="el-GR"/>
              </w:rPr>
            </w:pPr>
            <w:r w:rsidRPr="00BC3BE3">
              <w:rPr>
                <w:rFonts w:eastAsia="Calibri" w:cs="Times"/>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όχι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https://eclass.uop.gr/courses/TS248</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09"/>
      </w:tblGrid>
      <w:tr w:rsidR="00B64A96" w:rsidRPr="00BC3BE3" w:rsidTr="001E110B">
        <w:tc>
          <w:tcPr>
            <w:tcW w:w="9209"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8993"/>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Να παρουσιάσει στους φοιτητές την ιστορική εξέλιξη και λειτουργία της νεοελληνικής θεατρικής κριτικής, από το 1900-1940 με έμφαση στην μεσοπολεμική περίοδο. Συγκεκριμένα τις  απαρχές και τους σημαντικότερους σταθμούς της νεοελληνικής θεατρικής κριτικής, σε σχέση με τους  σημαντικότερους  εκπροσώπους, τα αισθητικά και ιδεολογικά ρεύματα, και τη σχέση της κριτικής με τους υπόλοιπους θεατρικούς παράγοντες. Επίσης κρίνεται σκόπιμη η παρουσίαση της κριτικής ως γενικότερου πνευματικού φαινομένου και σημαντικής συνιστώσας του θεατρικού γίγνεσθαι.</w:t>
            </w: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47"/>
              <w:gridCol w:w="4646"/>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tcPr>
          <w:tbl>
            <w:tblPr>
              <w:tblW w:w="0" w:type="auto"/>
              <w:shd w:val="clear" w:color="auto" w:fill="D9D9D9"/>
              <w:tblLook w:val="04A0" w:firstRow="1" w:lastRow="0" w:firstColumn="1" w:lastColumn="0" w:noHBand="0" w:noVBand="1"/>
            </w:tblPr>
            <w:tblGrid>
              <w:gridCol w:w="4347"/>
              <w:gridCol w:w="4646"/>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0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aps/>
                <w:sz w:val="20"/>
                <w:szCs w:val="20"/>
                <w:lang w:val="el-GR"/>
              </w:rPr>
            </w:pPr>
            <w:r w:rsidRPr="00BC3BE3">
              <w:rPr>
                <w:rFonts w:eastAsia="Calibri"/>
                <w:caps/>
                <w:sz w:val="20"/>
                <w:szCs w:val="20"/>
                <w:lang w:val="el-GR" w:bidi="he-IL"/>
              </w:rPr>
              <w:t xml:space="preserve">• </w:t>
            </w:r>
            <w:r w:rsidRPr="00BC3BE3">
              <w:rPr>
                <w:rFonts w:eastAsia="Calibri"/>
                <w:b/>
                <w:caps/>
                <w:sz w:val="20"/>
                <w:szCs w:val="20"/>
                <w:lang w:val="el-GR" w:bidi="he-IL"/>
              </w:rPr>
              <w:t>Περιεχόμενο</w:t>
            </w:r>
            <w:r w:rsidRPr="00BC3BE3">
              <w:rPr>
                <w:rFonts w:eastAsia="Calibri"/>
                <w:b/>
                <w:caps/>
                <w:sz w:val="20"/>
                <w:szCs w:val="20"/>
                <w:lang w:val="el-GR"/>
              </w:rPr>
              <w:t xml:space="preserve"> του διδασκόμενου μαθήματος</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Όροι γραφής και τρόπος άσκησης θεατρικής κριτικής.</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Σημαντικά κείμενα θεατρικής κριτικής</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Λειτουργία και εκπρόσωποι και της ελληνικής θεατρικής κριτικής 1900-1940</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Η θεατρική κριτική ως ιστορική πηγή</w:t>
            </w:r>
          </w:p>
          <w:p w:rsidR="00B64A96" w:rsidRPr="00BC3BE3" w:rsidRDefault="00B64A96" w:rsidP="00B64A96">
            <w:pPr>
              <w:ind w:left="180"/>
              <w:rPr>
                <w:rFonts w:eastAsia="Calibri"/>
                <w:color w:val="000000"/>
                <w:sz w:val="20"/>
                <w:szCs w:val="20"/>
                <w:lang w:val="el-GR"/>
              </w:rPr>
            </w:pPr>
            <w:r w:rsidRPr="00BC3BE3">
              <w:rPr>
                <w:rFonts w:eastAsia="Calibri"/>
                <w:color w:val="000000"/>
                <w:sz w:val="20"/>
                <w:szCs w:val="20"/>
                <w:lang w:val="el-GR"/>
              </w:rPr>
              <w:t xml:space="preserve">- Κριτική της κριτικής. </w:t>
            </w:r>
          </w:p>
          <w:p w:rsidR="00B64A96" w:rsidRPr="00BC3BE3" w:rsidRDefault="00B64A96" w:rsidP="00B64A96">
            <w:pPr>
              <w:ind w:left="180"/>
              <w:rPr>
                <w:rFonts w:eastAsia="Calibri"/>
                <w:b/>
                <w:sz w:val="20"/>
                <w:szCs w:val="20"/>
                <w:lang w:val="el-GR"/>
              </w:rPr>
            </w:pPr>
            <w:r w:rsidRPr="00BC3BE3">
              <w:rPr>
                <w:rFonts w:eastAsia="Calibri"/>
                <w:color w:val="000000"/>
                <w:sz w:val="20"/>
                <w:szCs w:val="20"/>
                <w:lang w:val="el-GR"/>
              </w:rPr>
              <w:t>- Παραγωγή κριτικής γραφής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w:t>
            </w:r>
          </w:p>
          <w:p w:rsidR="00B64A96" w:rsidRPr="00BC3BE3" w:rsidRDefault="00B64A96" w:rsidP="00B64A96">
            <w:pPr>
              <w:rPr>
                <w:rFonts w:eastAsia="Calibri"/>
                <w:b/>
                <w:sz w:val="20"/>
                <w:szCs w:val="20"/>
                <w:lang w:val="el-GR"/>
              </w:rPr>
            </w:pP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Διδασκαλία(Powerpoint-Video)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p w:rsidR="00B64A96" w:rsidRPr="00BC3BE3" w:rsidRDefault="00B64A96" w:rsidP="00B64A96">
            <w:pPr>
              <w:rPr>
                <w:rFonts w:eastAsia="Calibri"/>
                <w:b/>
                <w:sz w:val="20"/>
                <w:szCs w:val="20"/>
                <w:lang w:val="el-GR"/>
              </w:rPr>
            </w:pP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sz w:val="20"/>
                <w:szCs w:val="20"/>
              </w:rPr>
              <w:t>Μελέτη&amp; ανάλυση βιβλιογραφίας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Εκπαιδευτικές επισκέψεις-παρακολούθηση παραστάσεων</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Εκπόνηση μελέτης-συγγραφή εργασίας (προαιρετικής)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τελική γραπτή εργασία</w:t>
            </w:r>
          </w:p>
          <w:p w:rsidR="00B64A96" w:rsidRPr="00BC3BE3" w:rsidRDefault="00B64A96" w:rsidP="00B64A96">
            <w:pPr>
              <w:rPr>
                <w:rFonts w:eastAsia="Calibri"/>
                <w:b/>
                <w:sz w:val="20"/>
                <w:szCs w:val="20"/>
                <w:lang w:val="el-GR"/>
              </w:rPr>
            </w:pPr>
            <w:r w:rsidRPr="00BC3BE3">
              <w:rPr>
                <w:rFonts w:eastAsia="Calibri"/>
                <w:b/>
                <w:sz w:val="20"/>
                <w:szCs w:val="20"/>
                <w:lang w:val="el-GR"/>
              </w:rPr>
              <w:t>Ανάπτυξη θέματος σε δοκιμιακή μορφή</w:t>
            </w:r>
          </w:p>
          <w:p w:rsidR="00B64A96" w:rsidRPr="00BC3BE3" w:rsidRDefault="00B64A96" w:rsidP="00B64A96">
            <w:pPr>
              <w:rPr>
                <w:rFonts w:eastAsia="Calibri"/>
                <w:b/>
                <w:sz w:val="20"/>
                <w:szCs w:val="20"/>
                <w:lang w:val="el-GR"/>
              </w:rPr>
            </w:pPr>
          </w:p>
          <w:p w:rsidR="00B64A96" w:rsidRPr="00BC3BE3" w:rsidRDefault="00B64A96" w:rsidP="00B64A96">
            <w:pPr>
              <w:autoSpaceDE w:val="0"/>
              <w:autoSpaceDN w:val="0"/>
              <w:adjustRightInd w:val="0"/>
              <w:rPr>
                <w:rFonts w:eastAsia="Calibri"/>
                <w:sz w:val="20"/>
                <w:szCs w:val="20"/>
                <w:lang w:val="el-GR"/>
              </w:rPr>
            </w:pPr>
            <w:r w:rsidRPr="00BC3BE3">
              <w:rPr>
                <w:rFonts w:eastAsia="Calibri"/>
                <w:b/>
                <w:sz w:val="20"/>
                <w:szCs w:val="20"/>
                <w:lang w:val="el-GR"/>
              </w:rPr>
              <w:t>Εργασίες (υποχρεωτικές) και παρουσίαση κατά την διάρκεια των μαθημάτων</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hanging="360"/>
              <w:rPr>
                <w:rFonts w:eastAsia="Calibri"/>
                <w:sz w:val="20"/>
                <w:szCs w:val="20"/>
                <w:lang w:val="el-GR"/>
              </w:rPr>
            </w:pPr>
            <w:r w:rsidRPr="00BC3BE3">
              <w:rPr>
                <w:rFonts w:eastAsia="Calibri"/>
                <w:sz w:val="20"/>
                <w:szCs w:val="20"/>
                <w:lang w:val="el-GR"/>
              </w:rPr>
              <w:t xml:space="preserve">Γεωργοπούλου Β. (2009, 2010). </w:t>
            </w:r>
            <w:r w:rsidRPr="00BC3BE3">
              <w:rPr>
                <w:rFonts w:eastAsia="Calibri"/>
                <w:i/>
                <w:sz w:val="20"/>
                <w:szCs w:val="20"/>
                <w:lang w:val="el-GR"/>
              </w:rPr>
              <w:t>Η θεατρική κριτική στην Αθήνα του Μεσοπολέμου</w:t>
            </w:r>
            <w:r w:rsidRPr="00BC3BE3">
              <w:rPr>
                <w:rFonts w:eastAsia="Calibri"/>
                <w:sz w:val="20"/>
                <w:szCs w:val="20"/>
                <w:lang w:val="el-GR"/>
              </w:rPr>
              <w:t>, τόμ. Α, Β.  Αθήνα: Αιγόκερως.</w:t>
            </w:r>
          </w:p>
          <w:p w:rsidR="00B64A96" w:rsidRPr="00BC3BE3" w:rsidRDefault="00B64A96" w:rsidP="00B64A96">
            <w:pPr>
              <w:ind w:left="540" w:hanging="360"/>
              <w:rPr>
                <w:rFonts w:eastAsia="Calibri"/>
                <w:sz w:val="20"/>
                <w:szCs w:val="20"/>
                <w:lang w:val="el-GR"/>
              </w:rPr>
            </w:pPr>
            <w:r w:rsidRPr="00BC3BE3">
              <w:rPr>
                <w:rFonts w:eastAsia="Arial Unicode MS"/>
                <w:sz w:val="20"/>
                <w:szCs w:val="20"/>
                <w:lang w:val="el-GR"/>
              </w:rPr>
              <w:sym w:font="Wingdings" w:char="F026"/>
            </w:r>
            <w:r w:rsidRPr="00BC3BE3">
              <w:rPr>
                <w:rFonts w:eastAsia="Calibri"/>
                <w:sz w:val="20"/>
                <w:szCs w:val="20"/>
                <w:lang w:val="el-GR"/>
              </w:rPr>
              <w:t xml:space="preserve">Γεωργουσόπουλος. Κ. (1984). </w:t>
            </w:r>
            <w:r w:rsidRPr="00BC3BE3">
              <w:rPr>
                <w:rFonts w:eastAsia="Calibri"/>
                <w:i/>
                <w:iCs/>
                <w:sz w:val="20"/>
                <w:szCs w:val="20"/>
                <w:lang w:val="el-GR"/>
              </w:rPr>
              <w:t>Κλειδιά και κώδικες θεάτρου,</w:t>
            </w:r>
            <w:r w:rsidRPr="00BC3BE3">
              <w:rPr>
                <w:rFonts w:eastAsia="Calibri"/>
                <w:sz w:val="20"/>
                <w:szCs w:val="20"/>
                <w:lang w:val="el-GR"/>
              </w:rPr>
              <w:t xml:space="preserve"> ΙΙ, </w:t>
            </w:r>
            <w:r w:rsidRPr="00BC3BE3">
              <w:rPr>
                <w:rFonts w:eastAsia="Calibri"/>
                <w:i/>
                <w:iCs/>
                <w:sz w:val="20"/>
                <w:szCs w:val="20"/>
                <w:lang w:val="el-GR"/>
              </w:rPr>
              <w:t>Το Ελληνικό θέατρο</w:t>
            </w:r>
            <w:r w:rsidRPr="00BC3BE3">
              <w:rPr>
                <w:rFonts w:eastAsia="Calibri"/>
                <w:sz w:val="20"/>
                <w:szCs w:val="20"/>
                <w:lang w:val="el-GR"/>
              </w:rPr>
              <w:t>. Αθήνα: Βιβλιοπωλείον της Εστίας.</w:t>
            </w:r>
          </w:p>
          <w:p w:rsidR="00B64A96" w:rsidRPr="00BC3BE3" w:rsidRDefault="00B64A96" w:rsidP="00B64A96">
            <w:pPr>
              <w:ind w:left="360" w:hanging="180"/>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lang w:val="el-GR"/>
              </w:rPr>
              <w:t xml:space="preserve">Δρομάζος, Σ. (1981). </w:t>
            </w:r>
            <w:r w:rsidRPr="00BC3BE3">
              <w:rPr>
                <w:rFonts w:eastAsia="Times New Roman" w:cs="Times New Roman"/>
                <w:i/>
                <w:iCs/>
                <w:sz w:val="20"/>
                <w:szCs w:val="20"/>
                <w:lang w:val="el-GR"/>
              </w:rPr>
              <w:t xml:space="preserve">Προβλήματα θεατρικής κριτικής. </w:t>
            </w:r>
            <w:r w:rsidRPr="00BC3BE3">
              <w:rPr>
                <w:rFonts w:eastAsia="Times New Roman" w:cs="Times New Roman"/>
                <w:sz w:val="20"/>
                <w:szCs w:val="20"/>
                <w:lang w:val="el-GR"/>
              </w:rPr>
              <w:t>Αθήνα: Κέδρος.</w:t>
            </w:r>
          </w:p>
          <w:p w:rsidR="00B64A96" w:rsidRPr="00BC3BE3" w:rsidRDefault="00B64A96" w:rsidP="00B64A96">
            <w:pPr>
              <w:ind w:left="362" w:hanging="181"/>
              <w:rPr>
                <w:rFonts w:eastAsia="Calibri"/>
                <w:sz w:val="20"/>
                <w:szCs w:val="20"/>
                <w:lang w:val="el-GR"/>
              </w:rPr>
            </w:pPr>
            <w:r w:rsidRPr="00BC3BE3">
              <w:rPr>
                <w:rFonts w:eastAsia="Arial Unicode MS"/>
                <w:sz w:val="20"/>
                <w:szCs w:val="20"/>
                <w:lang w:val="el-GR"/>
              </w:rPr>
              <w:sym w:font="Wingdings" w:char="F026"/>
            </w:r>
            <w:r w:rsidRPr="00BC3BE3">
              <w:rPr>
                <w:rFonts w:eastAsia="Calibri" w:cs="Times New Roman"/>
                <w:bCs/>
                <w:sz w:val="20"/>
                <w:szCs w:val="20"/>
                <w:lang w:val="el-GR"/>
              </w:rPr>
              <w:t>Δρομάζος, Σ. (</w:t>
            </w:r>
            <w:r w:rsidRPr="00BC3BE3">
              <w:rPr>
                <w:rFonts w:eastAsia="Calibri"/>
                <w:sz w:val="20"/>
                <w:szCs w:val="20"/>
                <w:lang w:val="el-GR"/>
              </w:rPr>
              <w:t xml:space="preserve">1982). </w:t>
            </w:r>
            <w:r w:rsidRPr="00BC3BE3">
              <w:rPr>
                <w:rFonts w:eastAsia="Calibri" w:cs="Times New Roman"/>
                <w:bCs/>
                <w:i/>
                <w:sz w:val="20"/>
                <w:szCs w:val="20"/>
                <w:lang w:val="el-GR"/>
              </w:rPr>
              <w:t>ΑριστοτέλουςΠοιητική</w:t>
            </w:r>
            <w:r w:rsidRPr="00BC3BE3">
              <w:rPr>
                <w:rFonts w:eastAsia="Calibri" w:cs="Times New Roman"/>
                <w:bCs/>
                <w:sz w:val="20"/>
                <w:szCs w:val="20"/>
                <w:lang w:val="el-GR"/>
              </w:rPr>
              <w:t xml:space="preserve">. </w:t>
            </w:r>
            <w:r w:rsidRPr="00BC3BE3">
              <w:rPr>
                <w:rFonts w:eastAsia="Calibri"/>
                <w:sz w:val="20"/>
                <w:szCs w:val="20"/>
                <w:lang w:val="el-GR"/>
              </w:rPr>
              <w:t>Αθήνα: Κέδρος.</w:t>
            </w:r>
          </w:p>
          <w:p w:rsidR="00B64A96" w:rsidRPr="00BC3BE3" w:rsidRDefault="00B64A96" w:rsidP="00B64A96">
            <w:pPr>
              <w:tabs>
                <w:tab w:val="left" w:pos="5812"/>
              </w:tabs>
              <w:ind w:left="540" w:hanging="360"/>
              <w:rPr>
                <w:rFonts w:eastAsia="Calibri"/>
                <w:sz w:val="20"/>
                <w:szCs w:val="20"/>
                <w:lang w:val="el-GR"/>
              </w:rPr>
            </w:pPr>
            <w:r w:rsidRPr="00BC3BE3">
              <w:rPr>
                <w:rFonts w:eastAsia="Arial Unicode MS"/>
                <w:sz w:val="20"/>
                <w:szCs w:val="20"/>
                <w:lang w:val="el-GR"/>
              </w:rPr>
              <w:sym w:font="Wingdings" w:char="F026"/>
            </w:r>
            <w:r w:rsidRPr="00BC3BE3">
              <w:rPr>
                <w:rFonts w:eastAsia="Calibri"/>
                <w:sz w:val="20"/>
                <w:szCs w:val="20"/>
                <w:lang w:val="el-GR"/>
              </w:rPr>
              <w:t>Θρύλος, Α. (1977, 78)</w:t>
            </w:r>
            <w:r w:rsidRPr="00BC3BE3">
              <w:rPr>
                <w:rFonts w:eastAsia="Calibri"/>
                <w:i/>
                <w:iCs/>
                <w:sz w:val="20"/>
                <w:szCs w:val="20"/>
                <w:lang w:val="el-GR"/>
              </w:rPr>
              <w:t>. Το Ελληνικό Θέατρο</w:t>
            </w:r>
            <w:r w:rsidRPr="00BC3BE3">
              <w:rPr>
                <w:rFonts w:eastAsia="Calibri"/>
                <w:sz w:val="20"/>
                <w:szCs w:val="20"/>
                <w:lang w:val="el-GR"/>
              </w:rPr>
              <w:t xml:space="preserve">, τόμ. Α, Β. Αθήνα: Ακαδημία Αθηνών, ίδρυμα Ουράνη.  </w:t>
            </w:r>
          </w:p>
          <w:p w:rsidR="00B64A96" w:rsidRPr="00BC3BE3" w:rsidRDefault="00B64A96" w:rsidP="00B64A96">
            <w:pPr>
              <w:ind w:left="540" w:hanging="360"/>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Παρτσαλίδης, Σ. (1989). «Η σύγχρονη θεατρική κριτική στην Ελλάδα», </w:t>
            </w:r>
            <w:r w:rsidRPr="00BC3BE3">
              <w:rPr>
                <w:rFonts w:eastAsia="Calibri"/>
                <w:i/>
                <w:iCs/>
                <w:sz w:val="20"/>
                <w:szCs w:val="20"/>
                <w:lang w:val="el-GR"/>
              </w:rPr>
              <w:t>Πολίτης</w:t>
            </w:r>
            <w:r w:rsidRPr="00BC3BE3">
              <w:rPr>
                <w:rFonts w:eastAsia="Calibri"/>
                <w:sz w:val="20"/>
                <w:szCs w:val="20"/>
                <w:lang w:val="el-GR"/>
              </w:rPr>
              <w:t>, τχ.102, σσ. 65-71.</w:t>
            </w:r>
          </w:p>
          <w:p w:rsidR="00B64A96" w:rsidRPr="00BC3BE3" w:rsidRDefault="00B64A96" w:rsidP="00B64A96">
            <w:pPr>
              <w:ind w:left="540" w:hanging="360"/>
              <w:rPr>
                <w:rFonts w:eastAsia="Calibri"/>
                <w:color w:val="000000"/>
                <w:sz w:val="20"/>
                <w:szCs w:val="20"/>
              </w:rPr>
            </w:pPr>
            <w:r w:rsidRPr="00BC3BE3">
              <w:rPr>
                <w:rFonts w:eastAsia="Arial Unicode MS"/>
                <w:iCs/>
                <w:sz w:val="20"/>
                <w:szCs w:val="20"/>
              </w:rPr>
              <w:sym w:font="Wingdings" w:char="F026"/>
            </w:r>
            <w:r w:rsidRPr="00BC3BE3">
              <w:rPr>
                <w:rFonts w:eastAsia="Calibri"/>
                <w:color w:val="000000"/>
                <w:sz w:val="20"/>
                <w:szCs w:val="20"/>
              </w:rPr>
              <w:t> </w:t>
            </w:r>
            <w:r w:rsidRPr="00BC3BE3">
              <w:rPr>
                <w:rFonts w:eastAsia="Calibri"/>
                <w:color w:val="000000"/>
                <w:sz w:val="20"/>
                <w:szCs w:val="20"/>
                <w:lang w:val="el-GR"/>
              </w:rPr>
              <w:t>Πατσαλίδης, Σ. (2004).</w:t>
            </w:r>
            <w:r w:rsidRPr="00BC3BE3">
              <w:rPr>
                <w:rFonts w:eastAsia="Calibri"/>
                <w:color w:val="000000"/>
                <w:sz w:val="20"/>
                <w:szCs w:val="20"/>
              </w:rPr>
              <w:t> </w:t>
            </w:r>
            <w:r w:rsidRPr="00BC3BE3">
              <w:rPr>
                <w:rFonts w:eastAsia="Calibri"/>
                <w:i/>
                <w:iCs/>
                <w:color w:val="000000"/>
                <w:sz w:val="20"/>
                <w:szCs w:val="20"/>
                <w:lang w:val="el-GR"/>
              </w:rPr>
              <w:t>Θέατρο και Θεωρία</w:t>
            </w:r>
            <w:r w:rsidRPr="00BC3BE3">
              <w:rPr>
                <w:rFonts w:eastAsia="Calibri"/>
                <w:color w:val="000000"/>
                <w:sz w:val="20"/>
                <w:szCs w:val="20"/>
                <w:lang w:val="el-GR"/>
              </w:rPr>
              <w:t>. Θεσσαλονίκη</w:t>
            </w:r>
            <w:r w:rsidRPr="00BC3BE3">
              <w:rPr>
                <w:rFonts w:eastAsia="Calibri"/>
                <w:color w:val="000000"/>
                <w:sz w:val="20"/>
                <w:szCs w:val="20"/>
              </w:rPr>
              <w:t>: University Studio Press.</w:t>
            </w:r>
          </w:p>
          <w:p w:rsidR="00B64A96" w:rsidRPr="00BC3BE3" w:rsidRDefault="00B64A96" w:rsidP="00B64A96">
            <w:pPr>
              <w:ind w:left="540" w:hanging="360"/>
              <w:rPr>
                <w:rFonts w:eastAsia="Calibri"/>
                <w:sz w:val="20"/>
                <w:szCs w:val="20"/>
                <w:lang w:val="el-GR"/>
              </w:rPr>
            </w:pPr>
            <w:r w:rsidRPr="00BC3BE3">
              <w:rPr>
                <w:rFonts w:eastAsia="Arial Unicode MS"/>
                <w:iCs/>
                <w:sz w:val="20"/>
                <w:szCs w:val="20"/>
              </w:rPr>
              <w:sym w:font="Wingdings" w:char="F026"/>
            </w:r>
            <w:r w:rsidRPr="00BC3BE3">
              <w:rPr>
                <w:rFonts w:eastAsia="Calibri"/>
                <w:color w:val="000000"/>
                <w:sz w:val="20"/>
                <w:szCs w:val="20"/>
              </w:rPr>
              <w:t> </w:t>
            </w:r>
            <w:hyperlink r:id="rId40" w:tgtFrame="_blank" w:history="1">
              <w:r w:rsidRPr="00BC3BE3">
                <w:rPr>
                  <w:rFonts w:eastAsia="Calibri"/>
                  <w:sz w:val="20"/>
                  <w:szCs w:val="20"/>
                  <w:lang w:val="el-GR"/>
                </w:rPr>
                <w:t>Πεφάνης</w:t>
              </w:r>
              <w:r w:rsidRPr="00BC3BE3">
                <w:rPr>
                  <w:rFonts w:eastAsia="Calibri"/>
                  <w:sz w:val="20"/>
                  <w:szCs w:val="20"/>
                </w:rPr>
                <w:t>, </w:t>
              </w:r>
            </w:hyperlink>
            <w:r w:rsidRPr="00BC3BE3">
              <w:rPr>
                <w:rFonts w:eastAsia="Calibri"/>
                <w:color w:val="000000"/>
                <w:sz w:val="20"/>
                <w:szCs w:val="20"/>
              </w:rPr>
              <w:t> </w:t>
            </w:r>
            <w:r w:rsidRPr="00BC3BE3">
              <w:rPr>
                <w:rFonts w:eastAsia="Calibri"/>
                <w:color w:val="000000"/>
                <w:sz w:val="20"/>
                <w:szCs w:val="20"/>
                <w:lang w:val="el-GR"/>
              </w:rPr>
              <w:t>Γ</w:t>
            </w:r>
            <w:r w:rsidRPr="00BC3BE3">
              <w:rPr>
                <w:rFonts w:eastAsia="Calibri"/>
                <w:color w:val="000000"/>
                <w:sz w:val="20"/>
                <w:szCs w:val="20"/>
              </w:rPr>
              <w:t>. (2013). </w:t>
            </w:r>
            <w:r w:rsidRPr="00BC3BE3">
              <w:rPr>
                <w:rFonts w:eastAsia="Calibri"/>
                <w:i/>
                <w:iCs/>
                <w:color w:val="000000"/>
                <w:sz w:val="20"/>
                <w:szCs w:val="20"/>
                <w:lang w:val="el-GR"/>
              </w:rPr>
              <w:t>Περιπέτειες της αναπαράστασης</w:t>
            </w:r>
            <w:r w:rsidRPr="00BC3BE3">
              <w:rPr>
                <w:rFonts w:eastAsia="Calibri"/>
                <w:color w:val="000000"/>
                <w:sz w:val="20"/>
                <w:szCs w:val="20"/>
                <w:lang w:val="el-GR"/>
              </w:rPr>
              <w:t>. Αθήνα: Παπαζήσης.</w:t>
            </w:r>
          </w:p>
          <w:p w:rsidR="00B64A96" w:rsidRPr="00BC3BE3" w:rsidRDefault="00B64A96" w:rsidP="00B64A96">
            <w:pPr>
              <w:ind w:left="360" w:hanging="180"/>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lang w:val="el-GR"/>
              </w:rPr>
              <w:t xml:space="preserve">Πεφάνης Γ. (2007). </w:t>
            </w:r>
            <w:r w:rsidRPr="00BC3BE3">
              <w:rPr>
                <w:rFonts w:eastAsia="Times New Roman" w:cs="Times New Roman"/>
                <w:i/>
                <w:sz w:val="20"/>
                <w:szCs w:val="20"/>
                <w:lang w:val="el-GR"/>
              </w:rPr>
              <w:t>Σκηνές της θεωρίας</w:t>
            </w:r>
            <w:r w:rsidRPr="00BC3BE3">
              <w:rPr>
                <w:rFonts w:eastAsia="Times New Roman" w:cs="Times New Roman"/>
                <w:sz w:val="20"/>
                <w:szCs w:val="20"/>
                <w:lang w:val="el-GR"/>
              </w:rPr>
              <w:t xml:space="preserve">. Αθήνα: Παπαζήση. </w:t>
            </w:r>
          </w:p>
          <w:p w:rsidR="00B64A96" w:rsidRPr="00BC3BE3" w:rsidRDefault="00B64A96" w:rsidP="00B64A96">
            <w:pPr>
              <w:ind w:left="360" w:hanging="180"/>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sz w:val="20"/>
                <w:szCs w:val="20"/>
                <w:lang w:val="el-GR"/>
              </w:rPr>
              <w:t xml:space="preserve">Πολίτης Φ. (1984). </w:t>
            </w:r>
            <w:r w:rsidRPr="00BC3BE3">
              <w:rPr>
                <w:rFonts w:eastAsia="Times New Roman" w:cs="Times New Roman"/>
                <w:i/>
                <w:iCs/>
                <w:sz w:val="20"/>
                <w:szCs w:val="20"/>
                <w:lang w:val="el-GR"/>
              </w:rPr>
              <w:t>Επιλογή Κριτικών άρθρων</w:t>
            </w:r>
            <w:r w:rsidRPr="00BC3BE3">
              <w:rPr>
                <w:rFonts w:eastAsia="Times New Roman" w:cs="Times New Roman"/>
                <w:sz w:val="20"/>
                <w:szCs w:val="20"/>
                <w:lang w:val="el-GR"/>
              </w:rPr>
              <w:t xml:space="preserve">, τόμ. Α, Β, </w:t>
            </w:r>
            <w:r w:rsidRPr="00BC3BE3">
              <w:rPr>
                <w:rFonts w:eastAsia="Times New Roman" w:cs="Times New Roman"/>
                <w:i/>
                <w:iCs/>
                <w:sz w:val="20"/>
                <w:szCs w:val="20"/>
                <w:lang w:val="el-GR"/>
              </w:rPr>
              <w:t>Θεατρικά.</w:t>
            </w:r>
            <w:r w:rsidRPr="00BC3BE3">
              <w:rPr>
                <w:rFonts w:eastAsia="Times New Roman" w:cs="Times New Roman"/>
                <w:sz w:val="20"/>
                <w:szCs w:val="20"/>
                <w:lang w:val="el-GR"/>
              </w:rPr>
              <w:t xml:space="preserve"> Αθήνα.</w:t>
            </w:r>
          </w:p>
          <w:p w:rsidR="00B64A96" w:rsidRPr="00BC3BE3" w:rsidRDefault="00B64A96" w:rsidP="00B64A96">
            <w:pPr>
              <w:ind w:left="360" w:hanging="180"/>
              <w:rPr>
                <w:rFonts w:eastAsia="Times New Roman" w:cs="Times New Roman"/>
                <w:sz w:val="20"/>
                <w:szCs w:val="20"/>
                <w:lang w:val="el-GR"/>
              </w:rPr>
            </w:pPr>
            <w:r w:rsidRPr="00BC3BE3">
              <w:rPr>
                <w:rFonts w:eastAsia="Arial Unicode MS" w:cs="Times New Roman"/>
                <w:sz w:val="20"/>
                <w:szCs w:val="20"/>
                <w:lang w:val="el-GR"/>
              </w:rPr>
              <w:sym w:font="Wingdings" w:char="F026"/>
            </w:r>
            <w:r w:rsidRPr="00BC3BE3">
              <w:rPr>
                <w:rFonts w:eastAsia="Times New Roman" w:cs="Times New Roman"/>
                <w:iCs/>
                <w:sz w:val="20"/>
                <w:szCs w:val="20"/>
                <w:lang w:val="el-GR"/>
              </w:rPr>
              <w:t>Πούχνερ Β</w:t>
            </w:r>
            <w:r w:rsidRPr="00BC3BE3">
              <w:rPr>
                <w:rFonts w:eastAsia="Times New Roman" w:cs="Times New Roman"/>
                <w:i/>
                <w:iCs/>
                <w:sz w:val="20"/>
                <w:szCs w:val="20"/>
                <w:lang w:val="el-GR"/>
              </w:rPr>
              <w:t>.</w:t>
            </w:r>
            <w:r w:rsidRPr="00BC3BE3">
              <w:rPr>
                <w:rFonts w:eastAsia="Times New Roman" w:cs="Times New Roman"/>
                <w:sz w:val="20"/>
                <w:szCs w:val="20"/>
                <w:lang w:val="el-GR"/>
              </w:rPr>
              <w:t xml:space="preserve"> (1995). </w:t>
            </w:r>
            <w:r w:rsidRPr="00BC3BE3">
              <w:rPr>
                <w:rFonts w:eastAsia="Times New Roman" w:cs="Times New Roman"/>
                <w:i/>
                <w:iCs/>
                <w:sz w:val="20"/>
                <w:szCs w:val="20"/>
                <w:lang w:val="el-GR"/>
              </w:rPr>
              <w:t>Ο Παλαμάς και το Θέατρο</w:t>
            </w:r>
            <w:r w:rsidRPr="00BC3BE3">
              <w:rPr>
                <w:rFonts w:eastAsia="Times New Roman" w:cs="Times New Roman"/>
                <w:sz w:val="20"/>
                <w:szCs w:val="20"/>
                <w:lang w:val="el-GR"/>
              </w:rPr>
              <w:t>. Αθήνα: Καστανιώτης.</w:t>
            </w:r>
          </w:p>
          <w:p w:rsidR="00B64A96" w:rsidRPr="00BC3BE3" w:rsidRDefault="00B64A96" w:rsidP="00B64A96">
            <w:pPr>
              <w:ind w:left="426" w:hanging="246"/>
              <w:rPr>
                <w:rFonts w:eastAsia="Arial Unicode MS"/>
                <w:sz w:val="20"/>
                <w:szCs w:val="20"/>
                <w:lang w:val="el-GR"/>
              </w:rPr>
            </w:pPr>
            <w:r w:rsidRPr="00BC3BE3">
              <w:rPr>
                <w:rFonts w:eastAsia="Arial Unicode MS"/>
                <w:sz w:val="20"/>
                <w:szCs w:val="20"/>
              </w:rPr>
              <w:sym w:font="Wingdings" w:char="F026"/>
            </w:r>
            <w:r w:rsidRPr="00BC3BE3">
              <w:rPr>
                <w:rFonts w:eastAsia="Calibri"/>
                <w:i/>
                <w:iCs/>
                <w:sz w:val="20"/>
                <w:szCs w:val="20"/>
                <w:lang w:val="el-GR"/>
              </w:rPr>
              <w:t>Η Κριτική στην νεότερη Ελλάδα</w:t>
            </w:r>
            <w:r w:rsidRPr="00BC3BE3">
              <w:rPr>
                <w:rFonts w:eastAsia="Calibri"/>
                <w:sz w:val="20"/>
                <w:szCs w:val="20"/>
                <w:lang w:val="el-GR"/>
              </w:rPr>
              <w:t>, Εταιρεία Σπουδών Νεοελληνικού πολιτισμού και Γενικής Παιδείας, Αθήνα 1981. (συλλογικός τόμος)</w:t>
            </w:r>
          </w:p>
          <w:p w:rsidR="00B64A96" w:rsidRPr="00BC3BE3" w:rsidRDefault="00B64A96" w:rsidP="00B64A96">
            <w:pPr>
              <w:ind w:left="362" w:hanging="181"/>
              <w:rPr>
                <w:rFonts w:eastAsia="Calibri"/>
                <w:b/>
                <w:sz w:val="20"/>
                <w:szCs w:val="20"/>
                <w:lang w:val="el-GR"/>
              </w:rPr>
            </w:pPr>
            <w:r w:rsidRPr="00BC3BE3">
              <w:rPr>
                <w:rFonts w:eastAsia="Arial Unicode MS"/>
                <w:sz w:val="20"/>
                <w:szCs w:val="20"/>
              </w:rPr>
              <w:sym w:font="Wingdings" w:char="F026"/>
            </w:r>
            <w:r w:rsidRPr="00BC3BE3">
              <w:rPr>
                <w:rFonts w:eastAsia="Calibri"/>
                <w:sz w:val="20"/>
                <w:szCs w:val="20"/>
              </w:rPr>
              <w:t>Wild</w:t>
            </w:r>
            <w:r w:rsidRPr="00BC3BE3">
              <w:rPr>
                <w:rFonts w:eastAsia="Calibri"/>
                <w:sz w:val="20"/>
                <w:szCs w:val="20"/>
                <w:lang w:val="el-GR"/>
              </w:rPr>
              <w:t xml:space="preserve">, </w:t>
            </w:r>
            <w:r w:rsidRPr="00BC3BE3">
              <w:rPr>
                <w:rFonts w:eastAsia="Calibri"/>
                <w:sz w:val="20"/>
                <w:szCs w:val="20"/>
              </w:rPr>
              <w:t>O</w:t>
            </w:r>
            <w:r w:rsidRPr="00BC3BE3">
              <w:rPr>
                <w:rFonts w:eastAsia="Calibri"/>
                <w:sz w:val="20"/>
                <w:szCs w:val="20"/>
                <w:lang w:val="el-GR"/>
              </w:rPr>
              <w:t xml:space="preserve">. (1984). </w:t>
            </w:r>
            <w:r w:rsidRPr="00BC3BE3">
              <w:rPr>
                <w:rFonts w:eastAsia="Calibri"/>
                <w:i/>
                <w:iCs/>
                <w:sz w:val="20"/>
                <w:szCs w:val="20"/>
                <w:lang w:val="el-GR"/>
              </w:rPr>
              <w:t>Ο Κριτικός ως δημιουργός</w:t>
            </w:r>
            <w:r w:rsidRPr="00BC3BE3">
              <w:rPr>
                <w:rFonts w:eastAsia="Calibri"/>
                <w:sz w:val="20"/>
                <w:szCs w:val="20"/>
                <w:lang w:val="el-GR"/>
              </w:rPr>
              <w:t xml:space="preserve">. Αθήνα: Στιγμή. </w:t>
            </w:r>
          </w:p>
        </w:tc>
      </w:tr>
    </w:tbl>
    <w:p w:rsidR="00D34FA2" w:rsidRPr="00BC3BE3" w:rsidRDefault="00D34FA2" w:rsidP="00D34FA2">
      <w:pPr>
        <w:spacing w:after="0" w:line="240" w:lineRule="auto"/>
        <w:ind w:left="502"/>
        <w:rPr>
          <w:rFonts w:eastAsia="Times New Roman" w:cs="Times New Roman"/>
        </w:rPr>
      </w:pPr>
    </w:p>
    <w:p w:rsidR="00B64A96" w:rsidRPr="00BC3BE3" w:rsidRDefault="00B64A96" w:rsidP="00FB587A">
      <w:pPr>
        <w:numPr>
          <w:ilvl w:val="0"/>
          <w:numId w:val="11"/>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Αντωνία Μερτύρη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34ΕΕ036</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Τέχνη και κοινωνία: Η πρόσληψη της νεωτερικότητας από τους καλλιτέχνες του ρομαντισμού</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Επιλογής κατεύθυνσης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tabs>
                <w:tab w:val="left" w:pos="1620"/>
              </w:tabs>
              <w:spacing w:after="120"/>
              <w:ind w:left="180" w:firstLine="180"/>
              <w:rPr>
                <w:rFonts w:eastAsia="Calibri"/>
                <w:b/>
                <w:sz w:val="20"/>
                <w:szCs w:val="20"/>
                <w:lang w:val="el-GR"/>
              </w:rPr>
            </w:pPr>
            <w:r w:rsidRPr="00BC3BE3">
              <w:rPr>
                <w:rFonts w:eastAsia="Calibri"/>
                <w:sz w:val="20"/>
                <w:szCs w:val="20"/>
                <w:lang w:val="el-GR"/>
              </w:rPr>
              <w:t xml:space="preserve">Σκοπόςτουμαθήματοςείναιη προσέγγιση των τρόπων με τους οποίους οι καλλιτέχνες προσέλαβαν το φαινόμενο της νεωτερικότητας είτε για να διαφοροποιηθούν από την ιστορική συνθήκη με μια στάση καθολικής απάρνησης των αλλοτριωτικών συμβάσεων της σύγχρονής τους, αστεακής ζωής κι εν τέλει του ίδιου του </w:t>
            </w:r>
            <w:r w:rsidRPr="00BC3BE3">
              <w:rPr>
                <w:rFonts w:eastAsia="Calibri"/>
                <w:sz w:val="20"/>
                <w:szCs w:val="20"/>
              </w:rPr>
              <w:t>discours</w:t>
            </w:r>
            <w:r w:rsidRPr="00BC3BE3">
              <w:rPr>
                <w:rFonts w:eastAsia="Calibri"/>
                <w:sz w:val="20"/>
                <w:szCs w:val="20"/>
                <w:lang w:val="el-GR"/>
              </w:rPr>
              <w:t xml:space="preserve"> του Διαφωτισμού είτε για να αναδείξουν κριτικά τις αντινομίες αυτού του φαινομένου, με την προσφυγή τους στα ατομικά βιώματα αλλά και την «εσωτερική», προσωπική εμπειρία.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Προαγωγή της ελέυθερης,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spacing w:after="120"/>
              <w:ind w:left="181" w:firstLine="181"/>
              <w:rPr>
                <w:rFonts w:eastAsia="Calibri"/>
                <w:b/>
                <w:sz w:val="20"/>
                <w:szCs w:val="20"/>
                <w:lang w:val="el-GR"/>
              </w:rPr>
            </w:pPr>
            <w:r w:rsidRPr="00BC3BE3">
              <w:rPr>
                <w:rFonts w:eastAsia="Calibri"/>
                <w:sz w:val="20"/>
                <w:szCs w:val="20"/>
                <w:lang w:val="el-GR"/>
              </w:rPr>
              <w:t>Για την κατανόηση της παρέμβασης του ρομαντικού καλλιτέχνη να ερμηνεύσει τη δράση του ατόμου στον καιρό της «διττής επανάστασης» και του συνεπόμενού της, αστικοκαπιταλιστικού μετασχηματισμού της κοινωνίας, εξετάζονται δείγματα γραφής των πιο αντιπροσωπευτικών ζωγράφων του 19</w:t>
            </w:r>
            <w:r w:rsidRPr="00BC3BE3">
              <w:rPr>
                <w:rFonts w:eastAsia="Calibri"/>
                <w:sz w:val="20"/>
                <w:szCs w:val="20"/>
                <w:vertAlign w:val="superscript"/>
                <w:lang w:val="el-GR"/>
              </w:rPr>
              <w:t>ου</w:t>
            </w:r>
            <w:r w:rsidRPr="00BC3BE3">
              <w:rPr>
                <w:rFonts w:eastAsia="Calibri"/>
                <w:sz w:val="20"/>
                <w:szCs w:val="20"/>
                <w:lang w:val="el-GR"/>
              </w:rPr>
              <w:t xml:space="preserve"> αιώνα, όπως του </w:t>
            </w:r>
            <w:r w:rsidRPr="00BC3BE3">
              <w:rPr>
                <w:rFonts w:eastAsia="Calibri"/>
                <w:sz w:val="20"/>
                <w:szCs w:val="20"/>
              </w:rPr>
              <w:t>FranciscodeGoya</w:t>
            </w:r>
            <w:r w:rsidRPr="00BC3BE3">
              <w:rPr>
                <w:rFonts w:eastAsia="Calibri"/>
                <w:sz w:val="20"/>
                <w:szCs w:val="20"/>
                <w:lang w:val="el-GR"/>
              </w:rPr>
              <w:t xml:space="preserve">, του </w:t>
            </w:r>
            <w:r w:rsidRPr="00BC3BE3">
              <w:rPr>
                <w:rFonts w:eastAsia="Calibri"/>
                <w:sz w:val="20"/>
                <w:szCs w:val="20"/>
              </w:rPr>
              <w:t>Eug</w:t>
            </w:r>
            <w:r w:rsidRPr="00BC3BE3">
              <w:rPr>
                <w:rFonts w:eastAsia="Calibri"/>
                <w:sz w:val="20"/>
                <w:szCs w:val="20"/>
                <w:lang w:val="el-GR"/>
              </w:rPr>
              <w:t>è</w:t>
            </w:r>
            <w:r w:rsidRPr="00BC3BE3">
              <w:rPr>
                <w:rFonts w:eastAsia="Calibri"/>
                <w:sz w:val="20"/>
                <w:szCs w:val="20"/>
              </w:rPr>
              <w:t>neDelacroix</w:t>
            </w:r>
            <w:r w:rsidRPr="00BC3BE3">
              <w:rPr>
                <w:rFonts w:eastAsia="Calibri"/>
                <w:sz w:val="20"/>
                <w:szCs w:val="20"/>
                <w:lang w:val="el-GR"/>
              </w:rPr>
              <w:t xml:space="preserve">, του </w:t>
            </w:r>
            <w:r w:rsidRPr="00BC3BE3">
              <w:rPr>
                <w:rFonts w:eastAsia="Calibri"/>
                <w:sz w:val="20"/>
                <w:szCs w:val="20"/>
              </w:rPr>
              <w:t>Th</w:t>
            </w:r>
            <w:r w:rsidRPr="00BC3BE3">
              <w:rPr>
                <w:rFonts w:eastAsia="Calibri"/>
                <w:sz w:val="20"/>
                <w:szCs w:val="20"/>
                <w:lang w:val="el-GR"/>
              </w:rPr>
              <w:t>é</w:t>
            </w:r>
            <w:r w:rsidRPr="00BC3BE3">
              <w:rPr>
                <w:rFonts w:eastAsia="Calibri"/>
                <w:sz w:val="20"/>
                <w:szCs w:val="20"/>
              </w:rPr>
              <w:t>odoreGericault</w:t>
            </w:r>
            <w:r w:rsidRPr="00BC3BE3">
              <w:rPr>
                <w:rFonts w:eastAsia="Calibri"/>
                <w:sz w:val="20"/>
                <w:szCs w:val="20"/>
                <w:lang w:val="el-GR"/>
              </w:rPr>
              <w:t xml:space="preserve">, του </w:t>
            </w:r>
            <w:r w:rsidRPr="00BC3BE3">
              <w:rPr>
                <w:rFonts w:eastAsia="Calibri"/>
                <w:sz w:val="20"/>
                <w:szCs w:val="20"/>
              </w:rPr>
              <w:t>WilliamBlake</w:t>
            </w:r>
            <w:r w:rsidRPr="00BC3BE3">
              <w:rPr>
                <w:rFonts w:eastAsia="Calibri"/>
                <w:sz w:val="20"/>
                <w:szCs w:val="20"/>
                <w:lang w:val="el-GR"/>
              </w:rPr>
              <w:t xml:space="preserve">, του </w:t>
            </w:r>
            <w:r w:rsidRPr="00BC3BE3">
              <w:rPr>
                <w:rFonts w:eastAsia="Calibri"/>
                <w:sz w:val="20"/>
                <w:szCs w:val="20"/>
              </w:rPr>
              <w:t>JohnConstable</w:t>
            </w:r>
            <w:r w:rsidRPr="00BC3BE3">
              <w:rPr>
                <w:rFonts w:eastAsia="Calibri"/>
                <w:sz w:val="20"/>
                <w:szCs w:val="20"/>
                <w:lang w:val="el-GR"/>
              </w:rPr>
              <w:t xml:space="preserve"> και του </w:t>
            </w:r>
            <w:r w:rsidRPr="00BC3BE3">
              <w:rPr>
                <w:rFonts w:eastAsia="Calibri"/>
                <w:sz w:val="20"/>
                <w:szCs w:val="20"/>
              </w:rPr>
              <w:t>WilliamTurner</w:t>
            </w:r>
            <w:r w:rsidRPr="00BC3BE3">
              <w:rPr>
                <w:rFonts w:eastAsia="Calibri"/>
                <w:sz w:val="20"/>
                <w:szCs w:val="20"/>
                <w:lang w:val="el-GR"/>
              </w:rPr>
              <w:t xml:space="preserve">, του </w:t>
            </w:r>
            <w:r w:rsidRPr="00BC3BE3">
              <w:rPr>
                <w:rFonts w:eastAsia="Calibri"/>
                <w:sz w:val="20"/>
                <w:szCs w:val="20"/>
              </w:rPr>
              <w:t>CasparDavidFriedrich</w:t>
            </w:r>
            <w:r w:rsidRPr="00BC3BE3">
              <w:rPr>
                <w:rFonts w:eastAsia="Calibri"/>
                <w:sz w:val="20"/>
                <w:szCs w:val="20"/>
                <w:lang w:val="el-GR"/>
              </w:rPr>
              <w:t xml:space="preserve">, του </w:t>
            </w:r>
            <w:r w:rsidRPr="00BC3BE3">
              <w:rPr>
                <w:rFonts w:eastAsia="Calibri"/>
                <w:sz w:val="20"/>
                <w:szCs w:val="20"/>
              </w:rPr>
              <w:t>PhilippOttoRunge</w:t>
            </w:r>
            <w:r w:rsidRPr="00BC3BE3">
              <w:rPr>
                <w:rFonts w:eastAsia="Calibri"/>
                <w:sz w:val="20"/>
                <w:szCs w:val="20"/>
                <w:lang w:val="el-GR"/>
              </w:rPr>
              <w:t xml:space="preserve"> και των «επιγόνων» τους (</w:t>
            </w:r>
            <w:r w:rsidRPr="00BC3BE3">
              <w:rPr>
                <w:rFonts w:eastAsia="Calibri"/>
                <w:sz w:val="20"/>
                <w:szCs w:val="20"/>
              </w:rPr>
              <w:t>CarlGustavCarus</w:t>
            </w:r>
            <w:r w:rsidRPr="00BC3BE3">
              <w:rPr>
                <w:rFonts w:eastAsia="Calibri"/>
                <w:sz w:val="20"/>
                <w:szCs w:val="20"/>
                <w:lang w:val="el-GR"/>
              </w:rPr>
              <w:t xml:space="preserve">, </w:t>
            </w:r>
            <w:r w:rsidRPr="00BC3BE3">
              <w:rPr>
                <w:rFonts w:eastAsia="Calibri"/>
                <w:sz w:val="20"/>
                <w:szCs w:val="20"/>
              </w:rPr>
              <w:t>KarlEduardBlechen</w:t>
            </w:r>
            <w:r w:rsidRPr="00BC3BE3">
              <w:rPr>
                <w:rFonts w:eastAsia="Calibri"/>
                <w:sz w:val="20"/>
                <w:szCs w:val="20"/>
                <w:lang w:val="el-GR"/>
              </w:rPr>
              <w:t xml:space="preserve"> και </w:t>
            </w:r>
            <w:r w:rsidRPr="00BC3BE3">
              <w:rPr>
                <w:rFonts w:eastAsia="Calibri"/>
                <w:sz w:val="20"/>
                <w:szCs w:val="20"/>
              </w:rPr>
              <w:t>AdrianLudwigRichter</w:t>
            </w:r>
            <w:r w:rsidRPr="00BC3BE3">
              <w:rPr>
                <w:rFonts w:eastAsia="Calibri"/>
                <w:sz w:val="20"/>
                <w:szCs w:val="20"/>
                <w:lang w:val="el-GR"/>
              </w:rPr>
              <w:t xml:space="preserve">), των Ναζαρηνών και των καλλιτεχνών της κίνησης </w:t>
            </w:r>
            <w:r w:rsidRPr="00BC3BE3">
              <w:rPr>
                <w:rFonts w:eastAsia="Calibri"/>
                <w:sz w:val="20"/>
                <w:szCs w:val="20"/>
              </w:rPr>
              <w:t>Biedermeier</w:t>
            </w:r>
            <w:r w:rsidRPr="00BC3BE3">
              <w:rPr>
                <w:rFonts w:eastAsia="Calibri"/>
                <w:sz w:val="20"/>
                <w:szCs w:val="20"/>
                <w:lang w:val="el-GR"/>
              </w:rPr>
              <w:t xml:space="preserve"> -σε αντιδιαστολή με τους σύγχρ</w:t>
            </w:r>
            <w:r w:rsidRPr="00BC3BE3">
              <w:rPr>
                <w:rFonts w:eastAsia="Calibri"/>
                <w:sz w:val="20"/>
                <w:szCs w:val="20"/>
              </w:rPr>
              <w:t>o</w:t>
            </w:r>
            <w:r w:rsidRPr="00BC3BE3">
              <w:rPr>
                <w:rFonts w:eastAsia="Calibri"/>
                <w:sz w:val="20"/>
                <w:szCs w:val="20"/>
                <w:lang w:val="el-GR"/>
              </w:rPr>
              <w:t xml:space="preserve">νούς τους ακαδημαϊκούς, μέχρι την παρέμβαση των νατουραλιστών </w:t>
            </w:r>
            <w:r w:rsidRPr="00BC3BE3">
              <w:rPr>
                <w:rFonts w:eastAsia="Calibri"/>
                <w:sz w:val="20"/>
                <w:szCs w:val="20"/>
              </w:rPr>
              <w:t>CamilleCorot</w:t>
            </w:r>
            <w:r w:rsidRPr="00BC3BE3">
              <w:rPr>
                <w:rFonts w:eastAsia="Calibri"/>
                <w:sz w:val="20"/>
                <w:szCs w:val="20"/>
                <w:lang w:val="el-GR"/>
              </w:rPr>
              <w:t xml:space="preserve">, </w:t>
            </w:r>
            <w:r w:rsidRPr="00BC3BE3">
              <w:rPr>
                <w:rFonts w:eastAsia="Calibri"/>
                <w:sz w:val="20"/>
                <w:szCs w:val="20"/>
              </w:rPr>
              <w:t>GustavCourbet</w:t>
            </w:r>
            <w:r w:rsidRPr="00BC3BE3">
              <w:rPr>
                <w:rFonts w:eastAsia="Calibri"/>
                <w:sz w:val="20"/>
                <w:szCs w:val="20"/>
                <w:lang w:val="el-GR"/>
              </w:rPr>
              <w:t xml:space="preserve"> και </w:t>
            </w:r>
            <w:r w:rsidRPr="00BC3BE3">
              <w:rPr>
                <w:rFonts w:eastAsia="Calibri"/>
                <w:sz w:val="20"/>
                <w:szCs w:val="20"/>
              </w:rPr>
              <w:t>AdolphMenzel</w:t>
            </w:r>
            <w:r w:rsidRPr="00BC3BE3">
              <w:rPr>
                <w:rFonts w:eastAsia="Calibri"/>
                <w:sz w:val="20"/>
                <w:szCs w:val="20"/>
                <w:lang w:val="el-GR"/>
              </w:rPr>
              <w:t>.</w:t>
            </w:r>
          </w:p>
        </w:tc>
      </w:tr>
    </w:tbl>
    <w:p w:rsidR="00B64A96" w:rsidRPr="00BC3BE3" w:rsidRDefault="00B64A96" w:rsidP="00B64A96">
      <w:pPr>
        <w:rPr>
          <w:rFonts w:eastAsia="Times New Roman"/>
          <w:b/>
        </w:rPr>
      </w:pPr>
    </w:p>
    <w:p w:rsidR="00B3559C" w:rsidRPr="00BC3BE3" w:rsidRDefault="00B3559C"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Προετοιμασία φοιτητών για συμμετοχή στη συζήτηση κατά την παράδοση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Μελέτη και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Ενισχυτικά μαθήματα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Ανάληψη εργασίας και παρουσίαση</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δραστηριοτήτων 25ώρες/ανά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125 ώρες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r w:rsidRPr="00BC3BE3">
              <w:rPr>
                <w:rFonts w:eastAsia="Calibri"/>
                <w:b/>
                <w:sz w:val="20"/>
                <w:szCs w:val="20"/>
                <w:lang w:val="el-GR"/>
              </w:rPr>
              <w:t>Γραπτές εξετάσεις και προαιρετική εργασία</w:t>
            </w:r>
          </w:p>
        </w:tc>
      </w:tr>
    </w:tbl>
    <w:p w:rsidR="00B3559C" w:rsidRPr="00BC3BE3" w:rsidRDefault="00B3559C"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ind w:left="538" w:hanging="357"/>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Αϊναλής, Ζ. Δ. &amp; Παπαντωνόπουλος, Μ. (2011). </w:t>
            </w:r>
            <w:r w:rsidRPr="00BC3BE3">
              <w:rPr>
                <w:rFonts w:eastAsia="Calibri"/>
                <w:i/>
                <w:sz w:val="20"/>
                <w:szCs w:val="20"/>
                <w:lang w:val="el-GR"/>
              </w:rPr>
              <w:t>Ρομαντική αισθητική. Οι ποιητές των λιμνών και η σχολή της Ιένα,</w:t>
            </w:r>
            <w:r w:rsidRPr="00BC3BE3">
              <w:rPr>
                <w:rFonts w:eastAsia="Calibri"/>
                <w:sz w:val="20"/>
                <w:szCs w:val="20"/>
                <w:lang w:val="el-GR"/>
              </w:rPr>
              <w:t xml:space="preserve"> Αθήνα: Κριτική.</w:t>
            </w:r>
          </w:p>
          <w:p w:rsidR="00B64A96" w:rsidRPr="00BC3BE3" w:rsidRDefault="00B64A96" w:rsidP="00B64A96">
            <w:pPr>
              <w:tabs>
                <w:tab w:val="left" w:pos="1620"/>
              </w:tabs>
              <w:ind w:left="538" w:hanging="357"/>
              <w:rPr>
                <w:rFonts w:eastAsia="Arial Unicode MS"/>
                <w:sz w:val="20"/>
                <w:szCs w:val="20"/>
              </w:rPr>
            </w:pPr>
            <w:r w:rsidRPr="00BC3BE3">
              <w:rPr>
                <w:rFonts w:eastAsia="Arial Unicode MS"/>
                <w:sz w:val="20"/>
                <w:szCs w:val="20"/>
              </w:rPr>
              <w:sym w:font="Wingdings" w:char="F026"/>
            </w:r>
            <w:r w:rsidRPr="00BC3BE3">
              <w:rPr>
                <w:rFonts w:eastAsia="Arial Unicode MS"/>
                <w:sz w:val="20"/>
                <w:szCs w:val="20"/>
              </w:rPr>
              <w:t>Berlin</w:t>
            </w:r>
            <w:r w:rsidRPr="00BC3BE3">
              <w:rPr>
                <w:rFonts w:eastAsia="Arial Unicode MS"/>
                <w:sz w:val="20"/>
                <w:szCs w:val="20"/>
                <w:lang w:val="el-GR"/>
              </w:rPr>
              <w:t xml:space="preserve">, </w:t>
            </w:r>
            <w:r w:rsidRPr="00BC3BE3">
              <w:rPr>
                <w:rFonts w:eastAsia="Arial Unicode MS"/>
                <w:sz w:val="20"/>
                <w:szCs w:val="20"/>
              </w:rPr>
              <w:t>I</w:t>
            </w:r>
            <w:r w:rsidRPr="00BC3BE3">
              <w:rPr>
                <w:rFonts w:eastAsia="Arial Unicode MS"/>
                <w:sz w:val="20"/>
                <w:szCs w:val="20"/>
                <w:lang w:val="el-GR"/>
              </w:rPr>
              <w:t xml:space="preserve">. (2002). Οι ρίζες του ρομαντισμού. </w:t>
            </w:r>
            <w:r w:rsidRPr="00BC3BE3">
              <w:rPr>
                <w:rFonts w:eastAsia="Arial Unicode MS"/>
                <w:sz w:val="20"/>
                <w:szCs w:val="20"/>
              </w:rPr>
              <w:t>Αθήνα: Scripta.</w:t>
            </w:r>
          </w:p>
          <w:p w:rsidR="00B64A96" w:rsidRPr="00BC3BE3" w:rsidRDefault="00B64A96" w:rsidP="00B64A96">
            <w:pPr>
              <w:tabs>
                <w:tab w:val="left" w:pos="1620"/>
              </w:tabs>
              <w:ind w:left="538" w:hanging="357"/>
              <w:rPr>
                <w:rFonts w:eastAsia="Arial Unicode MS"/>
                <w:sz w:val="20"/>
                <w:szCs w:val="20"/>
              </w:rPr>
            </w:pPr>
            <w:r w:rsidRPr="00BC3BE3">
              <w:rPr>
                <w:rFonts w:eastAsia="Arial Unicode MS"/>
                <w:sz w:val="20"/>
                <w:szCs w:val="20"/>
              </w:rPr>
              <w:sym w:font="Wingdings" w:char="F026"/>
            </w:r>
            <w:r w:rsidRPr="00BC3BE3">
              <w:rPr>
                <w:rFonts w:eastAsia="Arial Unicode MS"/>
                <w:sz w:val="20"/>
                <w:szCs w:val="20"/>
              </w:rPr>
              <w:t xml:space="preserve"> Clark, T. J. (1999). </w:t>
            </w:r>
            <w:r w:rsidRPr="00BC3BE3">
              <w:rPr>
                <w:rFonts w:eastAsia="Arial Unicode MS"/>
                <w:i/>
                <w:sz w:val="20"/>
                <w:szCs w:val="20"/>
              </w:rPr>
              <w:t>Farewell to an idea. Episode from a history of modernism</w:t>
            </w:r>
            <w:r w:rsidRPr="00BC3BE3">
              <w:rPr>
                <w:rFonts w:eastAsia="Arial Unicode MS"/>
                <w:sz w:val="20"/>
                <w:szCs w:val="20"/>
              </w:rPr>
              <w:t>. New Haven &amp; London: Yale University Press.</w:t>
            </w:r>
          </w:p>
          <w:p w:rsidR="00B64A96" w:rsidRPr="00BC3BE3" w:rsidRDefault="00B64A96" w:rsidP="00B64A96">
            <w:pPr>
              <w:tabs>
                <w:tab w:val="left" w:pos="1620"/>
              </w:tabs>
              <w:ind w:left="538" w:hanging="357"/>
              <w:rPr>
                <w:rFonts w:eastAsia="Arial Unicode MS"/>
                <w:sz w:val="20"/>
                <w:szCs w:val="20"/>
              </w:rPr>
            </w:pPr>
            <w:r w:rsidRPr="00BC3BE3">
              <w:rPr>
                <w:rFonts w:eastAsia="Arial Unicode MS"/>
                <w:iCs/>
                <w:sz w:val="20"/>
                <w:szCs w:val="20"/>
              </w:rPr>
              <w:sym w:font="Wingdings" w:char="F026"/>
            </w:r>
            <w:r w:rsidRPr="00BC3BE3">
              <w:rPr>
                <w:rFonts w:eastAsia="Arial Unicode MS"/>
                <w:iCs/>
                <w:sz w:val="20"/>
                <w:szCs w:val="20"/>
              </w:rPr>
              <w:t xml:space="preserve"> Crow, T. (1997). </w:t>
            </w:r>
            <w:r w:rsidRPr="00BC3BE3">
              <w:rPr>
                <w:rFonts w:eastAsia="Arial Unicode MS"/>
                <w:i/>
                <w:iCs/>
                <w:sz w:val="20"/>
                <w:szCs w:val="20"/>
              </w:rPr>
              <w:t>Emulation: Making artists for revolutionary France</w:t>
            </w:r>
            <w:r w:rsidRPr="00BC3BE3">
              <w:rPr>
                <w:rFonts w:eastAsia="Arial Unicode MS"/>
                <w:iCs/>
                <w:sz w:val="20"/>
                <w:szCs w:val="20"/>
              </w:rPr>
              <w:t>.</w:t>
            </w:r>
            <w:r w:rsidRPr="00BC3BE3">
              <w:rPr>
                <w:rFonts w:eastAsia="Arial Unicode MS"/>
                <w:sz w:val="20"/>
                <w:szCs w:val="20"/>
              </w:rPr>
              <w:t xml:space="preserve">  New Haven &amp; London: Yale University Press.</w:t>
            </w:r>
          </w:p>
          <w:p w:rsidR="00B64A96" w:rsidRPr="00BC3BE3" w:rsidRDefault="00B64A96" w:rsidP="00B64A96">
            <w:pPr>
              <w:tabs>
                <w:tab w:val="left" w:pos="1620"/>
              </w:tabs>
              <w:ind w:left="538" w:hanging="357"/>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rPr>
              <w:t xml:space="preserve"> Löwy, M. &amp; Sayre, R. (1999). </w:t>
            </w:r>
            <w:r w:rsidRPr="00BC3BE3">
              <w:rPr>
                <w:rFonts w:eastAsia="Arial Unicode MS"/>
                <w:i/>
                <w:sz w:val="20"/>
                <w:szCs w:val="20"/>
                <w:lang w:val="el-GR"/>
              </w:rPr>
              <w:t>Εξέγερση και μελαγχολία. Ο ρομαντισμός στους αντίποδες της νεοτερικότητας</w:t>
            </w:r>
            <w:r w:rsidRPr="00BC3BE3">
              <w:rPr>
                <w:rFonts w:eastAsia="Arial Unicode MS"/>
                <w:sz w:val="20"/>
                <w:szCs w:val="20"/>
                <w:lang w:val="el-GR"/>
              </w:rPr>
              <w:t>. Αθήνα: Εναλλακτικές Εκδόσεις.</w:t>
            </w:r>
          </w:p>
          <w:p w:rsidR="00B64A96" w:rsidRPr="00BC3BE3" w:rsidRDefault="00B64A96" w:rsidP="00B64A96">
            <w:pPr>
              <w:tabs>
                <w:tab w:val="left" w:pos="1620"/>
              </w:tabs>
              <w:ind w:left="538" w:hanging="357"/>
              <w:rPr>
                <w:rFonts w:eastAsia="Calibri"/>
                <w:sz w:val="20"/>
                <w:szCs w:val="20"/>
                <w:lang w:val="el-GR"/>
              </w:rPr>
            </w:pPr>
            <w:r w:rsidRPr="00BC3BE3">
              <w:rPr>
                <w:rFonts w:eastAsia="Arial Unicode MS"/>
                <w:sz w:val="20"/>
                <w:szCs w:val="20"/>
              </w:rPr>
              <w:sym w:font="Wingdings" w:char="F026"/>
            </w:r>
            <w:r w:rsidRPr="00BC3BE3">
              <w:rPr>
                <w:rFonts w:eastAsia="Calibri"/>
                <w:sz w:val="20"/>
                <w:szCs w:val="20"/>
                <w:lang w:val="el-GR"/>
              </w:rPr>
              <w:t xml:space="preserve">Μερτύρη, Α. (2012). </w:t>
            </w:r>
            <w:r w:rsidRPr="00BC3BE3">
              <w:rPr>
                <w:rFonts w:eastAsia="Calibri"/>
                <w:i/>
                <w:sz w:val="20"/>
                <w:szCs w:val="20"/>
                <w:lang w:val="el-GR"/>
              </w:rPr>
              <w:t xml:space="preserve">Η Κληρονομιά της Ιένας. ΄Οψεις της Γερμανικής Ζωγραφικής την περίοδο του Ρομαντισμού. Από τον </w:t>
            </w:r>
            <w:r w:rsidRPr="00BC3BE3">
              <w:rPr>
                <w:rFonts w:eastAsia="Calibri"/>
                <w:i/>
                <w:sz w:val="20"/>
                <w:szCs w:val="20"/>
              </w:rPr>
              <w:t>CasparDavidFriedrich</w:t>
            </w:r>
            <w:r w:rsidRPr="00BC3BE3">
              <w:rPr>
                <w:rFonts w:eastAsia="Calibri"/>
                <w:i/>
                <w:sz w:val="20"/>
                <w:szCs w:val="20"/>
                <w:lang w:val="el-GR"/>
              </w:rPr>
              <w:t xml:space="preserve"> στον </w:t>
            </w:r>
            <w:r w:rsidRPr="00BC3BE3">
              <w:rPr>
                <w:rFonts w:eastAsia="Calibri"/>
                <w:i/>
                <w:sz w:val="20"/>
                <w:szCs w:val="20"/>
              </w:rPr>
              <w:t>AdolphMenzel</w:t>
            </w:r>
            <w:r w:rsidRPr="00BC3BE3">
              <w:rPr>
                <w:rFonts w:eastAsia="Calibri"/>
                <w:sz w:val="20"/>
                <w:szCs w:val="20"/>
                <w:lang w:val="el-GR"/>
              </w:rPr>
              <w:t>. Αθήνα: Παπαζήσης.</w:t>
            </w:r>
          </w:p>
          <w:p w:rsidR="00B64A96" w:rsidRPr="00BC3BE3" w:rsidRDefault="00B64A96" w:rsidP="00B64A96">
            <w:pPr>
              <w:tabs>
                <w:tab w:val="left" w:pos="1620"/>
              </w:tabs>
              <w:ind w:left="538" w:hanging="357"/>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Μπράουν, Ν. Μ. (2004). </w:t>
            </w:r>
            <w:r w:rsidRPr="00BC3BE3">
              <w:rPr>
                <w:rFonts w:eastAsia="Arial Unicode MS"/>
                <w:i/>
                <w:sz w:val="20"/>
                <w:szCs w:val="20"/>
                <w:lang w:val="el-GR"/>
              </w:rPr>
              <w:t>Ρομαντισμός</w:t>
            </w:r>
            <w:r w:rsidRPr="00BC3BE3">
              <w:rPr>
                <w:rFonts w:eastAsia="Arial Unicode MS"/>
                <w:sz w:val="20"/>
                <w:szCs w:val="20"/>
                <w:lang w:val="el-GR"/>
              </w:rPr>
              <w:t>. Αθήνα: Καστανιώτης.</w:t>
            </w:r>
          </w:p>
          <w:p w:rsidR="00B64A96" w:rsidRPr="00BC3BE3" w:rsidRDefault="00B64A96" w:rsidP="00B64A96">
            <w:pPr>
              <w:tabs>
                <w:tab w:val="left" w:pos="1620"/>
              </w:tabs>
              <w:ind w:left="538" w:hanging="357"/>
              <w:rPr>
                <w:rFonts w:eastAsia="Arial Unicode MS"/>
                <w:sz w:val="20"/>
                <w:szCs w:val="20"/>
              </w:rPr>
            </w:pPr>
            <w:r w:rsidRPr="00BC3BE3">
              <w:rPr>
                <w:rFonts w:eastAsia="Arial Unicode MS"/>
                <w:sz w:val="20"/>
                <w:szCs w:val="20"/>
              </w:rPr>
              <w:sym w:font="Wingdings" w:char="F026"/>
            </w:r>
            <w:r w:rsidRPr="00A83AD7">
              <w:rPr>
                <w:rFonts w:eastAsia="Arial Unicode MS"/>
                <w:sz w:val="20"/>
                <w:szCs w:val="20"/>
                <w:lang w:val="el-GR"/>
              </w:rPr>
              <w:t xml:space="preserve"> </w:t>
            </w:r>
            <w:r w:rsidRPr="00BC3BE3">
              <w:rPr>
                <w:rFonts w:eastAsia="Arial Unicode MS"/>
                <w:sz w:val="20"/>
                <w:szCs w:val="20"/>
              </w:rPr>
              <w:t>Novotny</w:t>
            </w:r>
            <w:r w:rsidRPr="00A83AD7">
              <w:rPr>
                <w:rFonts w:eastAsia="Arial Unicode MS"/>
                <w:sz w:val="20"/>
                <w:szCs w:val="20"/>
                <w:lang w:val="el-GR"/>
              </w:rPr>
              <w:t xml:space="preserve">, </w:t>
            </w:r>
            <w:r w:rsidRPr="00BC3BE3">
              <w:rPr>
                <w:rFonts w:eastAsia="Arial Unicode MS"/>
                <w:sz w:val="20"/>
                <w:szCs w:val="20"/>
              </w:rPr>
              <w:t>F</w:t>
            </w:r>
            <w:r w:rsidRPr="00A83AD7">
              <w:rPr>
                <w:rFonts w:eastAsia="Arial Unicode MS"/>
                <w:sz w:val="20"/>
                <w:szCs w:val="20"/>
                <w:lang w:val="el-GR"/>
              </w:rPr>
              <w:t xml:space="preserve">. (1992). </w:t>
            </w:r>
            <w:r w:rsidRPr="00BC3BE3">
              <w:rPr>
                <w:rFonts w:eastAsia="Arial Unicode MS"/>
                <w:i/>
                <w:sz w:val="20"/>
                <w:szCs w:val="20"/>
              </w:rPr>
              <w:t>Painting and sculpture in Europe, 1780-1880. Pelican History of Art</w:t>
            </w:r>
            <w:r w:rsidRPr="00BC3BE3">
              <w:rPr>
                <w:rFonts w:eastAsia="Arial Unicode MS"/>
                <w:sz w:val="20"/>
                <w:szCs w:val="20"/>
              </w:rPr>
              <w:t xml:space="preserve">. New Haven: Yale University Press. </w:t>
            </w:r>
          </w:p>
          <w:p w:rsidR="00B64A96" w:rsidRPr="00BC3BE3" w:rsidRDefault="00B64A96" w:rsidP="00B64A96">
            <w:pPr>
              <w:tabs>
                <w:tab w:val="left" w:pos="1620"/>
              </w:tabs>
              <w:ind w:left="538" w:hanging="357"/>
              <w:rPr>
                <w:rFonts w:eastAsia="Calibri"/>
                <w:sz w:val="20"/>
                <w:szCs w:val="20"/>
              </w:rPr>
            </w:pPr>
            <w:r w:rsidRPr="00BC3BE3">
              <w:rPr>
                <w:rFonts w:eastAsia="Calibri"/>
                <w:sz w:val="20"/>
                <w:szCs w:val="20"/>
              </w:rPr>
              <w:sym w:font="Wingdings" w:char="F026"/>
            </w:r>
            <w:r w:rsidRPr="00BC3BE3">
              <w:rPr>
                <w:rFonts w:eastAsia="Calibri"/>
                <w:sz w:val="20"/>
                <w:szCs w:val="20"/>
              </w:rPr>
              <w:t xml:space="preserve"> Rosen, C. &amp; Zerner, H. (1984). </w:t>
            </w:r>
            <w:r w:rsidRPr="00BC3BE3">
              <w:rPr>
                <w:rFonts w:eastAsia="Calibri"/>
                <w:i/>
                <w:sz w:val="20"/>
                <w:szCs w:val="20"/>
              </w:rPr>
              <w:t>Romanticism and realism</w:t>
            </w:r>
            <w:r w:rsidRPr="00BC3BE3">
              <w:rPr>
                <w:rFonts w:eastAsia="Calibri"/>
                <w:sz w:val="20"/>
                <w:szCs w:val="20"/>
              </w:rPr>
              <w:t>. Boston &amp; London: Faber and Faber.</w:t>
            </w:r>
          </w:p>
          <w:p w:rsidR="00B64A96" w:rsidRPr="00BC3BE3" w:rsidRDefault="00B64A96" w:rsidP="00B64A96">
            <w:pPr>
              <w:tabs>
                <w:tab w:val="left" w:pos="1620"/>
              </w:tabs>
              <w:ind w:left="538" w:hanging="357"/>
              <w:rPr>
                <w:rFonts w:eastAsia="Calibri"/>
                <w:b/>
                <w:sz w:val="20"/>
                <w:szCs w:val="20"/>
              </w:rPr>
            </w:pPr>
            <w:r w:rsidRPr="00BC3BE3">
              <w:rPr>
                <w:rFonts w:eastAsia="Arial Unicode MS"/>
                <w:sz w:val="20"/>
                <w:szCs w:val="20"/>
              </w:rPr>
              <w:sym w:font="Wingdings" w:char="F026"/>
            </w:r>
            <w:r w:rsidRPr="00BC3BE3">
              <w:rPr>
                <w:rFonts w:eastAsia="Calibri"/>
                <w:sz w:val="20"/>
                <w:szCs w:val="20"/>
                <w:lang w:val="el-GR"/>
              </w:rPr>
              <w:t xml:space="preserve">Χατζηνικολάου, Ν.(2003). </w:t>
            </w:r>
            <w:r w:rsidRPr="00BC3BE3">
              <w:rPr>
                <w:rFonts w:eastAsia="Calibri"/>
                <w:i/>
                <w:sz w:val="20"/>
                <w:szCs w:val="20"/>
                <w:lang w:val="el-GR"/>
              </w:rPr>
              <w:t>Από τον Μολιέρο στον Γκόγια.</w:t>
            </w:r>
            <w:r w:rsidRPr="00BC3BE3">
              <w:rPr>
                <w:rFonts w:eastAsia="Calibri"/>
                <w:sz w:val="20"/>
                <w:szCs w:val="20"/>
                <w:lang w:val="el-GR"/>
              </w:rPr>
              <w:t xml:space="preserve"> Ηράκλειο: Πανεπιστημιακές Εκδόσεις Κρήτης.</w:t>
            </w:r>
          </w:p>
        </w:tc>
      </w:tr>
    </w:tbl>
    <w:p w:rsidR="00B64A96" w:rsidRPr="00BC3BE3" w:rsidRDefault="00B64A96" w:rsidP="00B64A96">
      <w:pPr>
        <w:rPr>
          <w:rFonts w:eastAsia="Times New Roman"/>
        </w:rPr>
      </w:pPr>
    </w:p>
    <w:p w:rsidR="00B64A96" w:rsidRPr="00BC3BE3" w:rsidRDefault="00B64A96" w:rsidP="00FB587A">
      <w:pPr>
        <w:numPr>
          <w:ilvl w:val="0"/>
          <w:numId w:val="11"/>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Σοφία Βουδούρη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687"/>
        <w:gridCol w:w="1521"/>
        <w:gridCol w:w="326"/>
        <w:gridCol w:w="2149"/>
        <w:gridCol w:w="224"/>
        <w:gridCol w:w="2302"/>
      </w:tblGrid>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21"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34ΕΕ304</w:t>
            </w:r>
          </w:p>
        </w:tc>
        <w:tc>
          <w:tcPr>
            <w:tcW w:w="2699"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302"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p w:rsidR="00B64A96" w:rsidRPr="00BC3BE3" w:rsidRDefault="00B64A96" w:rsidP="00B64A96">
            <w:pPr>
              <w:jc w:val="center"/>
              <w:rPr>
                <w:rFonts w:eastAsia="Calibri"/>
                <w:b/>
                <w:sz w:val="20"/>
                <w:szCs w:val="20"/>
                <w:lang w:val="el-GR"/>
              </w:rPr>
            </w:pP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522" w:type="dxa"/>
            <w:gridSpan w:val="5"/>
            <w:tcBorders>
              <w:top w:val="single" w:sz="4" w:space="0" w:color="auto"/>
              <w:left w:val="single" w:sz="4" w:space="0" w:color="auto"/>
              <w:bottom w:val="single" w:sz="4" w:space="0" w:color="auto"/>
              <w:right w:val="single" w:sz="4" w:space="0" w:color="auto"/>
            </w:tcBorders>
          </w:tcPr>
          <w:p w:rsidR="00B64A96" w:rsidRPr="005B1A7A"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Αισθητική / Φιλοσοφία της Τέχνης</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252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right"/>
              <w:rPr>
                <w:rFonts w:eastAsia="Calibri"/>
                <w:sz w:val="20"/>
                <w:szCs w:val="20"/>
                <w:lang w:val="el-GR"/>
              </w:rPr>
            </w:pPr>
            <w:r w:rsidRPr="00BC3BE3">
              <w:rPr>
                <w:rFonts w:eastAsia="Calibri"/>
                <w:sz w:val="20"/>
                <w:szCs w:val="20"/>
                <w:lang w:val="el-GR"/>
              </w:rPr>
              <w:t>Διαλέξεις και Σεμινάρια</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52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52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Επιλογής Κατεύθυνσης Θεατρολογίας</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52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Ναι (αγγλική γλώσσα)</w:t>
            </w:r>
          </w:p>
          <w:p w:rsidR="00B64A96" w:rsidRPr="00BC3BE3" w:rsidRDefault="00B64A96" w:rsidP="00B64A96">
            <w:pPr>
              <w:rPr>
                <w:rFonts w:eastAsia="Calibri"/>
                <w:sz w:val="20"/>
                <w:szCs w:val="20"/>
                <w:lang w:val="el-GR"/>
              </w:rPr>
            </w:pPr>
          </w:p>
        </w:tc>
      </w:tr>
      <w:tr w:rsidR="00B64A96" w:rsidRPr="00C8329B"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52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F066BD">
                  <w:pPr>
                    <w:widowControl w:val="0"/>
                    <w:numPr>
                      <w:ilvl w:val="0"/>
                      <w:numId w:val="77"/>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F066BD">
                  <w:pPr>
                    <w:widowControl w:val="0"/>
                    <w:numPr>
                      <w:ilvl w:val="0"/>
                      <w:numId w:val="77"/>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F066BD">
                  <w:pPr>
                    <w:widowControl w:val="0"/>
                    <w:numPr>
                      <w:ilvl w:val="0"/>
                      <w:numId w:val="77"/>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jc w:val="left"/>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Times New Roman" w:cs="Times New Roman"/>
                <w:sz w:val="20"/>
                <w:szCs w:val="20"/>
                <w:lang w:val="el-GR"/>
              </w:rPr>
            </w:pPr>
            <w:r w:rsidRPr="00BC3BE3">
              <w:rPr>
                <w:rFonts w:eastAsia="Calibri"/>
                <w:b/>
                <w:bCs/>
                <w:sz w:val="20"/>
                <w:szCs w:val="20"/>
                <w:lang w:val="el-GR"/>
              </w:rPr>
              <w:t xml:space="preserve">Στόχοι: </w:t>
            </w:r>
            <w:r w:rsidRPr="00BC3BE3">
              <w:rPr>
                <w:rFonts w:eastAsia="Times New Roman" w:cs="Times New Roman"/>
                <w:sz w:val="20"/>
                <w:szCs w:val="20"/>
                <w:lang w:val="el-GR"/>
              </w:rPr>
              <w:t xml:space="preserve">Ο διδακτικός στόχος του μαθήματος είναι να εισάγει τους/τις φοιτητές/-τριες της Σχολής Καλών Τεχνών στις βασικές έννοιες και τα σύνθετα θεωρητικά και φιλοσοφικά προβλήματα που σχετίζονται με τη σύγχρονη Αισθητική και Φιλοσοφία της Τέχνης, συμβάλλοντας κατά αυτόν τον τρόπο στην ολόπλευρη κατάρτισή τους. </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Μαθησιακά Αποτελέσματα: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F066BD">
            <w:pPr>
              <w:numPr>
                <w:ilvl w:val="0"/>
                <w:numId w:val="78"/>
              </w:numPr>
              <w:ind w:hanging="294"/>
              <w:contextualSpacing/>
              <w:jc w:val="left"/>
              <w:rPr>
                <w:rFonts w:eastAsia="Calibri"/>
                <w:sz w:val="20"/>
                <w:szCs w:val="20"/>
                <w:lang w:val="el-GR"/>
              </w:rPr>
            </w:pPr>
            <w:r w:rsidRPr="00BC3BE3">
              <w:rPr>
                <w:rFonts w:eastAsia="Calibri"/>
                <w:sz w:val="20"/>
                <w:szCs w:val="20"/>
                <w:lang w:val="el-GR"/>
              </w:rPr>
              <w:t xml:space="preserve">να κατανοήσουν και να αξιολογήσουν τις απόψεις που προβάλλονται στην ιστορία της αισθητικής και της φιλοσοφίας της τέχνης μέσα από τα έργα κορυφαίων κλασσικών φιλοσόφων (Πλάτων, Αριστοτέλης, </w:t>
            </w:r>
            <w:r w:rsidRPr="00BC3BE3">
              <w:rPr>
                <w:rFonts w:eastAsia="Calibri"/>
                <w:sz w:val="20"/>
                <w:szCs w:val="20"/>
              </w:rPr>
              <w:t>DavidHume</w:t>
            </w:r>
            <w:r w:rsidRPr="00BC3BE3">
              <w:rPr>
                <w:rFonts w:eastAsia="Calibri"/>
                <w:sz w:val="20"/>
                <w:szCs w:val="20"/>
                <w:lang w:val="el-GR"/>
              </w:rPr>
              <w:t xml:space="preserve">, </w:t>
            </w:r>
            <w:r w:rsidRPr="00BC3BE3">
              <w:rPr>
                <w:rFonts w:eastAsia="Calibri"/>
                <w:sz w:val="20"/>
                <w:szCs w:val="20"/>
              </w:rPr>
              <w:t>ImmanuelKant</w:t>
            </w:r>
            <w:r w:rsidRPr="00BC3BE3">
              <w:rPr>
                <w:rFonts w:eastAsia="Calibri"/>
                <w:sz w:val="20"/>
                <w:szCs w:val="20"/>
                <w:lang w:val="el-GR"/>
              </w:rPr>
              <w:t>) και νεώτερων και σύγχρονων θεωρητικών του κλάδου της αισθητικής (</w:t>
            </w:r>
            <w:r w:rsidRPr="00BC3BE3">
              <w:rPr>
                <w:rFonts w:eastAsia="Calibri"/>
                <w:sz w:val="20"/>
                <w:szCs w:val="20"/>
              </w:rPr>
              <w:t>G</w:t>
            </w:r>
            <w:r w:rsidRPr="00BC3BE3">
              <w:rPr>
                <w:rFonts w:eastAsia="Calibri"/>
                <w:sz w:val="20"/>
                <w:szCs w:val="20"/>
                <w:lang w:val="el-GR"/>
              </w:rPr>
              <w:t>.</w:t>
            </w:r>
            <w:r w:rsidRPr="00BC3BE3">
              <w:rPr>
                <w:rFonts w:eastAsia="Calibri"/>
                <w:sz w:val="20"/>
                <w:szCs w:val="20"/>
              </w:rPr>
              <w:t>W</w:t>
            </w:r>
            <w:r w:rsidRPr="00BC3BE3">
              <w:rPr>
                <w:rFonts w:eastAsia="Calibri"/>
                <w:sz w:val="20"/>
                <w:szCs w:val="20"/>
                <w:lang w:val="el-GR"/>
              </w:rPr>
              <w:t>.</w:t>
            </w:r>
            <w:r w:rsidRPr="00BC3BE3">
              <w:rPr>
                <w:rFonts w:eastAsia="Calibri"/>
                <w:sz w:val="20"/>
                <w:szCs w:val="20"/>
              </w:rPr>
              <w:t>F</w:t>
            </w:r>
            <w:r w:rsidRPr="00BC3BE3">
              <w:rPr>
                <w:rFonts w:eastAsia="Calibri"/>
                <w:sz w:val="20"/>
                <w:szCs w:val="20"/>
                <w:lang w:val="el-GR"/>
              </w:rPr>
              <w:t xml:space="preserve">. </w:t>
            </w:r>
            <w:r w:rsidRPr="00BC3BE3">
              <w:rPr>
                <w:rFonts w:eastAsia="Calibri"/>
                <w:sz w:val="20"/>
                <w:szCs w:val="20"/>
              </w:rPr>
              <w:t>Hegel</w:t>
            </w:r>
            <w:r w:rsidRPr="00BC3BE3">
              <w:rPr>
                <w:rFonts w:eastAsia="Calibri"/>
                <w:sz w:val="20"/>
                <w:szCs w:val="20"/>
                <w:lang w:val="el-GR"/>
              </w:rPr>
              <w:t xml:space="preserve">, </w:t>
            </w:r>
            <w:r w:rsidRPr="00BC3BE3">
              <w:rPr>
                <w:rFonts w:eastAsia="Calibri"/>
                <w:sz w:val="20"/>
                <w:szCs w:val="20"/>
              </w:rPr>
              <w:t>FriedrichNietzsche</w:t>
            </w:r>
            <w:r w:rsidRPr="00BC3BE3">
              <w:rPr>
                <w:rFonts w:eastAsia="Calibri"/>
                <w:sz w:val="20"/>
                <w:szCs w:val="20"/>
                <w:lang w:val="el-GR"/>
              </w:rPr>
              <w:t xml:space="preserve">, </w:t>
            </w:r>
            <w:r w:rsidRPr="00BC3BE3">
              <w:rPr>
                <w:rFonts w:eastAsia="Calibri"/>
                <w:sz w:val="20"/>
                <w:szCs w:val="20"/>
              </w:rPr>
              <w:t>AnthonySavile</w:t>
            </w:r>
            <w:r w:rsidRPr="00BC3BE3">
              <w:rPr>
                <w:rFonts w:eastAsia="Calibri"/>
                <w:sz w:val="20"/>
                <w:szCs w:val="20"/>
                <w:lang w:val="el-GR"/>
              </w:rPr>
              <w:t xml:space="preserve">, </w:t>
            </w:r>
            <w:r w:rsidRPr="00BC3BE3">
              <w:rPr>
                <w:rFonts w:eastAsia="Calibri"/>
                <w:sz w:val="20"/>
                <w:szCs w:val="20"/>
              </w:rPr>
              <w:t>AlexNeill</w:t>
            </w:r>
            <w:r w:rsidRPr="00BC3BE3">
              <w:rPr>
                <w:rFonts w:eastAsia="Calibri"/>
                <w:sz w:val="20"/>
                <w:szCs w:val="20"/>
                <w:lang w:val="el-GR"/>
              </w:rPr>
              <w:t xml:space="preserve">, </w:t>
            </w:r>
            <w:r w:rsidRPr="00BC3BE3">
              <w:rPr>
                <w:rFonts w:eastAsia="Calibri"/>
                <w:sz w:val="20"/>
                <w:szCs w:val="20"/>
              </w:rPr>
              <w:t>JerroldLevinson</w:t>
            </w:r>
            <w:r w:rsidRPr="00BC3BE3">
              <w:rPr>
                <w:rFonts w:eastAsia="Calibri"/>
                <w:sz w:val="20"/>
                <w:szCs w:val="20"/>
                <w:lang w:val="el-GR"/>
              </w:rPr>
              <w:t xml:space="preserve">, </w:t>
            </w:r>
            <w:r w:rsidRPr="00BC3BE3">
              <w:rPr>
                <w:rFonts w:eastAsia="Calibri"/>
                <w:sz w:val="20"/>
                <w:szCs w:val="20"/>
              </w:rPr>
              <w:t>GeorgeDickie</w:t>
            </w:r>
            <w:r w:rsidRPr="00BC3BE3">
              <w:rPr>
                <w:rFonts w:eastAsia="Calibri"/>
                <w:sz w:val="20"/>
                <w:szCs w:val="20"/>
                <w:lang w:val="el-GR"/>
              </w:rPr>
              <w:t xml:space="preserve">, </w:t>
            </w:r>
            <w:r w:rsidRPr="00BC3BE3">
              <w:rPr>
                <w:rFonts w:eastAsia="Calibri"/>
                <w:sz w:val="20"/>
                <w:szCs w:val="20"/>
              </w:rPr>
              <w:t>RogerScruton</w:t>
            </w:r>
            <w:r w:rsidRPr="00BC3BE3">
              <w:rPr>
                <w:rFonts w:eastAsia="Calibri"/>
                <w:sz w:val="20"/>
                <w:szCs w:val="20"/>
                <w:lang w:val="el-GR"/>
              </w:rPr>
              <w:t xml:space="preserve">, </w:t>
            </w:r>
            <w:r w:rsidRPr="00BC3BE3">
              <w:rPr>
                <w:rFonts w:eastAsia="Calibri"/>
                <w:sz w:val="20"/>
                <w:szCs w:val="20"/>
              </w:rPr>
              <w:t>ChristopherJanaway</w:t>
            </w:r>
            <w:r w:rsidRPr="00BC3BE3">
              <w:rPr>
                <w:rFonts w:eastAsia="Calibri"/>
                <w:sz w:val="20"/>
                <w:szCs w:val="20"/>
                <w:lang w:val="el-GR"/>
              </w:rPr>
              <w:t xml:space="preserve">, </w:t>
            </w:r>
            <w:r w:rsidRPr="00BC3BE3">
              <w:rPr>
                <w:rFonts w:eastAsia="Calibri"/>
                <w:sz w:val="20"/>
                <w:szCs w:val="20"/>
              </w:rPr>
              <w:t>AllenCarlson</w:t>
            </w:r>
            <w:r w:rsidRPr="00BC3BE3">
              <w:rPr>
                <w:rFonts w:eastAsia="Calibri"/>
                <w:sz w:val="20"/>
                <w:szCs w:val="20"/>
                <w:lang w:val="el-GR"/>
              </w:rPr>
              <w:t xml:space="preserve">, </w:t>
            </w:r>
            <w:r w:rsidRPr="00BC3BE3">
              <w:rPr>
                <w:rFonts w:eastAsia="Calibri"/>
                <w:sz w:val="20"/>
                <w:szCs w:val="20"/>
              </w:rPr>
              <w:t>SusanFeagin</w:t>
            </w:r>
            <w:r w:rsidRPr="00BC3BE3">
              <w:rPr>
                <w:rFonts w:eastAsia="Calibri"/>
                <w:sz w:val="20"/>
                <w:szCs w:val="20"/>
                <w:lang w:val="el-GR"/>
              </w:rPr>
              <w:t>, κ.ά.).</w:t>
            </w:r>
          </w:p>
          <w:p w:rsidR="00B64A96" w:rsidRPr="00BC3BE3" w:rsidRDefault="00B64A96" w:rsidP="00F066BD">
            <w:pPr>
              <w:numPr>
                <w:ilvl w:val="0"/>
                <w:numId w:val="78"/>
              </w:numPr>
              <w:ind w:hanging="294"/>
              <w:contextualSpacing/>
              <w:jc w:val="left"/>
              <w:rPr>
                <w:rFonts w:eastAsia="Calibri"/>
                <w:sz w:val="20"/>
                <w:szCs w:val="20"/>
                <w:lang w:val="el-GR"/>
              </w:rPr>
            </w:pPr>
            <w:r w:rsidRPr="00BC3BE3">
              <w:rPr>
                <w:rFonts w:eastAsia="Calibri"/>
                <w:sz w:val="20"/>
                <w:szCs w:val="20"/>
                <w:lang w:val="el-GR"/>
              </w:rPr>
              <w:t>να γνωρίζουν τα βασικά ζητήματα που αναφέρονται στην έννοια της τέχνης και της αισθητικής (όπως, για παράδειγμα, «τί είναι αισθητική εμπειρία;», «υπάρχουν ορθές αισθητικές κρίσεις;», «ποιά είναι η σχέση μεταξύ της τέχνης και της ηθικής;», «ποιά είναι η φύση της καλλιτεχνικής έκφρασης;», «τί σημαίνει πρωτοτυπία ενός έργου τέχνης;».</w:t>
            </w:r>
          </w:p>
          <w:p w:rsidR="00B64A96" w:rsidRPr="00BC3BE3" w:rsidRDefault="00B64A96" w:rsidP="00F066BD">
            <w:pPr>
              <w:numPr>
                <w:ilvl w:val="0"/>
                <w:numId w:val="78"/>
              </w:numPr>
              <w:ind w:hanging="294"/>
              <w:contextualSpacing/>
              <w:jc w:val="left"/>
              <w:rPr>
                <w:rFonts w:eastAsia="Calibri"/>
                <w:b/>
                <w:sz w:val="20"/>
                <w:szCs w:val="20"/>
                <w:lang w:val="el-GR"/>
              </w:rPr>
            </w:pPr>
            <w:r w:rsidRPr="00BC3BE3">
              <w:rPr>
                <w:rFonts w:eastAsia="Calibri"/>
                <w:sz w:val="20"/>
                <w:szCs w:val="20"/>
                <w:lang w:val="el-GR"/>
              </w:rPr>
              <w:t xml:space="preserve">να προβληματισθούν περί της αισθητικής αξίας, της δημιουργικότητας και της αισθητικής απόλαυσης. </w:t>
            </w:r>
          </w:p>
          <w:p w:rsidR="00B64A96" w:rsidRPr="00BC3BE3" w:rsidRDefault="00B64A96" w:rsidP="00F066BD">
            <w:pPr>
              <w:numPr>
                <w:ilvl w:val="0"/>
                <w:numId w:val="78"/>
              </w:numPr>
              <w:ind w:hanging="294"/>
              <w:contextualSpacing/>
              <w:jc w:val="left"/>
              <w:rPr>
                <w:rFonts w:eastAsia="Calibri"/>
                <w:b/>
                <w:sz w:val="20"/>
                <w:szCs w:val="20"/>
                <w:lang w:val="el-GR"/>
              </w:rPr>
            </w:pPr>
            <w:r w:rsidRPr="00BC3BE3">
              <w:rPr>
                <w:rFonts w:eastAsia="Calibri"/>
                <w:sz w:val="20"/>
                <w:szCs w:val="20"/>
                <w:lang w:val="el-GR"/>
              </w:rPr>
              <w:t>να συζητήσουν περί της σχέσης αισθητικής φιλοσοφίας και παραστατικών τεχνών, με έμφαση το θέατρο.</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jc w:val="left"/>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Η Αισθητική ή φιλοσοφία της τέχνης ασχολείται με ερωτήσεις σχετικά με την έννοια της τέχνης, τις αξίες στην τέχνη και την αισθητική αποτίμηση του φυσικού κόσμου και της τέχνης. Είναι ο κλάδος της φιλοσοφίας που στρέφει την προσοχή της στη φύση της αισθητικής εμπειρίας και της αισθητικής κρίσης, σε ευρύτερα ζητήματα μεταφυσικής και γνωσιοθεωρίας της αισθητικής και καλλιτεχνικής αξίας, όπως, για παράδειγμα, «μπορεί να ορισθεί η τέχνη;», «τί κάνει κάτι αισθητικά ωραίο;», «είναι οι αισθητικές κρίσεις αντικειμενικές, υποκειμενικές ή και τα δύο;», «είναι η αισθητική άποψη μύθος;», «υπάρχει καθολικό αισθητικό πρότυπο;», «είναι τα έργα τέχνης φυσικά αντικείμενα;», «σε ποιό βαθμό, αν όχι καθόλου, θα πρέπει ηθικές κρίσεις να επηρεάζουν αισθητικές κρίσεις;» ή σε ειδικά προβλήματα που σχετίζονται με τις διαφορετικές μορφές τέχνης (παραστατικές, εικαστικές, πλαστικές, κτλ.), όπως, για παράδειγμα «υπάρχει αισθητική διαφορά ανάμεσα σε ένα πρωτότυπο έργο τέχνης και ενός τέλειου αντιγράφου;», «πώς, αν όχι καθόλου, μπορεί η καθαρώς οργανική μουσική να εκφράσει συναισθήματα;», «πρέπει κάθε λογοτεχνικό έργο να έχει μία ορθή ερμηνεία;», ή «γίνεται η εικονογραφική αναπαράσταση καλύτερα κατανοητή αν αποδεχθούμε ένα σημασιολογικό σύστημα;».</w:t>
            </w:r>
          </w:p>
          <w:p w:rsidR="00B64A96" w:rsidRPr="00BC3BE3" w:rsidRDefault="00B64A96" w:rsidP="00B64A96">
            <w:pPr>
              <w:rPr>
                <w:rFonts w:eastAsia="Calibri"/>
                <w:b/>
                <w:sz w:val="20"/>
                <w:szCs w:val="20"/>
                <w:lang w:val="el-GR"/>
              </w:rPr>
            </w:pPr>
            <w:r w:rsidRPr="00BC3BE3">
              <w:rPr>
                <w:rFonts w:eastAsia="Calibri"/>
                <w:sz w:val="20"/>
                <w:szCs w:val="20"/>
                <w:lang w:val="el-GR"/>
              </w:rPr>
              <w:t>Σε ειδική ενότητα του μαθήματος για τις παραστατικές τέχνες, με έμφαση το θέατρο, θα ασχοληθούμε με φιλοσοφικά ζητήματα, όπως «γιατί έχουμε συναισθήματα για φανταστικούς χαρακτήρες;», «γιατί χαιρόμαστε με έργα τέχνης που προορίζονται να μας εγείρουν συναισθήματα φόβου, λύπης ή αποστροφής;» «ποιά μπορεί να θεωρηθεί ως ‘‘αυθεντική’’ παράσταση;», «υπάρχει αλληλεπίδραση πολιτικής και αισθητικής φιλοσοφίας στις παραστατικές τέχνες;» κ.ά.. Επίσης σημαντικό θέμα είναι η χρήση της θεατρικής μεταφοράς στη φιλοσοφία και η έννοια του «παραστατικού» που καθιστούν την ίδια τη φιλοσοφία ως θέατρο (</w:t>
            </w:r>
            <w:r w:rsidRPr="00BC3BE3">
              <w:rPr>
                <w:rFonts w:eastAsia="Calibri"/>
                <w:sz w:val="20"/>
                <w:szCs w:val="20"/>
              </w:rPr>
              <w:t>Badiou</w:t>
            </w:r>
            <w:r w:rsidRPr="00BC3BE3">
              <w:rPr>
                <w:rFonts w:eastAsia="Calibri"/>
                <w:sz w:val="20"/>
                <w:szCs w:val="20"/>
                <w:lang w:val="el-GR"/>
              </w:rPr>
              <w:t xml:space="preserve">, </w:t>
            </w:r>
            <w:r w:rsidRPr="00BC3BE3">
              <w:rPr>
                <w:rFonts w:eastAsia="Calibri"/>
                <w:sz w:val="20"/>
                <w:szCs w:val="20"/>
              </w:rPr>
              <w:t>Derrida</w:t>
            </w:r>
            <w:r w:rsidRPr="00BC3BE3">
              <w:rPr>
                <w:rFonts w:eastAsia="Calibri"/>
                <w:sz w:val="20"/>
                <w:szCs w:val="20"/>
                <w:lang w:val="el-GR"/>
              </w:rPr>
              <w:t xml:space="preserve">, </w:t>
            </w:r>
            <w:r w:rsidRPr="00BC3BE3">
              <w:rPr>
                <w:rFonts w:eastAsia="Calibri"/>
                <w:sz w:val="20"/>
                <w:szCs w:val="20"/>
              </w:rPr>
              <w:t>Deleuze</w:t>
            </w:r>
            <w:r w:rsidRPr="00BC3BE3">
              <w:rPr>
                <w:rFonts w:eastAsia="Calibri"/>
                <w:sz w:val="20"/>
                <w:szCs w:val="20"/>
                <w:lang w:val="el-GR"/>
              </w:rPr>
              <w:t>, κ.ά.).</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48"/>
        <w:gridCol w:w="2940"/>
        <w:gridCol w:w="3563"/>
      </w:tblGrid>
      <w:tr w:rsidR="00B64A96" w:rsidRPr="00BC3BE3" w:rsidTr="001E110B">
        <w:tc>
          <w:tcPr>
            <w:tcW w:w="284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503"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 και εξ αποστάσεως.</w:t>
            </w:r>
          </w:p>
        </w:tc>
      </w:tr>
      <w:tr w:rsidR="00B64A96" w:rsidRPr="00BC3BE3" w:rsidTr="001E110B">
        <w:tc>
          <w:tcPr>
            <w:tcW w:w="284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503"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Χρήση οπτικοακουστικού υλικού.</w:t>
            </w:r>
          </w:p>
          <w:p w:rsidR="00B64A96" w:rsidRPr="00BC3BE3" w:rsidRDefault="00B64A96" w:rsidP="00B64A96">
            <w:pPr>
              <w:rPr>
                <w:rFonts w:eastAsia="Calibri"/>
                <w:sz w:val="20"/>
                <w:szCs w:val="20"/>
                <w:lang w:val="el-GR"/>
              </w:rPr>
            </w:pPr>
            <w:r w:rsidRPr="00BC3BE3">
              <w:rPr>
                <w:rFonts w:eastAsia="Calibri"/>
                <w:sz w:val="20"/>
                <w:szCs w:val="20"/>
                <w:lang w:val="el-GR"/>
              </w:rPr>
              <w:t xml:space="preserve">Χρήση </w:t>
            </w:r>
            <w:r w:rsidRPr="00BC3BE3">
              <w:rPr>
                <w:rFonts w:eastAsia="Calibri"/>
                <w:sz w:val="20"/>
                <w:szCs w:val="20"/>
              </w:rPr>
              <w:t>PowerPoint</w:t>
            </w:r>
            <w:r w:rsidRPr="00BC3BE3">
              <w:rPr>
                <w:rFonts w:eastAsia="Calibri"/>
                <w:sz w:val="20"/>
                <w:szCs w:val="20"/>
                <w:lang w:val="el-GR"/>
              </w:rPr>
              <w:t xml:space="preserve"> προβολών/παρουσιάσεων κατά τις διαλέξεις.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Υποστήριξη διδασκαλίας με τη χρήση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w:t>
            </w:r>
          </w:p>
          <w:p w:rsidR="00B64A96" w:rsidRPr="00BC3BE3" w:rsidRDefault="00B64A96" w:rsidP="00B64A96">
            <w:pPr>
              <w:rPr>
                <w:rFonts w:eastAsia="Calibri"/>
                <w:b/>
                <w:sz w:val="20"/>
                <w:szCs w:val="20"/>
                <w:lang w:val="el-GR"/>
              </w:rPr>
            </w:pPr>
            <w:r w:rsidRPr="00BC3BE3">
              <w:rPr>
                <w:rFonts w:eastAsia="Calibri"/>
                <w:sz w:val="20"/>
                <w:szCs w:val="20"/>
                <w:lang w:val="el-GR"/>
              </w:rPr>
              <w:t>Διαπροσωπική ηλεκτρονική επικοινωνία.</w:t>
            </w:r>
          </w:p>
        </w:tc>
      </w:tr>
      <w:tr w:rsidR="00B64A96" w:rsidRPr="00BC3BE3" w:rsidTr="001E110B">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294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56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Calibri" w:cs="Times"/>
                <w:sz w:val="20"/>
                <w:szCs w:val="20"/>
                <w:lang w:val="el-GR"/>
              </w:rPr>
            </w:pPr>
          </w:p>
        </w:tc>
        <w:tc>
          <w:tcPr>
            <w:tcW w:w="2940"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tc>
        <w:tc>
          <w:tcPr>
            <w:tcW w:w="3563" w:type="dxa"/>
            <w:tcBorders>
              <w:top w:val="single" w:sz="4" w:space="0" w:color="auto"/>
              <w:left w:val="single" w:sz="4" w:space="0" w:color="auto"/>
              <w:bottom w:val="single" w:sz="4" w:space="0" w:color="auto"/>
              <w:right w:val="single" w:sz="4" w:space="0" w:color="auto"/>
            </w:tcBorders>
            <w:vAlign w:val="bottom"/>
            <w:hideMark/>
          </w:tcPr>
          <w:p w:rsidR="00B64A96" w:rsidRPr="00BC3BE3" w:rsidRDefault="00B64A96" w:rsidP="00B64A96">
            <w:pPr>
              <w:rPr>
                <w:rFonts w:eastAsia="Calibri"/>
                <w:sz w:val="20"/>
                <w:szCs w:val="20"/>
                <w:lang w:val="el-GR"/>
              </w:rPr>
            </w:pPr>
            <w:r w:rsidRPr="00BC3BE3">
              <w:rPr>
                <w:rFonts w:eastAsia="Calibri"/>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Calibri" w:cs="Times"/>
                <w:sz w:val="20"/>
                <w:szCs w:val="20"/>
                <w:lang w:val="el-GR"/>
              </w:rPr>
            </w:pPr>
          </w:p>
        </w:tc>
        <w:tc>
          <w:tcPr>
            <w:tcW w:w="2940"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Σεμινάρια</w:t>
            </w:r>
          </w:p>
        </w:tc>
        <w:tc>
          <w:tcPr>
            <w:tcW w:w="3563" w:type="dxa"/>
            <w:tcBorders>
              <w:top w:val="single" w:sz="4" w:space="0" w:color="auto"/>
              <w:left w:val="single" w:sz="4" w:space="0" w:color="auto"/>
              <w:bottom w:val="single" w:sz="4" w:space="0" w:color="auto"/>
              <w:right w:val="single" w:sz="4" w:space="0" w:color="auto"/>
            </w:tcBorders>
            <w:vAlign w:val="bottom"/>
            <w:hideMark/>
          </w:tcPr>
          <w:p w:rsidR="00B64A96" w:rsidRPr="00BC3BE3" w:rsidRDefault="00B64A96" w:rsidP="00B64A96">
            <w:pPr>
              <w:rPr>
                <w:rFonts w:eastAsia="Calibri"/>
                <w:sz w:val="20"/>
                <w:szCs w:val="20"/>
                <w:lang w:val="el-GR"/>
              </w:rPr>
            </w:pPr>
            <w:r w:rsidRPr="00BC3BE3">
              <w:rPr>
                <w:rFonts w:eastAsia="Calibri"/>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Calibri" w:cs="Times"/>
                <w:sz w:val="20"/>
                <w:szCs w:val="20"/>
                <w:lang w:val="el-GR"/>
              </w:rPr>
            </w:pPr>
          </w:p>
        </w:tc>
        <w:tc>
          <w:tcPr>
            <w:tcW w:w="2940"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Μελέτη &amp; Ανάλυση βιβλιογραφίας</w:t>
            </w:r>
          </w:p>
        </w:tc>
        <w:tc>
          <w:tcPr>
            <w:tcW w:w="3563" w:type="dxa"/>
            <w:tcBorders>
              <w:top w:val="single" w:sz="4" w:space="0" w:color="auto"/>
              <w:left w:val="single" w:sz="4" w:space="0" w:color="auto"/>
              <w:bottom w:val="single" w:sz="4" w:space="0" w:color="auto"/>
              <w:right w:val="single" w:sz="4" w:space="0" w:color="auto"/>
            </w:tcBorders>
            <w:vAlign w:val="bottom"/>
            <w:hideMark/>
          </w:tcPr>
          <w:p w:rsidR="00B64A96" w:rsidRPr="00BC3BE3" w:rsidRDefault="00B64A96" w:rsidP="00B64A96">
            <w:pPr>
              <w:rPr>
                <w:rFonts w:eastAsia="Calibri"/>
                <w:sz w:val="20"/>
                <w:szCs w:val="20"/>
                <w:lang w:val="el-GR"/>
              </w:rPr>
            </w:pPr>
            <w:r w:rsidRPr="00BC3BE3">
              <w:rPr>
                <w:rFonts w:eastAsia="Calibri"/>
                <w:sz w:val="20"/>
                <w:szCs w:val="20"/>
                <w:lang w:val="el-GR"/>
              </w:rPr>
              <w:t>25</w:t>
            </w:r>
          </w:p>
        </w:tc>
      </w:tr>
      <w:tr w:rsidR="00B64A96" w:rsidRPr="00BC3BE3" w:rsidTr="001E110B">
        <w:trPr>
          <w:trHeight w:val="38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Calibri" w:cs="Times"/>
                <w:sz w:val="20"/>
                <w:szCs w:val="20"/>
                <w:lang w:val="el-GR"/>
              </w:rPr>
            </w:pPr>
          </w:p>
        </w:tc>
        <w:tc>
          <w:tcPr>
            <w:tcW w:w="294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5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48"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50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Γραπτή Εξέταση</w:t>
            </w:r>
          </w:p>
          <w:p w:rsidR="00B64A96" w:rsidRPr="00BC3BE3" w:rsidRDefault="00B64A96" w:rsidP="00B64A96">
            <w:pPr>
              <w:ind w:left="360"/>
              <w:rPr>
                <w:rFonts w:eastAsia="Calibri"/>
                <w:sz w:val="20"/>
                <w:szCs w:val="20"/>
                <w:lang w:val="el-GR"/>
              </w:rPr>
            </w:pPr>
          </w:p>
        </w:tc>
      </w:tr>
    </w:tbl>
    <w:p w:rsidR="00936E71" w:rsidRDefault="00936E71" w:rsidP="00B64A96">
      <w:pPr>
        <w:rPr>
          <w:rFonts w:eastAsia="Times New Roman"/>
          <w:b/>
        </w:rPr>
      </w:pPr>
    </w:p>
    <w:p w:rsidR="00EA076F" w:rsidRDefault="00EA076F" w:rsidP="00B64A96">
      <w:pPr>
        <w:rPr>
          <w:rFonts w:eastAsia="Times New Roman"/>
          <w:b/>
        </w:rPr>
      </w:pPr>
    </w:p>
    <w:p w:rsidR="00EA076F" w:rsidRPr="00BC3BE3" w:rsidRDefault="00EA076F"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Πηγές: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Ἀριστ., </w:t>
            </w:r>
            <w:r w:rsidRPr="00BC3BE3">
              <w:rPr>
                <w:rFonts w:eastAsia="Calibri"/>
                <w:i/>
                <w:sz w:val="20"/>
                <w:szCs w:val="20"/>
                <w:lang w:val="el-GR"/>
              </w:rPr>
              <w:t>Περὶ ποιητικῆς</w:t>
            </w:r>
          </w:p>
          <w:p w:rsidR="00B64A96" w:rsidRPr="00BC3BE3" w:rsidRDefault="00B64A96" w:rsidP="00B64A96">
            <w:pPr>
              <w:rPr>
                <w:rFonts w:eastAsia="Calibri"/>
                <w:b/>
                <w:sz w:val="20"/>
                <w:szCs w:val="20"/>
                <w:lang w:val="el-GR"/>
              </w:rPr>
            </w:pPr>
            <w:r w:rsidRPr="00BC3BE3">
              <w:rPr>
                <w:rFonts w:eastAsia="Calibri"/>
                <w:b/>
                <w:sz w:val="20"/>
                <w:szCs w:val="20"/>
                <w:lang w:val="el-GR"/>
              </w:rPr>
              <w:t>Ενδεικτική βιβλιογραφία: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Γλυκοφρύδη – Λεοντσίνη, Α., </w:t>
            </w:r>
            <w:r w:rsidRPr="00BC3BE3">
              <w:rPr>
                <w:rFonts w:eastAsia="Calibri"/>
                <w:i/>
                <w:sz w:val="20"/>
                <w:szCs w:val="20"/>
                <w:lang w:val="el-GR"/>
              </w:rPr>
              <w:t>Εισαγωγή στην Αισθητική</w:t>
            </w:r>
            <w:r w:rsidRPr="00BC3BE3">
              <w:rPr>
                <w:rFonts w:eastAsia="Calibri"/>
                <w:sz w:val="20"/>
                <w:szCs w:val="20"/>
                <w:lang w:val="el-GR"/>
              </w:rPr>
              <w:t>, Εκδόσεις Συμμετρία, 2008.</w:t>
            </w:r>
          </w:p>
          <w:p w:rsidR="00B64A96" w:rsidRPr="00BC3BE3" w:rsidRDefault="00B64A96" w:rsidP="00B64A96">
            <w:pPr>
              <w:rPr>
                <w:rFonts w:eastAsia="Calibri"/>
                <w:sz w:val="20"/>
                <w:szCs w:val="20"/>
                <w:lang w:val="el-GR"/>
              </w:rPr>
            </w:pPr>
            <w:r w:rsidRPr="00BC3BE3">
              <w:rPr>
                <w:rFonts w:eastAsia="Calibri"/>
                <w:sz w:val="20"/>
                <w:szCs w:val="20"/>
                <w:lang w:val="el-GR"/>
              </w:rPr>
              <w:t xml:space="preserve">Hume D., </w:t>
            </w:r>
            <w:r w:rsidRPr="00BC3BE3">
              <w:rPr>
                <w:rFonts w:eastAsia="Calibri"/>
                <w:i/>
                <w:sz w:val="20"/>
                <w:szCs w:val="20"/>
                <w:lang w:val="el-GR"/>
              </w:rPr>
              <w:t>Δοκίμια: Φιλολογικά– Ηθικά– Πολιτικά</w:t>
            </w:r>
            <w:r w:rsidRPr="00BC3BE3">
              <w:rPr>
                <w:rFonts w:eastAsia="Calibri"/>
                <w:sz w:val="20"/>
                <w:szCs w:val="20"/>
                <w:lang w:val="el-GR"/>
              </w:rPr>
              <w:t xml:space="preserve">, Ι.6 «Το μέτρο του γούστου», μετάφραση Ε. Παπανούτσου, σελ. 120-127.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Μπανάκου-Καραγκούνη, Χ., </w:t>
            </w:r>
            <w:r w:rsidRPr="00BC3BE3">
              <w:rPr>
                <w:rFonts w:eastAsia="Calibri"/>
                <w:i/>
                <w:sz w:val="20"/>
                <w:szCs w:val="20"/>
                <w:lang w:val="el-GR"/>
              </w:rPr>
              <w:t>Τέχνη και πραγματικότητα: φιλοσοφικές και καλλιτεχνικές εκδοχές μιας πρωτεϊκής σχέσης</w:t>
            </w:r>
            <w:r w:rsidRPr="00BC3BE3">
              <w:rPr>
                <w:rFonts w:eastAsia="Calibri"/>
                <w:sz w:val="20"/>
                <w:szCs w:val="20"/>
                <w:lang w:val="el-GR"/>
              </w:rPr>
              <w:t>, εκδ. Έννοια, Αθήνα, 2012.</w:t>
            </w:r>
          </w:p>
          <w:p w:rsidR="00B64A96" w:rsidRPr="00BC3BE3" w:rsidRDefault="00B64A96" w:rsidP="00B64A96">
            <w:pPr>
              <w:rPr>
                <w:rFonts w:eastAsia="Calibri"/>
                <w:sz w:val="20"/>
                <w:szCs w:val="20"/>
                <w:lang w:val="el-GR"/>
              </w:rPr>
            </w:pPr>
            <w:r w:rsidRPr="00BC3BE3">
              <w:rPr>
                <w:rFonts w:eastAsia="Calibri"/>
                <w:sz w:val="20"/>
                <w:szCs w:val="20"/>
                <w:lang w:val="el-GR"/>
              </w:rPr>
              <w:t xml:space="preserve">Μπέρντσλεϋ, </w:t>
            </w:r>
            <w:r w:rsidRPr="00BC3BE3">
              <w:rPr>
                <w:rFonts w:eastAsia="Calibri"/>
                <w:sz w:val="20"/>
                <w:szCs w:val="20"/>
              </w:rPr>
              <w:t>M</w:t>
            </w:r>
            <w:r w:rsidRPr="00BC3BE3">
              <w:rPr>
                <w:rFonts w:eastAsia="Calibri"/>
                <w:sz w:val="20"/>
                <w:szCs w:val="20"/>
                <w:lang w:val="el-GR"/>
              </w:rPr>
              <w:t xml:space="preserve">., </w:t>
            </w:r>
            <w:r w:rsidRPr="00BC3BE3">
              <w:rPr>
                <w:rFonts w:eastAsia="Calibri"/>
                <w:i/>
                <w:sz w:val="20"/>
                <w:szCs w:val="20"/>
                <w:lang w:val="el-GR"/>
              </w:rPr>
              <w:t>Ιστορία των αισθητικών θεωριών</w:t>
            </w:r>
            <w:r w:rsidRPr="00BC3BE3">
              <w:rPr>
                <w:rFonts w:eastAsia="Calibri"/>
                <w:sz w:val="20"/>
                <w:szCs w:val="20"/>
                <w:lang w:val="el-GR"/>
              </w:rPr>
              <w:t>, Μετ. Δ. Κούρτοβικ, Εκδ. Νεφέλη, 1989.</w:t>
            </w:r>
          </w:p>
          <w:p w:rsidR="00B64A96" w:rsidRPr="00BC3BE3" w:rsidRDefault="00B64A96" w:rsidP="00B64A96">
            <w:pPr>
              <w:rPr>
                <w:rFonts w:eastAsia="Calibri"/>
                <w:sz w:val="20"/>
                <w:szCs w:val="20"/>
                <w:lang w:val="el-GR"/>
              </w:rPr>
            </w:pPr>
            <w:r w:rsidRPr="00BC3BE3">
              <w:rPr>
                <w:rFonts w:eastAsia="Calibri"/>
                <w:sz w:val="20"/>
                <w:szCs w:val="20"/>
              </w:rPr>
              <w:t>Tolstoy</w:t>
            </w:r>
            <w:r w:rsidRPr="00BC3BE3">
              <w:rPr>
                <w:rFonts w:eastAsia="Calibri"/>
                <w:sz w:val="20"/>
                <w:szCs w:val="20"/>
                <w:lang w:val="el-GR"/>
              </w:rPr>
              <w:t xml:space="preserve">, </w:t>
            </w:r>
            <w:r w:rsidRPr="00BC3BE3">
              <w:rPr>
                <w:rFonts w:eastAsia="Calibri"/>
                <w:sz w:val="20"/>
                <w:szCs w:val="20"/>
              </w:rPr>
              <w:t>L</w:t>
            </w:r>
            <w:r w:rsidRPr="00BC3BE3">
              <w:rPr>
                <w:rFonts w:eastAsia="Calibri"/>
                <w:sz w:val="20"/>
                <w:szCs w:val="20"/>
                <w:lang w:val="el-GR"/>
              </w:rPr>
              <w:t xml:space="preserve">., </w:t>
            </w:r>
            <w:r w:rsidRPr="00BC3BE3">
              <w:rPr>
                <w:rFonts w:eastAsia="Calibri"/>
                <w:i/>
                <w:sz w:val="20"/>
                <w:szCs w:val="20"/>
                <w:lang w:val="el-GR"/>
              </w:rPr>
              <w:t>Τί είναι τέχνη</w:t>
            </w:r>
            <w:r w:rsidRPr="00BC3BE3">
              <w:rPr>
                <w:rFonts w:eastAsia="Calibri"/>
                <w:sz w:val="20"/>
                <w:szCs w:val="20"/>
                <w:lang w:val="el-GR"/>
              </w:rPr>
              <w:t xml:space="preserve">; μετάφραση Βασ. Τομανά, Εκδ. </w:t>
            </w:r>
            <w:r w:rsidRPr="00BC3BE3">
              <w:rPr>
                <w:rFonts w:eastAsia="Calibri"/>
                <w:sz w:val="20"/>
                <w:szCs w:val="20"/>
              </w:rPr>
              <w:t>Printa</w:t>
            </w:r>
            <w:r w:rsidRPr="00BC3BE3">
              <w:rPr>
                <w:rFonts w:eastAsia="Calibri"/>
                <w:sz w:val="20"/>
                <w:szCs w:val="20"/>
                <w:lang w:val="el-GR"/>
              </w:rPr>
              <w:t>, 2009.</w:t>
            </w:r>
          </w:p>
        </w:tc>
      </w:tr>
    </w:tbl>
    <w:p w:rsidR="004A3BCF" w:rsidRPr="004A3BCF" w:rsidRDefault="004A3BCF" w:rsidP="004A3BCF">
      <w:pPr>
        <w:spacing w:after="0" w:line="240" w:lineRule="auto"/>
        <w:rPr>
          <w:rFonts w:eastAsia="Times New Roman" w:cs="Times New Roman"/>
        </w:rPr>
      </w:pPr>
    </w:p>
    <w:p w:rsidR="00B64A96" w:rsidRPr="00BC3BE3" w:rsidRDefault="00B64A96" w:rsidP="00FB587A">
      <w:pPr>
        <w:numPr>
          <w:ilvl w:val="0"/>
          <w:numId w:val="11"/>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Μαρία Μικεδάκη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cs="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34ΕΕ060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bCs/>
                <w:sz w:val="20"/>
                <w:szCs w:val="20"/>
                <w:lang w:val="el-GR"/>
              </w:rPr>
              <w:t>Η Αρχιτεκτονική του Αρχαίου Θεάτρου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cs="Times New Roman"/>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cs="Times New Roman"/>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b/>
                <w:sz w:val="20"/>
                <w:szCs w:val="20"/>
                <w:lang w:val="el-GR"/>
              </w:rPr>
              <w:t xml:space="preserve">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sz w:val="20"/>
                <w:szCs w:val="20"/>
                <w:lang w:val="el-GR"/>
              </w:rPr>
              <w:t xml:space="preserve">Ελληνική (και Αγγλική και Γερμανική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sz w:val="20"/>
                <w:szCs w:val="20"/>
                <w:lang w:val="el-GR"/>
              </w:rPr>
              <w:t>Ναι (στην αγγλική και γερμανική).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b/>
                <w:sz w:val="20"/>
                <w:szCs w:val="20"/>
              </w:rPr>
              <w:t>https://eclass.uop.gr/courses/ TS226/</w:t>
            </w:r>
          </w:p>
        </w:tc>
      </w:tr>
    </w:tbl>
    <w:p w:rsidR="00B64A96" w:rsidRPr="00BC3BE3" w:rsidRDefault="00B64A96" w:rsidP="00B64A96">
      <w:pPr>
        <w:rPr>
          <w:rFonts w:eastAsia="Times New Roman" w:cs="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F066BD">
                  <w:pPr>
                    <w:widowControl w:val="0"/>
                    <w:numPr>
                      <w:ilvl w:val="0"/>
                      <w:numId w:val="77"/>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F066BD">
                  <w:pPr>
                    <w:widowControl w:val="0"/>
                    <w:numPr>
                      <w:ilvl w:val="0"/>
                      <w:numId w:val="77"/>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F066BD">
                  <w:pPr>
                    <w:widowControl w:val="0"/>
                    <w:numPr>
                      <w:ilvl w:val="0"/>
                      <w:numId w:val="77"/>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Στόχος του μαθήματος είναι να αποκτήσουν οι φοιτητές βασικές γνώσεις γύρω από την αρχιτεκτονική εξέλιξη του αρχαίου θεάτρου από την κλασική ως τη ρωμαϊκή εποχή. Μέσα από τη διδασκαλία του μαθήματος οι φοιτητές θα εξοικειωθούν με την ορολογία των δομικών στοιχείων του αρχαίου θεάτρου. Επίσης, θα γνωρίσουν τα σημαντικότερα δείγματα θεατρικής αρχιτεκτονικής που σώζονται στον ελλαδικό και μικρασιατικό χώρο και θα παρακολουθήσουν τις διαφορετικές οικοδομικές φάσεις τους. </w:t>
            </w:r>
            <w:r w:rsidRPr="00BC3BE3">
              <w:rPr>
                <w:rFonts w:eastAsia="Calibri"/>
                <w:sz w:val="20"/>
                <w:szCs w:val="20"/>
                <w:lang w:val="el-GR"/>
              </w:rPr>
              <w:t xml:space="preserve">Μέσα από τις επισκέψεις ορισμένων αρχαίων θεάτρων </w:t>
            </w:r>
            <w:r w:rsidRPr="00BC3BE3">
              <w:rPr>
                <w:rFonts w:eastAsia="Calibri" w:cs="Times New Roman"/>
                <w:color w:val="000000"/>
                <w:sz w:val="20"/>
                <w:szCs w:val="20"/>
                <w:lang w:val="el-GR"/>
              </w:rPr>
              <w:t>(π.χ. Επιδαύρου, Άργους,  Αμφιαρείου στον Ωρωπό και Διονύσου στην Αθήνα)</w:t>
            </w:r>
            <w:r w:rsidRPr="00BC3BE3">
              <w:rPr>
                <w:rFonts w:eastAsia="Calibri"/>
                <w:sz w:val="20"/>
                <w:szCs w:val="20"/>
                <w:lang w:val="el-GR"/>
              </w:rPr>
              <w:t xml:space="preserve"> που προβλέπεται να γίνουν στο πλαίσιο του μαθήματος, οι φοιτητές θα εμπεδώσουν καλύτερα το θεωρητικό κομμάτι του μαθήματος, καθώς θα κληθούν να αναγνωρίσουν και να περιγράψουν, κάνοντας χρήση της σχετικής ορολογίας, </w:t>
            </w:r>
            <w:r w:rsidRPr="00BC3BE3">
              <w:rPr>
                <w:rFonts w:eastAsia="Calibri" w:cs="Times New Roman"/>
                <w:color w:val="000000"/>
                <w:sz w:val="20"/>
                <w:szCs w:val="20"/>
                <w:lang w:val="el-GR"/>
              </w:rPr>
              <w:t>τα αρχιτεκτονικά στοιχεία των θεάτρων που θα βλέπουν στους αρχαιολογικούς χώρους.</w:t>
            </w:r>
          </w:p>
          <w:p w:rsidR="00B64A96" w:rsidRPr="00BC3BE3" w:rsidRDefault="00B64A96" w:rsidP="00B64A96">
            <w:pPr>
              <w:autoSpaceDE w:val="0"/>
              <w:autoSpaceDN w:val="0"/>
              <w:adjustRightInd w:val="0"/>
              <w:jc w:val="left"/>
              <w:rPr>
                <w:rFonts w:eastAsia="Calibri" w:cs="Times New Roman"/>
                <w:sz w:val="20"/>
                <w:szCs w:val="20"/>
                <w:lang w:val="el-GR"/>
              </w:rPr>
            </w:pPr>
            <w:r w:rsidRPr="00BC3BE3">
              <w:rPr>
                <w:rFonts w:eastAsia="Calibri"/>
                <w:sz w:val="20"/>
                <w:szCs w:val="20"/>
                <w:lang w:val="el-GR"/>
              </w:rPr>
              <w:t xml:space="preserve">Με την επιτυχή ολοκλήρωση του μαθήματος ο φοιτητής/τρια θα είναι σε θέση να: </w:t>
            </w:r>
          </w:p>
          <w:p w:rsidR="00B64A96" w:rsidRPr="00BC3BE3" w:rsidRDefault="00B64A96" w:rsidP="00F066BD">
            <w:pPr>
              <w:numPr>
                <w:ilvl w:val="0"/>
                <w:numId w:val="68"/>
              </w:numPr>
              <w:contextualSpacing/>
              <w:rPr>
                <w:rFonts w:eastAsia="Calibri" w:cs="Times New Roman"/>
                <w:color w:val="000000"/>
                <w:sz w:val="20"/>
                <w:szCs w:val="20"/>
                <w:lang w:val="el-GR"/>
              </w:rPr>
            </w:pPr>
            <w:r w:rsidRPr="00BC3BE3">
              <w:rPr>
                <w:rFonts w:eastAsia="Calibri" w:cs="Times New Roman"/>
                <w:color w:val="000000"/>
                <w:sz w:val="20"/>
                <w:szCs w:val="20"/>
                <w:lang w:val="el-GR"/>
              </w:rPr>
              <w:t xml:space="preserve">Χρησιμοποιεί τη δόκιμη αρχαιολογική ορολογία για να περιγράψει τα αρχιτεκτονικά στοιχεία ενός αρχαίου θεάτρου. </w:t>
            </w:r>
          </w:p>
          <w:p w:rsidR="00B64A96" w:rsidRPr="00BC3BE3" w:rsidRDefault="00B64A96" w:rsidP="00F066BD">
            <w:pPr>
              <w:numPr>
                <w:ilvl w:val="0"/>
                <w:numId w:val="68"/>
              </w:numPr>
              <w:contextualSpacing/>
              <w:rPr>
                <w:rFonts w:eastAsia="Calibri" w:cs="Times New Roman"/>
                <w:color w:val="000000"/>
                <w:sz w:val="20"/>
                <w:szCs w:val="20"/>
                <w:lang w:val="el-GR"/>
              </w:rPr>
            </w:pPr>
            <w:r w:rsidRPr="00BC3BE3">
              <w:rPr>
                <w:rFonts w:eastAsia="Calibri" w:cs="Times New Roman"/>
                <w:color w:val="000000"/>
                <w:sz w:val="20"/>
                <w:szCs w:val="20"/>
                <w:lang w:val="el-GR"/>
              </w:rPr>
              <w:t xml:space="preserve">Διαβάζει την κάτοψη ενός αρχαίου θεάτρου. </w:t>
            </w:r>
          </w:p>
          <w:p w:rsidR="00B64A96" w:rsidRPr="00BC3BE3" w:rsidRDefault="00B64A96" w:rsidP="00F066BD">
            <w:pPr>
              <w:numPr>
                <w:ilvl w:val="0"/>
                <w:numId w:val="68"/>
              </w:numPr>
              <w:contextualSpacing/>
              <w:rPr>
                <w:rFonts w:eastAsia="Calibri" w:cs="Times New Roman"/>
                <w:color w:val="000000"/>
                <w:sz w:val="20"/>
                <w:szCs w:val="20"/>
                <w:lang w:val="el-GR"/>
              </w:rPr>
            </w:pPr>
            <w:r w:rsidRPr="00BC3BE3">
              <w:rPr>
                <w:rFonts w:eastAsia="Calibri" w:cs="Times New Roman"/>
                <w:color w:val="000000"/>
                <w:sz w:val="20"/>
                <w:szCs w:val="20"/>
                <w:lang w:val="el-GR"/>
              </w:rPr>
              <w:t xml:space="preserve">Διακρίνει τις διαφορές που υπάρχουν στην αρχιτεκτονική του αρχαίου ελληνικού και του ρωμαϊκού θεάτρου. </w:t>
            </w:r>
          </w:p>
          <w:p w:rsidR="00B64A96" w:rsidRPr="00BC3BE3" w:rsidRDefault="00B64A96" w:rsidP="00F066BD">
            <w:pPr>
              <w:numPr>
                <w:ilvl w:val="0"/>
                <w:numId w:val="68"/>
              </w:numPr>
              <w:contextualSpacing/>
              <w:rPr>
                <w:rFonts w:eastAsia="Calibri" w:cs="Times New Roman"/>
                <w:color w:val="000000"/>
                <w:sz w:val="20"/>
                <w:szCs w:val="20"/>
                <w:lang w:val="el-GR"/>
              </w:rPr>
            </w:pPr>
            <w:r w:rsidRPr="00BC3BE3">
              <w:rPr>
                <w:rFonts w:eastAsia="Calibri" w:cs="Times New Roman"/>
                <w:color w:val="000000"/>
                <w:sz w:val="20"/>
                <w:szCs w:val="20"/>
                <w:lang w:val="el-GR"/>
              </w:rPr>
              <w:t xml:space="preserve">Αναγνωρίζει τον τύπο του στεγασμένου θεάτρου της αρχαιότητας, του </w:t>
            </w:r>
            <w:r w:rsidRPr="00BC3BE3">
              <w:rPr>
                <w:rFonts w:eastAsia="Calibri" w:cs="Times New Roman"/>
                <w:i/>
                <w:iCs/>
                <w:color w:val="000000"/>
                <w:sz w:val="20"/>
                <w:szCs w:val="20"/>
                <w:lang w:val="el-GR"/>
              </w:rPr>
              <w:t>ωδείου</w:t>
            </w:r>
            <w:r w:rsidRPr="00BC3BE3">
              <w:rPr>
                <w:rFonts w:eastAsia="Calibri" w:cs="Times New Roman"/>
                <w:color w:val="000000"/>
                <w:sz w:val="20"/>
                <w:szCs w:val="20"/>
                <w:lang w:val="el-GR"/>
              </w:rPr>
              <w:t xml:space="preserve">, που προοριζόταν για συναυλίες και άλλες μουσικές εκδηλώσεις. </w:t>
            </w:r>
          </w:p>
          <w:p w:rsidR="00B64A96" w:rsidRPr="00BC3BE3" w:rsidRDefault="00B64A96" w:rsidP="00F066BD">
            <w:pPr>
              <w:numPr>
                <w:ilvl w:val="0"/>
                <w:numId w:val="68"/>
              </w:numPr>
              <w:contextualSpacing/>
              <w:rPr>
                <w:rFonts w:eastAsia="Times New Roman" w:cs="Times New Roman"/>
                <w:sz w:val="20"/>
                <w:szCs w:val="20"/>
                <w:lang w:val="el-GR"/>
              </w:rPr>
            </w:pPr>
            <w:r w:rsidRPr="00BC3BE3">
              <w:rPr>
                <w:rFonts w:eastAsia="Calibri" w:cs="Times New Roman"/>
                <w:color w:val="000000"/>
                <w:sz w:val="20"/>
                <w:szCs w:val="20"/>
                <w:lang w:val="el-GR"/>
              </w:rPr>
              <w:t>Γνωρίζει τις διαφορετικές οικοδομικές φάσεις του αρχαίου θεάτρου του Διονύσου που λειτούργησε ως πρότυπο αρχιτεκτονικής όλων των θεάτρων της ελληνικής επικράτειας.</w:t>
            </w:r>
          </w:p>
          <w:p w:rsidR="00B64A96" w:rsidRPr="00BC3BE3" w:rsidRDefault="00B64A96" w:rsidP="00B64A96">
            <w:pPr>
              <w:autoSpaceDE w:val="0"/>
              <w:autoSpaceDN w:val="0"/>
              <w:adjustRightInd w:val="0"/>
              <w:jc w:val="left"/>
              <w:rPr>
                <w:rFonts w:eastAsia="Calibri"/>
                <w:b/>
                <w:color w:val="000000"/>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67"/>
              </w:numPr>
              <w:autoSpaceDE w:val="0"/>
              <w:autoSpaceDN w:val="0"/>
              <w:adjustRightInd w:val="0"/>
              <w:contextualSpacing/>
              <w:jc w:val="left"/>
              <w:rPr>
                <w:rFonts w:eastAsia="Times New Roman"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F066BD">
            <w:pPr>
              <w:widowControl w:val="0"/>
              <w:numPr>
                <w:ilvl w:val="0"/>
                <w:numId w:val="6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διεπιστημονικό περιβάλλον.</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rPr>
              <w:t>Παραγωγήνέων ερευνητικών ιδεών.</w:t>
            </w:r>
          </w:p>
        </w:tc>
      </w:tr>
    </w:tbl>
    <w:p w:rsidR="00B64A96" w:rsidRPr="00BC3BE3" w:rsidRDefault="00B64A96" w:rsidP="00B64A96">
      <w:pPr>
        <w:rPr>
          <w:rFonts w:eastAsia="Times New Roman" w:cs="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79"/>
              </w:numPr>
              <w:autoSpaceDE w:val="0"/>
              <w:autoSpaceDN w:val="0"/>
              <w:adjustRightInd w:val="0"/>
              <w:contextualSpacing/>
              <w:jc w:val="left"/>
              <w:rPr>
                <w:rFonts w:eastAsia="Calibri"/>
                <w:sz w:val="20"/>
                <w:szCs w:val="20"/>
                <w:lang w:val="el-GR"/>
              </w:rPr>
            </w:pPr>
            <w:r w:rsidRPr="00BC3BE3">
              <w:rPr>
                <w:rFonts w:eastAsia="Calibri"/>
                <w:sz w:val="20"/>
                <w:szCs w:val="20"/>
                <w:lang w:val="el-GR"/>
              </w:rPr>
              <w:t>Τα δομικά στοιχεία του αρχαίου θεάτρου: ορχήστρα, κοίλο, σκηνή.</w:t>
            </w:r>
          </w:p>
          <w:p w:rsidR="00B64A96" w:rsidRPr="00BC3BE3" w:rsidRDefault="00B64A96" w:rsidP="00F066BD">
            <w:pPr>
              <w:numPr>
                <w:ilvl w:val="0"/>
                <w:numId w:val="79"/>
              </w:numPr>
              <w:autoSpaceDE w:val="0"/>
              <w:autoSpaceDN w:val="0"/>
              <w:adjustRightInd w:val="0"/>
              <w:contextualSpacing/>
              <w:jc w:val="left"/>
              <w:rPr>
                <w:rFonts w:eastAsia="Calibri"/>
                <w:sz w:val="20"/>
                <w:szCs w:val="20"/>
                <w:lang w:val="el-GR"/>
              </w:rPr>
            </w:pPr>
            <w:r w:rsidRPr="00BC3BE3">
              <w:rPr>
                <w:rFonts w:eastAsia="Calibri"/>
                <w:sz w:val="20"/>
                <w:szCs w:val="20"/>
                <w:lang w:val="el-GR"/>
              </w:rPr>
              <w:t>Το αρχαίο θέατρο του Διονύσου στην Αθήνα.</w:t>
            </w:r>
          </w:p>
          <w:p w:rsidR="00B64A96" w:rsidRPr="00BC3BE3" w:rsidRDefault="00B64A96" w:rsidP="00F066BD">
            <w:pPr>
              <w:numPr>
                <w:ilvl w:val="0"/>
                <w:numId w:val="79"/>
              </w:numPr>
              <w:autoSpaceDE w:val="0"/>
              <w:autoSpaceDN w:val="0"/>
              <w:adjustRightInd w:val="0"/>
              <w:contextualSpacing/>
              <w:jc w:val="left"/>
              <w:rPr>
                <w:rFonts w:eastAsia="Calibri"/>
                <w:sz w:val="20"/>
                <w:szCs w:val="20"/>
                <w:lang w:val="el-GR"/>
              </w:rPr>
            </w:pPr>
            <w:r w:rsidRPr="00BC3BE3">
              <w:rPr>
                <w:rFonts w:eastAsia="Calibri"/>
                <w:sz w:val="20"/>
                <w:szCs w:val="20"/>
                <w:lang w:val="el-GR"/>
              </w:rPr>
              <w:t>Θέατρα με ευθύγραμμα εδώλια (Θορικός, Ραμνούς, Ικαρία Αττικής, Ευώνυμον, Άργος).</w:t>
            </w:r>
          </w:p>
          <w:p w:rsidR="00B64A96" w:rsidRPr="00BC3BE3" w:rsidRDefault="00B64A96" w:rsidP="00F066BD">
            <w:pPr>
              <w:numPr>
                <w:ilvl w:val="0"/>
                <w:numId w:val="79"/>
              </w:numPr>
              <w:autoSpaceDE w:val="0"/>
              <w:autoSpaceDN w:val="0"/>
              <w:adjustRightInd w:val="0"/>
              <w:contextualSpacing/>
              <w:jc w:val="left"/>
              <w:rPr>
                <w:rFonts w:eastAsia="Calibri"/>
                <w:sz w:val="20"/>
                <w:szCs w:val="20"/>
                <w:lang w:val="el-GR"/>
              </w:rPr>
            </w:pPr>
            <w:r w:rsidRPr="00BC3BE3">
              <w:rPr>
                <w:rFonts w:eastAsia="Calibri"/>
                <w:sz w:val="20"/>
                <w:szCs w:val="20"/>
                <w:lang w:val="el-GR"/>
              </w:rPr>
              <w:t>Τα αρχαία θέατρα της Επιδαύρου, της Δήλου, του Αμφιαρείου στον Ωρωπό, της Πριήνης, της Δωδώνης και του Άργους.</w:t>
            </w:r>
          </w:p>
          <w:p w:rsidR="00B64A96" w:rsidRPr="00BC3BE3" w:rsidRDefault="00B64A96" w:rsidP="00F066BD">
            <w:pPr>
              <w:numPr>
                <w:ilvl w:val="0"/>
                <w:numId w:val="79"/>
              </w:numPr>
              <w:autoSpaceDE w:val="0"/>
              <w:autoSpaceDN w:val="0"/>
              <w:adjustRightInd w:val="0"/>
              <w:contextualSpacing/>
              <w:jc w:val="left"/>
              <w:rPr>
                <w:rFonts w:eastAsia="Calibri"/>
                <w:sz w:val="20"/>
                <w:szCs w:val="20"/>
                <w:lang w:val="el-GR"/>
              </w:rPr>
            </w:pPr>
            <w:r w:rsidRPr="00BC3BE3">
              <w:rPr>
                <w:rFonts w:eastAsia="Calibri"/>
                <w:sz w:val="20"/>
                <w:szCs w:val="20"/>
                <w:lang w:val="el-GR"/>
              </w:rPr>
              <w:t>Αρχαία θέατρα με κινητή σκηνή (Σπάρτη, Μεσσήνη).</w:t>
            </w:r>
          </w:p>
          <w:p w:rsidR="00B64A96" w:rsidRPr="00BC3BE3" w:rsidRDefault="00B64A96" w:rsidP="00F066BD">
            <w:pPr>
              <w:numPr>
                <w:ilvl w:val="0"/>
                <w:numId w:val="79"/>
              </w:numPr>
              <w:contextualSpacing/>
              <w:jc w:val="left"/>
              <w:rPr>
                <w:rFonts w:eastAsia="Calibri"/>
                <w:sz w:val="20"/>
                <w:szCs w:val="20"/>
                <w:lang w:val="el-GR"/>
              </w:rPr>
            </w:pPr>
            <w:r w:rsidRPr="00BC3BE3">
              <w:rPr>
                <w:rFonts w:eastAsia="Calibri"/>
                <w:sz w:val="20"/>
                <w:szCs w:val="20"/>
                <w:lang w:val="el-GR"/>
              </w:rPr>
              <w:t>Τα αρχαία ωδεία της Αθήνας (ωδείο Περικλή, ωδείο Αγρίππα, ωδείο Ηρώδη του Αττικού).</w:t>
            </w:r>
          </w:p>
          <w:p w:rsidR="00B64A96" w:rsidRPr="00BC3BE3" w:rsidRDefault="00B64A96" w:rsidP="00F066BD">
            <w:pPr>
              <w:numPr>
                <w:ilvl w:val="0"/>
                <w:numId w:val="79"/>
              </w:numPr>
              <w:contextualSpacing/>
              <w:jc w:val="left"/>
              <w:rPr>
                <w:rFonts w:eastAsia="Calibri"/>
                <w:b/>
                <w:sz w:val="20"/>
                <w:szCs w:val="20"/>
                <w:lang w:val="el-GR"/>
              </w:rPr>
            </w:pPr>
            <w:r w:rsidRPr="00BC3BE3">
              <w:rPr>
                <w:rFonts w:eastAsia="Calibri"/>
                <w:sz w:val="20"/>
                <w:szCs w:val="20"/>
                <w:lang w:val="el-GR"/>
              </w:rPr>
              <w:t>Σύγκριση της αρχιτεκτονικής του αρχαίου ελληνικού και του ρωμαϊκού θεάτρου.</w:t>
            </w:r>
          </w:p>
        </w:tc>
      </w:tr>
    </w:tbl>
    <w:p w:rsidR="00B64A96" w:rsidRPr="00BC3BE3" w:rsidRDefault="00B64A96" w:rsidP="00B64A96">
      <w:pPr>
        <w:rPr>
          <w:rFonts w:eastAsia="Times New Roman" w:cs="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w:sz w:val="20"/>
                <w:szCs w:val="20"/>
                <w:lang w:val="el-GR"/>
              </w:rPr>
            </w:pPr>
            <w:r w:rsidRPr="00BC3BE3">
              <w:rPr>
                <w:rFonts w:eastAsia="Calibri" w:cs="Times"/>
                <w:sz w:val="20"/>
                <w:szCs w:val="20"/>
                <w:lang w:val="el-GR"/>
              </w:rPr>
              <w:t>Στην Τάξη (Πρόσωπο με πρόσωπο).</w:t>
            </w:r>
          </w:p>
          <w:p w:rsidR="00B64A96" w:rsidRPr="00BC3BE3" w:rsidRDefault="00B64A96" w:rsidP="00B64A96">
            <w:pPr>
              <w:rPr>
                <w:rFonts w:eastAsia="Calibri" w:cs="Times New Roman"/>
                <w:b/>
                <w:sz w:val="20"/>
                <w:szCs w:val="20"/>
                <w:lang w:val="el-GR"/>
              </w:rPr>
            </w:pPr>
            <w:r w:rsidRPr="00BC3BE3">
              <w:rPr>
                <w:rFonts w:eastAsia="Calibri" w:cs="Times"/>
                <w:sz w:val="20"/>
                <w:szCs w:val="20"/>
                <w:lang w:val="el-GR"/>
              </w:rPr>
              <w:t>Επισκέψεις σε αρχαία θέατρα.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p>
          <w:p w:rsidR="00B64A96" w:rsidRPr="00BC3BE3" w:rsidRDefault="00B64A96" w:rsidP="00B64A96">
            <w:pPr>
              <w:rPr>
                <w:rFonts w:eastAsia="Times New Roman" w:cs="Times New Roman"/>
                <w:b/>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r w:rsidRPr="00BC3BE3">
              <w:rPr>
                <w:rFonts w:eastAsia="Times New Roman" w:cs="Times New Roman"/>
                <w:sz w:val="20"/>
                <w:szCs w:val="20"/>
                <w:lang w:val="el-GR"/>
              </w:rPr>
              <w:t>.</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cs="Times"/>
                <w:sz w:val="20"/>
                <w:szCs w:val="20"/>
                <w:lang w:val="el-GR"/>
              </w:rPr>
              <w:t>Συγγραφή εργασίας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3</w:t>
            </w:r>
            <w:r w:rsidRPr="00BC3BE3">
              <w:rPr>
                <w:rFonts w:eastAsia="Calibri"/>
                <w:b/>
                <w:sz w:val="20"/>
                <w:szCs w:val="20"/>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cs="Times"/>
                <w:sz w:val="20"/>
                <w:szCs w:val="20"/>
                <w:lang w:val="el-GR"/>
              </w:rPr>
              <w:t xml:space="preserve">Εκπαιδευτικές επισκέψεις  </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rPr>
              <w:t>4</w:t>
            </w:r>
            <w:r w:rsidRPr="00BC3BE3">
              <w:rPr>
                <w:rFonts w:eastAsia="Calibri"/>
                <w:b/>
                <w:sz w:val="20"/>
                <w:szCs w:val="20"/>
                <w:lang w:val="el-GR"/>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i/>
                <w:sz w:val="20"/>
                <w:szCs w:val="20"/>
                <w:lang w:val="el-GR"/>
              </w:rPr>
              <w:t>Σύνολο μαθήματος (25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s="Times New Roman"/>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w:t>
            </w:r>
            <w:r w:rsidRPr="00BC3BE3">
              <w:rPr>
                <w:rFonts w:eastAsia="Calibri"/>
                <w:b/>
                <w:sz w:val="20"/>
                <w:szCs w:val="20"/>
              </w:rPr>
              <w:t>A</w:t>
            </w:r>
            <w:r w:rsidRPr="00BC3BE3">
              <w:rPr>
                <w:rFonts w:eastAsia="Calibri"/>
                <w:b/>
                <w:sz w:val="20"/>
                <w:szCs w:val="20"/>
                <w:lang w:val="el-GR"/>
              </w:rPr>
              <w:t xml:space="preserve">γγλική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Μέθοδος αξιολόγησης: γραπτή εξέταση </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Ερωτήσεις ανάπτυξης.</w:t>
            </w:r>
          </w:p>
          <w:p w:rsidR="00B64A96" w:rsidRPr="00BC3BE3" w:rsidRDefault="00B64A96" w:rsidP="00B64A96">
            <w:pPr>
              <w:rPr>
                <w:rFonts w:eastAsia="Calibri"/>
                <w:b/>
                <w:sz w:val="20"/>
                <w:szCs w:val="20"/>
                <w:lang w:val="el-GR"/>
              </w:rPr>
            </w:pPr>
            <w:r w:rsidRPr="00BC3BE3">
              <w:rPr>
                <w:rFonts w:eastAsia="Calibri"/>
                <w:b/>
                <w:sz w:val="20"/>
                <w:szCs w:val="20"/>
                <w:lang w:val="el-GR"/>
              </w:rPr>
              <w:t>Γραπτή εργασία.</w:t>
            </w:r>
          </w:p>
        </w:tc>
      </w:tr>
    </w:tbl>
    <w:p w:rsidR="00425CE3" w:rsidRPr="00BC3BE3" w:rsidRDefault="00425CE3" w:rsidP="00B64A96">
      <w:pPr>
        <w:rPr>
          <w:rFonts w:eastAsia="Times New Roman" w:cs="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12"/>
              </w:numPr>
              <w:rPr>
                <w:rFonts w:eastAsia="Calibri" w:cs="Wingdings"/>
                <w:color w:val="000000"/>
                <w:sz w:val="20"/>
                <w:szCs w:val="20"/>
              </w:rPr>
            </w:pPr>
            <w:r w:rsidRPr="00BC3BE3">
              <w:rPr>
                <w:rFonts w:eastAsia="Calibri" w:cs="Times New Roman"/>
                <w:color w:val="000000"/>
                <w:sz w:val="20"/>
                <w:szCs w:val="20"/>
              </w:rPr>
              <w:t xml:space="preserve">Csapo, E. – Goette, H.R. – Green, J.-R. – Wilson P. (eds.) (2014). </w:t>
            </w:r>
            <w:r w:rsidRPr="00BC3BE3">
              <w:rPr>
                <w:rFonts w:eastAsia="Calibri" w:cs="Times New Roman"/>
                <w:i/>
                <w:color w:val="000000"/>
                <w:sz w:val="20"/>
                <w:szCs w:val="20"/>
              </w:rPr>
              <w:t>Greek Theatre in the Fourth Century BC</w:t>
            </w:r>
            <w:r w:rsidRPr="00BC3BE3">
              <w:rPr>
                <w:rFonts w:eastAsia="Calibri" w:cs="Times New Roman"/>
                <w:color w:val="000000"/>
                <w:sz w:val="20"/>
                <w:szCs w:val="20"/>
              </w:rPr>
              <w:t xml:space="preserve">., </w:t>
            </w:r>
            <w:r w:rsidRPr="00BC3BE3">
              <w:rPr>
                <w:rFonts w:eastAsia="Calibri" w:cs="Times New Roman"/>
                <w:sz w:val="20"/>
                <w:szCs w:val="20"/>
              </w:rPr>
              <w:t>Berlin – Boston: De Gruyter.</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lang w:val="de-DE"/>
              </w:rPr>
              <w:t xml:space="preserve">Dörpfeld, W. &amp; Reisch, E. (1896). </w:t>
            </w:r>
            <w:r w:rsidRPr="00BC3BE3">
              <w:rPr>
                <w:rFonts w:eastAsia="Calibri" w:cs="Times New Roman"/>
                <w:i/>
                <w:iCs/>
                <w:color w:val="000000"/>
                <w:sz w:val="20"/>
                <w:szCs w:val="20"/>
                <w:lang w:val="de-DE"/>
              </w:rPr>
              <w:t>Das griechische Theater</w:t>
            </w:r>
            <w:r w:rsidRPr="00BC3BE3">
              <w:rPr>
                <w:rFonts w:eastAsia="Calibri" w:cs="Times New Roman"/>
                <w:color w:val="000000"/>
                <w:sz w:val="20"/>
                <w:szCs w:val="20"/>
                <w:lang w:val="de-DE"/>
              </w:rPr>
              <w:t xml:space="preserve">. </w:t>
            </w:r>
            <w:r w:rsidRPr="00BC3BE3">
              <w:rPr>
                <w:rFonts w:eastAsia="Calibri" w:cs="Times New Roman"/>
                <w:color w:val="000000"/>
                <w:sz w:val="20"/>
                <w:szCs w:val="20"/>
              </w:rPr>
              <w:t>Athen: Barth &amp; von Hirst.</w:t>
            </w:r>
          </w:p>
          <w:p w:rsidR="00B64A96" w:rsidRPr="00A83AD7" w:rsidRDefault="00B64A96" w:rsidP="00F066BD">
            <w:pPr>
              <w:pStyle w:val="a6"/>
              <w:numPr>
                <w:ilvl w:val="0"/>
                <w:numId w:val="112"/>
              </w:numPr>
              <w:rPr>
                <w:rFonts w:eastAsia="Calibri" w:cs="Times New Roman"/>
                <w:color w:val="000000"/>
                <w:sz w:val="20"/>
                <w:szCs w:val="20"/>
                <w:lang w:val="es-ES"/>
              </w:rPr>
            </w:pPr>
            <w:r w:rsidRPr="00BC3BE3">
              <w:rPr>
                <w:rFonts w:eastAsia="Times New Roman" w:cs="Times New Roman"/>
                <w:color w:val="000000"/>
                <w:sz w:val="20"/>
                <w:szCs w:val="20"/>
              </w:rPr>
              <w:t xml:space="preserve">Fraisse, Ph. – Moretti, J.-Ch. </w:t>
            </w:r>
            <w:r w:rsidRPr="00A83AD7">
              <w:rPr>
                <w:rFonts w:eastAsia="Times New Roman" w:cs="Times New Roman"/>
                <w:color w:val="000000"/>
                <w:sz w:val="20"/>
                <w:szCs w:val="20"/>
                <w:lang w:val="es-ES"/>
              </w:rPr>
              <w:t>(1998).</w:t>
            </w:r>
            <w:r w:rsidRPr="00A83AD7">
              <w:rPr>
                <w:rFonts w:eastAsia="Times New Roman" w:cs="Times New Roman"/>
                <w:i/>
                <w:color w:val="000000"/>
                <w:sz w:val="20"/>
                <w:szCs w:val="20"/>
                <w:lang w:val="es-ES"/>
              </w:rPr>
              <w:t xml:space="preserve"> Exploration archéologique de Délos. XLII, Le théâtre</w:t>
            </w:r>
            <w:r w:rsidRPr="00A83AD7">
              <w:rPr>
                <w:rFonts w:eastAsia="Times New Roman" w:cs="Times New Roman"/>
                <w:color w:val="000000"/>
                <w:sz w:val="20"/>
                <w:szCs w:val="20"/>
                <w:lang w:val="es-ES"/>
              </w:rPr>
              <w:t>,Athènes: Ecole française d’Athènes.</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Γώγος, Σ. (2005). </w:t>
            </w:r>
            <w:r w:rsidRPr="00BC3BE3">
              <w:rPr>
                <w:rFonts w:eastAsia="Calibri" w:cs="Times New Roman"/>
                <w:i/>
                <w:iCs/>
                <w:color w:val="000000"/>
                <w:sz w:val="20"/>
                <w:szCs w:val="20"/>
                <w:lang w:val="el-GR"/>
              </w:rPr>
              <w:t>Το αρχαίο θέατρο του Διονύσου</w:t>
            </w:r>
            <w:r w:rsidRPr="00BC3BE3">
              <w:rPr>
                <w:rFonts w:eastAsia="Calibri" w:cs="Times New Roman"/>
                <w:color w:val="000000"/>
                <w:sz w:val="20"/>
                <w:szCs w:val="20"/>
                <w:lang w:val="el-GR"/>
              </w:rPr>
              <w:t xml:space="preserve">. Αθήνα: Μίλητος. </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Γώγος, Σ. (2008). </w:t>
            </w:r>
            <w:r w:rsidRPr="00BC3BE3">
              <w:rPr>
                <w:rFonts w:eastAsia="Calibri" w:cs="Times New Roman"/>
                <w:i/>
                <w:iCs/>
                <w:color w:val="000000"/>
                <w:sz w:val="20"/>
                <w:szCs w:val="20"/>
                <w:lang w:val="el-GR"/>
              </w:rPr>
              <w:t>Τα αρχαία ωδεία της Αθήνας</w:t>
            </w:r>
            <w:r w:rsidRPr="00BC3BE3">
              <w:rPr>
                <w:rFonts w:eastAsia="Calibri" w:cs="Times New Roman"/>
                <w:color w:val="000000"/>
                <w:sz w:val="20"/>
                <w:szCs w:val="20"/>
                <w:lang w:val="el-GR"/>
              </w:rPr>
              <w:t xml:space="preserve">. Αθήνα: Παπαζήση. </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lang w:val="de-DE"/>
              </w:rPr>
            </w:pPr>
            <w:r w:rsidRPr="00BC3BE3">
              <w:rPr>
                <w:rFonts w:eastAsia="Calibri" w:cs="Times New Roman"/>
                <w:color w:val="000000"/>
                <w:sz w:val="20"/>
                <w:szCs w:val="20"/>
              </w:rPr>
              <w:t>Hellmann</w:t>
            </w:r>
            <w:r w:rsidRPr="008C64D9">
              <w:rPr>
                <w:rFonts w:eastAsia="Calibri" w:cs="Times New Roman"/>
                <w:color w:val="000000"/>
                <w:sz w:val="20"/>
                <w:szCs w:val="20"/>
              </w:rPr>
              <w:t xml:space="preserve">, </w:t>
            </w:r>
            <w:r w:rsidRPr="00BC3BE3">
              <w:rPr>
                <w:rFonts w:eastAsia="Calibri" w:cs="Times New Roman"/>
                <w:color w:val="000000"/>
                <w:sz w:val="20"/>
                <w:szCs w:val="20"/>
              </w:rPr>
              <w:t>M</w:t>
            </w:r>
            <w:r w:rsidRPr="008C64D9">
              <w:rPr>
                <w:rFonts w:eastAsia="Calibri" w:cs="Times New Roman"/>
                <w:color w:val="000000"/>
                <w:sz w:val="20"/>
                <w:szCs w:val="20"/>
              </w:rPr>
              <w:t xml:space="preserve">. </w:t>
            </w:r>
            <w:r w:rsidRPr="00BC3BE3">
              <w:rPr>
                <w:rFonts w:eastAsia="Calibri" w:cs="Times New Roman"/>
                <w:color w:val="000000"/>
                <w:sz w:val="20"/>
                <w:szCs w:val="20"/>
              </w:rPr>
              <w:t>C</w:t>
            </w:r>
            <w:r w:rsidRPr="008C64D9">
              <w:rPr>
                <w:rFonts w:eastAsia="Calibri" w:cs="Times New Roman"/>
                <w:color w:val="000000"/>
                <w:sz w:val="20"/>
                <w:szCs w:val="20"/>
              </w:rPr>
              <w:t xml:space="preserve">. (1992). </w:t>
            </w:r>
            <w:r w:rsidRPr="00BC3BE3">
              <w:rPr>
                <w:rFonts w:eastAsia="Calibri" w:cs="Times New Roman"/>
                <w:i/>
                <w:iCs/>
                <w:color w:val="000000"/>
                <w:sz w:val="20"/>
                <w:szCs w:val="20"/>
              </w:rPr>
              <w:t>Recherches</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sur</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le</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vocabulaire</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de</w:t>
            </w:r>
            <w:r w:rsidRPr="008C64D9">
              <w:rPr>
                <w:rFonts w:eastAsia="Calibri" w:cs="Times New Roman"/>
                <w:i/>
                <w:iCs/>
                <w:color w:val="000000"/>
                <w:sz w:val="20"/>
                <w:szCs w:val="20"/>
              </w:rPr>
              <w:t xml:space="preserve"> ľ </w:t>
            </w:r>
            <w:r w:rsidRPr="00BC3BE3">
              <w:rPr>
                <w:rFonts w:eastAsia="Calibri" w:cs="Times New Roman"/>
                <w:i/>
                <w:iCs/>
                <w:color w:val="000000"/>
                <w:sz w:val="20"/>
                <w:szCs w:val="20"/>
              </w:rPr>
              <w:t>architecture</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grecque</w:t>
            </w:r>
            <w:r w:rsidRPr="008C64D9">
              <w:rPr>
                <w:rFonts w:eastAsia="Calibri" w:cs="Times New Roman"/>
                <w:i/>
                <w:iCs/>
                <w:color w:val="000000"/>
                <w:sz w:val="20"/>
                <w:szCs w:val="20"/>
              </w:rPr>
              <w:t xml:space="preserve">, ď </w:t>
            </w:r>
            <w:r w:rsidRPr="00BC3BE3">
              <w:rPr>
                <w:rFonts w:eastAsia="Calibri" w:cs="Times New Roman"/>
                <w:i/>
                <w:iCs/>
                <w:color w:val="000000"/>
                <w:sz w:val="20"/>
                <w:szCs w:val="20"/>
              </w:rPr>
              <w:t>apr</w:t>
            </w:r>
            <w:r w:rsidRPr="008C64D9">
              <w:rPr>
                <w:rFonts w:eastAsia="Calibri" w:cs="Times New Roman"/>
                <w:i/>
                <w:iCs/>
                <w:color w:val="000000"/>
                <w:sz w:val="20"/>
                <w:szCs w:val="20"/>
              </w:rPr>
              <w:t>è</w:t>
            </w:r>
            <w:r w:rsidRPr="00BC3BE3">
              <w:rPr>
                <w:rFonts w:eastAsia="Calibri" w:cs="Times New Roman"/>
                <w:i/>
                <w:iCs/>
                <w:color w:val="000000"/>
                <w:sz w:val="20"/>
                <w:szCs w:val="20"/>
              </w:rPr>
              <w:t>s</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les</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inscriptions</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de</w:t>
            </w:r>
            <w:r w:rsidRPr="008C64D9">
              <w:rPr>
                <w:rFonts w:eastAsia="Calibri" w:cs="Times New Roman"/>
                <w:i/>
                <w:iCs/>
                <w:color w:val="000000"/>
                <w:sz w:val="20"/>
                <w:szCs w:val="20"/>
              </w:rPr>
              <w:t xml:space="preserve"> </w:t>
            </w:r>
            <w:r w:rsidRPr="00BC3BE3">
              <w:rPr>
                <w:rFonts w:eastAsia="Calibri" w:cs="Times New Roman"/>
                <w:i/>
                <w:iCs/>
                <w:color w:val="000000"/>
                <w:sz w:val="20"/>
                <w:szCs w:val="20"/>
              </w:rPr>
              <w:t>D</w:t>
            </w:r>
            <w:r w:rsidRPr="008C64D9">
              <w:rPr>
                <w:rFonts w:eastAsia="Calibri" w:cs="Times New Roman"/>
                <w:i/>
                <w:iCs/>
                <w:color w:val="000000"/>
                <w:sz w:val="20"/>
                <w:szCs w:val="20"/>
              </w:rPr>
              <w:t>é</w:t>
            </w:r>
            <w:r w:rsidRPr="00BC3BE3">
              <w:rPr>
                <w:rFonts w:eastAsia="Calibri" w:cs="Times New Roman"/>
                <w:i/>
                <w:iCs/>
                <w:color w:val="000000"/>
                <w:sz w:val="20"/>
                <w:szCs w:val="20"/>
              </w:rPr>
              <w:t>los</w:t>
            </w:r>
            <w:r w:rsidRPr="008C64D9">
              <w:rPr>
                <w:rFonts w:eastAsia="Calibri" w:cs="Times New Roman"/>
                <w:color w:val="000000"/>
                <w:sz w:val="20"/>
                <w:szCs w:val="20"/>
              </w:rPr>
              <w:t xml:space="preserve">. </w:t>
            </w:r>
            <w:r w:rsidRPr="00BC3BE3">
              <w:rPr>
                <w:rFonts w:eastAsia="Calibri" w:cs="Times New Roman"/>
                <w:color w:val="000000"/>
                <w:sz w:val="20"/>
                <w:szCs w:val="20"/>
                <w:lang w:val="de-DE"/>
              </w:rPr>
              <w:t xml:space="preserve">Athènes: Ecole Française d’Athènes. </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de-DE"/>
              </w:rPr>
              <w:t xml:space="preserve">Kolb, F. (1981). </w:t>
            </w:r>
            <w:r w:rsidRPr="00BC3BE3">
              <w:rPr>
                <w:rFonts w:eastAsia="Calibri" w:cs="Times New Roman"/>
                <w:i/>
                <w:iCs/>
                <w:color w:val="000000"/>
                <w:sz w:val="20"/>
                <w:szCs w:val="20"/>
                <w:lang w:val="de-DE"/>
              </w:rPr>
              <w:t>Agora und Theater, Volks- und Festversammlung</w:t>
            </w:r>
            <w:r w:rsidRPr="00BC3BE3">
              <w:rPr>
                <w:rFonts w:eastAsia="Calibri" w:cs="Times New Roman"/>
                <w:color w:val="000000"/>
                <w:sz w:val="20"/>
                <w:szCs w:val="20"/>
                <w:lang w:val="de-DE"/>
              </w:rPr>
              <w:t xml:space="preserve">. </w:t>
            </w:r>
            <w:r w:rsidRPr="00BC3BE3">
              <w:rPr>
                <w:rFonts w:eastAsia="Calibri" w:cs="Times New Roman"/>
                <w:color w:val="000000"/>
                <w:sz w:val="20"/>
                <w:szCs w:val="20"/>
                <w:lang w:val="el-GR"/>
              </w:rPr>
              <w:t xml:space="preserve">Berlin: Mann. </w:t>
            </w:r>
          </w:p>
          <w:p w:rsidR="00B64A96" w:rsidRPr="00BC3BE3" w:rsidRDefault="00B64A96" w:rsidP="00F066BD">
            <w:pPr>
              <w:pStyle w:val="a6"/>
              <w:numPr>
                <w:ilvl w:val="0"/>
                <w:numId w:val="112"/>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lang w:val="el-GR"/>
              </w:rPr>
              <w:t xml:space="preserve">Moretti, J. Ch. (2004). </w:t>
            </w:r>
            <w:r w:rsidRPr="00BC3BE3">
              <w:rPr>
                <w:rFonts w:eastAsia="Calibri" w:cs="Times New Roman"/>
                <w:i/>
                <w:iCs/>
                <w:color w:val="000000"/>
                <w:sz w:val="20"/>
                <w:szCs w:val="20"/>
                <w:lang w:val="el-GR"/>
              </w:rPr>
              <w:t>Θέατρο και κοινωνία στην αρχαία Ελλάδα</w:t>
            </w:r>
            <w:r w:rsidRPr="00BC3BE3">
              <w:rPr>
                <w:rFonts w:eastAsia="Calibri" w:cs="Times New Roman"/>
                <w:color w:val="000000"/>
                <w:sz w:val="20"/>
                <w:szCs w:val="20"/>
                <w:lang w:val="el-GR"/>
              </w:rPr>
              <w:t>. Αθήνα</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Πατάκη</w:t>
            </w:r>
            <w:r w:rsidRPr="00BC3BE3">
              <w:rPr>
                <w:rFonts w:eastAsia="Calibri" w:cs="Times New Roman"/>
                <w:color w:val="000000"/>
                <w:sz w:val="20"/>
                <w:szCs w:val="20"/>
              </w:rPr>
              <w:t xml:space="preserve">. </w:t>
            </w:r>
          </w:p>
          <w:p w:rsidR="00B64A96" w:rsidRPr="00BC3BE3" w:rsidRDefault="00B64A96" w:rsidP="00F066BD">
            <w:pPr>
              <w:pStyle w:val="a6"/>
              <w:numPr>
                <w:ilvl w:val="0"/>
                <w:numId w:val="112"/>
              </w:numPr>
              <w:rPr>
                <w:rFonts w:eastAsia="Calibri" w:cs="Times New Roman"/>
                <w:color w:val="000000"/>
                <w:sz w:val="20"/>
                <w:szCs w:val="20"/>
              </w:rPr>
            </w:pPr>
            <w:r w:rsidRPr="00BC3BE3">
              <w:rPr>
                <w:rFonts w:eastAsia="Calibri" w:cs="Times New Roman"/>
                <w:color w:val="000000"/>
                <w:sz w:val="20"/>
                <w:szCs w:val="20"/>
              </w:rPr>
              <w:t xml:space="preserve">Sear, F. (2006). </w:t>
            </w:r>
            <w:r w:rsidRPr="00BC3BE3">
              <w:rPr>
                <w:rFonts w:eastAsia="Calibri" w:cs="Times New Roman"/>
                <w:i/>
                <w:iCs/>
                <w:color w:val="000000"/>
                <w:sz w:val="20"/>
                <w:szCs w:val="20"/>
              </w:rPr>
              <w:t>Roman Theatres. An Architectural Study</w:t>
            </w:r>
            <w:r w:rsidRPr="00BC3BE3">
              <w:rPr>
                <w:rFonts w:eastAsia="Calibri" w:cs="Times New Roman"/>
                <w:color w:val="000000"/>
                <w:sz w:val="20"/>
                <w:szCs w:val="20"/>
              </w:rPr>
              <w:t>. Oxford, New York: Oxford University Press.</w:t>
            </w:r>
          </w:p>
          <w:p w:rsidR="00B64A96" w:rsidRPr="00BC3BE3" w:rsidRDefault="00B64A96" w:rsidP="00F066BD">
            <w:pPr>
              <w:pStyle w:val="a6"/>
              <w:numPr>
                <w:ilvl w:val="0"/>
                <w:numId w:val="112"/>
              </w:numPr>
              <w:rPr>
                <w:rFonts w:eastAsia="Times New Roman" w:cs="Times New Roman"/>
                <w:b/>
                <w:sz w:val="20"/>
                <w:szCs w:val="20"/>
                <w:lang w:val="el-GR"/>
              </w:rPr>
            </w:pPr>
            <w:r w:rsidRPr="00BC3BE3">
              <w:rPr>
                <w:rFonts w:eastAsia="Times New Roman" w:cs="Times New Roman"/>
                <w:color w:val="000000"/>
                <w:sz w:val="20"/>
                <w:szCs w:val="20"/>
                <w:lang w:val="el-GR"/>
              </w:rPr>
              <w:t xml:space="preserve">Σηφάκης, Γ.Μ. (2007). </w:t>
            </w:r>
            <w:r w:rsidRPr="00BC3BE3">
              <w:rPr>
                <w:rFonts w:eastAsia="Times New Roman" w:cs="Times New Roman"/>
                <w:i/>
                <w:color w:val="000000"/>
                <w:sz w:val="20"/>
                <w:szCs w:val="20"/>
                <w:lang w:val="el-GR"/>
              </w:rPr>
              <w:t>Μελέτες για το αρχαίο θέατρο</w:t>
            </w:r>
            <w:r w:rsidRPr="00BC3BE3">
              <w:rPr>
                <w:rFonts w:eastAsia="Times New Roman" w:cs="Times New Roman"/>
                <w:color w:val="000000"/>
                <w:sz w:val="20"/>
                <w:szCs w:val="20"/>
                <w:lang w:val="el-GR"/>
              </w:rPr>
              <w:t>, Ηράκλειο: Πανεπιστημιακές Εκδόσεις Κρήτης.</w:t>
            </w:r>
          </w:p>
        </w:tc>
      </w:tr>
    </w:tbl>
    <w:p w:rsidR="00BB042E" w:rsidRDefault="00BB042E" w:rsidP="00B64A96">
      <w:pPr>
        <w:rPr>
          <w:rFonts w:eastAsia="Times New Roman"/>
        </w:rPr>
      </w:pPr>
    </w:p>
    <w:p w:rsidR="00BB042E" w:rsidRPr="00BB042E" w:rsidRDefault="00BB042E" w:rsidP="00BB042E">
      <w:pPr>
        <w:pStyle w:val="a6"/>
        <w:numPr>
          <w:ilvl w:val="0"/>
          <w:numId w:val="11"/>
        </w:numPr>
        <w:rPr>
          <w:rFonts w:eastAsia="Times New Roman" w:cs="Times New Roman"/>
        </w:rPr>
      </w:pPr>
      <w:r w:rsidRPr="00BB042E">
        <w:rPr>
          <w:rFonts w:eastAsia="Times New Roman" w:cs="Times New Roman"/>
          <w:b/>
        </w:rPr>
        <w:t xml:space="preserve">Ονοματεπώνυμο διδάσκουσας: </w:t>
      </w:r>
      <w:r w:rsidRPr="00BB042E">
        <w:rPr>
          <w:rFonts w:eastAsia="Times New Roman" w:cs="Times New Roman"/>
        </w:rPr>
        <w:t>Μαρία Βελιώτη</w:t>
      </w:r>
    </w:p>
    <w:p w:rsidR="00BB042E" w:rsidRPr="00BC3BE3" w:rsidRDefault="00BB042E" w:rsidP="00BB042E">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B042E" w:rsidRPr="00BC3BE3" w:rsidRDefault="00BB042E" w:rsidP="00BB042E">
      <w:pPr>
        <w:jc w:val="center"/>
        <w:rPr>
          <w:rFonts w:eastAsia="Times New Roman"/>
          <w:b/>
        </w:rPr>
      </w:pPr>
      <w:r w:rsidRPr="00BC3BE3">
        <w:rPr>
          <w:rFonts w:eastAsia="Times New Roman"/>
          <w:b/>
        </w:rPr>
        <w:t>ΠΕΡΙΓΡΑΜΜΑ ΜΑΘΗΜΑΤΟΣ</w:t>
      </w:r>
    </w:p>
    <w:p w:rsidR="00BB042E" w:rsidRPr="00BC3BE3" w:rsidRDefault="00BB042E" w:rsidP="00BB042E">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B042E" w:rsidRPr="00BC3BE3" w:rsidRDefault="00BB042E" w:rsidP="00586095">
            <w:pPr>
              <w:rPr>
                <w:rFonts w:eastAsia="Calibri"/>
                <w:sz w:val="20"/>
                <w:szCs w:val="20"/>
              </w:rPr>
            </w:pPr>
            <w:r w:rsidRPr="00BC3BE3">
              <w:rPr>
                <w:rFonts w:eastAsia="Calibri"/>
                <w:sz w:val="20"/>
                <w:szCs w:val="20"/>
                <w:lang w:val="el-GR"/>
              </w:rPr>
              <w:t>ΚΑΛΩΝ ΤΕΧΝΩΝ</w:t>
            </w: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B042E" w:rsidRPr="00BC3BE3" w:rsidRDefault="00BB042E" w:rsidP="00586095">
            <w:pPr>
              <w:rPr>
                <w:rFonts w:eastAsia="Calibri"/>
                <w:sz w:val="20"/>
                <w:szCs w:val="20"/>
                <w:lang w:val="el-GR"/>
              </w:rPr>
            </w:pPr>
            <w:r w:rsidRPr="00BC3BE3">
              <w:rPr>
                <w:rFonts w:eastAsia="Calibri"/>
                <w:sz w:val="20"/>
                <w:szCs w:val="20"/>
                <w:lang w:val="el-GR"/>
              </w:rPr>
              <w:t>ΘΕΑΤΡΙΚΩΝ ΣΠΟΥΔΩΝ</w:t>
            </w: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B042E" w:rsidRPr="00BC3BE3" w:rsidRDefault="00BB042E" w:rsidP="00586095">
            <w:pPr>
              <w:rPr>
                <w:rFonts w:eastAsia="Calibri"/>
                <w:sz w:val="20"/>
                <w:szCs w:val="20"/>
              </w:rPr>
            </w:pPr>
            <w:r w:rsidRPr="00BC3BE3">
              <w:rPr>
                <w:rFonts w:eastAsia="Calibri"/>
                <w:sz w:val="20"/>
                <w:szCs w:val="20"/>
              </w:rPr>
              <w:t>Προπτυχιακό</w:t>
            </w: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rPr>
            </w:pPr>
            <w:r w:rsidRPr="00BC3BE3">
              <w:rPr>
                <w:rFonts w:eastAsia="Calibri"/>
                <w:b/>
                <w:sz w:val="20"/>
                <w:szCs w:val="20"/>
              </w:rPr>
              <w:t xml:space="preserve">   34ΕΧ160</w:t>
            </w:r>
          </w:p>
        </w:tc>
        <w:tc>
          <w:tcPr>
            <w:tcW w:w="2976" w:type="dxa"/>
            <w:gridSpan w:val="3"/>
            <w:tcBorders>
              <w:top w:val="single" w:sz="4" w:space="0" w:color="auto"/>
              <w:left w:val="single" w:sz="4" w:space="0" w:color="auto"/>
              <w:bottom w:val="single" w:sz="4" w:space="0" w:color="auto"/>
              <w:right w:val="single" w:sz="4" w:space="0" w:color="auto"/>
            </w:tcBorders>
            <w:hideMark/>
          </w:tcPr>
          <w:p w:rsidR="00BB042E" w:rsidRPr="00BC3BE3" w:rsidRDefault="00BB042E" w:rsidP="00586095">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jc w:val="center"/>
              <w:rPr>
                <w:rFonts w:eastAsia="Calibri"/>
                <w:b/>
                <w:sz w:val="20"/>
                <w:szCs w:val="20"/>
                <w:lang w:val="el-GR"/>
              </w:rPr>
            </w:pPr>
            <w:r w:rsidRPr="00BC3BE3">
              <w:rPr>
                <w:rFonts w:eastAsia="Calibri"/>
                <w:b/>
                <w:sz w:val="20"/>
                <w:szCs w:val="20"/>
                <w:lang w:val="el-GR"/>
              </w:rPr>
              <w:t>ΣΤ’ ή Η’</w:t>
            </w: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widowControl w:val="0"/>
              <w:tabs>
                <w:tab w:val="left" w:pos="360"/>
              </w:tabs>
              <w:autoSpaceDE w:val="0"/>
              <w:autoSpaceDN w:val="0"/>
              <w:adjustRightInd w:val="0"/>
              <w:rPr>
                <w:rFonts w:eastAsia="Calibri"/>
                <w:b/>
                <w:sz w:val="20"/>
                <w:szCs w:val="20"/>
              </w:rPr>
            </w:pPr>
            <w:r w:rsidRPr="00BC3BE3">
              <w:rPr>
                <w:rFonts w:eastAsia="Calibri"/>
                <w:sz w:val="20"/>
                <w:szCs w:val="20"/>
                <w:lang w:val="el-GR"/>
              </w:rPr>
              <w:t>Τελετουργία και Αρχαίο Δράμα</w:t>
            </w:r>
          </w:p>
        </w:tc>
      </w:tr>
      <w:tr w:rsidR="00BB042E"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B042E" w:rsidRPr="00BC3BE3" w:rsidRDefault="00BB042E" w:rsidP="00586095">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B042E" w:rsidRPr="00BC3BE3" w:rsidRDefault="00BB042E" w:rsidP="00586095">
            <w:pPr>
              <w:jc w:val="center"/>
              <w:rPr>
                <w:rFonts w:eastAsia="Calibri"/>
                <w:b/>
                <w:sz w:val="20"/>
                <w:szCs w:val="20"/>
                <w:lang w:val="el-GR"/>
              </w:rPr>
            </w:pPr>
            <w:r w:rsidRPr="00BC3BE3">
              <w:rPr>
                <w:rFonts w:eastAsia="Calibri"/>
                <w:b/>
                <w:sz w:val="20"/>
                <w:szCs w:val="20"/>
                <w:lang w:val="el-GR"/>
              </w:rPr>
              <w:t>5</w:t>
            </w:r>
          </w:p>
        </w:tc>
      </w:tr>
      <w:tr w:rsidR="00BB042E" w:rsidRPr="00BC3BE3" w:rsidTr="00586095">
        <w:tc>
          <w:tcPr>
            <w:tcW w:w="4928" w:type="dxa"/>
            <w:gridSpan w:val="3"/>
            <w:tcBorders>
              <w:top w:val="single" w:sz="4" w:space="0" w:color="auto"/>
              <w:left w:val="single" w:sz="4" w:space="0" w:color="auto"/>
              <w:bottom w:val="single" w:sz="4" w:space="0" w:color="auto"/>
              <w:right w:val="single" w:sz="4" w:space="0" w:color="auto"/>
            </w:tcBorders>
          </w:tcPr>
          <w:p w:rsidR="00BB042E" w:rsidRPr="00BC3BE3" w:rsidRDefault="00BB042E" w:rsidP="00586095">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rPr>
            </w:pPr>
          </w:p>
        </w:tc>
      </w:tr>
      <w:tr w:rsidR="00BB042E" w:rsidRPr="00BC3BE3" w:rsidTr="00586095">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lang w:val="el-GR"/>
              </w:rPr>
            </w:pP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Pr>
                <w:rFonts w:eastAsia="Calibri"/>
                <w:sz w:val="20"/>
                <w:szCs w:val="20"/>
                <w:lang w:val="el-GR"/>
              </w:rPr>
              <w:t>Ειδικότητας</w:t>
            </w: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lang w:val="el-GR"/>
              </w:rPr>
            </w:pP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rPr>
            </w:pP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Ελληνική</w:t>
            </w:r>
          </w:p>
        </w:tc>
      </w:tr>
      <w:tr w:rsidR="00BB042E" w:rsidRPr="00BC3BE3"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Ναι (στη γαλλική ή  αγγλική γλώσσα)</w:t>
            </w:r>
          </w:p>
        </w:tc>
      </w:tr>
      <w:tr w:rsidR="00BB042E" w:rsidRPr="00C8329B" w:rsidTr="00586095">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rPr>
            </w:pPr>
            <w:r w:rsidRPr="00BC3BE3">
              <w:rPr>
                <w:rFonts w:eastAsia="Calibri"/>
                <w:b/>
                <w:sz w:val="20"/>
                <w:szCs w:val="20"/>
              </w:rPr>
              <w:t>https://eclass.uop.gr/courses/TS215/</w:t>
            </w:r>
          </w:p>
        </w:tc>
      </w:tr>
    </w:tbl>
    <w:p w:rsidR="00BB042E" w:rsidRPr="00BC3BE3" w:rsidRDefault="00BB042E" w:rsidP="00BB042E">
      <w:pPr>
        <w:rPr>
          <w:rFonts w:eastAsia="Times New Roman"/>
          <w:b/>
          <w:lang w:val="en-US"/>
        </w:rPr>
      </w:pPr>
    </w:p>
    <w:p w:rsidR="00BB042E" w:rsidRPr="00BC3BE3" w:rsidRDefault="00BB042E" w:rsidP="00BB042E">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B042E" w:rsidRPr="00BC3BE3" w:rsidTr="00586095">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B042E" w:rsidRPr="00BC3BE3" w:rsidTr="00586095">
              <w:tc>
                <w:tcPr>
                  <w:tcW w:w="9064" w:type="dxa"/>
                  <w:shd w:val="clear" w:color="auto" w:fill="D9D9D9"/>
                  <w:vAlign w:val="center"/>
                  <w:hideMark/>
                </w:tcPr>
                <w:p w:rsidR="00BB042E" w:rsidRPr="00BC3BE3" w:rsidRDefault="00BB042E" w:rsidP="00586095">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B042E" w:rsidRPr="00BC3BE3" w:rsidRDefault="00BB042E" w:rsidP="00586095">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B042E" w:rsidRPr="00BC3BE3" w:rsidRDefault="00BB042E" w:rsidP="00586095">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B042E" w:rsidRPr="00BC3BE3" w:rsidRDefault="00BB042E" w:rsidP="00586095">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p w:rsidR="00BB042E" w:rsidRPr="00BC3BE3" w:rsidRDefault="00BB042E" w:rsidP="00586095">
                  <w:pPr>
                    <w:widowControl w:val="0"/>
                    <w:tabs>
                      <w:tab w:val="left" w:pos="459"/>
                    </w:tabs>
                    <w:autoSpaceDE w:val="0"/>
                    <w:autoSpaceDN w:val="0"/>
                    <w:adjustRightInd w:val="0"/>
                    <w:spacing w:after="0" w:line="240" w:lineRule="auto"/>
                    <w:contextualSpacing/>
                    <w:jc w:val="left"/>
                    <w:rPr>
                      <w:rFonts w:eastAsia="Times New Roman" w:cs="Times"/>
                    </w:rPr>
                  </w:pPr>
                </w:p>
                <w:p w:rsidR="00BB042E" w:rsidRPr="00BC3BE3" w:rsidRDefault="00BB042E" w:rsidP="00586095">
                  <w:pPr>
                    <w:widowControl w:val="0"/>
                    <w:tabs>
                      <w:tab w:val="left" w:pos="459"/>
                    </w:tabs>
                    <w:autoSpaceDE w:val="0"/>
                    <w:autoSpaceDN w:val="0"/>
                    <w:adjustRightInd w:val="0"/>
                    <w:spacing w:after="0" w:line="240" w:lineRule="auto"/>
                    <w:contextualSpacing/>
                    <w:jc w:val="left"/>
                    <w:rPr>
                      <w:rFonts w:eastAsia="Times New Roman" w:cs="Times"/>
                    </w:rPr>
                  </w:pPr>
                </w:p>
              </w:tc>
            </w:tr>
          </w:tbl>
          <w:p w:rsidR="00BB042E" w:rsidRPr="00BC3BE3" w:rsidRDefault="00BB042E" w:rsidP="00586095">
            <w:pPr>
              <w:rPr>
                <w:rFonts w:eastAsia="Calibri"/>
                <w:b/>
                <w:sz w:val="20"/>
                <w:szCs w:val="20"/>
                <w:lang w:val="el-GR"/>
              </w:rPr>
            </w:pPr>
          </w:p>
        </w:tc>
      </w:tr>
      <w:tr w:rsidR="00BB042E" w:rsidRPr="00BC3BE3" w:rsidTr="00586095">
        <w:tc>
          <w:tcPr>
            <w:tcW w:w="9280"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B042E" w:rsidRPr="00BC3BE3" w:rsidRDefault="00BB042E" w:rsidP="00586095">
            <w:pPr>
              <w:rPr>
                <w:rFonts w:ascii="Calibri" w:eastAsia="Calibri" w:hAnsi="Calibri" w:cs="Calibri"/>
                <w:sz w:val="20"/>
                <w:szCs w:val="20"/>
                <w:lang w:val="el-GR"/>
              </w:rPr>
            </w:pPr>
            <w:r w:rsidRPr="00BC3BE3">
              <w:rPr>
                <w:rFonts w:ascii="Calibri" w:eastAsia="Calibri" w:hAnsi="Calibri" w:cs="Calibri"/>
                <w:sz w:val="20"/>
                <w:szCs w:val="20"/>
                <w:lang w:val="el-GR"/>
              </w:rPr>
              <w:t>Στόχος του μαθήματος είναι να κατανοήσουν οι φοιτητές την  σχέση της τελετουργίας με το αρχαίο δράμα,  ούτως ώστε να μπορούν να εντοπίσουν, να αναλύσουν και να προσεγγίσουν ποικιλότροπα (π.χ. ερμηνευτικά, σκηνοθετικά, ενδυματολογικά) την παρουσία της στα έργα της αρχαίας ελληνικής δραματουργίας.</w:t>
            </w:r>
          </w:p>
          <w:p w:rsidR="00BB042E" w:rsidRPr="00BC3BE3" w:rsidRDefault="00BB042E" w:rsidP="00586095">
            <w:pPr>
              <w:rPr>
                <w:rFonts w:eastAsia="Calibri"/>
                <w:b/>
                <w:sz w:val="20"/>
                <w:szCs w:val="20"/>
                <w:lang w:val="el-GR"/>
              </w:rPr>
            </w:pPr>
            <w:r w:rsidRPr="00BC3BE3">
              <w:rPr>
                <w:rFonts w:ascii="Calibri" w:eastAsia="Calibri" w:hAnsi="Calibri" w:cs="Calibri"/>
                <w:sz w:val="20"/>
                <w:szCs w:val="20"/>
                <w:lang w:val="el-GR"/>
              </w:rPr>
              <w:t>Με την ολοκλήρωση του μαθήματος οι φοιτητές γνωρίζουν σε βάθος την έννοια της τελετουργίας. Κατανοούν την  σχέση τελετουργίας/αρχαίου δράματος. Συνδέουν την τελετουργική πραγματικότητα της αρχαίας Αθήνας με το δημοκρατικό πολίτευμα και τη συσχετίζουν με τα θεατρικά κείμενα της αρχαίας ελληνικής δραματουργίας  (τραγωδίας και κωμωδίας). Αναπτύσσουν την κριτική σκέψη και τον προβληματισμό τους μέσω της επαφή τους  με θεωρητικά κείμενα για τη σχέση της τελετουργίας με το αρχαίο δράμα. Ασκούνται να εντοπίζουν, να αναλύουν, να ερμηνεύουν και να προσεγγίζουν καλλιτεχνικά την ύπαρξη των τελετουργικών σκηνών στα έργα της αρχαίας ελληνικής δραματουργίας.  Είναι σε θέση να χρησιμοποιούν τις αποκτηθείσες γνώσεις ως εφόδιο για τη διδασκαλία του αρχαίου ελληνικού δράματος και να τις εφαρμόζουν στη θεατρική/παραστατική πράξη.</w:t>
            </w:r>
          </w:p>
        </w:tc>
      </w:tr>
      <w:tr w:rsidR="00BB042E" w:rsidRPr="00BC3BE3" w:rsidTr="00586095">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B042E" w:rsidRPr="00BC3BE3" w:rsidTr="00586095">
              <w:tc>
                <w:tcPr>
                  <w:tcW w:w="9064" w:type="dxa"/>
                  <w:gridSpan w:val="2"/>
                  <w:shd w:val="clear" w:color="auto" w:fill="D9D9D9"/>
                  <w:vAlign w:val="center"/>
                  <w:hideMark/>
                </w:tcPr>
                <w:p w:rsidR="00BB042E" w:rsidRPr="00BC3BE3" w:rsidRDefault="00BB042E" w:rsidP="00586095">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B042E" w:rsidRPr="00BC3BE3" w:rsidTr="00586095">
              <w:tc>
                <w:tcPr>
                  <w:tcW w:w="9064" w:type="dxa"/>
                  <w:gridSpan w:val="2"/>
                  <w:shd w:val="clear" w:color="auto" w:fill="D9D9D9"/>
                  <w:vAlign w:val="center"/>
                  <w:hideMark/>
                </w:tcPr>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B042E" w:rsidRPr="00BC3BE3" w:rsidTr="00586095">
              <w:tc>
                <w:tcPr>
                  <w:tcW w:w="4384" w:type="dxa"/>
                  <w:shd w:val="clear" w:color="auto" w:fill="D9D9D9"/>
                  <w:vAlign w:val="center"/>
                  <w:hideMark/>
                </w:tcPr>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B042E" w:rsidRPr="00BC3BE3" w:rsidRDefault="00BB042E" w:rsidP="00586095">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B042E" w:rsidRPr="00BC3BE3" w:rsidRDefault="00BB042E" w:rsidP="00586095">
            <w:pPr>
              <w:rPr>
                <w:rFonts w:eastAsia="Calibri"/>
                <w:b/>
                <w:sz w:val="20"/>
                <w:szCs w:val="20"/>
                <w:lang w:val="el-GR"/>
              </w:rPr>
            </w:pPr>
          </w:p>
        </w:tc>
      </w:tr>
      <w:tr w:rsidR="00BB042E" w:rsidRPr="00BC3BE3" w:rsidTr="00586095">
        <w:tc>
          <w:tcPr>
            <w:tcW w:w="9280"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B042E" w:rsidRPr="00BC3BE3" w:rsidRDefault="00BB042E" w:rsidP="00586095">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B042E" w:rsidRPr="00BC3BE3" w:rsidRDefault="00BB042E" w:rsidP="00586095">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B042E" w:rsidRPr="00BC3BE3" w:rsidRDefault="00BB042E" w:rsidP="00BB042E">
      <w:pPr>
        <w:rPr>
          <w:rFonts w:eastAsia="Times New Roman"/>
          <w:b/>
        </w:rPr>
      </w:pPr>
    </w:p>
    <w:p w:rsidR="00BB042E" w:rsidRPr="00BC3BE3" w:rsidRDefault="00BB042E" w:rsidP="00BB042E">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B042E" w:rsidRPr="00BC3BE3" w:rsidTr="00586095">
        <w:tc>
          <w:tcPr>
            <w:tcW w:w="9280"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lang w:val="el-GR"/>
              </w:rPr>
            </w:pPr>
            <w:r w:rsidRPr="00BC3BE3">
              <w:rPr>
                <w:rFonts w:eastAsia="Calibri"/>
                <w:sz w:val="20"/>
                <w:szCs w:val="20"/>
                <w:lang w:val="el-GR"/>
              </w:rPr>
              <w:t>Αρχικά αναλύεται η έννοια και το περιεχόμενο της τελετουργίας,  καθώς και η  σχέση τελετουργίας/αρχαίου δράματος. Στη συνέχεια, παρουσιάζονται οι κυριότερες θεωρίες σχετικά με την τελετουργία και οι «τελετουργικές» σχολές της μελέτης του αρχαίου δράματος. Κατόπιν συζητούνται οι τελετουργίες που επιτελούνταν κατά τη διάρκεια εορτών της κλασικής αρχαιότητας στην Αθήνα, ιδιαίτερα εκείνες  οι οποίες σχετίζονται άμεσα με θεατρικά κείμενα της αρχαίας ελληνικής δραματουργίας  (τραγωδίας και κωμωδίας), π.χ. Θεσμοφοριάζουσες, Βάτραχοι και Βάκχες,  από τα οποία αναλύονται σχετικά αποσπάσματα.  Ιδιαίτερη αναφορά γίνεται στον πρωταγωνιστικό ρόλο των γυναικών στις τελετουργίες, καθώς και σε  θεατρικά έργα με έντονα τελετουργικά στοιχεία με την αντιφατική επισήμανση του αποκλεισμού τους από την πολιτική ζωή και τη θεατρική σκηνή ως ηθοποιών</w:t>
            </w:r>
          </w:p>
        </w:tc>
      </w:tr>
    </w:tbl>
    <w:p w:rsidR="00BB042E" w:rsidRPr="00BC3BE3" w:rsidRDefault="00BB042E" w:rsidP="00BB042E">
      <w:pPr>
        <w:rPr>
          <w:rFonts w:eastAsia="Times New Roman"/>
          <w:b/>
        </w:rPr>
      </w:pPr>
    </w:p>
    <w:p w:rsidR="00BB042E" w:rsidRPr="00BC3BE3" w:rsidRDefault="00BB042E" w:rsidP="00BB042E">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B042E" w:rsidRPr="00BC3BE3" w:rsidTr="00586095">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Στην τάξη, πρόσωπο με πρόσωπο</w:t>
            </w:r>
          </w:p>
          <w:p w:rsidR="00BB042E" w:rsidRPr="00BC3BE3" w:rsidRDefault="00BB042E" w:rsidP="00586095">
            <w:pPr>
              <w:rPr>
                <w:rFonts w:eastAsia="Calibri"/>
                <w:sz w:val="20"/>
                <w:szCs w:val="20"/>
                <w:lang w:val="el-GR"/>
              </w:rPr>
            </w:pPr>
          </w:p>
        </w:tc>
      </w:tr>
      <w:tr w:rsidR="00BB042E" w:rsidRPr="00BC3BE3" w:rsidTr="00586095">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lang w:val="el-GR"/>
              </w:rPr>
            </w:pPr>
          </w:p>
          <w:p w:rsidR="00BB042E" w:rsidRPr="00BC3BE3" w:rsidRDefault="00BB042E" w:rsidP="00586095">
            <w:pPr>
              <w:rPr>
                <w:rFonts w:eastAsia="Calibri"/>
                <w:sz w:val="20"/>
                <w:szCs w:val="20"/>
                <w:lang w:val="el-GR"/>
              </w:rPr>
            </w:pPr>
            <w:r w:rsidRPr="00BC3BE3">
              <w:rPr>
                <w:rFonts w:eastAsia="Calibri"/>
                <w:sz w:val="20"/>
                <w:szCs w:val="20"/>
                <w:lang w:val="el-GR"/>
              </w:rPr>
              <w:t>Χρήση Τ.Π.Ε. στη Διδασκαλία (Power point-Video) και στην Επικοινωνία με τους φοιτητές</w:t>
            </w:r>
          </w:p>
          <w:p w:rsidR="00BB042E" w:rsidRPr="00BC3BE3" w:rsidRDefault="00BB042E" w:rsidP="00586095">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lang w:val="el-GR"/>
              </w:rPr>
            </w:pPr>
          </w:p>
        </w:tc>
      </w:tr>
      <w:tr w:rsidR="00BB042E" w:rsidRPr="00BC3BE3" w:rsidTr="00586095">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B042E" w:rsidRPr="00BC3BE3" w:rsidRDefault="00BB042E" w:rsidP="00586095">
            <w:pPr>
              <w:rPr>
                <w:rFonts w:eastAsia="Calibri"/>
                <w:b/>
                <w:sz w:val="20"/>
                <w:szCs w:val="20"/>
              </w:rPr>
            </w:pPr>
            <w:r w:rsidRPr="00BC3BE3">
              <w:rPr>
                <w:rFonts w:eastAsia="Calibri"/>
                <w:b/>
                <w:sz w:val="20"/>
                <w:szCs w:val="20"/>
              </w:rPr>
              <w:t>ΦΟΡΤΟΣ ΕΡΓΑΣΙΑΣ ΕΞΑΜΗΝΟΥ</w:t>
            </w: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rPr>
              <w:t>Διαλέξεις</w:t>
            </w: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50</w:t>
            </w: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rPr>
            </w:pPr>
            <w:r w:rsidRPr="00BC3BE3">
              <w:rPr>
                <w:rFonts w:eastAsia="Calibri"/>
                <w:sz w:val="20"/>
                <w:szCs w:val="20"/>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30</w:t>
            </w: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Εκπαιδευτικές επισκέψεις</w:t>
            </w:r>
            <w:r w:rsidRPr="00BC3BE3">
              <w:rPr>
                <w:rFonts w:eastAsia="Calibri"/>
                <w:sz w:val="20"/>
                <w:szCs w:val="20"/>
                <w:lang w:val="el-GR"/>
              </w:rPr>
              <w:tab/>
            </w:r>
          </w:p>
          <w:p w:rsidR="00BB042E" w:rsidRPr="00BC3BE3" w:rsidRDefault="00BB042E" w:rsidP="00586095">
            <w:pPr>
              <w:rPr>
                <w:rFonts w:eastAsia="Calibri"/>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10</w:t>
            </w: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 xml:space="preserve">Εκπόνηση μελέτης (project) ή Συγγραφή εργασίας (προαιρετικά)/ μη καθοδηγούμενη μελέτη  </w:t>
            </w: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sz w:val="20"/>
                <w:szCs w:val="20"/>
                <w:lang w:val="el-GR"/>
              </w:rPr>
            </w:pPr>
            <w:r w:rsidRPr="00BC3BE3">
              <w:rPr>
                <w:rFonts w:eastAsia="Calibri"/>
                <w:sz w:val="20"/>
                <w:szCs w:val="20"/>
                <w:lang w:val="el-GR"/>
              </w:rPr>
              <w:t>35</w:t>
            </w:r>
          </w:p>
        </w:tc>
      </w:tr>
      <w:tr w:rsidR="00BB042E" w:rsidRPr="00BC3BE3" w:rsidTr="00586095">
        <w:tc>
          <w:tcPr>
            <w:tcW w:w="0" w:type="auto"/>
            <w:vMerge/>
            <w:tcBorders>
              <w:top w:val="single" w:sz="4" w:space="0" w:color="auto"/>
              <w:left w:val="single" w:sz="4" w:space="0" w:color="auto"/>
              <w:bottom w:val="single" w:sz="4" w:space="0" w:color="auto"/>
              <w:right w:val="single" w:sz="4" w:space="0" w:color="auto"/>
            </w:tcBorders>
            <w:vAlign w:val="center"/>
            <w:hideMark/>
          </w:tcPr>
          <w:p w:rsidR="00BB042E" w:rsidRPr="00BC3BE3" w:rsidRDefault="00BB042E" w:rsidP="00586095">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BB042E" w:rsidRPr="00BC3BE3" w:rsidRDefault="00BB042E" w:rsidP="00586095">
            <w:pPr>
              <w:widowControl w:val="0"/>
              <w:autoSpaceDE w:val="0"/>
              <w:autoSpaceDN w:val="0"/>
              <w:adjustRightInd w:val="0"/>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rPr>
                <w:rFonts w:eastAsia="Calibri"/>
                <w:b/>
                <w:sz w:val="20"/>
                <w:szCs w:val="20"/>
                <w:lang w:val="el-GR"/>
              </w:rPr>
            </w:pPr>
            <w:r w:rsidRPr="00BC3BE3">
              <w:rPr>
                <w:rFonts w:eastAsia="Calibri"/>
                <w:b/>
                <w:sz w:val="20"/>
                <w:szCs w:val="20"/>
                <w:lang w:val="el-GR"/>
              </w:rPr>
              <w:t>125</w:t>
            </w:r>
          </w:p>
          <w:p w:rsidR="00BB042E" w:rsidRPr="00BC3BE3" w:rsidRDefault="00BB042E" w:rsidP="00586095">
            <w:pPr>
              <w:rPr>
                <w:rFonts w:eastAsia="Calibri"/>
                <w:b/>
                <w:sz w:val="20"/>
                <w:szCs w:val="20"/>
                <w:lang w:val="el-GR"/>
              </w:rPr>
            </w:pPr>
          </w:p>
          <w:p w:rsidR="00BB042E" w:rsidRPr="00BC3BE3" w:rsidRDefault="00BB042E" w:rsidP="00586095">
            <w:pPr>
              <w:rPr>
                <w:rFonts w:eastAsia="Calibri"/>
                <w:b/>
                <w:sz w:val="20"/>
                <w:szCs w:val="20"/>
                <w:lang w:val="el-GR"/>
              </w:rPr>
            </w:pPr>
          </w:p>
          <w:p w:rsidR="00BB042E" w:rsidRPr="00BC3BE3" w:rsidRDefault="00BB042E" w:rsidP="00586095">
            <w:pPr>
              <w:rPr>
                <w:rFonts w:eastAsia="Calibri"/>
                <w:b/>
                <w:sz w:val="20"/>
                <w:szCs w:val="20"/>
                <w:lang w:val="el-GR"/>
              </w:rPr>
            </w:pPr>
          </w:p>
          <w:p w:rsidR="00BB042E" w:rsidRPr="00BC3BE3" w:rsidRDefault="00BB042E" w:rsidP="00586095">
            <w:pPr>
              <w:rPr>
                <w:rFonts w:eastAsia="Calibri"/>
                <w:b/>
                <w:sz w:val="20"/>
                <w:szCs w:val="20"/>
                <w:lang w:val="el-GR"/>
              </w:rPr>
            </w:pPr>
          </w:p>
        </w:tc>
      </w:tr>
      <w:tr w:rsidR="00BB042E" w:rsidRPr="00BC3BE3" w:rsidTr="00586095">
        <w:tc>
          <w:tcPr>
            <w:tcW w:w="3093" w:type="dxa"/>
            <w:tcBorders>
              <w:top w:val="single" w:sz="4" w:space="0" w:color="auto"/>
              <w:left w:val="single" w:sz="4" w:space="0" w:color="auto"/>
              <w:bottom w:val="single" w:sz="4" w:space="0" w:color="auto"/>
              <w:right w:val="single" w:sz="4" w:space="0" w:color="auto"/>
            </w:tcBorders>
            <w:shd w:val="clear" w:color="auto" w:fill="D9D9D9"/>
          </w:tcPr>
          <w:p w:rsidR="00BB042E" w:rsidRPr="00BC3BE3" w:rsidRDefault="00BB042E" w:rsidP="00586095">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B042E" w:rsidRPr="00BC3BE3" w:rsidRDefault="00BB042E" w:rsidP="00586095">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B042E" w:rsidRPr="00BC3BE3" w:rsidRDefault="00BB042E" w:rsidP="00586095">
            <w:pPr>
              <w:autoSpaceDE w:val="0"/>
              <w:autoSpaceDN w:val="0"/>
              <w:adjustRightInd w:val="0"/>
              <w:rPr>
                <w:rFonts w:eastAsia="Calibri"/>
                <w:sz w:val="20"/>
                <w:szCs w:val="20"/>
                <w:lang w:val="el-GR"/>
              </w:rPr>
            </w:pPr>
          </w:p>
          <w:p w:rsidR="00BB042E" w:rsidRPr="00BC3BE3" w:rsidRDefault="00BB042E" w:rsidP="00586095">
            <w:pPr>
              <w:rPr>
                <w:rFonts w:eastAsia="Calibri"/>
                <w:b/>
                <w:sz w:val="20"/>
                <w:szCs w:val="20"/>
                <w:lang w:val="el-GR"/>
              </w:rPr>
            </w:pPr>
          </w:p>
          <w:p w:rsidR="00BB042E" w:rsidRPr="00BC3BE3" w:rsidRDefault="00BB042E" w:rsidP="00586095">
            <w:pPr>
              <w:rPr>
                <w:rFonts w:eastAsia="Calibri"/>
                <w:sz w:val="20"/>
                <w:szCs w:val="20"/>
                <w:lang w:val="el-GR"/>
              </w:rPr>
            </w:pPr>
            <w:r w:rsidRPr="00BC3BE3">
              <w:rPr>
                <w:rFonts w:eastAsia="Calibri"/>
                <w:sz w:val="20"/>
                <w:szCs w:val="20"/>
                <w:lang w:val="el-GR"/>
              </w:rPr>
              <w:t>Γλώσσα αξιολόγησης:  Ελληνική (γαλλική ή αγγλική για τους φοιτητές Erasmus)</w:t>
            </w:r>
          </w:p>
          <w:p w:rsidR="00BB042E" w:rsidRPr="00BC3BE3" w:rsidRDefault="00BB042E" w:rsidP="00586095">
            <w:pPr>
              <w:rPr>
                <w:rFonts w:eastAsia="Calibri"/>
                <w:sz w:val="20"/>
                <w:szCs w:val="20"/>
                <w:lang w:val="el-GR"/>
              </w:rPr>
            </w:pPr>
          </w:p>
          <w:p w:rsidR="00BB042E" w:rsidRPr="00BC3BE3" w:rsidRDefault="00BB042E" w:rsidP="00586095">
            <w:pPr>
              <w:rPr>
                <w:rFonts w:eastAsia="Calibri"/>
                <w:sz w:val="20"/>
                <w:szCs w:val="20"/>
                <w:lang w:val="el-GR"/>
              </w:rPr>
            </w:pPr>
            <w:r w:rsidRPr="00BC3BE3">
              <w:rPr>
                <w:rFonts w:eastAsia="Calibri"/>
                <w:sz w:val="20"/>
                <w:szCs w:val="20"/>
                <w:lang w:val="el-GR"/>
              </w:rPr>
              <w:t xml:space="preserve">Μέθοδοι αξιολόγησης: </w:t>
            </w:r>
          </w:p>
          <w:p w:rsidR="00BB042E" w:rsidRPr="00BC3BE3" w:rsidRDefault="00BB042E" w:rsidP="00586095">
            <w:pPr>
              <w:rPr>
                <w:rFonts w:eastAsia="Calibri"/>
                <w:sz w:val="20"/>
                <w:szCs w:val="20"/>
                <w:lang w:val="el-GR"/>
              </w:rPr>
            </w:pPr>
            <w:r w:rsidRPr="00BC3BE3">
              <w:rPr>
                <w:rFonts w:eastAsia="Calibri"/>
                <w:sz w:val="20"/>
                <w:szCs w:val="20"/>
                <w:lang w:val="el-GR"/>
              </w:rPr>
              <w:t>•</w:t>
            </w:r>
            <w:r w:rsidRPr="00BC3BE3">
              <w:rPr>
                <w:rFonts w:eastAsia="Calibri"/>
                <w:sz w:val="20"/>
                <w:szCs w:val="20"/>
                <w:lang w:val="el-GR"/>
              </w:rPr>
              <w:tab/>
              <w:t>Γραπτή τελική εξέταση: επιλογή ερωτήσεων ανάπτυξης (80%)</w:t>
            </w:r>
          </w:p>
          <w:p w:rsidR="00BB042E" w:rsidRPr="00BC3BE3" w:rsidRDefault="00BB042E" w:rsidP="00586095">
            <w:pPr>
              <w:rPr>
                <w:rFonts w:eastAsia="Calibri"/>
                <w:sz w:val="20"/>
                <w:szCs w:val="20"/>
                <w:lang w:val="el-GR"/>
              </w:rPr>
            </w:pPr>
            <w:r w:rsidRPr="00BC3BE3">
              <w:rPr>
                <w:rFonts w:eastAsia="Calibri"/>
                <w:sz w:val="20"/>
                <w:szCs w:val="20"/>
                <w:lang w:val="el-GR"/>
              </w:rPr>
              <w:t>•</w:t>
            </w:r>
            <w:r w:rsidRPr="00BC3BE3">
              <w:rPr>
                <w:rFonts w:eastAsia="Calibri"/>
                <w:sz w:val="20"/>
                <w:szCs w:val="20"/>
                <w:lang w:val="el-GR"/>
              </w:rPr>
              <w:tab/>
              <w:t>Προαιρετικές προφορικές και γραπτές εργασίες κατά τη διάρκεια των μαθημάτων (20%)</w:t>
            </w:r>
          </w:p>
          <w:p w:rsidR="00BB042E" w:rsidRPr="00BC3BE3" w:rsidRDefault="00BB042E" w:rsidP="00586095">
            <w:pPr>
              <w:rPr>
                <w:rFonts w:eastAsia="Calibri"/>
                <w:sz w:val="20"/>
                <w:szCs w:val="20"/>
                <w:lang w:val="el-GR"/>
              </w:rPr>
            </w:pPr>
            <w:r w:rsidRPr="00BC3BE3">
              <w:rPr>
                <w:rFonts w:eastAsia="Calibri"/>
                <w:sz w:val="20"/>
                <w:szCs w:val="20"/>
                <w:lang w:val="el-GR"/>
              </w:rPr>
              <w:t xml:space="preserve"> ή</w:t>
            </w:r>
          </w:p>
          <w:p w:rsidR="00BB042E" w:rsidRPr="00BC3BE3" w:rsidRDefault="00BB042E" w:rsidP="00586095">
            <w:pPr>
              <w:rPr>
                <w:rFonts w:eastAsia="Calibri"/>
                <w:b/>
                <w:sz w:val="20"/>
                <w:szCs w:val="20"/>
                <w:lang w:val="el-GR"/>
              </w:rPr>
            </w:pPr>
            <w:r w:rsidRPr="00BC3BE3">
              <w:rPr>
                <w:rFonts w:eastAsia="Calibri"/>
                <w:sz w:val="20"/>
                <w:szCs w:val="20"/>
                <w:lang w:val="el-GR"/>
              </w:rPr>
              <w:t>•</w:t>
            </w:r>
            <w:r w:rsidRPr="00BC3BE3">
              <w:rPr>
                <w:rFonts w:eastAsia="Calibri"/>
                <w:sz w:val="20"/>
                <w:szCs w:val="20"/>
                <w:lang w:val="el-GR"/>
              </w:rPr>
              <w:tab/>
              <w:t>Υποχρεωτική γραπτή εργασία και παρουσίασή της  στην τάξη  για τους φοιτητές που αδυνατούν να παρακολουθήσουν το μάθημα (20%)</w:t>
            </w:r>
          </w:p>
        </w:tc>
      </w:tr>
    </w:tbl>
    <w:p w:rsidR="00BB042E" w:rsidRPr="00BC3BE3" w:rsidRDefault="00BB042E" w:rsidP="00BB042E">
      <w:pPr>
        <w:rPr>
          <w:rFonts w:eastAsia="Times New Roman"/>
          <w:b/>
        </w:rPr>
      </w:pPr>
    </w:p>
    <w:p w:rsidR="00BB042E" w:rsidRPr="00BC3BE3" w:rsidRDefault="00BB042E" w:rsidP="00BB042E">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B042E" w:rsidRPr="00BC3BE3" w:rsidTr="00586095">
        <w:tc>
          <w:tcPr>
            <w:tcW w:w="9280" w:type="dxa"/>
            <w:tcBorders>
              <w:top w:val="single" w:sz="4" w:space="0" w:color="auto"/>
              <w:left w:val="single" w:sz="4" w:space="0" w:color="auto"/>
              <w:bottom w:val="single" w:sz="4" w:space="0" w:color="auto"/>
              <w:right w:val="single" w:sz="4" w:space="0" w:color="auto"/>
            </w:tcBorders>
          </w:tcPr>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rPr>
              <w:t>Alexiou</w:t>
            </w:r>
            <w:r w:rsidRPr="00BC3BE3">
              <w:rPr>
                <w:rFonts w:eastAsia="Calibri"/>
                <w:sz w:val="20"/>
                <w:szCs w:val="20"/>
                <w:lang w:val="el-GR"/>
              </w:rPr>
              <w:t xml:space="preserve">, </w:t>
            </w:r>
            <w:r w:rsidRPr="00BC3BE3">
              <w:rPr>
                <w:rFonts w:eastAsia="Calibri"/>
                <w:sz w:val="20"/>
                <w:szCs w:val="20"/>
              </w:rPr>
              <w:t>M</w:t>
            </w:r>
            <w:r w:rsidRPr="00BC3BE3">
              <w:rPr>
                <w:rFonts w:eastAsia="Calibri"/>
                <w:sz w:val="20"/>
                <w:szCs w:val="20"/>
                <w:lang w:val="el-GR"/>
              </w:rPr>
              <w:t xml:space="preserve">. (2002). Ο τελετουργικός θρήνος στην ελληνική παράδοση.  Αθήνα: Μορφωτικό Ίδρυμα Εθνικής Τραπέζης.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rPr>
              <w:t>Cartledge</w:t>
            </w:r>
            <w:r w:rsidRPr="00BC3BE3">
              <w:rPr>
                <w:rFonts w:eastAsia="Calibri"/>
                <w:sz w:val="20"/>
                <w:szCs w:val="20"/>
                <w:lang w:val="el-GR"/>
              </w:rPr>
              <w:t xml:space="preserve">, </w:t>
            </w:r>
            <w:r w:rsidRPr="00BC3BE3">
              <w:rPr>
                <w:rFonts w:eastAsia="Calibri"/>
                <w:sz w:val="20"/>
                <w:szCs w:val="20"/>
              </w:rPr>
              <w:t>P</w:t>
            </w:r>
            <w:r w:rsidRPr="00BC3BE3">
              <w:rPr>
                <w:rFonts w:eastAsia="Calibri"/>
                <w:sz w:val="20"/>
                <w:szCs w:val="20"/>
                <w:lang w:val="el-GR"/>
              </w:rPr>
              <w:t xml:space="preserve">. (2007). «Θεατρικά έργα με βάθος»: το θέατρο ως διαδικασία στη ζωή των πολιτών της αρχαίας Ελλάδας», στο </w:t>
            </w:r>
            <w:r w:rsidRPr="00BC3BE3">
              <w:rPr>
                <w:rFonts w:eastAsia="Calibri"/>
                <w:sz w:val="20"/>
                <w:szCs w:val="20"/>
              </w:rPr>
              <w:t>Easterling</w:t>
            </w:r>
            <w:r w:rsidRPr="00BC3BE3">
              <w:rPr>
                <w:rFonts w:eastAsia="Calibri"/>
                <w:sz w:val="20"/>
                <w:szCs w:val="20"/>
                <w:lang w:val="el-GR"/>
              </w:rPr>
              <w:t xml:space="preserve">, </w:t>
            </w:r>
            <w:r w:rsidRPr="00BC3BE3">
              <w:rPr>
                <w:rFonts w:eastAsia="Calibri"/>
                <w:sz w:val="20"/>
                <w:szCs w:val="20"/>
              </w:rPr>
              <w:t>P</w:t>
            </w:r>
            <w:r w:rsidRPr="00BC3BE3">
              <w:rPr>
                <w:rFonts w:eastAsia="Calibri"/>
                <w:sz w:val="20"/>
                <w:szCs w:val="20"/>
                <w:lang w:val="el-GR"/>
              </w:rPr>
              <w:t xml:space="preserve">. </w:t>
            </w:r>
            <w:r w:rsidRPr="00BC3BE3">
              <w:rPr>
                <w:rFonts w:eastAsia="Calibri"/>
                <w:sz w:val="20"/>
                <w:szCs w:val="20"/>
              </w:rPr>
              <w:t>E</w:t>
            </w:r>
            <w:r w:rsidRPr="00BC3BE3">
              <w:rPr>
                <w:rFonts w:eastAsia="Calibri"/>
                <w:sz w:val="20"/>
                <w:szCs w:val="20"/>
                <w:lang w:val="el-GR"/>
              </w:rPr>
              <w:t xml:space="preserve">. (επιµ.), Οδηγός για την αρχαία ελληνική τραγωδία από το Πανεπιστήμιο  του Καίηµπριτζ, µτφ.-επιµ. Λ. Ρόζη &amp; Κ. Βαλάκας, Ηράκλειο: ΠΕΚ, σελ.3-52.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lang w:val="el-GR"/>
              </w:rPr>
              <w:t>Κακούρη, Κ. (1974). Προϊστορία του θεάτρου. Αθήνα: Υπουργείον Πολιτισμού και Επιστημών.</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lang w:val="el-GR"/>
              </w:rPr>
              <w:t xml:space="preserve">Κακούρη, Κ. 1998. Προαισθητικές μορφές θεάτρου. Αθήνα: Εστία.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lang w:val="el-GR"/>
              </w:rPr>
              <w:t xml:space="preserve">Καλτσάς, Ν. και </w:t>
            </w:r>
            <w:r w:rsidRPr="00BC3BE3">
              <w:rPr>
                <w:rFonts w:eastAsia="Calibri"/>
                <w:sz w:val="20"/>
                <w:szCs w:val="20"/>
              </w:rPr>
              <w:t>Shapiro</w:t>
            </w:r>
            <w:r w:rsidRPr="00BC3BE3">
              <w:rPr>
                <w:rFonts w:eastAsia="Calibri"/>
                <w:sz w:val="20"/>
                <w:szCs w:val="20"/>
                <w:lang w:val="el-GR"/>
              </w:rPr>
              <w:t xml:space="preserve">, </w:t>
            </w:r>
            <w:r w:rsidRPr="00BC3BE3">
              <w:rPr>
                <w:rFonts w:eastAsia="Calibri"/>
                <w:sz w:val="20"/>
                <w:szCs w:val="20"/>
              </w:rPr>
              <w:t>A</w:t>
            </w:r>
            <w:r w:rsidRPr="00BC3BE3">
              <w:rPr>
                <w:rFonts w:eastAsia="Calibri"/>
                <w:sz w:val="20"/>
                <w:szCs w:val="20"/>
                <w:lang w:val="el-GR"/>
              </w:rPr>
              <w:t xml:space="preserve">. (επιμ.) (2009). Τελετουργίες και καθημερινότητα στην κλασική Αθήνα. </w:t>
            </w:r>
            <w:r w:rsidRPr="00BC3BE3">
              <w:rPr>
                <w:rFonts w:eastAsia="Calibri"/>
                <w:sz w:val="20"/>
                <w:szCs w:val="20"/>
              </w:rPr>
              <w:t>NewYork</w:t>
            </w:r>
            <w:r w:rsidRPr="00BC3BE3">
              <w:rPr>
                <w:rFonts w:eastAsia="Calibri"/>
                <w:sz w:val="20"/>
                <w:szCs w:val="20"/>
                <w:lang w:val="el-GR"/>
              </w:rPr>
              <w:t xml:space="preserve">: Κοινωφελές Ίδρυμα Α. Ωνάσης-Υπουργείο Πολιτισμού-Εθνικό Αρχαιολογικό Μουσείο.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lang w:val="el-GR"/>
              </w:rPr>
              <w:t xml:space="preserve">Κέντρο Λαϊκών Δρωμένων Κομοτηνής (1997). Πρακτικά Α΄ Διεθνούς Συνεδρίου με θέμα Δρώμενα.: Σύγχρονα μέσα και τεχνικές καταγραφής τους. Κομοτηνή: Κέντρο Λαϊκών Δρωμένων Κομοτηνής-Δήμος Κομοτηνής-Υπουργείο Πολιτισμού-Εθνικό Πολιτιστικό Δίκτυο Πόλεων.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rPr>
              <w:t xml:space="preserve">Laburthe-Tolra, Ph. και  Warnier, J.P. (2003). </w:t>
            </w:r>
            <w:r w:rsidRPr="00BC3BE3">
              <w:rPr>
                <w:rFonts w:eastAsia="Calibri"/>
                <w:sz w:val="20"/>
                <w:szCs w:val="20"/>
                <w:lang w:val="el-GR"/>
              </w:rPr>
              <w:t xml:space="preserve">Εθνολογία-Ανθρωπολογία. Αθήνα: Κριτική.  </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lang w:val="el-GR"/>
              </w:rPr>
              <w:t>Πούχνερ, Β. (1985). «Θεωρία του Λαϊκού Θεάτρου. Κριτικές παρατηρήσεις στο γενετικό κώδικα της θεατρικής συμπεριφοράς του ανθρώπου», Λαογραφία (Παράρτημα 9).</w:t>
            </w:r>
          </w:p>
          <w:p w:rsidR="00BB042E" w:rsidRPr="00BC3BE3" w:rsidRDefault="00BB042E" w:rsidP="00586095">
            <w:pPr>
              <w:pStyle w:val="a6"/>
              <w:numPr>
                <w:ilvl w:val="0"/>
                <w:numId w:val="117"/>
              </w:numPr>
              <w:ind w:left="596" w:hanging="425"/>
              <w:rPr>
                <w:rFonts w:eastAsia="Calibri"/>
                <w:sz w:val="20"/>
                <w:szCs w:val="20"/>
              </w:rPr>
            </w:pPr>
            <w:r w:rsidRPr="00BC3BE3">
              <w:rPr>
                <w:rFonts w:eastAsia="Calibri"/>
                <w:sz w:val="20"/>
                <w:szCs w:val="20"/>
              </w:rPr>
              <w:t>Scullion S.,  (2002), “Nothing to do with Dionysus’: Tragedy misconceived as ritual”, Classical Quarterly, 52.1, p.p.102-137.</w:t>
            </w:r>
          </w:p>
          <w:p w:rsidR="00BB042E" w:rsidRPr="00BC3BE3" w:rsidRDefault="00BB042E" w:rsidP="00586095">
            <w:pPr>
              <w:pStyle w:val="a6"/>
              <w:numPr>
                <w:ilvl w:val="0"/>
                <w:numId w:val="117"/>
              </w:numPr>
              <w:ind w:left="596" w:hanging="425"/>
              <w:rPr>
                <w:rFonts w:eastAsia="Calibri"/>
                <w:sz w:val="20"/>
                <w:szCs w:val="20"/>
              </w:rPr>
            </w:pPr>
            <w:r w:rsidRPr="00BC3BE3">
              <w:rPr>
                <w:rFonts w:eastAsia="Calibri"/>
                <w:sz w:val="20"/>
                <w:szCs w:val="20"/>
              </w:rPr>
              <w:t>Seaford</w:t>
            </w:r>
            <w:r w:rsidRPr="00BC3BE3">
              <w:rPr>
                <w:rFonts w:eastAsia="Calibri"/>
                <w:sz w:val="20"/>
                <w:szCs w:val="20"/>
                <w:lang w:val="el-GR"/>
              </w:rPr>
              <w:t xml:space="preserve">, </w:t>
            </w:r>
            <w:r w:rsidRPr="00BC3BE3">
              <w:rPr>
                <w:rFonts w:eastAsia="Calibri"/>
                <w:sz w:val="20"/>
                <w:szCs w:val="20"/>
              </w:rPr>
              <w:t>R</w:t>
            </w:r>
            <w:r w:rsidRPr="00BC3BE3">
              <w:rPr>
                <w:rFonts w:eastAsia="Calibri"/>
                <w:sz w:val="20"/>
                <w:szCs w:val="20"/>
                <w:lang w:val="el-GR"/>
              </w:rPr>
              <w:t>. (2003). Ανταπόδοση και τελετουργία. Ο Όμηρος και η τραγωδία στην αναπτυσσόμενη πόλη-κράτος.  Αθήνα</w:t>
            </w:r>
            <w:r w:rsidRPr="00BC3BE3">
              <w:rPr>
                <w:rFonts w:eastAsia="Calibri"/>
                <w:sz w:val="20"/>
                <w:szCs w:val="20"/>
              </w:rPr>
              <w:t xml:space="preserve">: </w:t>
            </w:r>
            <w:r w:rsidRPr="00BC3BE3">
              <w:rPr>
                <w:rFonts w:eastAsia="Calibri"/>
                <w:sz w:val="20"/>
                <w:szCs w:val="20"/>
                <w:lang w:val="el-GR"/>
              </w:rPr>
              <w:t>ΜορφωτικόΊδρυμαΕθνικήςΤραπέζης</w:t>
            </w:r>
            <w:r w:rsidRPr="00BC3BE3">
              <w:rPr>
                <w:rFonts w:eastAsia="Calibri"/>
                <w:sz w:val="20"/>
                <w:szCs w:val="20"/>
              </w:rPr>
              <w:t>,.</w:t>
            </w:r>
          </w:p>
          <w:p w:rsidR="00BB042E" w:rsidRPr="00BC3BE3" w:rsidRDefault="00BB042E" w:rsidP="00586095">
            <w:pPr>
              <w:pStyle w:val="a6"/>
              <w:numPr>
                <w:ilvl w:val="0"/>
                <w:numId w:val="117"/>
              </w:numPr>
              <w:ind w:left="596" w:hanging="425"/>
              <w:rPr>
                <w:rFonts w:eastAsia="Calibri"/>
                <w:sz w:val="20"/>
                <w:szCs w:val="20"/>
                <w:lang w:val="el-GR"/>
              </w:rPr>
            </w:pPr>
            <w:r w:rsidRPr="00BC3BE3">
              <w:rPr>
                <w:rFonts w:eastAsia="Calibri"/>
                <w:sz w:val="20"/>
                <w:szCs w:val="20"/>
              </w:rPr>
              <w:t>Turner, V. (1982). From ritual to theatre. The human seriousness of play. NewYork</w:t>
            </w:r>
            <w:r w:rsidRPr="00BC3BE3">
              <w:rPr>
                <w:rFonts w:eastAsia="Calibri"/>
                <w:sz w:val="20"/>
                <w:szCs w:val="20"/>
                <w:lang w:val="el-GR"/>
              </w:rPr>
              <w:t xml:space="preserve">: </w:t>
            </w:r>
            <w:r w:rsidRPr="00BC3BE3">
              <w:rPr>
                <w:rFonts w:eastAsia="Calibri"/>
                <w:sz w:val="20"/>
                <w:szCs w:val="20"/>
              </w:rPr>
              <w:t>ArtsJournalPublications</w:t>
            </w:r>
            <w:r w:rsidRPr="00BC3BE3">
              <w:rPr>
                <w:rFonts w:eastAsia="Calibri"/>
                <w:sz w:val="20"/>
                <w:szCs w:val="20"/>
                <w:lang w:val="el-GR"/>
              </w:rPr>
              <w:t xml:space="preserve">. </w:t>
            </w:r>
          </w:p>
          <w:p w:rsidR="00BB042E" w:rsidRPr="00BC3BE3" w:rsidRDefault="00BB042E" w:rsidP="00586095">
            <w:pPr>
              <w:pStyle w:val="a6"/>
              <w:numPr>
                <w:ilvl w:val="0"/>
                <w:numId w:val="117"/>
              </w:numPr>
              <w:ind w:left="596" w:hanging="425"/>
              <w:rPr>
                <w:rFonts w:eastAsia="Calibri"/>
                <w:b/>
                <w:sz w:val="20"/>
                <w:szCs w:val="20"/>
                <w:lang w:val="el-GR"/>
              </w:rPr>
            </w:pPr>
            <w:r w:rsidRPr="00BC3BE3">
              <w:rPr>
                <w:rFonts w:eastAsia="Calibri"/>
                <w:sz w:val="20"/>
                <w:szCs w:val="20"/>
              </w:rPr>
              <w:t>Wiles</w:t>
            </w:r>
            <w:r w:rsidRPr="00BC3BE3">
              <w:rPr>
                <w:rFonts w:eastAsia="Calibri"/>
                <w:sz w:val="20"/>
                <w:szCs w:val="20"/>
                <w:lang w:val="el-GR"/>
              </w:rPr>
              <w:t xml:space="preserve">, </w:t>
            </w:r>
            <w:r w:rsidRPr="00BC3BE3">
              <w:rPr>
                <w:rFonts w:eastAsia="Calibri"/>
                <w:sz w:val="20"/>
                <w:szCs w:val="20"/>
              </w:rPr>
              <w:t>D</w:t>
            </w:r>
            <w:r w:rsidRPr="00BC3BE3">
              <w:rPr>
                <w:rFonts w:eastAsia="Calibri"/>
                <w:sz w:val="20"/>
                <w:szCs w:val="20"/>
                <w:lang w:val="el-GR"/>
              </w:rPr>
              <w:t xml:space="preserve">. (2009). Το αρχαίο ελληνικό δράμα ως παράσταση. Μια εισαγωγή. Αθήνα: Μορφωτικό Ίδρυμα Εθνικής Τραπέζης. </w:t>
            </w:r>
          </w:p>
        </w:tc>
      </w:tr>
    </w:tbl>
    <w:p w:rsidR="00BB042E" w:rsidRDefault="00BB042E" w:rsidP="00A73937">
      <w:pPr>
        <w:rPr>
          <w:rFonts w:eastAsia="Times New Roman"/>
        </w:rPr>
      </w:pPr>
    </w:p>
    <w:p w:rsidR="00EA076F" w:rsidRDefault="00EA076F" w:rsidP="00A73937">
      <w:pPr>
        <w:rPr>
          <w:rFonts w:eastAsia="Times New Roman"/>
        </w:rPr>
      </w:pPr>
    </w:p>
    <w:p w:rsidR="00EA076F" w:rsidRDefault="00EA076F" w:rsidP="00A73937">
      <w:pPr>
        <w:rPr>
          <w:rFonts w:eastAsia="Times New Roman"/>
        </w:rPr>
      </w:pPr>
    </w:p>
    <w:p w:rsidR="00A73937" w:rsidRPr="00A73937" w:rsidRDefault="00A73937" w:rsidP="00A73937">
      <w:pPr>
        <w:rPr>
          <w:rFonts w:eastAsia="Times New Roman"/>
        </w:rPr>
      </w:pPr>
    </w:p>
    <w:p w:rsidR="00B64A96" w:rsidRPr="00BC3BE3" w:rsidRDefault="00B64A96" w:rsidP="00B64A96">
      <w:pPr>
        <w:jc w:val="left"/>
        <w:rPr>
          <w:rFonts w:eastAsia="Times New Roman" w:cs="Palatino Linotype"/>
          <w:b/>
          <w:bCs/>
          <w:u w:val="single"/>
        </w:rPr>
      </w:pPr>
      <w:r w:rsidRPr="00BC3BE3">
        <w:rPr>
          <w:rFonts w:eastAsia="Times New Roman" w:cs="Palatino Linotype"/>
          <w:b/>
          <w:bCs/>
          <w:u w:val="single"/>
        </w:rPr>
        <w:t xml:space="preserve">ΚΑΤΕΥΘΥΝΣΗ </w:t>
      </w:r>
      <w:r w:rsidR="00425CE3" w:rsidRPr="00BC3BE3">
        <w:rPr>
          <w:rFonts w:eastAsia="Times New Roman" w:cs="Palatino Linotype"/>
          <w:b/>
          <w:bCs/>
          <w:u w:val="single"/>
        </w:rPr>
        <w:t>ΘΕΑΤΡΙΚΗΣ ΠΡΑΚΤΙΚΗΣ</w:t>
      </w:r>
    </w:p>
    <w:p w:rsidR="00B64A96" w:rsidRPr="00BC3BE3" w:rsidRDefault="00B64A96" w:rsidP="00B64A96">
      <w:pPr>
        <w:rPr>
          <w:rFonts w:eastAsia="Times New Roman" w:cs="Palatino Linotype"/>
          <w:b/>
          <w:bCs/>
        </w:rPr>
      </w:pPr>
      <w:r w:rsidRPr="00BC3BE3">
        <w:rPr>
          <w:rFonts w:eastAsia="Times New Roman" w:cs="Palatino Linotype"/>
          <w:b/>
          <w:bCs/>
        </w:rPr>
        <w:t>ΜΑΘΗΜΑΤΑ ΕΠΙΛΟΓΗΣ ΚΑΤΕΥΘΥΝΣΗΣ (ΕΞΑΜΗΝΟ Ε΄ ή Ζ΄)</w:t>
      </w:r>
    </w:p>
    <w:p w:rsidR="00B64A96" w:rsidRPr="00BC3BE3" w:rsidRDefault="00B64A96" w:rsidP="00F066BD">
      <w:pPr>
        <w:numPr>
          <w:ilvl w:val="3"/>
          <w:numId w:val="59"/>
        </w:numPr>
        <w:spacing w:after="0" w:line="240" w:lineRule="auto"/>
        <w:ind w:left="709" w:hanging="283"/>
        <w:rPr>
          <w:rFonts w:eastAsia="Calibri"/>
        </w:rPr>
      </w:pPr>
      <w:r w:rsidRPr="00BC3BE3">
        <w:rPr>
          <w:rFonts w:eastAsia="Calibri"/>
          <w:b/>
          <w:bCs/>
        </w:rPr>
        <w:t xml:space="preserve">Ονοματεπώνυμο διδάσκοντος: </w:t>
      </w:r>
      <w:r w:rsidRPr="00BC3BE3">
        <w:rPr>
          <w:rFonts w:eastAsia="Calibri"/>
        </w:rPr>
        <w:t>Ιωάννης Λεοντάρης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ind w:left="786"/>
        <w:jc w:val="center"/>
        <w:rPr>
          <w:rFonts w:eastAsia="Times New Roman"/>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03ΖΧ002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Σκηνοθεσία 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 ΚΑΙ ΠΡΑΚΤΙΚΕΣ ΑΣΚΗΣΕΙΣ</w:t>
            </w:r>
          </w:p>
          <w:p w:rsidR="00B64A96" w:rsidRPr="00BC3BE3" w:rsidRDefault="00B64A96" w:rsidP="00B64A96">
            <w:pPr>
              <w:widowControl w:val="0"/>
              <w:autoSpaceDE w:val="0"/>
              <w:autoSpaceDN w:val="0"/>
              <w:adjustRightInd w:val="0"/>
              <w:jc w:val="center"/>
              <w:rPr>
                <w:rFonts w:eastAsia="Calibri" w:cs="Times"/>
                <w:b/>
                <w:sz w:val="20"/>
                <w:szCs w:val="20"/>
                <w:lang w:val="el-GR"/>
              </w:rPr>
            </w:pP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 ΓΑΛΛΙΚΗ ΓΛΩΣΣΑ)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https://eclass.uop.gr/courses/TS217/</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9464" w:type="dxa"/>
        <w:tblLook w:val="04A0" w:firstRow="1" w:lastRow="0" w:firstColumn="1" w:lastColumn="0" w:noHBand="0" w:noVBand="1"/>
      </w:tblPr>
      <w:tblGrid>
        <w:gridCol w:w="9464"/>
      </w:tblGrid>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Το μάθημα </w:t>
            </w:r>
            <w:r w:rsidRPr="00BC3BE3">
              <w:rPr>
                <w:rFonts w:eastAsia="Calibri"/>
                <w:sz w:val="20"/>
                <w:szCs w:val="20"/>
                <w:u w:val="single"/>
                <w:lang w:val="el-GR"/>
              </w:rPr>
              <w:t>Σκηνοθεσία Ι</w:t>
            </w:r>
            <w:r w:rsidRPr="00BC3BE3">
              <w:rPr>
                <w:rFonts w:eastAsia="Calibri"/>
                <w:sz w:val="20"/>
                <w:szCs w:val="20"/>
                <w:lang w:val="el-GR"/>
              </w:rPr>
              <w:t xml:space="preserve"> συνδυάζει την θεωρητική διδασκαλία και – στο μεγαλύτερο μέρος του – την πρακτική εφαρμογή. Απευθύνεται στους φοιτητές της  κατεύθυνσης παραστατικών τεχνών. Προτεραιότητα του μαθήματος είναι η πρακτική εξάσκηση των φοιτητών στη διαδικασία δημιουργίας ενός σκηνικού γεγονότος, με έμφαση στις εξής κατευθύνσεις: οργάνωση πρόβας, μέθοδοι </w:t>
            </w:r>
            <w:r w:rsidRPr="00BC3BE3">
              <w:rPr>
                <w:rFonts w:eastAsia="Calibri"/>
                <w:sz w:val="20"/>
                <w:szCs w:val="20"/>
              </w:rPr>
              <w:t>training</w:t>
            </w:r>
            <w:r w:rsidRPr="00BC3BE3">
              <w:rPr>
                <w:rFonts w:eastAsia="Calibri"/>
                <w:sz w:val="20"/>
                <w:szCs w:val="20"/>
                <w:lang w:val="el-GR"/>
              </w:rPr>
              <w:t xml:space="preserve"> και ζεστάματος του ηθοποιού, εξάσκηση στην αξιοποίηση της αυτενέργειας του ηθοποιού, δημιουργία συνθηκών για την παραγωγή δράσης, αξιοποίηση του σκηνικού χώρου. Αντικείμενο έρευνας του μαθήματος είναι τέλος, ο ρόλος του σκηνοθέτη στα πλαίσια μιας θεατρικής ομάδας.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1.Τη γνώση</w:t>
            </w:r>
          </w:p>
          <w:p w:rsidR="00B64A96" w:rsidRPr="00BC3BE3" w:rsidRDefault="00B64A96" w:rsidP="00B64A96">
            <w:pPr>
              <w:spacing w:line="180" w:lineRule="atLeast"/>
              <w:ind w:right="-763"/>
              <w:rPr>
                <w:rFonts w:eastAsia="Calibri" w:cs="Arial"/>
                <w:sz w:val="20"/>
                <w:szCs w:val="20"/>
                <w:lang w:val="el-GR"/>
              </w:rPr>
            </w:pP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-Οργάνωσης μίας θεατρικής πρόβας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-Μεθόδων </w:t>
            </w:r>
            <w:r w:rsidRPr="00BC3BE3">
              <w:rPr>
                <w:rFonts w:eastAsia="Calibri" w:cs="Arial"/>
                <w:sz w:val="20"/>
                <w:szCs w:val="20"/>
              </w:rPr>
              <w:t>training</w:t>
            </w:r>
            <w:r w:rsidRPr="00BC3BE3">
              <w:rPr>
                <w:rFonts w:eastAsia="Calibri" w:cs="Arial"/>
                <w:sz w:val="20"/>
                <w:szCs w:val="20"/>
                <w:lang w:val="el-GR"/>
              </w:rPr>
              <w:t xml:space="preserve"> του ηθοποιού</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-Αξιοποίηση του σκηνικού χώρου</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-Της μεθόδου </w:t>
            </w:r>
            <w:r w:rsidRPr="00BC3BE3">
              <w:rPr>
                <w:rFonts w:eastAsia="Calibri" w:cs="Arial"/>
                <w:sz w:val="20"/>
                <w:szCs w:val="20"/>
              </w:rPr>
              <w:t>Viewpoints</w:t>
            </w:r>
            <w:r w:rsidRPr="00BC3BE3">
              <w:rPr>
                <w:rFonts w:eastAsia="Calibri" w:cs="Arial"/>
                <w:sz w:val="20"/>
                <w:szCs w:val="20"/>
                <w:lang w:val="el-GR"/>
              </w:rPr>
              <w:t xml:space="preserve"> της </w:t>
            </w:r>
            <w:r w:rsidRPr="00BC3BE3">
              <w:rPr>
                <w:rFonts w:eastAsia="Calibri" w:cs="Arial"/>
                <w:sz w:val="20"/>
                <w:szCs w:val="20"/>
              </w:rPr>
              <w:t>AnneBogart</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2. Την εφαρμογή</w:t>
            </w:r>
          </w:p>
          <w:p w:rsidR="00B64A96" w:rsidRPr="00BC3BE3" w:rsidRDefault="00B64A96" w:rsidP="00B64A96">
            <w:pPr>
              <w:spacing w:line="180" w:lineRule="atLeast"/>
              <w:ind w:right="-763"/>
              <w:rPr>
                <w:rFonts w:eastAsia="Calibri"/>
                <w:sz w:val="20"/>
                <w:szCs w:val="20"/>
                <w:lang w:val="el-GR"/>
              </w:rPr>
            </w:pPr>
            <w:r w:rsidRPr="00BC3BE3">
              <w:rPr>
                <w:rFonts w:eastAsia="Calibri"/>
                <w:sz w:val="20"/>
                <w:szCs w:val="20"/>
                <w:lang w:val="el-GR"/>
              </w:rPr>
              <w:t>-εργάζεται ως σκηνοθέτης σε συνεργασία με μία ολιγομελή ομάδα ηθοποιών.</w:t>
            </w:r>
          </w:p>
          <w:p w:rsidR="00B64A96" w:rsidRPr="00BC3BE3" w:rsidRDefault="00B64A96" w:rsidP="00B64A96">
            <w:pPr>
              <w:spacing w:line="180" w:lineRule="atLeast"/>
              <w:ind w:right="-763"/>
              <w:rPr>
                <w:rFonts w:eastAsia="Calibri"/>
                <w:sz w:val="20"/>
                <w:szCs w:val="20"/>
                <w:lang w:val="el-GR"/>
              </w:rPr>
            </w:pPr>
            <w:r w:rsidRPr="00BC3BE3">
              <w:rPr>
                <w:rFonts w:eastAsia="Calibri"/>
                <w:sz w:val="20"/>
                <w:szCs w:val="20"/>
                <w:lang w:val="el-GR"/>
              </w:rPr>
              <w:t>-τηρεί ημερολόγιο πρόβας</w:t>
            </w:r>
          </w:p>
          <w:p w:rsidR="00B64A96" w:rsidRPr="00BC3BE3" w:rsidRDefault="00B64A96" w:rsidP="00B64A96">
            <w:pPr>
              <w:spacing w:line="180" w:lineRule="atLeast"/>
              <w:ind w:right="-763"/>
              <w:rPr>
                <w:rFonts w:eastAsia="Calibri"/>
                <w:sz w:val="20"/>
                <w:szCs w:val="20"/>
                <w:lang w:val="el-GR"/>
              </w:rPr>
            </w:pPr>
            <w:r w:rsidRPr="00BC3BE3">
              <w:rPr>
                <w:rFonts w:eastAsia="Calibri"/>
                <w:sz w:val="20"/>
                <w:szCs w:val="20"/>
                <w:lang w:val="el-GR"/>
              </w:rPr>
              <w:t xml:space="preserve">-εφαρμόζει ασκήσεις θεατρικού αυτοσχεδιασμού βασισμένες στη μέθοδο </w:t>
            </w:r>
            <w:r w:rsidRPr="00BC3BE3">
              <w:rPr>
                <w:rFonts w:eastAsia="Calibri"/>
                <w:sz w:val="20"/>
                <w:szCs w:val="20"/>
              </w:rPr>
              <w:t>Viewpoints</w:t>
            </w:r>
            <w:r w:rsidRPr="00BC3BE3">
              <w:rPr>
                <w:rFonts w:eastAsia="Calibri"/>
                <w:sz w:val="20"/>
                <w:szCs w:val="20"/>
                <w:lang w:val="el-GR"/>
              </w:rPr>
              <w:t xml:space="preserve"> της </w:t>
            </w:r>
            <w:r w:rsidRPr="00BC3BE3">
              <w:rPr>
                <w:rFonts w:eastAsia="Calibri"/>
                <w:sz w:val="20"/>
                <w:szCs w:val="20"/>
              </w:rPr>
              <w:t>AnneBogart</w:t>
            </w:r>
            <w:r w:rsidRPr="00BC3BE3">
              <w:rPr>
                <w:rFonts w:eastAsia="Calibri"/>
                <w:sz w:val="20"/>
                <w:szCs w:val="20"/>
                <w:lang w:val="el-GR"/>
              </w:rPr>
              <w:t xml:space="preserve"> και στη μέθοδο </w:t>
            </w:r>
            <w:r w:rsidRPr="00BC3BE3">
              <w:rPr>
                <w:rFonts w:eastAsia="Calibri"/>
                <w:vanish/>
                <w:sz w:val="20"/>
                <w:szCs w:val="20"/>
                <w:lang w:val="el-GR"/>
              </w:rPr>
              <w:t>Η</w:t>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t>pionwithasmallteamofactors</w:t>
            </w:r>
            <w:r w:rsidRPr="00BC3BE3">
              <w:rPr>
                <w:rFonts w:eastAsia="Calibri"/>
                <w:vanish/>
                <w:sz w:val="20"/>
                <w:szCs w:val="20"/>
                <w:lang w:val="el-GR"/>
              </w:rPr>
              <w:t>.</w:t>
            </w:r>
            <w:r w:rsidRPr="00BC3BE3">
              <w:rPr>
                <w:rFonts w:eastAsia="Calibri"/>
                <w:vanish/>
                <w:sz w:val="20"/>
                <w:szCs w:val="20"/>
              </w:rPr>
              <w:t>gydnotoftextualanalysis</w:t>
            </w:r>
            <w:r w:rsidRPr="00BC3BE3">
              <w:rPr>
                <w:rFonts w:eastAsia="Calibri"/>
                <w:vanish/>
                <w:sz w:val="20"/>
                <w:szCs w:val="20"/>
                <w:lang w:val="el-GR"/>
              </w:rPr>
              <w:t>.</w:t>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vanish/>
                <w:sz w:val="20"/>
                <w:szCs w:val="20"/>
              </w:rPr>
              <w:pgNum/>
            </w:r>
            <w:r w:rsidRPr="00BC3BE3">
              <w:rPr>
                <w:rFonts w:eastAsia="Calibri"/>
                <w:sz w:val="20"/>
                <w:szCs w:val="20"/>
                <w:lang w:val="el-GR"/>
              </w:rPr>
              <w:t>”Η σκηνοθεσία ως δραματουργία” του Μιχαήλ Μαρμαρινού.</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3. Τη σύνθεση</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-Συνδυάζει τα στοιχεία των μεθόδων που έχει διδαχθεί, παράγοντας ένα σκηνικό γεγονός σύντομης διάρκειας (3’) δουλεύοντας πάνω σε μία σκηνή από θεατρικό κείμενο. </w:t>
            </w: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ΛΗΨΗ ΑΠΟΦΑΣΕΩΝ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ΑΥΤΟΝΟΜΗ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ΣΕΒΑΣΜΟΣ ΣΤΗ ΔΙΑΦΟΡΕΤΙΚΟΤΗΤΑ ΚΑΙ ΤΗΝ ΠΟΛΥΠΟΛΙΤΙΣΜΙΚΟΤΗΤΑ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ΕΠΙΔΕΙΞΗ ΚΟΙΝΩΝΙΚΗΣ, ΕΠΑΓΓΕΛΜΑΤΙΚΗΣ ΚΑΙ ΗΘΙΚΗΣ ΥΠΕΥΘΥΝΟΤΗΤΑΣ ΚΑΙ ΕΥΑΙΣΘΗΣΙΑΣ ΣΕ ΘΕΜΑΤΑ ΦΥΛΟΥ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ΑΣΚΗΣΗ ΚΡΙΤΙΚΗΣ ΚΑΙ ΑΥΤΟΚΡΙΤΙΚΗΣ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ΠΡΟΑΓΩΓΗ ΤΗΣ ΕΛΕΥΘΕΡΗΣ, ΔΗΜΙΟΥΡΓΙΚΗΣ ΚΑΙ ΕΠΑΓΩΓΙΚΗΣ ΣΚΕΨΗΣ</w:t>
            </w:r>
          </w:p>
        </w:tc>
      </w:tr>
    </w:tbl>
    <w:p w:rsidR="00425CE3" w:rsidRDefault="00425CE3" w:rsidP="00B64A96">
      <w:pPr>
        <w:rPr>
          <w:rFonts w:eastAsia="Times New Roman"/>
          <w:b/>
        </w:rPr>
      </w:pPr>
    </w:p>
    <w:p w:rsidR="00EA076F" w:rsidRDefault="00EA076F" w:rsidP="00B64A96">
      <w:pPr>
        <w:rPr>
          <w:rFonts w:eastAsia="Times New Roman"/>
          <w:b/>
        </w:rPr>
      </w:pPr>
    </w:p>
    <w:p w:rsidR="00EA076F" w:rsidRDefault="00EA076F" w:rsidP="00B64A96">
      <w:pPr>
        <w:rPr>
          <w:rFonts w:eastAsia="Times New Roman"/>
          <w:b/>
        </w:rPr>
      </w:pPr>
    </w:p>
    <w:p w:rsidR="00EA076F" w:rsidRPr="00BC3BE3" w:rsidRDefault="00EA076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260" w:lineRule="atLeast"/>
              <w:ind w:right="135"/>
              <w:rPr>
                <w:rFonts w:eastAsia="Calibri"/>
                <w:i/>
                <w:sz w:val="20"/>
                <w:szCs w:val="20"/>
                <w:lang w:val="el-GR"/>
              </w:rPr>
            </w:pPr>
            <w:r w:rsidRPr="00BC3BE3">
              <w:rPr>
                <w:rFonts w:eastAsia="Calibri"/>
                <w:sz w:val="20"/>
                <w:szCs w:val="20"/>
                <w:lang w:val="el-GR"/>
              </w:rPr>
              <w:t xml:space="preserve">Κατά τη διάρκεια του μαθήματος η έμφαση δίνεται </w:t>
            </w:r>
            <w:r w:rsidRPr="00BC3BE3">
              <w:rPr>
                <w:rFonts w:eastAsia="Calibri"/>
                <w:i/>
                <w:sz w:val="20"/>
                <w:szCs w:val="20"/>
                <w:lang w:val="el-GR"/>
              </w:rPr>
              <w:t xml:space="preserve">λιγότερο στη σχέση του σκηνοθέτη με το κείμενο </w:t>
            </w:r>
            <w:r w:rsidRPr="00BC3BE3">
              <w:rPr>
                <w:rFonts w:eastAsia="Calibri"/>
                <w:sz w:val="20"/>
                <w:szCs w:val="20"/>
                <w:lang w:val="el-GR"/>
              </w:rPr>
              <w:t xml:space="preserve">και περισσότερο στην εξάσκησή του με στόχο τη δημιουργία </w:t>
            </w:r>
            <w:r w:rsidRPr="00BC3BE3">
              <w:rPr>
                <w:rFonts w:eastAsia="Calibri"/>
                <w:i/>
                <w:sz w:val="20"/>
                <w:szCs w:val="20"/>
                <w:lang w:val="el-GR"/>
              </w:rPr>
              <w:t>σκηνικής ζωής</w:t>
            </w:r>
            <w:r w:rsidRPr="00BC3BE3">
              <w:rPr>
                <w:rFonts w:eastAsia="Calibri"/>
                <w:sz w:val="20"/>
                <w:szCs w:val="20"/>
                <w:lang w:val="el-GR"/>
              </w:rPr>
              <w:t xml:space="preserve"> (αξιοποίηση του χώρου, δημιουργία δράσεων, διδασκαλία των ηθοποιών). Με την έννοια αυτή, τα κείμενα λειτουργούν ως </w:t>
            </w:r>
            <w:r w:rsidRPr="00BC3BE3">
              <w:rPr>
                <w:rFonts w:eastAsia="Calibri"/>
                <w:i/>
                <w:sz w:val="20"/>
                <w:szCs w:val="20"/>
                <w:lang w:val="el-GR"/>
              </w:rPr>
              <w:t>αφορμές.</w:t>
            </w:r>
            <w:r w:rsidRPr="00BC3BE3">
              <w:rPr>
                <w:rFonts w:eastAsia="Calibri"/>
                <w:sz w:val="20"/>
                <w:szCs w:val="20"/>
                <w:lang w:val="el-GR"/>
              </w:rPr>
              <w:t xml:space="preserve"> Η ουσιαστική δραματουργία είναι η ίδια η σκηνοθεσία. Επίσης </w:t>
            </w:r>
            <w:r w:rsidRPr="00BC3BE3">
              <w:rPr>
                <w:rFonts w:eastAsia="Calibri"/>
                <w:i/>
                <w:sz w:val="20"/>
                <w:szCs w:val="20"/>
                <w:lang w:val="el-GR"/>
              </w:rPr>
              <w:t>δεν δίνεται έμφαση στο φωτισμό ή τη σκηνογραφία</w:t>
            </w:r>
            <w:r w:rsidRPr="00BC3BE3">
              <w:rPr>
                <w:rFonts w:eastAsia="Calibri"/>
                <w:sz w:val="20"/>
                <w:szCs w:val="20"/>
                <w:lang w:val="el-GR"/>
              </w:rPr>
              <w:t xml:space="preserve">. Ως μεθοδολογικά εργαλεία, χρησιμοποιούνται στοιχεία από  τη μέθοδο </w:t>
            </w:r>
            <w:r w:rsidRPr="00BC3BE3">
              <w:rPr>
                <w:rFonts w:eastAsia="Calibri"/>
                <w:i/>
                <w:sz w:val="20"/>
                <w:szCs w:val="20"/>
              </w:rPr>
              <w:t>Viewpoints</w:t>
            </w:r>
            <w:r w:rsidRPr="00BC3BE3">
              <w:rPr>
                <w:rFonts w:eastAsia="Calibri"/>
                <w:sz w:val="20"/>
                <w:szCs w:val="20"/>
                <w:lang w:val="el-GR"/>
              </w:rPr>
              <w:t xml:space="preserve"> της Αν Μπόγκαρντ και τη μέθοδο </w:t>
            </w:r>
            <w:r w:rsidRPr="00BC3BE3">
              <w:rPr>
                <w:rFonts w:eastAsia="Calibri"/>
                <w:i/>
                <w:sz w:val="20"/>
                <w:szCs w:val="20"/>
                <w:lang w:val="el-GR"/>
              </w:rPr>
              <w:t>Η σκηνοθεσία ως δραματουργία,</w:t>
            </w:r>
            <w:r w:rsidRPr="00BC3BE3">
              <w:rPr>
                <w:rFonts w:eastAsia="Calibri"/>
                <w:sz w:val="20"/>
                <w:szCs w:val="20"/>
                <w:lang w:val="el-GR"/>
              </w:rPr>
              <w:t xml:space="preserve"> του Μιχαήλ Μαρμαρινού</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Ιδιαίτερη σημασία δίνεται στην ποιότητα της σχέσης του σκηνοθέτη με τον ηθοποιό. Οι φοιτητές διδάσκονται μία σειρά ασκήσεων τις οποίες καλούνται να εφαρμόσουν συνεργαζόμενοι με τους ηθοποιούς. Η σκηνοθεσία αντιμετωπίζεται ως σύνθεση των αποτελεσμάτων που προκύπτουν από ασκήσεις των ηθοποιών. Ο Γκροτόφσκι μιλά για την ανάγκη αυτενέργειας του ηθοποιού, ώστε οι πειθαρχημένες ασκήσεις να αποκτούν στο τέλος ένα νόημα. Η εξάσκηση του σκηνοθέτη στο να μπορεί να εξασφαλίσει στον εαυτό του και στον ηθοποιό συνθήκες ισορροπίας ανάμεσα στην πειθαρχία και την αυτενέργεια, είναι το τελικό ζητούμενο του μαθήματος. </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-Ασκήσεις προετοιμασίας από το σκηνοθέτη, για την “είσοδο” του ηθοποιού στην πρόβα. Έμφαση στο διαχωρισμό των εννοιών </w:t>
            </w:r>
            <w:r w:rsidRPr="00BC3BE3">
              <w:rPr>
                <w:rFonts w:eastAsia="Calibri"/>
                <w:i/>
                <w:sz w:val="20"/>
                <w:szCs w:val="20"/>
                <w:lang w:val="el-GR"/>
              </w:rPr>
              <w:t>ζέσταμα</w:t>
            </w:r>
            <w:r w:rsidRPr="00BC3BE3">
              <w:rPr>
                <w:rFonts w:eastAsia="Calibri"/>
                <w:sz w:val="20"/>
                <w:szCs w:val="20"/>
                <w:lang w:val="el-GR"/>
              </w:rPr>
              <w:t xml:space="preserve"> και </w:t>
            </w:r>
            <w:r w:rsidRPr="00BC3BE3">
              <w:rPr>
                <w:rFonts w:eastAsia="Calibri"/>
                <w:i/>
                <w:sz w:val="20"/>
                <w:szCs w:val="20"/>
              </w:rPr>
              <w:t>training</w:t>
            </w:r>
            <w:r w:rsidRPr="00BC3BE3">
              <w:rPr>
                <w:rFonts w:eastAsia="Calibri"/>
                <w:i/>
                <w:sz w:val="20"/>
                <w:szCs w:val="20"/>
                <w:lang w:val="el-GR"/>
              </w:rPr>
              <w:t xml:space="preserve"> (άσκηση/προπόνηση).</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-Ο σκηνοθέτης και το κείμενο. Η έννοια της </w:t>
            </w:r>
            <w:r w:rsidRPr="00BC3BE3">
              <w:rPr>
                <w:rFonts w:eastAsia="Calibri"/>
                <w:i/>
                <w:sz w:val="20"/>
                <w:szCs w:val="20"/>
                <w:lang w:val="el-GR"/>
              </w:rPr>
              <w:t>επείγουσαςανάγκης</w:t>
            </w:r>
            <w:r w:rsidRPr="00BC3BE3">
              <w:rPr>
                <w:rFonts w:eastAsia="Calibri"/>
                <w:sz w:val="20"/>
                <w:szCs w:val="20"/>
                <w:lang w:val="el-GR"/>
              </w:rPr>
              <w:t xml:space="preserve">: κριτήρια επιλογής αποσπασμάτων από θεατρικά κείμενα. </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-Η οργάνωση της πρόβας. Το </w:t>
            </w:r>
            <w:r w:rsidRPr="00BC3BE3">
              <w:rPr>
                <w:rFonts w:eastAsia="Calibri"/>
                <w:i/>
                <w:sz w:val="20"/>
                <w:szCs w:val="20"/>
                <w:lang w:val="el-GR"/>
              </w:rPr>
              <w:t>ημερολόγιο πρόβας</w:t>
            </w:r>
            <w:r w:rsidRPr="00BC3BE3">
              <w:rPr>
                <w:rFonts w:eastAsia="Calibri"/>
                <w:sz w:val="20"/>
                <w:szCs w:val="20"/>
                <w:lang w:val="el-GR"/>
              </w:rPr>
              <w:t>.</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-Η εργασία κατανόησης του κειμένου ως συλλογική διαδικασία.</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-Ο ηθοποιός, εργαλείο σκηνοθεσίας και όχι εργαλείο του σκηνοθέτη. Η λειτουργία της αφήγησης ως </w:t>
            </w:r>
            <w:r w:rsidRPr="00BC3BE3">
              <w:rPr>
                <w:rFonts w:eastAsia="Calibri"/>
                <w:i/>
                <w:sz w:val="20"/>
                <w:szCs w:val="20"/>
                <w:lang w:val="el-GR"/>
              </w:rPr>
              <w:t>“μηχανής σκηνοθεσίας”</w:t>
            </w:r>
            <w:r w:rsidRPr="00BC3BE3">
              <w:rPr>
                <w:rFonts w:eastAsia="Calibri"/>
                <w:sz w:val="20"/>
                <w:szCs w:val="20"/>
                <w:lang w:val="el-GR"/>
              </w:rPr>
              <w:t xml:space="preserve"> (</w:t>
            </w:r>
            <w:r w:rsidRPr="00BC3BE3">
              <w:rPr>
                <w:rFonts w:eastAsia="Calibri"/>
                <w:i/>
                <w:sz w:val="20"/>
                <w:szCs w:val="20"/>
                <w:lang w:val="el-GR"/>
              </w:rPr>
              <w:t>Η σκηνοθεσία ως δραματουργία</w:t>
            </w:r>
            <w:r w:rsidRPr="00BC3BE3">
              <w:rPr>
                <w:rFonts w:eastAsia="Calibri"/>
                <w:sz w:val="20"/>
                <w:szCs w:val="20"/>
                <w:lang w:val="el-GR"/>
              </w:rPr>
              <w:t>-Μ.Μαρμαρινός)</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-Εξάσκηση του σκηνοθέτη στη συνθήκη: “Όχι δράση: αντίδραση!: αν ισχύει για τον ηθοποιό, ισχύει και για το σκηνοθέτη”. (Μέθοδος </w:t>
            </w:r>
            <w:r w:rsidRPr="00BC3BE3">
              <w:rPr>
                <w:rFonts w:eastAsia="Calibri"/>
                <w:i/>
                <w:sz w:val="20"/>
                <w:szCs w:val="20"/>
              </w:rPr>
              <w:t>Viewpoints</w:t>
            </w:r>
            <w:r w:rsidRPr="00BC3BE3">
              <w:rPr>
                <w:rFonts w:eastAsia="Calibri"/>
                <w:i/>
                <w:sz w:val="20"/>
                <w:szCs w:val="20"/>
                <w:lang w:val="el-GR"/>
              </w:rPr>
              <w:t>-</w:t>
            </w:r>
            <w:r w:rsidRPr="00BC3BE3">
              <w:rPr>
                <w:rFonts w:eastAsia="Calibri"/>
                <w:sz w:val="20"/>
                <w:szCs w:val="20"/>
                <w:lang w:val="el-GR"/>
              </w:rPr>
              <w:t>Αν Μπόγκαρντ)</w:t>
            </w:r>
          </w:p>
          <w:p w:rsidR="00B64A96" w:rsidRPr="00BC3BE3" w:rsidRDefault="00B64A96" w:rsidP="00B64A96">
            <w:pPr>
              <w:spacing w:line="260" w:lineRule="atLeast"/>
              <w:ind w:right="135"/>
              <w:rPr>
                <w:rFonts w:eastAsia="Calibri"/>
                <w:sz w:val="20"/>
                <w:szCs w:val="20"/>
                <w:lang w:val="el-GR"/>
              </w:rPr>
            </w:pPr>
            <w:r w:rsidRPr="00BC3BE3">
              <w:rPr>
                <w:rFonts w:eastAsia="Calibri"/>
                <w:sz w:val="20"/>
                <w:szCs w:val="20"/>
                <w:lang w:val="el-GR"/>
              </w:rPr>
              <w:t xml:space="preserve">-Αξιοποίηση του σκηνικού χώρου </w:t>
            </w:r>
          </w:p>
          <w:p w:rsidR="00B64A96" w:rsidRPr="00BC3BE3" w:rsidRDefault="00B64A96" w:rsidP="00B64A96">
            <w:pPr>
              <w:rPr>
                <w:rFonts w:eastAsia="Calibri"/>
                <w:sz w:val="20"/>
                <w:szCs w:val="20"/>
                <w:lang w:val="el-GR"/>
              </w:rPr>
            </w:pPr>
            <w:r w:rsidRPr="00BC3BE3">
              <w:rPr>
                <w:rFonts w:eastAsia="Calibri"/>
                <w:sz w:val="20"/>
                <w:szCs w:val="20"/>
                <w:lang w:val="el-GR"/>
              </w:rPr>
              <w:t>-“Αγκυλώσεις” του ηθοποιού κατά την εκφορά του λόγου και τρόποι αντιμετώπισής τους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sz w:val="20"/>
                <w:szCs w:val="20"/>
                <w:lang w:val="el-GR"/>
              </w:rPr>
              <w:t xml:space="preserve">Υποστήριξη Μαθησιακής διαδικασίας μέσω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ΚΑΛΛΙΤΕΧΝΙΚΟ ΕΡΓΑΣΤΗΡΙΟ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ΚΑΛΛΙΤΕΧΝΙΚΗ ΔΗΜΙΟΥΡΓΙΑ / ΠΡΟΒΕΣ ΠΡΟΕΤΟΙΜΑΣΙΑΣ ΑΝΑΜΕΣΑ ΣΤΑ ΜΑΘΗΜΑΤΑ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ΓΕΝΙΚΕΣ ΠΡΟΒΕΣ ΠΡΟΕΤΟΙΜΑΣΙΑΣ ΤΕΛΙΚΗΣ ΠΑΡΟΥΣΙΑΣΗΣ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ΘΕΩΡΗΤΙΚΗ ΔΙΔΑΣΚΑΛΙΑ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cs="Times"/>
                <w:sz w:val="20"/>
                <w:szCs w:val="20"/>
                <w:lang w:val="el-GR"/>
              </w:rPr>
              <w:t>Σύνολο Μαθήματος (25 ώρες φόρτου εργασίας ανά πιστωτική μονάδα)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b/>
                <w:sz w:val="20"/>
                <w:szCs w:val="20"/>
                <w:lang w:val="el-GR"/>
              </w:rPr>
              <w:t>ΑΤΟΜΙΚΗ ΕΠΙΔΟΣΗ ΚΑΛΛΙΤΕΧΝΙΚΗΣ ΕΡΜΗΝΕΙΑΣ (ΣΚΗΝΟΘΕΣΙΑ) (50%)</w:t>
            </w:r>
          </w:p>
          <w:p w:rsidR="00B64A96" w:rsidRPr="00BC3BE3" w:rsidRDefault="00B64A96" w:rsidP="00B64A96">
            <w:pPr>
              <w:rPr>
                <w:rFonts w:eastAsia="Calibri"/>
                <w:b/>
                <w:sz w:val="20"/>
                <w:szCs w:val="20"/>
                <w:lang w:val="el-GR"/>
              </w:rPr>
            </w:pPr>
            <w:r w:rsidRPr="00BC3BE3">
              <w:rPr>
                <w:rFonts w:eastAsia="Calibri"/>
                <w:b/>
                <w:sz w:val="20"/>
                <w:szCs w:val="20"/>
                <w:lang w:val="el-GR"/>
              </w:rPr>
              <w:t>ΓΡΑΠΤΗ ΕΡΓΑΣΙΑ (50%)</w:t>
            </w:r>
          </w:p>
        </w:tc>
      </w:tr>
    </w:tbl>
    <w:p w:rsidR="00425CE3" w:rsidRPr="00BC3BE3" w:rsidRDefault="00425CE3"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17"/>
              </w:numPr>
              <w:spacing w:line="260" w:lineRule="atLeast"/>
              <w:ind w:right="135"/>
              <w:rPr>
                <w:rFonts w:eastAsia="Calibri"/>
                <w:sz w:val="20"/>
                <w:szCs w:val="20"/>
                <w:lang w:val="el-GR"/>
              </w:rPr>
            </w:pPr>
            <w:r w:rsidRPr="00BC3BE3">
              <w:rPr>
                <w:rFonts w:eastAsia="Calibri"/>
                <w:sz w:val="20"/>
                <w:szCs w:val="20"/>
                <w:lang w:val="el-GR"/>
              </w:rPr>
              <w:t xml:space="preserve">Εθνικός Ύμνος: ένα θεώρημα για την ομαδικότητα. Η σκηνοθεσία ως δραματουργία, Αθήνα, </w:t>
            </w:r>
            <w:r w:rsidRPr="00BC3BE3">
              <w:rPr>
                <w:rFonts w:eastAsia="Calibri"/>
                <w:sz w:val="20"/>
                <w:szCs w:val="20"/>
              </w:rPr>
              <w:t>KOAN</w:t>
            </w:r>
            <w:r w:rsidRPr="00BC3BE3">
              <w:rPr>
                <w:rFonts w:eastAsia="Calibri"/>
                <w:sz w:val="20"/>
                <w:szCs w:val="20"/>
                <w:lang w:val="el-GR"/>
              </w:rPr>
              <w:t xml:space="preserve">, 2002. </w:t>
            </w:r>
          </w:p>
          <w:p w:rsidR="00B64A96" w:rsidRPr="00BC3BE3" w:rsidRDefault="00B64A96" w:rsidP="00214B21">
            <w:pPr>
              <w:numPr>
                <w:ilvl w:val="0"/>
                <w:numId w:val="17"/>
              </w:numPr>
              <w:spacing w:line="260" w:lineRule="atLeast"/>
              <w:ind w:right="135"/>
              <w:rPr>
                <w:rFonts w:eastAsia="Calibri"/>
                <w:sz w:val="20"/>
                <w:szCs w:val="20"/>
              </w:rPr>
            </w:pPr>
            <w:r w:rsidRPr="00BC3BE3">
              <w:rPr>
                <w:rFonts w:eastAsia="Calibri"/>
                <w:sz w:val="20"/>
                <w:szCs w:val="20"/>
                <w:lang w:val="el-GR"/>
              </w:rPr>
              <w:t xml:space="preserve">Αν Μπόγκαρντ, </w:t>
            </w:r>
            <w:r w:rsidRPr="00BC3BE3">
              <w:rPr>
                <w:rFonts w:eastAsia="Calibri"/>
                <w:i/>
                <w:sz w:val="20"/>
                <w:szCs w:val="20"/>
                <w:lang w:val="el-GR"/>
              </w:rPr>
              <w:t>Ένας σκηνοθέτης προετοιμάζεται</w:t>
            </w:r>
            <w:r w:rsidRPr="00BC3BE3">
              <w:rPr>
                <w:rFonts w:eastAsia="Calibri"/>
                <w:sz w:val="20"/>
                <w:szCs w:val="20"/>
                <w:lang w:val="el-GR"/>
              </w:rPr>
              <w:t xml:space="preserve">, Αθήνα, εκδ. </w:t>
            </w:r>
            <w:r w:rsidRPr="00BC3BE3">
              <w:rPr>
                <w:rFonts w:eastAsia="Calibri"/>
                <w:sz w:val="20"/>
                <w:szCs w:val="20"/>
              </w:rPr>
              <w:t xml:space="preserve">Παπακώστα, 2009. </w:t>
            </w:r>
          </w:p>
          <w:p w:rsidR="00B64A96" w:rsidRPr="00BC3BE3" w:rsidRDefault="00B64A96" w:rsidP="00B64A96">
            <w:pPr>
              <w:spacing w:line="260" w:lineRule="atLeast"/>
              <w:ind w:left="1080" w:right="135"/>
              <w:rPr>
                <w:rFonts w:eastAsia="Calibri"/>
                <w:sz w:val="20"/>
                <w:szCs w:val="20"/>
              </w:rPr>
            </w:pPr>
          </w:p>
        </w:tc>
      </w:tr>
    </w:tbl>
    <w:p w:rsidR="00256D4F" w:rsidRPr="00BC3BE3" w:rsidRDefault="00256D4F" w:rsidP="00B64A96">
      <w:pPr>
        <w:rPr>
          <w:rFonts w:eastAsia="Times New Roman"/>
          <w:b/>
        </w:rPr>
      </w:pPr>
    </w:p>
    <w:p w:rsidR="00B64A96" w:rsidRPr="00BC3BE3" w:rsidRDefault="00B64A96" w:rsidP="00F066BD">
      <w:pPr>
        <w:numPr>
          <w:ilvl w:val="3"/>
          <w:numId w:val="59"/>
        </w:numPr>
        <w:spacing w:after="0" w:line="240" w:lineRule="auto"/>
        <w:ind w:left="709" w:hanging="425"/>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Άση Δημητρουλοπούλου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cs="Palatino Linotype"/>
          <w:b/>
          <w:bCs/>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color w:val="000000"/>
                <w:sz w:val="20"/>
                <w:szCs w:val="20"/>
                <w:lang w:val="el-GR"/>
              </w:rPr>
              <w:t>03</w:t>
            </w:r>
            <w:r w:rsidRPr="00BC3BE3">
              <w:rPr>
                <w:rFonts w:eastAsia="Calibri"/>
                <w:b/>
                <w:color w:val="000000"/>
                <w:sz w:val="20"/>
                <w:szCs w:val="20"/>
                <w:lang w:val="en-GB"/>
              </w:rPr>
              <w:t>MX</w:t>
            </w:r>
            <w:r w:rsidRPr="00BC3BE3">
              <w:rPr>
                <w:rFonts w:eastAsia="Calibri"/>
                <w:b/>
                <w:color w:val="000000"/>
                <w:sz w:val="20"/>
                <w:szCs w:val="20"/>
                <w:lang w:val="el-GR"/>
              </w:rPr>
              <w:t>005</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ΕΞΑΜΗΝΟ ΣΠΟΥΔ</w:t>
            </w:r>
            <w:r w:rsidRPr="00BC3BE3">
              <w:rPr>
                <w:rFonts w:eastAsia="Calibr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bCs/>
                <w:sz w:val="20"/>
                <w:szCs w:val="20"/>
              </w:rPr>
              <w:t>Σκηνογραφία 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739"/>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Διαλέξεις και Ασκήσεις Πράξης </w:t>
                  </w:r>
                </w:p>
              </w:tc>
            </w:tr>
          </w:tbl>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Ειδικότητας (</w:t>
            </w:r>
            <w:r w:rsidRPr="00BC3BE3">
              <w:rPr>
                <w:rFonts w:eastAsia="Calibri" w:cs="Times New Roman"/>
                <w:color w:val="000000"/>
                <w:sz w:val="20"/>
                <w:szCs w:val="20"/>
              </w:rPr>
              <w:t xml:space="preserve">Yποχρεωτικό </w:t>
            </w:r>
            <w:r w:rsidRPr="00BC3BE3">
              <w:rPr>
                <w:rFonts w:eastAsia="Calibri"/>
                <w:sz w:val="20"/>
                <w:szCs w:val="20"/>
              </w:rPr>
              <w:t>Επιλογής κατεύθυνσης)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50"/>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Ελληνική </w:t>
                  </w:r>
                </w:p>
              </w:tc>
            </w:tr>
          </w:tbl>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NAI  (Αγγλικ</w:t>
            </w:r>
            <w:r w:rsidRPr="00BC3BE3">
              <w:rPr>
                <w:rFonts w:eastAsia="Calibri"/>
                <w:b/>
                <w:sz w:val="20"/>
                <w:szCs w:val="20"/>
                <w:lang w:val="el-GR"/>
              </w:rPr>
              <w:t>ή Γαλλική)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b/>
                <w:sz w:val="20"/>
                <w:szCs w:val="20"/>
              </w:rPr>
              <w:t xml:space="preserve">https;//eclass. uop. gr/ courses/ </w:t>
            </w:r>
            <w:r w:rsidRPr="00BC3BE3">
              <w:rPr>
                <w:rFonts w:eastAsia="Calibri" w:cs="Arial"/>
                <w:b/>
                <w:color w:val="000000"/>
                <w:sz w:val="20"/>
                <w:szCs w:val="20"/>
              </w:rPr>
              <w:t>TS270/</w:t>
            </w:r>
          </w:p>
          <w:p w:rsidR="00B64A96" w:rsidRPr="00BC3BE3" w:rsidRDefault="00B64A96" w:rsidP="00B64A96">
            <w:pPr>
              <w:jc w:val="left"/>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Arial"/>
                <w:sz w:val="20"/>
                <w:szCs w:val="20"/>
                <w:lang w:val="el-GR"/>
              </w:rPr>
            </w:pPr>
            <w:r w:rsidRPr="00BC3BE3">
              <w:rPr>
                <w:rFonts w:eastAsia="Calibri" w:cs="Arial"/>
                <w:sz w:val="20"/>
                <w:szCs w:val="20"/>
                <w:lang w:val="el-GR"/>
              </w:rPr>
              <w:t>Το μάθημα έχει ως στόχο τη σκηνογραφική ανάλυση και προσέγγιση της ιταλικής σκηνής. Οργανώνεται με βάση δύο ασκήσεις και τη θεωρητική ανάλυση των ιδιαιτεροτήτων της ιταλικής σκηνής, καθώς και τη σκηνογραφική προσέγγιση του θεατρικού κειμένου. Το μάθημα στηρίζεται στην ανάλυση του κειμένου και ανάλογα με τη δραματουργική προσέγγιση έγινε παρουσίαση από τους φοιτητές συγκεκριμένων σκηνογραφικών προτάσεων.</w:t>
            </w:r>
          </w:p>
          <w:p w:rsidR="00B64A96" w:rsidRPr="00BC3BE3" w:rsidRDefault="00B64A96" w:rsidP="00B64A96">
            <w:pPr>
              <w:autoSpaceDE w:val="0"/>
              <w:autoSpaceDN w:val="0"/>
              <w:adjustRightInd w:val="0"/>
              <w:rPr>
                <w:rFonts w:eastAsia="Calibri" w:cs="Arial"/>
                <w:b/>
                <w:bCs/>
                <w:sz w:val="20"/>
                <w:szCs w:val="20"/>
                <w:lang w:val="el-GR"/>
              </w:rPr>
            </w:pPr>
            <w:r w:rsidRPr="00BC3BE3">
              <w:rPr>
                <w:rFonts w:eastAsia="Calibri" w:cs="Arial"/>
                <w:b/>
                <w:bCs/>
                <w:sz w:val="20"/>
                <w:szCs w:val="20"/>
                <w:lang w:val="el-GR"/>
              </w:rPr>
              <w:t xml:space="preserve">Στόχοι: </w:t>
            </w:r>
          </w:p>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Στόχοι του μαθήματος είναι</w:t>
            </w:r>
          </w:p>
          <w:p w:rsidR="00B64A96" w:rsidRPr="00BC3BE3" w:rsidRDefault="00B64A96" w:rsidP="00214B21">
            <w:pPr>
              <w:numPr>
                <w:ilvl w:val="0"/>
                <w:numId w:val="19"/>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Εμβάθυνση στο Σκηνικό χώρο και στη διαδικασία δημιουργίας του</w:t>
            </w:r>
          </w:p>
          <w:p w:rsidR="00B64A96" w:rsidRPr="00BC3BE3" w:rsidRDefault="00B64A96" w:rsidP="00214B21">
            <w:pPr>
              <w:numPr>
                <w:ilvl w:val="0"/>
                <w:numId w:val="19"/>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Μέθοδοι- τρόποι δημιουργίας σκηνικού χώρου σε σχέση με τα εργαλεία του σκηνογράφου.</w:t>
            </w:r>
          </w:p>
          <w:p w:rsidR="00B64A96" w:rsidRPr="00BC3BE3" w:rsidRDefault="00B64A96" w:rsidP="00214B21">
            <w:pPr>
              <w:numPr>
                <w:ilvl w:val="0"/>
                <w:numId w:val="18"/>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 xml:space="preserve">Σκηνογραφική ανάλυση και προσέγγιση της ιταλικής σκηνής.  </w:t>
            </w:r>
          </w:p>
          <w:p w:rsidR="00B64A96" w:rsidRPr="00BC3BE3" w:rsidRDefault="00B64A96" w:rsidP="00214B21">
            <w:pPr>
              <w:numPr>
                <w:ilvl w:val="0"/>
                <w:numId w:val="18"/>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Σκηνογραφική προσέγγιση του θεατρικού κειμένου. Το μάθημα στηρίχθηκε στην ανάλυση του κειμένου και ανάλογα με τη δραματουργική προσέγγιση  έγινε παρουσίαση από τους φοιτητές συγκεκριμένων σκηνογραφικών προτάσεων.</w:t>
            </w:r>
          </w:p>
          <w:p w:rsidR="00B64A96" w:rsidRPr="00BC3BE3" w:rsidRDefault="00B64A96" w:rsidP="00214B21">
            <w:pPr>
              <w:numPr>
                <w:ilvl w:val="0"/>
                <w:numId w:val="18"/>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Στοιχεία χώρου και τρόποι σύνθεσης του</w:t>
            </w:r>
          </w:p>
          <w:p w:rsidR="00B64A96" w:rsidRPr="00BC3BE3" w:rsidRDefault="00B64A96" w:rsidP="00214B21">
            <w:pPr>
              <w:numPr>
                <w:ilvl w:val="0"/>
                <w:numId w:val="18"/>
              </w:numPr>
              <w:autoSpaceDE w:val="0"/>
              <w:autoSpaceDN w:val="0"/>
              <w:adjustRightInd w:val="0"/>
              <w:spacing w:before="60" w:after="60" w:line="288" w:lineRule="auto"/>
              <w:rPr>
                <w:rFonts w:eastAsia="Calibri"/>
                <w:b/>
                <w:sz w:val="20"/>
                <w:szCs w:val="20"/>
                <w:lang w:val="el-GR"/>
              </w:rPr>
            </w:pPr>
            <w:r w:rsidRPr="00BC3BE3">
              <w:rPr>
                <w:rFonts w:eastAsia="Calibri" w:cs="Arial"/>
                <w:bCs/>
                <w:sz w:val="20"/>
                <w:szCs w:val="20"/>
              </w:rPr>
              <w:t>Αναπαράσταση χώρου σε μακέτα.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7D0BAF" w:rsidRPr="00BC3BE3" w:rsidRDefault="007D0BA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 xml:space="preserve">Το μάθημα είναι εργαστηριακό και εστιάζει στη δημιουργία προπλασμάτων σκηνικών χώρων. Γίνεται στο χειμερινό εξάμηνο και έχει ως συνέχεια  το μάθημα «Σκηνογραφία ΙΙ» του εαρινού εξαμήνου. </w:t>
            </w:r>
          </w:p>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Το μάθημα περιλαμβάνει τις ακόλουθες ενότητες</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Σκηνο- δραματουργική ανάλυση  θεατρικού έργου.</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rPr>
            </w:pPr>
            <w:r w:rsidRPr="00BC3BE3">
              <w:rPr>
                <w:rFonts w:eastAsia="Calibri" w:cs="Arial"/>
                <w:bCs/>
                <w:sz w:val="20"/>
                <w:szCs w:val="20"/>
              </w:rPr>
              <w:t>Δημιουργία σκηνικού – δραματολογικού χώρου</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 xml:space="preserve">Δημιουργια σκηνικού χώρου σε ιταλική σκηνή </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rPr>
            </w:pPr>
            <w:r w:rsidRPr="00BC3BE3">
              <w:rPr>
                <w:rFonts w:eastAsia="Calibri" w:cs="Arial"/>
                <w:bCs/>
                <w:sz w:val="20"/>
                <w:szCs w:val="20"/>
              </w:rPr>
              <w:t>Κατασκευή μοντέλου με δραματουργική πρόταση</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Ερευνα σε σχέση με το χρόνο, χώρο, έννοιες, εικαστικά έργα και γενικά ό, τι λειτουργεί δημιουργικά στην σκηνική προσέγγιση</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Κατασκευή τρισδιάστατου μοντέλου με χωρο- σκηνογραφική πρόταση, εικαστική παρέμβαση σε χώρο.</w:t>
            </w:r>
          </w:p>
          <w:p w:rsidR="00B64A96" w:rsidRPr="00BC3BE3" w:rsidRDefault="00B64A96" w:rsidP="00214B21">
            <w:pPr>
              <w:numPr>
                <w:ilvl w:val="0"/>
                <w:numId w:val="12"/>
              </w:numPr>
              <w:autoSpaceDE w:val="0"/>
              <w:autoSpaceDN w:val="0"/>
              <w:adjustRightInd w:val="0"/>
              <w:spacing w:before="60" w:after="60" w:line="288" w:lineRule="auto"/>
              <w:rPr>
                <w:rFonts w:eastAsia="Calibri" w:cs="Arial"/>
                <w:bCs/>
                <w:sz w:val="20"/>
                <w:szCs w:val="20"/>
                <w:lang w:val="el-GR"/>
              </w:rPr>
            </w:pPr>
            <w:r w:rsidRPr="00BC3BE3">
              <w:rPr>
                <w:rFonts w:eastAsia="Calibri" w:cs="Arial"/>
                <w:bCs/>
                <w:sz w:val="20"/>
                <w:szCs w:val="20"/>
                <w:lang w:val="el-GR"/>
              </w:rPr>
              <w:t xml:space="preserve">Ειδικότερα, το εργαστηριακό αυτό μάθημα οργανώνεται γύρω από δύο ασκήσεις. </w:t>
            </w:r>
          </w:p>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Η πρώτη άσκηση αφορούσε στη δημιουργία  μακέτας από ένα ήδη εκετελεσμένο έργο  που δόθηκε σε φωτογραφία στους φοιτητές και τους ζητήθηκε να το αναπαραγάγουν σε κλίμακα 1/20.  Η μακέτα αφορούσε σκηνικό ιταλικής σκηνής.</w:t>
            </w:r>
          </w:p>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bCs/>
                <w:sz w:val="20"/>
                <w:szCs w:val="20"/>
                <w:lang w:val="el-GR"/>
              </w:rPr>
              <w:tab/>
              <w:t>Στη δεύτερη άσκηση προσεγγίζεται κλασσικό έργο του εικοστού αιώνα σε ιταλική σκηνή. Πιο συγκεκριμένα τα έργα του Ε. Ιψεν «Το Κουκλόσπιτο» και «¨Εντα  Γκάμπλερ» και ως θεατρικός χώρος επιλέχθηκε το ΕΜΣ του Κρατικού Θεάτρου Βορείου Ελλάδος. Οι φοιτητές παρουσιάζουν τις σκηνογραφικές τους προτάσεις για αυτό το έργο  με τη μορφή μακέτας.</w:t>
            </w:r>
          </w:p>
          <w:p w:rsidR="00B64A96" w:rsidRPr="00BC3BE3" w:rsidRDefault="00B64A96" w:rsidP="00B64A96">
            <w:pPr>
              <w:rPr>
                <w:rFonts w:eastAsia="Calibri"/>
                <w:b/>
                <w:sz w:val="20"/>
                <w:szCs w:val="20"/>
                <w:lang w:val="el-GR"/>
              </w:rPr>
            </w:pPr>
            <w:r w:rsidRPr="00BC3BE3">
              <w:rPr>
                <w:rFonts w:eastAsia="Calibri" w:cs="Arial"/>
                <w:b/>
                <w:bCs/>
                <w:sz w:val="20"/>
                <w:szCs w:val="20"/>
                <w:lang w:val="el-GR"/>
              </w:rPr>
              <w:t>Λέξεις Κλειδιά:</w:t>
            </w:r>
            <w:r w:rsidRPr="00BC3BE3">
              <w:rPr>
                <w:rFonts w:eastAsia="Calibri" w:cs="Arial"/>
                <w:sz w:val="20"/>
                <w:szCs w:val="20"/>
                <w:lang w:val="el-GR"/>
              </w:rPr>
              <w:t xml:space="preserve"> Ιταλική Σκηνή, Αναλυση Σκηνικού Χώρου, Οργάνωση Σκηνών, Δραματουργική - Σκηνογραφική Προσέγγιση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1002"/>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s="Arial"/>
                      <w:color w:val="000000"/>
                    </w:rPr>
                  </w:pPr>
                  <w:r w:rsidRPr="00BC3BE3">
                    <w:rPr>
                      <w:rFonts w:eastAsia="Calibri" w:cs="Arial"/>
                      <w:color w:val="000000"/>
                    </w:rPr>
                    <w:t xml:space="preserve">Στην τάξη </w:t>
                  </w:r>
                </w:p>
              </w:tc>
            </w:tr>
          </w:tbl>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Εκπαιδευτικό λογισμικό με την προβολή βίντεο, αρχείων </w:t>
            </w:r>
            <w:r w:rsidRPr="00BC3BE3">
              <w:rPr>
                <w:rFonts w:eastAsia="Calibri"/>
                <w:sz w:val="20"/>
                <w:szCs w:val="20"/>
              </w:rPr>
              <w:t>powerpoint</w:t>
            </w:r>
            <w:r w:rsidRPr="00BC3BE3">
              <w:rPr>
                <w:rFonts w:eastAsia="Calibri"/>
                <w:sz w:val="20"/>
                <w:szCs w:val="20"/>
                <w:lang w:val="el-GR"/>
              </w:rPr>
              <w:t xml:space="preserve">, </w:t>
            </w:r>
            <w:r w:rsidRPr="00BC3BE3">
              <w:rPr>
                <w:rFonts w:eastAsia="Calibri"/>
                <w:sz w:val="20"/>
                <w:szCs w:val="20"/>
              </w:rPr>
              <w:t>word</w:t>
            </w:r>
            <w:r w:rsidRPr="00BC3BE3">
              <w:rPr>
                <w:rFonts w:eastAsia="Calibri"/>
                <w:sz w:val="20"/>
                <w:szCs w:val="20"/>
                <w:lang w:val="el-GR"/>
              </w:rPr>
              <w:t>.</w:t>
            </w:r>
          </w:p>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48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Υποστήριξη Μαθησιακής διαδικασίας μέσω της ηλεκτρονικής πλατφόρμας e-class </w:t>
                  </w: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Άσκηση, Καλλιτεχνικό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Καλλιτεχνική δημιουργία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Αυτοτελής μελετη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645"/>
            </w:tblGrid>
            <w:tr w:rsidR="00B64A96" w:rsidRPr="00BC3BE3" w:rsidTr="001E110B">
              <w:trPr>
                <w:trHeight w:val="1831"/>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Ι. Προφορική Εξεταση</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Α. Προφορική τελική εξέταση (20%) που περιλαμβάνει: </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Ερωτήσεις  ανάπτυξης θεμάτων στο περιεχόμενο του μαθήματος</w:t>
                  </w:r>
                </w:p>
                <w:p w:rsidR="00B64A96" w:rsidRPr="00BC3BE3" w:rsidRDefault="00B64A96" w:rsidP="00B64A96">
                  <w:pPr>
                    <w:rPr>
                      <w:rFonts w:eastAsia="Times New Roman"/>
                    </w:rPr>
                  </w:pPr>
                  <w:r w:rsidRPr="00BC3BE3">
                    <w:rPr>
                      <w:rFonts w:eastAsia="Times New Roman"/>
                      <w:color w:val="000000"/>
                    </w:rPr>
                    <w:t xml:space="preserve">-Β. </w:t>
                  </w:r>
                  <w:r w:rsidRPr="00BC3BE3">
                    <w:rPr>
                      <w:rFonts w:eastAsia="Times New Roman"/>
                    </w:rPr>
                    <w:t xml:space="preserve"> Προφορική παρουσίαση Ατομικής Εργασίας (10%)</w:t>
                  </w:r>
                </w:p>
                <w:p w:rsidR="00B64A96" w:rsidRPr="00BC3BE3" w:rsidRDefault="00B64A96" w:rsidP="00B64A96">
                  <w:pPr>
                    <w:autoSpaceDE w:val="0"/>
                    <w:autoSpaceDN w:val="0"/>
                    <w:adjustRightInd w:val="0"/>
                    <w:spacing w:after="0" w:line="240" w:lineRule="auto"/>
                    <w:jc w:val="left"/>
                    <w:rPr>
                      <w:rFonts w:eastAsia="Calibri"/>
                      <w:color w:val="001F5F"/>
                    </w:rPr>
                  </w:pPr>
                </w:p>
              </w:tc>
            </w:tr>
          </w:tbl>
          <w:p w:rsidR="00B64A96" w:rsidRPr="00BC3BE3" w:rsidRDefault="00B64A96" w:rsidP="00B64A96">
            <w:pPr>
              <w:autoSpaceDE w:val="0"/>
              <w:autoSpaceDN w:val="0"/>
              <w:adjustRightInd w:val="0"/>
              <w:rPr>
                <w:rFonts w:eastAsia="Calibri"/>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3561"/>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ΙΙ. Παρουσίαση Ατομικής Εργασίας (60%) </w:t>
                  </w:r>
                </w:p>
              </w:tc>
            </w:tr>
          </w:tbl>
          <w:p w:rsidR="00B64A96" w:rsidRPr="00BC3BE3" w:rsidRDefault="00B64A96" w:rsidP="00B64A96">
            <w:pPr>
              <w:rPr>
                <w:rFonts w:eastAsia="Calibri"/>
                <w:sz w:val="20"/>
                <w:szCs w:val="20"/>
                <w:lang w:val="el-GR"/>
              </w:rPr>
            </w:pPr>
            <w:r w:rsidRPr="00BC3BE3">
              <w:rPr>
                <w:rFonts w:eastAsia="Calibri"/>
                <w:sz w:val="20"/>
                <w:szCs w:val="20"/>
                <w:lang w:val="el-GR"/>
              </w:rPr>
              <w:t>ΙΙΙ. Συμμετοχή σε ασκήσεις (10%)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ΓΛΩΣΣΑ Ελληνική</w:t>
            </w:r>
          </w:p>
        </w:tc>
      </w:tr>
    </w:tbl>
    <w:p w:rsidR="00256D4F" w:rsidRPr="00BC3BE3" w:rsidRDefault="00256D4F"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0"/>
              </w:numPr>
              <w:contextualSpacing/>
              <w:jc w:val="left"/>
              <w:rPr>
                <w:rFonts w:eastAsia="Calibri" w:cs="Arial"/>
                <w:sz w:val="20"/>
                <w:szCs w:val="20"/>
                <w:lang w:val="el-GR"/>
              </w:rPr>
            </w:pPr>
            <w:r w:rsidRPr="00BC3BE3">
              <w:rPr>
                <w:rFonts w:eastAsia="Calibri" w:cs="Arial"/>
                <w:sz w:val="20"/>
                <w:szCs w:val="20"/>
                <w:lang w:val="el-GR"/>
              </w:rPr>
              <w:t>Βασίλης Φωτόπουλος</w:t>
            </w:r>
            <w:r w:rsidRPr="00BC3BE3">
              <w:rPr>
                <w:rFonts w:eastAsia="Calibri" w:cs="Arial"/>
                <w:i/>
                <w:sz w:val="20"/>
                <w:szCs w:val="20"/>
                <w:lang w:val="el-GR"/>
              </w:rPr>
              <w:t>,“Εργα</w:t>
            </w:r>
            <w:r w:rsidRPr="00BC3BE3">
              <w:rPr>
                <w:rFonts w:eastAsia="Calibri" w:cs="Arial"/>
                <w:sz w:val="20"/>
                <w:szCs w:val="20"/>
                <w:lang w:val="el-GR"/>
              </w:rPr>
              <w:t>”Μουσείο Μπενάκη, Αθήνα, 2007</w:t>
            </w:r>
          </w:p>
          <w:p w:rsidR="00B64A96" w:rsidRPr="00BC3BE3" w:rsidRDefault="00B64A96" w:rsidP="00214B21">
            <w:pPr>
              <w:numPr>
                <w:ilvl w:val="0"/>
                <w:numId w:val="20"/>
              </w:numPr>
              <w:contextualSpacing/>
              <w:jc w:val="left"/>
              <w:rPr>
                <w:rFonts w:eastAsia="Calibri" w:cs="Arial"/>
                <w:sz w:val="20"/>
                <w:szCs w:val="20"/>
                <w:lang w:val="el-GR"/>
              </w:rPr>
            </w:pPr>
            <w:r w:rsidRPr="00BC3BE3">
              <w:rPr>
                <w:rFonts w:eastAsia="Calibri" w:cs="Arial"/>
                <w:sz w:val="20"/>
                <w:szCs w:val="20"/>
                <w:lang w:val="el-GR"/>
              </w:rPr>
              <w:t>Γιώργος Πάτσας, “</w:t>
            </w:r>
            <w:r w:rsidRPr="00BC3BE3">
              <w:rPr>
                <w:rFonts w:eastAsia="Calibri" w:cs="Arial"/>
                <w:i/>
                <w:sz w:val="20"/>
                <w:szCs w:val="20"/>
                <w:lang w:val="el-GR"/>
              </w:rPr>
              <w:t>Ο Ήχος του άδειου χώρου</w:t>
            </w:r>
            <w:r w:rsidRPr="00BC3BE3">
              <w:rPr>
                <w:rFonts w:eastAsia="Calibri" w:cs="Arial"/>
                <w:sz w:val="20"/>
                <w:szCs w:val="20"/>
                <w:lang w:val="el-GR"/>
              </w:rPr>
              <w:t>”, Εκδόσεις ΕΡΓΟ, Αθήνα,  2006</w:t>
            </w:r>
          </w:p>
          <w:p w:rsidR="00B64A96" w:rsidRPr="00BC3BE3" w:rsidRDefault="00B64A96" w:rsidP="00214B21">
            <w:pPr>
              <w:numPr>
                <w:ilvl w:val="0"/>
                <w:numId w:val="20"/>
              </w:numPr>
              <w:contextualSpacing/>
              <w:jc w:val="left"/>
              <w:rPr>
                <w:rFonts w:eastAsia="Calibri" w:cs="Arial"/>
                <w:sz w:val="20"/>
                <w:szCs w:val="20"/>
                <w:lang w:val="el-GR"/>
              </w:rPr>
            </w:pPr>
            <w:r w:rsidRPr="00BC3BE3">
              <w:rPr>
                <w:rFonts w:eastAsia="Calibri" w:cs="Arial"/>
                <w:sz w:val="20"/>
                <w:szCs w:val="20"/>
                <w:lang w:val="el-GR"/>
              </w:rPr>
              <w:t>Διονύσης Φωτόπουλος , «</w:t>
            </w:r>
            <w:r w:rsidRPr="00BC3BE3">
              <w:rPr>
                <w:rFonts w:eastAsia="Calibri" w:cs="Arial"/>
                <w:i/>
                <w:sz w:val="20"/>
                <w:szCs w:val="20"/>
                <w:lang w:val="el-GR"/>
              </w:rPr>
              <w:t>ΣΚΗΝΙΚΑ ΚΟΣΤΟΥΜΙΑ</w:t>
            </w:r>
            <w:r w:rsidRPr="00BC3BE3">
              <w:rPr>
                <w:rFonts w:eastAsia="Calibri" w:cs="Arial"/>
                <w:sz w:val="20"/>
                <w:szCs w:val="20"/>
                <w:lang w:val="el-GR"/>
              </w:rPr>
              <w:t xml:space="preserve"> 2» , Εκδοσεις Καστανιώτη, Αθήνα, 1995</w:t>
            </w:r>
          </w:p>
          <w:p w:rsidR="00B64A96" w:rsidRPr="00BC3BE3" w:rsidRDefault="00B64A96" w:rsidP="00214B21">
            <w:pPr>
              <w:numPr>
                <w:ilvl w:val="0"/>
                <w:numId w:val="20"/>
              </w:numPr>
              <w:contextualSpacing/>
              <w:jc w:val="left"/>
              <w:rPr>
                <w:rFonts w:eastAsia="Calibri" w:cs="Arial"/>
                <w:sz w:val="20"/>
                <w:szCs w:val="20"/>
                <w:lang w:val="el-GR"/>
              </w:rPr>
            </w:pPr>
            <w:r w:rsidRPr="00BC3BE3">
              <w:rPr>
                <w:rFonts w:eastAsia="Calibri" w:cs="Arial"/>
                <w:sz w:val="20"/>
                <w:szCs w:val="20"/>
                <w:lang w:val="en-GB"/>
              </w:rPr>
              <w:t>K</w:t>
            </w:r>
            <w:r w:rsidRPr="00BC3BE3">
              <w:rPr>
                <w:rFonts w:eastAsia="Calibri" w:cs="Arial"/>
                <w:sz w:val="20"/>
                <w:szCs w:val="20"/>
                <w:lang w:val="el-GR"/>
              </w:rPr>
              <w:t xml:space="preserve">αραίσκου Βίκυ, “Ταξίδια Σκηνής” </w:t>
            </w:r>
            <w:r w:rsidRPr="00BC3BE3">
              <w:rPr>
                <w:rFonts w:eastAsia="Calibri" w:cs="Arial"/>
                <w:sz w:val="20"/>
                <w:szCs w:val="20"/>
                <w:lang w:val="en-GB"/>
              </w:rPr>
              <w:t>UNIVERSITYSTUDIOPRESS</w:t>
            </w:r>
            <w:r w:rsidRPr="00BC3BE3">
              <w:rPr>
                <w:rFonts w:eastAsia="Calibri" w:cs="Arial"/>
                <w:sz w:val="20"/>
                <w:szCs w:val="20"/>
                <w:lang w:val="el-GR"/>
              </w:rPr>
              <w:t xml:space="preserve">, </w:t>
            </w:r>
            <w:r w:rsidRPr="00BC3BE3">
              <w:rPr>
                <w:rFonts w:eastAsia="Calibri" w:cs="Arial"/>
                <w:sz w:val="20"/>
                <w:szCs w:val="20"/>
                <w:lang w:val="en-GB"/>
              </w:rPr>
              <w:t>A</w:t>
            </w:r>
            <w:r w:rsidRPr="00BC3BE3">
              <w:rPr>
                <w:rFonts w:eastAsia="Calibri" w:cs="Arial"/>
                <w:sz w:val="20"/>
                <w:szCs w:val="20"/>
                <w:lang w:val="el-GR"/>
              </w:rPr>
              <w:t>θήνα, 2004</w:t>
            </w:r>
          </w:p>
          <w:p w:rsidR="00B64A96" w:rsidRPr="00BC3BE3" w:rsidRDefault="00B64A96" w:rsidP="00214B21">
            <w:pPr>
              <w:numPr>
                <w:ilvl w:val="0"/>
                <w:numId w:val="20"/>
              </w:numPr>
              <w:contextualSpacing/>
              <w:jc w:val="left"/>
              <w:rPr>
                <w:rFonts w:eastAsia="Calibri" w:cs="Arial"/>
                <w:sz w:val="20"/>
                <w:szCs w:val="20"/>
              </w:rPr>
            </w:pPr>
            <w:r w:rsidRPr="00BC3BE3">
              <w:rPr>
                <w:rFonts w:eastAsia="Times New Roman" w:cs="Arial"/>
                <w:color w:val="000000"/>
                <w:sz w:val="20"/>
                <w:szCs w:val="20"/>
              </w:rPr>
              <w:t>Tony Davis, “</w:t>
            </w:r>
            <w:r w:rsidRPr="00BC3BE3">
              <w:rPr>
                <w:rFonts w:eastAsia="Times New Roman" w:cs="Arial"/>
                <w:i/>
                <w:iCs/>
                <w:color w:val="000000"/>
                <w:sz w:val="20"/>
                <w:szCs w:val="20"/>
              </w:rPr>
              <w:t>Stage Design</w:t>
            </w:r>
            <w:r w:rsidRPr="00BC3BE3">
              <w:rPr>
                <w:rFonts w:eastAsia="Times New Roman" w:cs="Arial"/>
                <w:color w:val="000000"/>
                <w:sz w:val="20"/>
                <w:szCs w:val="20"/>
              </w:rPr>
              <w:t>”, Stagecraft, Switzerland, 2001.</w:t>
            </w:r>
          </w:p>
          <w:p w:rsidR="00B64A96" w:rsidRPr="00BC3BE3" w:rsidRDefault="00B64A96" w:rsidP="00214B21">
            <w:pPr>
              <w:numPr>
                <w:ilvl w:val="0"/>
                <w:numId w:val="20"/>
              </w:numPr>
              <w:contextualSpacing/>
              <w:jc w:val="left"/>
              <w:rPr>
                <w:rFonts w:eastAsia="Calibri" w:cs="Arial"/>
                <w:sz w:val="20"/>
                <w:szCs w:val="20"/>
              </w:rPr>
            </w:pPr>
            <w:r w:rsidRPr="00BC3BE3">
              <w:rPr>
                <w:rFonts w:eastAsia="Times New Roman" w:cs="Arial"/>
                <w:color w:val="000000"/>
                <w:sz w:val="20"/>
                <w:szCs w:val="20"/>
              </w:rPr>
              <w:t xml:space="preserve">Hatje Cantz, “ </w:t>
            </w:r>
            <w:r w:rsidRPr="00BC3BE3">
              <w:rPr>
                <w:rFonts w:eastAsia="Times New Roman" w:cs="Arial"/>
                <w:i/>
                <w:iCs/>
                <w:color w:val="000000"/>
                <w:sz w:val="20"/>
                <w:szCs w:val="20"/>
              </w:rPr>
              <w:t>ERICH WONDER STAGE DESIGN’</w:t>
            </w:r>
            <w:r w:rsidRPr="00BC3BE3">
              <w:rPr>
                <w:rFonts w:eastAsia="Times New Roman" w:cs="Arial"/>
                <w:color w:val="000000"/>
                <w:sz w:val="20"/>
                <w:szCs w:val="20"/>
              </w:rPr>
              <w:t xml:space="preserve"> , Hatje Cantz Verlag, Germany, 2000</w:t>
            </w:r>
          </w:p>
          <w:p w:rsidR="00B64A96" w:rsidRPr="00BC3BE3" w:rsidRDefault="00B04C88" w:rsidP="00214B21">
            <w:pPr>
              <w:numPr>
                <w:ilvl w:val="0"/>
                <w:numId w:val="20"/>
              </w:numPr>
              <w:contextualSpacing/>
              <w:jc w:val="left"/>
              <w:rPr>
                <w:rFonts w:eastAsia="Calibri" w:cs="Arial"/>
                <w:sz w:val="20"/>
                <w:szCs w:val="20"/>
              </w:rPr>
            </w:pPr>
            <w:hyperlink r:id="rId41" w:history="1">
              <w:r w:rsidR="00B64A96" w:rsidRPr="00BC3BE3">
                <w:rPr>
                  <w:rFonts w:eastAsia="Times New Roman" w:cs="Arial"/>
                  <w:color w:val="000000"/>
                  <w:sz w:val="20"/>
                  <w:szCs w:val="20"/>
                </w:rPr>
                <w:t>Jane Collins</w:t>
              </w:r>
            </w:hyperlink>
            <w:r w:rsidR="00B64A96" w:rsidRPr="00BC3BE3">
              <w:rPr>
                <w:rFonts w:eastAsia="Times New Roman" w:cs="Arial"/>
                <w:color w:val="000000"/>
                <w:sz w:val="20"/>
                <w:szCs w:val="20"/>
              </w:rPr>
              <w:t xml:space="preserve">, </w:t>
            </w:r>
            <w:hyperlink r:id="rId42" w:history="1">
              <w:r w:rsidR="00B64A96" w:rsidRPr="00BC3BE3">
                <w:rPr>
                  <w:rFonts w:eastAsia="Times New Roman" w:cs="Arial"/>
                  <w:color w:val="000000"/>
                  <w:sz w:val="20"/>
                  <w:szCs w:val="20"/>
                </w:rPr>
                <w:t>Andrew Nisbet</w:t>
              </w:r>
            </w:hyperlink>
            <w:r w:rsidR="00B64A96" w:rsidRPr="00BC3BE3">
              <w:rPr>
                <w:rFonts w:eastAsia="Times New Roman" w:cs="Arial"/>
                <w:color w:val="000000"/>
                <w:sz w:val="20"/>
                <w:szCs w:val="20"/>
              </w:rPr>
              <w:t>, “</w:t>
            </w:r>
            <w:r w:rsidR="00B64A96" w:rsidRPr="00BC3BE3">
              <w:rPr>
                <w:rFonts w:eastAsia="Times New Roman" w:cs="Arial"/>
                <w:i/>
                <w:iCs/>
                <w:color w:val="000000"/>
                <w:sz w:val="20"/>
                <w:szCs w:val="20"/>
              </w:rPr>
              <w:t>Theatre and Performance Design: A Reader in Scenography</w:t>
            </w:r>
            <w:r w:rsidR="00B64A96" w:rsidRPr="00BC3BE3">
              <w:rPr>
                <w:rFonts w:eastAsia="Times New Roman" w:cs="Arial"/>
                <w:color w:val="000000"/>
                <w:sz w:val="20"/>
                <w:szCs w:val="20"/>
              </w:rPr>
              <w:t>”, 2010</w:t>
            </w:r>
          </w:p>
          <w:p w:rsidR="00B64A96" w:rsidRPr="00BC3BE3" w:rsidRDefault="00B04C88" w:rsidP="00214B21">
            <w:pPr>
              <w:numPr>
                <w:ilvl w:val="0"/>
                <w:numId w:val="20"/>
              </w:numPr>
              <w:contextualSpacing/>
              <w:jc w:val="left"/>
              <w:rPr>
                <w:rFonts w:eastAsia="Calibri"/>
                <w:b/>
                <w:sz w:val="20"/>
                <w:szCs w:val="20"/>
                <w:lang w:val="el-GR"/>
              </w:rPr>
            </w:pPr>
            <w:hyperlink r:id="rId43" w:history="1">
              <w:r w:rsidR="00B64A96" w:rsidRPr="00A73937">
                <w:rPr>
                  <w:rFonts w:eastAsia="Calibri" w:cs="Arial"/>
                  <w:sz w:val="20"/>
                  <w:szCs w:val="20"/>
                </w:rPr>
                <w:t>AnneSurgers</w:t>
              </w:r>
            </w:hyperlink>
            <w:r w:rsidR="00B64A96" w:rsidRPr="00A73937">
              <w:rPr>
                <w:rFonts w:eastAsia="Calibri"/>
                <w:sz w:val="20"/>
                <w:szCs w:val="20"/>
                <w:lang w:val="el-GR"/>
              </w:rPr>
              <w:t>, «</w:t>
            </w:r>
            <w:r w:rsidR="00B64A96" w:rsidRPr="00A73937">
              <w:rPr>
                <w:rFonts w:eastAsia="Arial Unicode MS" w:cs="Arial"/>
                <w:i/>
                <w:sz w:val="20"/>
                <w:szCs w:val="20"/>
                <w:lang w:val="el-GR"/>
              </w:rPr>
              <w:t>Στ</w:t>
            </w:r>
            <w:r w:rsidR="00B64A96" w:rsidRPr="00BC3BE3">
              <w:rPr>
                <w:rFonts w:eastAsia="Arial Unicode MS" w:cs="Arial"/>
                <w:i/>
                <w:color w:val="000000"/>
                <w:sz w:val="20"/>
                <w:szCs w:val="20"/>
                <w:lang w:val="el-GR"/>
              </w:rPr>
              <w:t xml:space="preserve">αθμοί της Σκηνογραφίας του Δυτικού Θεάτρου», </w:t>
            </w:r>
            <w:r w:rsidR="00B64A96" w:rsidRPr="00BC3BE3">
              <w:rPr>
                <w:rFonts w:eastAsia="Arial Unicode MS" w:cs="Arial"/>
                <w:color w:val="000000"/>
                <w:sz w:val="20"/>
                <w:szCs w:val="20"/>
                <w:lang w:val="el-GR"/>
              </w:rPr>
              <w:t>Ιωαννης Σολδατος,</w:t>
            </w:r>
            <w:r w:rsidR="00B64A96" w:rsidRPr="00BC3BE3">
              <w:rPr>
                <w:rFonts w:eastAsia="Calibri"/>
                <w:sz w:val="20"/>
                <w:szCs w:val="20"/>
                <w:lang w:val="el-GR"/>
              </w:rPr>
              <w:t xml:space="preserve">, </w:t>
            </w:r>
            <w:r w:rsidR="00B64A96" w:rsidRPr="00BC3BE3">
              <w:rPr>
                <w:rFonts w:eastAsia="Calibri" w:cs="Arial"/>
                <w:sz w:val="20"/>
                <w:szCs w:val="20"/>
                <w:lang w:val="el-GR"/>
              </w:rPr>
              <w:t>Αθηνα, 2014</w:t>
            </w:r>
          </w:p>
        </w:tc>
      </w:tr>
    </w:tbl>
    <w:p w:rsidR="00B64A96" w:rsidRPr="00BC3BE3" w:rsidRDefault="00B64A96" w:rsidP="00B64A96">
      <w:pPr>
        <w:rPr>
          <w:rFonts w:eastAsia="Times New Roman" w:cs="Palatino Linotype"/>
          <w:b/>
          <w:bCs/>
        </w:rPr>
      </w:pPr>
    </w:p>
    <w:p w:rsidR="00B64A96" w:rsidRPr="00BC3BE3" w:rsidRDefault="00B64A96" w:rsidP="00B64A96">
      <w:pPr>
        <w:ind w:firstLine="142"/>
        <w:rPr>
          <w:rFonts w:eastAsia="Times New Roman" w:cs="Times New Roman"/>
        </w:rPr>
      </w:pPr>
      <w:r w:rsidRPr="00BC3BE3">
        <w:rPr>
          <w:rFonts w:eastAsia="Times New Roman" w:cs="Times New Roman"/>
          <w:b/>
        </w:rPr>
        <w:t xml:space="preserve">3.  Ονοματεπώνυμο διδάσκουσας: </w:t>
      </w:r>
      <w:r w:rsidRPr="00BC3BE3">
        <w:rPr>
          <w:rFonts w:eastAsia="Times New Roman" w:cs="Times New Roman"/>
        </w:rPr>
        <w:t>Βασιλική Μπαρμπούση</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 xml:space="preserve">4 </w:t>
      </w: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bCs/>
                <w:sz w:val="20"/>
                <w:szCs w:val="20"/>
              </w:rPr>
              <w:t>03ΧΕ010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ΕΞΑΜΗΝΟ ΣΠΟΥΔΩΝ</w:t>
            </w:r>
          </w:p>
          <w:p w:rsidR="00B64A96" w:rsidRPr="00BC3BE3" w:rsidRDefault="00B64A96" w:rsidP="00B64A96">
            <w:pPr>
              <w:rPr>
                <w:rFonts w:eastAsia="Calibri"/>
                <w:b/>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bCs/>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bCs/>
                <w:sz w:val="20"/>
                <w:szCs w:val="20"/>
              </w:rPr>
              <w:t>Χ</w:t>
            </w:r>
            <w:r w:rsidRPr="00BC3BE3">
              <w:rPr>
                <w:rFonts w:eastAsia="Calibri"/>
                <w:bCs/>
                <w:sz w:val="20"/>
                <w:szCs w:val="20"/>
                <w:lang w:val="el-GR"/>
              </w:rPr>
              <w:t>ορός  Ι:</w:t>
            </w:r>
            <w:r w:rsidRPr="00BC3BE3">
              <w:rPr>
                <w:rFonts w:eastAsia="Calibri"/>
                <w:bCs/>
                <w:sz w:val="20"/>
                <w:szCs w:val="20"/>
              </w:rPr>
              <w:t xml:space="preserve"> Χ</w:t>
            </w:r>
            <w:r w:rsidRPr="00BC3BE3">
              <w:rPr>
                <w:rFonts w:eastAsia="Calibri"/>
                <w:bCs/>
                <w:sz w:val="20"/>
                <w:szCs w:val="20"/>
                <w:lang w:val="el-GR"/>
              </w:rPr>
              <w:t>ορογραφία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ΚΑΙ ΒΙΩΜΑΤΙΚΗ ΑΣΚΗΣΗ</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 ΕΙΔΙΚΟΤΗΤΑΣ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ΝΑΙ(ΑΓΓΛΙΚΗ)</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w:t>
            </w:r>
            <w:r w:rsidRPr="00BC3BE3">
              <w:rPr>
                <w:rFonts w:eastAsia="Calibri"/>
                <w:b/>
                <w:bCs/>
                <w:sz w:val="20"/>
                <w:szCs w:val="20"/>
              </w:rPr>
              <w:t>03ΧΕ010</w:t>
            </w:r>
            <w:r w:rsidRPr="00BC3BE3">
              <w:rPr>
                <w:rFonts w:eastAsia="Calibri"/>
                <w:b/>
                <w:sz w:val="20"/>
                <w:szCs w:val="20"/>
              </w:rPr>
              <w:t>/</w:t>
            </w:r>
          </w:p>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b/>
                <w:bCs/>
                <w:color w:val="000000"/>
                <w:sz w:val="20"/>
                <w:szCs w:val="20"/>
                <w:lang w:val="el-GR"/>
              </w:rPr>
              <w:t>Στόχοι:</w:t>
            </w:r>
            <w:r w:rsidRPr="00BC3BE3">
              <w:rPr>
                <w:rFonts w:eastAsia="Calibri"/>
                <w:color w:val="000000"/>
                <w:sz w:val="20"/>
                <w:szCs w:val="20"/>
                <w:lang w:val="el-GR"/>
              </w:rPr>
              <w:t xml:space="preserve"> Στόχος του μαθήματος είναι η ανάπτυξη και η οργάνωση του προσωπικού κινητικού υλικού μέσα από τις φόρμες του σόλο, του ντουέτου, του τρίο και της ομάδας. Η μελέτη της χορογραφίας εστιάζει στη διερεύνηση των ιδεών και του νοήματος του χορού. Το μάθημα ενθαρρύνει τους φοιτητές/τριες να διερευνήσουν τη δημιουργική διαδικασία και την ανάπτυξη της δικής τους προσωπικής κίνησης. Οι ιδέες του χορού προσεγγίζονται μέσα από τον αυτοσχεδιασμό  και τη σύνθεση.</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Με την ολοκλήρωση των μαθημάτων οι φοιτητές/τριες εξοικειώνονται με τη βιωματική εμπειρία και τον τρόπο με τον οποίο  συνδυάζεται με την θεωρία. Επιτυγχάνεται η ανάπτυξη και η οργάνωση του προσωπικού κινητικού υλικού μέσα από διαφορετικές φόρμες χορογραφίας. Οι φοιτητές/τριες ασκούνται στη διερεύνηση της δημιουργικής διαδικασίας, στη σύνθεση, στο σχεδιασμό της δικής τους προσωπικής/ιδιοσυγκρασιακής κίνησης. Επίσης ανακαλύπτουν ‘ενσώματα’ το κινητικό υλικό, το χρόνο και τις δομές του χώρου και κατανοούν πώς αυτά τα στοιχεία επηρεάζουν την ποιότητα και το περιεχόμενο της κίνησης. Χρησιμοποιούν το σώμα ως μέσον χορογραφικής διερεύνησης, με την μέθοδο επίλυσης προβλήματος. Μελετούν το χώρο, το σώμα στο χώρο και το σώμα ως χώρο, το χρόνο και τη διάρκεια, τη σχέση μουσικής/χορού και άλλων τεχνών. Συνδυάζουν τις μεθόδους διδασκαλίας της χορογραφίας με τις θεωρίες του χορού και τις  εφαρμόζουν στη χορογραφία.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Σεβασμός στο φυσικό περιβάλλον. 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-Χρήση θεατρικών και άλλων στοιχείων πειραματισμού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Εργασία σε ομάδες, σόλο, ντουέτο</w:t>
            </w:r>
          </w:p>
          <w:p w:rsidR="00B64A96" w:rsidRPr="00BC3BE3" w:rsidRDefault="00B64A96" w:rsidP="00B64A96">
            <w:pPr>
              <w:autoSpaceDE w:val="0"/>
              <w:autoSpaceDN w:val="0"/>
              <w:adjustRightInd w:val="0"/>
              <w:spacing w:after="21"/>
              <w:jc w:val="left"/>
              <w:rPr>
                <w:rFonts w:eastAsia="Calibri"/>
                <w:color w:val="000000"/>
                <w:sz w:val="20"/>
                <w:szCs w:val="20"/>
                <w:lang w:val="el-GR"/>
              </w:rPr>
            </w:pPr>
            <w:r w:rsidRPr="00BC3BE3">
              <w:rPr>
                <w:rFonts w:eastAsia="Calibri"/>
                <w:color w:val="000000"/>
                <w:sz w:val="20"/>
                <w:szCs w:val="20"/>
                <w:lang w:val="el-GR"/>
              </w:rPr>
              <w:t xml:space="preserve">-Οι φοιτητές/τριες καλούνται να ανακαλύψουν ‘ενσώματα’ το κινητικό υλικό, το χρόνο και τις δομές του χώρου και να κατανοήσουν πώς αυτά τα στοιχεία επηρεάζουν την ποιότητα και το περιεχόμενο της κίνησης. Επίσης να συνδυάσουν τη θεωρία με την πρακτική.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Το σώμα ως μέσον χορογραφικής διερεύνησης, ο χώρος, το σώμα στο χώρο και το σώμα ως χώρος, ο χρόνος και η διάρκεια, η σχέση μουσικής-χορού και άλλων τεχνών.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-Μέθοδοι διδασκαλίας της χορογραφίας, καθώς και θεωρίες του χορού και εφαρμογή στην χορογραφία. </w:t>
            </w:r>
          </w:p>
          <w:p w:rsidR="00B64A96" w:rsidRPr="00BC3BE3" w:rsidRDefault="00B64A96" w:rsidP="00B64A96">
            <w:pPr>
              <w:autoSpaceDE w:val="0"/>
              <w:autoSpaceDN w:val="0"/>
              <w:adjustRightInd w:val="0"/>
              <w:jc w:val="left"/>
              <w:rPr>
                <w:rFonts w:eastAsia="Calibri"/>
                <w:color w:val="000000"/>
                <w:sz w:val="20"/>
                <w:szCs w:val="20"/>
                <w:lang w:val="el-GR"/>
              </w:rPr>
            </w:pPr>
          </w:p>
        </w:tc>
      </w:tr>
    </w:tbl>
    <w:p w:rsidR="00425CE3" w:rsidRPr="00BC3BE3" w:rsidRDefault="00425CE3"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 ,ΠΡΟΣΩΠΟ ΜΕ ΠΡΟΣΩΠΟ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w:t>
            </w:r>
            <w:r w:rsidRPr="00BC3BE3">
              <w:rPr>
                <w:rFonts w:eastAsia="Times New Roman" w:cs="Times New Roman"/>
                <w:b/>
                <w:sz w:val="20"/>
                <w:szCs w:val="20"/>
              </w:rPr>
              <w:t>Video</w:t>
            </w:r>
            <w:r w:rsidRPr="00BC3BE3">
              <w:rPr>
                <w:rFonts w:eastAsia="Times New Roman" w:cs="Times New Roman"/>
                <w:b/>
                <w:sz w:val="20"/>
                <w:szCs w:val="20"/>
                <w:lang w:val="el-GR"/>
              </w:rPr>
              <w:t>),Χρήση μουσικής(Κλασικής, σύγχρονης κ.ά.)</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 xml:space="preserve"> ΘΕΩΡΗΤΙΚΗ ΔΙΔΑΣΚΑΛΙΑ</w:t>
            </w: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ΚΑΛΛΙΤΕΧΝΙΚΟ ΕΡΓΑΣΤΗΡΙΟ </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ΣΕΜΙΝΑΡΙΑ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lang w:val="el-GR"/>
              </w:rPr>
              <w:t>ΑΥΤΟΤΕΛΗΣ ΜΕΛΕΤΗ</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1.  </w:t>
            </w:r>
            <w:r w:rsidRPr="00BC3BE3">
              <w:rPr>
                <w:rFonts w:eastAsia="Calibri"/>
                <w:b/>
                <w:caps/>
                <w:sz w:val="20"/>
                <w:szCs w:val="20"/>
                <w:lang w:val="el-GR"/>
              </w:rPr>
              <w:t xml:space="preserve">ΠΡΟΦΟΡΙΚΗ ΕΞΕΤΑΣΗ </w:t>
            </w:r>
          </w:p>
          <w:p w:rsidR="00B64A96" w:rsidRPr="00BC3BE3" w:rsidRDefault="00B64A96" w:rsidP="00B64A96">
            <w:pPr>
              <w:rPr>
                <w:rFonts w:eastAsia="Calibri"/>
                <w:b/>
                <w:caps/>
                <w:sz w:val="20"/>
                <w:szCs w:val="20"/>
                <w:lang w:val="el-GR"/>
              </w:rPr>
            </w:pPr>
            <w:r w:rsidRPr="00BC3BE3">
              <w:rPr>
                <w:rFonts w:eastAsia="Calibri"/>
                <w:b/>
                <w:sz w:val="20"/>
                <w:szCs w:val="20"/>
                <w:lang w:val="el-GR"/>
              </w:rPr>
              <w:t>2.</w:t>
            </w:r>
            <w:r w:rsidRPr="00BC3BE3">
              <w:rPr>
                <w:rFonts w:eastAsia="Calibri"/>
                <w:b/>
                <w:caps/>
                <w:sz w:val="20"/>
                <w:szCs w:val="20"/>
                <w:lang w:val="el-GR"/>
              </w:rPr>
              <w:t xml:space="preserve"> ΑΤΟΜΙΚΕΣ ΧΟΡΟΓΡΑΦΙΕΣ</w:t>
            </w:r>
          </w:p>
          <w:p w:rsidR="00B64A96" w:rsidRPr="00BC3BE3" w:rsidRDefault="00B64A96" w:rsidP="00B64A96">
            <w:pPr>
              <w:rPr>
                <w:rFonts w:eastAsia="Calibri"/>
                <w:b/>
                <w:caps/>
                <w:sz w:val="20"/>
                <w:szCs w:val="20"/>
                <w:lang w:val="el-GR"/>
              </w:rPr>
            </w:pPr>
            <w:r w:rsidRPr="00BC3BE3">
              <w:rPr>
                <w:rFonts w:eastAsia="Calibri"/>
                <w:b/>
                <w:caps/>
                <w:sz w:val="20"/>
                <w:szCs w:val="20"/>
                <w:lang w:val="el-GR"/>
              </w:rPr>
              <w:t>3.ΟΜΑΔΙΚΕΣ ΧΟΡΟΓΡΑΦΙΕΣ</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 ΕΛΛΗΝΙΚΗ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b/>
                <w:bCs/>
                <w:color w:val="000000"/>
                <w:sz w:val="20"/>
                <w:szCs w:val="20"/>
                <w:lang w:val="el-GR"/>
              </w:rPr>
              <w:t xml:space="preserve">ΠΡΟΤΕΙΝΟΜΕΝΑ ΒΙΒΛΙΑ </w:t>
            </w:r>
          </w:p>
          <w:p w:rsidR="00B64A96" w:rsidRPr="00BC3BE3" w:rsidRDefault="00B64A96" w:rsidP="00F066BD">
            <w:pPr>
              <w:pStyle w:val="a6"/>
              <w:numPr>
                <w:ilvl w:val="0"/>
                <w:numId w:val="113"/>
              </w:numPr>
              <w:autoSpaceDE w:val="0"/>
              <w:autoSpaceDN w:val="0"/>
              <w:adjustRightInd w:val="0"/>
              <w:jc w:val="left"/>
              <w:rPr>
                <w:rFonts w:eastAsia="Calibri"/>
                <w:color w:val="000000"/>
                <w:sz w:val="20"/>
                <w:szCs w:val="20"/>
              </w:rPr>
            </w:pPr>
            <w:r w:rsidRPr="00BC3BE3">
              <w:rPr>
                <w:rFonts w:eastAsia="Calibri"/>
                <w:color w:val="000000"/>
                <w:sz w:val="20"/>
                <w:szCs w:val="20"/>
              </w:rPr>
              <w:t xml:space="preserve">Blom, L, A. &amp; Chaplin, S. T. (1988). </w:t>
            </w:r>
            <w:r w:rsidRPr="00BC3BE3">
              <w:rPr>
                <w:rFonts w:eastAsia="Calibri"/>
                <w:i/>
                <w:iCs/>
                <w:color w:val="000000"/>
                <w:sz w:val="20"/>
                <w:szCs w:val="20"/>
              </w:rPr>
              <w:t>The Moment of Movement, Dance Improvisation</w:t>
            </w:r>
            <w:r w:rsidRPr="00BC3BE3">
              <w:rPr>
                <w:rFonts w:eastAsia="Calibri"/>
                <w:color w:val="000000"/>
                <w:sz w:val="20"/>
                <w:szCs w:val="20"/>
              </w:rPr>
              <w:t xml:space="preserve">. Pittsburg: University of Pittsburg press. </w:t>
            </w:r>
          </w:p>
          <w:p w:rsidR="00B64A96" w:rsidRPr="00BC3BE3" w:rsidRDefault="00B64A96" w:rsidP="00F066BD">
            <w:pPr>
              <w:pStyle w:val="a6"/>
              <w:numPr>
                <w:ilvl w:val="0"/>
                <w:numId w:val="113"/>
              </w:numPr>
              <w:spacing w:after="120" w:line="360" w:lineRule="atLeast"/>
              <w:rPr>
                <w:rFonts w:eastAsia="Calibri"/>
              </w:rPr>
            </w:pPr>
            <w:r w:rsidRPr="00BC3BE3">
              <w:rPr>
                <w:rFonts w:eastAsia="Calibri" w:cs="Times New Roman"/>
                <w:sz w:val="20"/>
                <w:szCs w:val="20"/>
              </w:rPr>
              <w:t xml:space="preserve">Olsen, A. (2002). </w:t>
            </w:r>
            <w:r w:rsidRPr="00BC3BE3">
              <w:rPr>
                <w:rFonts w:eastAsia="Calibri" w:cs="Times New Roman"/>
                <w:i/>
                <w:iCs/>
                <w:sz w:val="20"/>
                <w:szCs w:val="20"/>
              </w:rPr>
              <w:t>Body and Earth, An Experiential Guide</w:t>
            </w:r>
            <w:r w:rsidRPr="00BC3BE3">
              <w:rPr>
                <w:rFonts w:eastAsia="Calibri" w:cs="Times New Roman"/>
                <w:sz w:val="20"/>
                <w:szCs w:val="20"/>
              </w:rPr>
              <w:t>. U.S.A: University Press of New England</w:t>
            </w:r>
          </w:p>
        </w:tc>
      </w:tr>
    </w:tbl>
    <w:p w:rsidR="00B64A96" w:rsidRPr="00BC3BE3" w:rsidRDefault="00B64A96" w:rsidP="00B64A96">
      <w:pPr>
        <w:rPr>
          <w:rFonts w:eastAsia="Times New Roman"/>
          <w:b/>
          <w:lang w:val="en-US"/>
        </w:rPr>
      </w:pPr>
    </w:p>
    <w:p w:rsidR="00B64A96" w:rsidRPr="00BC3BE3" w:rsidRDefault="00B64A96" w:rsidP="00B64A96">
      <w:pPr>
        <w:spacing w:after="0" w:line="240" w:lineRule="auto"/>
        <w:ind w:left="142"/>
        <w:rPr>
          <w:rFonts w:eastAsia="Calibri"/>
        </w:rPr>
      </w:pPr>
      <w:r w:rsidRPr="00BC3BE3">
        <w:rPr>
          <w:rFonts w:eastAsia="Calibri"/>
          <w:b/>
          <w:bCs/>
        </w:rPr>
        <w:t xml:space="preserve">4.  Ονοματεπώνυμο διδάσκοντος: </w:t>
      </w:r>
      <w:r w:rsidRPr="00BC3BE3">
        <w:rPr>
          <w:rFonts w:eastAsia="Calibri"/>
        </w:rPr>
        <w:t>Ιωάννης Λεοντάρης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rPr>
      </w:pPr>
    </w:p>
    <w:p w:rsidR="00B64A96" w:rsidRPr="00BC3BE3" w:rsidRDefault="00B64A96" w:rsidP="00B64A96">
      <w:pPr>
        <w:ind w:left="644"/>
        <w:jc w:val="center"/>
        <w:rPr>
          <w:rFonts w:eastAsia="Times New Roman" w:cs="Palatino Linotype"/>
          <w:b/>
          <w:bCs/>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03ΖΧ001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 ή Ζ’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rPr>
            </w:pPr>
            <w:r w:rsidRPr="00BC3BE3">
              <w:rPr>
                <w:rFonts w:eastAsia="Calibri"/>
                <w:sz w:val="20"/>
                <w:szCs w:val="20"/>
              </w:rPr>
              <w:t>Υ</w:t>
            </w:r>
            <w:r w:rsidRPr="00BC3BE3">
              <w:rPr>
                <w:rFonts w:eastAsia="Calibri"/>
                <w:sz w:val="20"/>
                <w:szCs w:val="20"/>
                <w:lang w:val="el-GR"/>
              </w:rPr>
              <w:t xml:space="preserve">ποκριτική </w:t>
            </w:r>
            <w:r w:rsidRPr="00BC3BE3">
              <w:rPr>
                <w:rFonts w:eastAsia="Calibri"/>
                <w:sz w:val="20"/>
                <w:szCs w:val="20"/>
              </w:rPr>
              <w:t>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 ΚΑΙ ΠΡΑΚΤΙΚΕΣ ΑΣΚΗΣΕΙΣ</w:t>
            </w:r>
          </w:p>
          <w:p w:rsidR="00B64A96" w:rsidRPr="00BC3BE3" w:rsidRDefault="00B64A96" w:rsidP="00B64A96">
            <w:pPr>
              <w:widowControl w:val="0"/>
              <w:autoSpaceDE w:val="0"/>
              <w:autoSpaceDN w:val="0"/>
              <w:adjustRightInd w:val="0"/>
              <w:jc w:val="center"/>
              <w:rPr>
                <w:rFonts w:eastAsia="Calibri" w:cs="Times"/>
                <w:b/>
                <w:sz w:val="20"/>
                <w:szCs w:val="20"/>
                <w:lang w:val="el-GR"/>
              </w:rPr>
            </w:pP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 ΓΑΛΛΙΚΗ ΓΛΩΣΣΑ)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https://eclass.uop.gr/courses/TS216/</w:t>
            </w:r>
          </w:p>
        </w:tc>
      </w:tr>
    </w:tbl>
    <w:p w:rsidR="00D4642A" w:rsidRDefault="00D4642A" w:rsidP="00B64A96">
      <w:pPr>
        <w:rPr>
          <w:rFonts w:eastAsia="Times New Roman"/>
          <w:b/>
          <w:lang w:val="en-US"/>
        </w:rPr>
      </w:pPr>
    </w:p>
    <w:p w:rsidR="00EA076F" w:rsidRPr="00BC3BE3" w:rsidRDefault="00EA076F"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9464" w:type="dxa"/>
        <w:tblLook w:val="04A0" w:firstRow="1" w:lastRow="0" w:firstColumn="1" w:lastColumn="0" w:noHBand="0" w:noVBand="1"/>
      </w:tblPr>
      <w:tblGrid>
        <w:gridCol w:w="9464"/>
      </w:tblGrid>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260" w:lineRule="atLeast"/>
              <w:ind w:right="34"/>
              <w:rPr>
                <w:rFonts w:eastAsia="Calibri"/>
                <w:caps/>
                <w:sz w:val="20"/>
                <w:szCs w:val="20"/>
                <w:lang w:val="el-GR"/>
              </w:rPr>
            </w:pPr>
            <w:r w:rsidRPr="00BC3BE3">
              <w:rPr>
                <w:rFonts w:eastAsia="Calibri"/>
                <w:sz w:val="20"/>
                <w:szCs w:val="20"/>
                <w:lang w:val="el-GR"/>
              </w:rPr>
              <w:t xml:space="preserve">Το μάθημα </w:t>
            </w:r>
            <w:r w:rsidRPr="00BC3BE3">
              <w:rPr>
                <w:rFonts w:eastAsia="Calibri"/>
                <w:sz w:val="20"/>
                <w:szCs w:val="20"/>
                <w:u w:val="single"/>
                <w:lang w:val="el-GR"/>
              </w:rPr>
              <w:t>Υποκριτική Ι</w:t>
            </w:r>
            <w:r w:rsidRPr="00BC3BE3">
              <w:rPr>
                <w:rFonts w:eastAsia="Calibri"/>
                <w:sz w:val="20"/>
                <w:szCs w:val="20"/>
                <w:lang w:val="el-GR"/>
              </w:rPr>
              <w:t xml:space="preserve"> έχει κυρίως μορφή πρακτικής εξάσκησης ενώ περιλαμβάνει και κάποια στοιχεία θεωρητικής κατάρτισης. Απευθύνεται στους φοιτητές της  κατεύθυνσης παραστατικών τεχνών. Στόχος του μαθήματος είναι η εξάσκηση των φοιτητών στη διαχείριση του θεατρικού λόγου με έμφαση στις εξής κατευθύνσεις: επεξεργασία της λέξης, ως ελάχιστης νοηματικής μονάδας του κειμένου, διαχείριση της ηχητικής και ρυθμικής αξίας λέξεων και φράσεων, στίξη, απεύθυνση, κατανόηση νοηματικών επιπέδων. Τελικός στόχος, στο τέλος των μαθημάτων, οι φοιτητές να είναι σε θέση να χρησιμοποιούν το κείμενο ως </w:t>
            </w:r>
            <w:r w:rsidRPr="00BC3BE3">
              <w:rPr>
                <w:rFonts w:eastAsia="Calibri"/>
                <w:i/>
                <w:sz w:val="20"/>
                <w:szCs w:val="20"/>
                <w:lang w:val="el-GR"/>
              </w:rPr>
              <w:t>όχημα επικοινωνίας με τον συμπαίκτη τους.</w:t>
            </w:r>
            <w:r w:rsidRPr="00BC3BE3">
              <w:rPr>
                <w:rFonts w:eastAsia="Calibri"/>
                <w:sz w:val="20"/>
                <w:szCs w:val="20"/>
                <w:lang w:val="el-GR"/>
              </w:rPr>
              <w:t xml:space="preserve"> Το μάθημα βασίζεται πάνω σε γενικές αρχές του Λευτέρη Βογιατζή, σχετικά με τη διαχείριση του θεατρικού κειμένου από τον ηθοποιό.</w:t>
            </w:r>
          </w:p>
          <w:p w:rsidR="00B64A96" w:rsidRPr="00BC3BE3" w:rsidRDefault="00B64A96" w:rsidP="00B64A96">
            <w:pPr>
              <w:spacing w:line="180" w:lineRule="atLeast"/>
              <w:rPr>
                <w:rFonts w:eastAsia="Calibri" w:cs="Arial"/>
                <w:sz w:val="20"/>
                <w:szCs w:val="20"/>
                <w:lang w:val="el-GR"/>
              </w:rPr>
            </w:pPr>
            <w:r w:rsidRPr="00BC3BE3">
              <w:rPr>
                <w:rFonts w:eastAsia="Calibri" w:cs="Arial"/>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B64A96" w:rsidRPr="00BC3BE3" w:rsidRDefault="00B64A96" w:rsidP="00B64A96">
            <w:pPr>
              <w:spacing w:line="180" w:lineRule="atLeast"/>
              <w:rPr>
                <w:rFonts w:eastAsia="Calibri" w:cs="Arial"/>
                <w:sz w:val="20"/>
                <w:szCs w:val="20"/>
                <w:lang w:val="el-GR"/>
              </w:rPr>
            </w:pPr>
            <w:r w:rsidRPr="00BC3BE3">
              <w:rPr>
                <w:rFonts w:eastAsia="Calibri" w:cs="Arial"/>
                <w:sz w:val="20"/>
                <w:szCs w:val="20"/>
                <w:lang w:val="el-GR"/>
              </w:rPr>
              <w:t>1. Τη γνώση</w:t>
            </w:r>
          </w:p>
          <w:p w:rsidR="00B64A96" w:rsidRPr="00BC3BE3" w:rsidRDefault="00B64A96" w:rsidP="00B64A96">
            <w:pPr>
              <w:spacing w:line="180" w:lineRule="atLeast"/>
              <w:rPr>
                <w:rFonts w:eastAsia="Calibri" w:cs="Arial"/>
                <w:sz w:val="20"/>
                <w:szCs w:val="20"/>
                <w:lang w:val="el-GR"/>
              </w:rPr>
            </w:pPr>
            <w:r w:rsidRPr="00BC3BE3">
              <w:rPr>
                <w:rFonts w:eastAsia="Calibri" w:cs="Arial"/>
                <w:sz w:val="20"/>
                <w:szCs w:val="20"/>
                <w:lang w:val="el-GR"/>
              </w:rPr>
              <w:t>-Βασικών εννοιών και τεχνικών διαχείρισης της εκφοράς του θεατρικού λόγου</w:t>
            </w:r>
          </w:p>
          <w:p w:rsidR="00B64A96" w:rsidRPr="00BC3BE3" w:rsidRDefault="00B64A96" w:rsidP="00B64A96">
            <w:pPr>
              <w:spacing w:line="260" w:lineRule="atLeast"/>
              <w:rPr>
                <w:rFonts w:eastAsia="Calibri"/>
                <w:sz w:val="20"/>
                <w:szCs w:val="20"/>
                <w:lang w:val="el-GR"/>
              </w:rPr>
            </w:pPr>
            <w:r w:rsidRPr="00BC3BE3">
              <w:rPr>
                <w:rFonts w:eastAsia="Calibri" w:cs="Arial"/>
                <w:sz w:val="20"/>
                <w:szCs w:val="20"/>
                <w:lang w:val="el-GR"/>
              </w:rPr>
              <w:t xml:space="preserve">-Αποδομεί </w:t>
            </w:r>
            <w:r w:rsidRPr="00BC3BE3">
              <w:rPr>
                <w:rFonts w:eastAsia="Calibri"/>
                <w:sz w:val="20"/>
                <w:szCs w:val="20"/>
                <w:lang w:val="el-GR"/>
              </w:rPr>
              <w:t>το θεατρικό κείμενο σε λέξεις και διαχειρίζεται την ηχητική και ρυθμική τους αξία. Προσέγγιση της λέξης μέσω των αισθήσεων</w:t>
            </w:r>
            <w:r w:rsidRPr="00BC3BE3">
              <w:rPr>
                <w:rFonts w:eastAsia="Calibri"/>
                <w:i/>
                <w:sz w:val="20"/>
                <w:szCs w:val="20"/>
                <w:lang w:val="el-GR"/>
              </w:rPr>
              <w:t>: ακοή, γεύση.</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-Υπονομεύει τη συμβατική στίξη του θεατρικού κειμένου.</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-Αναγνωρίζει και διαχειρίζεται τους κειμενικούς ρυθμούς.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-Κατανοεί το θεατρικό κείμενο όχι μέσω της κειμενικής ανάλυσης αλλά μέσω της σκηνικής επικοινωνίας.</w:t>
            </w:r>
          </w:p>
          <w:p w:rsidR="00B64A96" w:rsidRPr="00BC3BE3" w:rsidRDefault="00B64A96" w:rsidP="00B64A96">
            <w:pPr>
              <w:spacing w:line="180" w:lineRule="atLeast"/>
              <w:rPr>
                <w:rFonts w:eastAsia="Calibri" w:cs="Arial"/>
                <w:sz w:val="20"/>
                <w:szCs w:val="20"/>
                <w:lang w:val="el-GR"/>
              </w:rPr>
            </w:pPr>
            <w:r w:rsidRPr="00BC3BE3">
              <w:rPr>
                <w:rFonts w:eastAsia="Calibri" w:cs="Arial"/>
                <w:sz w:val="20"/>
                <w:szCs w:val="20"/>
                <w:lang w:val="el-GR"/>
              </w:rPr>
              <w:t>2. Την εφαρμογή</w:t>
            </w:r>
          </w:p>
          <w:p w:rsidR="00B64A96" w:rsidRPr="00BC3BE3" w:rsidRDefault="00B64A96" w:rsidP="00B64A96">
            <w:pPr>
              <w:spacing w:line="180" w:lineRule="atLeast"/>
              <w:rPr>
                <w:rFonts w:eastAsia="Calibri"/>
                <w:i/>
                <w:sz w:val="20"/>
                <w:szCs w:val="20"/>
                <w:lang w:val="el-GR"/>
              </w:rPr>
            </w:pPr>
            <w:r w:rsidRPr="00BC3BE3">
              <w:rPr>
                <w:rFonts w:eastAsia="Calibri"/>
                <w:sz w:val="20"/>
                <w:szCs w:val="20"/>
                <w:lang w:val="el-GR"/>
              </w:rPr>
              <w:t xml:space="preserve">-χρησιμοποιεί το θεατρικό κείμενο ως </w:t>
            </w:r>
            <w:r w:rsidRPr="00BC3BE3">
              <w:rPr>
                <w:rFonts w:eastAsia="Calibri"/>
                <w:i/>
                <w:sz w:val="20"/>
                <w:szCs w:val="20"/>
                <w:lang w:val="el-GR"/>
              </w:rPr>
              <w:t>όχημα επικοινωνίας με τον συμπαίκτη του.</w:t>
            </w:r>
          </w:p>
          <w:p w:rsidR="00B64A96" w:rsidRPr="00BC3BE3" w:rsidRDefault="00B64A96" w:rsidP="00B64A96">
            <w:pPr>
              <w:spacing w:line="260" w:lineRule="atLeast"/>
              <w:rPr>
                <w:rFonts w:eastAsia="Calibri"/>
                <w:sz w:val="20"/>
                <w:szCs w:val="20"/>
                <w:lang w:val="el-GR"/>
              </w:rPr>
            </w:pPr>
            <w:r w:rsidRPr="00BC3BE3">
              <w:rPr>
                <w:rFonts w:eastAsia="Calibri"/>
                <w:i/>
                <w:sz w:val="20"/>
                <w:szCs w:val="20"/>
                <w:lang w:val="el-GR"/>
              </w:rPr>
              <w:t>-</w:t>
            </w:r>
            <w:r w:rsidRPr="00BC3BE3">
              <w:rPr>
                <w:rFonts w:eastAsia="Calibri"/>
                <w:sz w:val="20"/>
                <w:szCs w:val="20"/>
                <w:lang w:val="el-GR"/>
              </w:rPr>
              <w:t>εκτελεί ασκήσεις σκηνικής επικοινωνίας με χρήση θεατρικού κειμένου και έμφαση στη διαδικασία μεταφοράς νοήματος και όχι συναισθημάτων.</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-εφαρμόζει επί σκηνής την διδασκόμενη μέθοδο των πέντε σταδίων επεξεργασίας του λόγου, η οποία βασίζεται στις γενικές αρχές δουλειάς του Λευτέρη Βογιατζή.</w:t>
            </w:r>
          </w:p>
          <w:p w:rsidR="00B64A96" w:rsidRPr="00BC3BE3" w:rsidRDefault="00B64A96" w:rsidP="00B64A96">
            <w:pPr>
              <w:spacing w:line="260" w:lineRule="atLeast"/>
              <w:rPr>
                <w:rFonts w:eastAsia="Calibri"/>
                <w:caps/>
                <w:sz w:val="20"/>
                <w:szCs w:val="20"/>
                <w:lang w:val="el-GR"/>
              </w:rPr>
            </w:pPr>
            <w:r w:rsidRPr="00BC3BE3">
              <w:rPr>
                <w:rFonts w:eastAsia="Calibri"/>
                <w:sz w:val="20"/>
                <w:szCs w:val="20"/>
                <w:lang w:val="el-GR"/>
              </w:rPr>
              <w:t>-εκτελεί ασκήσεις μετατόπισης της ενέργειας με στόχο την ενεργοποίηση των συναισθημάτων.</w:t>
            </w:r>
          </w:p>
          <w:p w:rsidR="00B64A96" w:rsidRPr="00BC3BE3" w:rsidRDefault="00B64A96" w:rsidP="00B64A96">
            <w:pPr>
              <w:spacing w:line="180" w:lineRule="atLeast"/>
              <w:rPr>
                <w:rFonts w:eastAsia="Calibri" w:cs="Arial"/>
                <w:sz w:val="20"/>
                <w:szCs w:val="20"/>
                <w:lang w:val="el-GR"/>
              </w:rPr>
            </w:pPr>
            <w:r w:rsidRPr="00BC3BE3">
              <w:rPr>
                <w:rFonts w:eastAsia="Calibri" w:cs="Arial"/>
                <w:sz w:val="20"/>
                <w:szCs w:val="20"/>
                <w:lang w:val="el-GR"/>
              </w:rPr>
              <w:t>3. Τη σύνθεση</w:t>
            </w:r>
          </w:p>
          <w:p w:rsidR="00B64A96" w:rsidRPr="00BC3BE3" w:rsidRDefault="00B64A96" w:rsidP="00B64A96">
            <w:pPr>
              <w:spacing w:line="180" w:lineRule="atLeast"/>
              <w:rPr>
                <w:rFonts w:eastAsia="Calibri"/>
                <w:b/>
                <w:sz w:val="20"/>
                <w:szCs w:val="20"/>
                <w:lang w:val="el-GR"/>
              </w:rPr>
            </w:pPr>
            <w:r w:rsidRPr="00BC3BE3">
              <w:rPr>
                <w:rFonts w:eastAsia="Calibri" w:cs="Arial"/>
                <w:sz w:val="20"/>
                <w:szCs w:val="20"/>
                <w:lang w:val="el-GR"/>
              </w:rPr>
              <w:t>-Συνδυάζει τα στοιχεία των μεθόδων που έχει διδαχθεί, παράγοντας μία σκηνική σύνθεση ομαδικού χαρακτήρα.</w:t>
            </w: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ΑΥΤΟΝΟΜΗ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ΣΕΒΑΣΜΟΣ ΣΤΗ ΔΙΑΦΟΡΕΤΙΚΟΤΗΤΑ ΚΑΙ ΤΗΝ ΠΟΛΥΠΟΛΙΤΙΣΜΙΚΟΤΗΤΑ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ΕΠΙΔΕΙΞΗ ΚΟΙΝΩΝΙΚΗΣ, ΕΠΑΓΓΕΛΜΑΤΙΚΗΣ ΚΑΙ ΗΘΙΚΗΣ ΥΠΕΥΘΥΝΟΤΗΤΑΣ ΚΑΙ ΕΥΑΙΣΘΗΣΙΑΣ ΣΕ ΘΕΜΑΤΑ ΦΥΛΟΥ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ΑΣΚΗΣΗ ΚΡΙΤΙΚΗΣ ΚΑΙ ΑΥΤΟΚΡΙΤΙΚΗΣ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Η δουλειά πάνω στα κείμενα χωρίζεται σε πέντε στάδια:</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Αποδόμηση του κειμένου σε λέξεις. Προσέγγιση της λέξης μέσω των αισθήσεων</w:t>
            </w:r>
            <w:r w:rsidRPr="00BC3BE3">
              <w:rPr>
                <w:rFonts w:eastAsia="Calibri"/>
                <w:i/>
                <w:sz w:val="20"/>
                <w:szCs w:val="20"/>
                <w:lang w:val="el-GR"/>
              </w:rPr>
              <w:t>: ακοή, γεύση</w:t>
            </w:r>
            <w:r w:rsidRPr="00BC3BE3">
              <w:rPr>
                <w:rFonts w:eastAsia="Calibri"/>
                <w:sz w:val="20"/>
                <w:szCs w:val="20"/>
                <w:lang w:val="el-GR"/>
              </w:rPr>
              <w:t>.</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 Σύνθεση σε φράσεις: υπονόμευση της συμβατικής στίξης και αναζήτηση ρυθμών. Άσκηση πάνω στην έννοια της </w:t>
            </w:r>
            <w:r w:rsidRPr="00BC3BE3">
              <w:rPr>
                <w:rFonts w:eastAsia="Calibri"/>
                <w:i/>
                <w:sz w:val="20"/>
                <w:szCs w:val="20"/>
                <w:lang w:val="el-GR"/>
              </w:rPr>
              <w:t xml:space="preserve">αμφιβολίας </w:t>
            </w:r>
            <w:r w:rsidRPr="00BC3BE3">
              <w:rPr>
                <w:rFonts w:eastAsia="Calibri"/>
                <w:sz w:val="20"/>
                <w:szCs w:val="20"/>
                <w:lang w:val="el-GR"/>
              </w:rPr>
              <w:t>για το κείμενο.</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 </w:t>
            </w:r>
            <w:r w:rsidRPr="00BC3BE3">
              <w:rPr>
                <w:rFonts w:eastAsia="Calibri"/>
                <w:i/>
                <w:sz w:val="20"/>
                <w:szCs w:val="20"/>
                <w:lang w:val="el-GR"/>
              </w:rPr>
              <w:t>Απεύθυνση</w:t>
            </w:r>
            <w:r w:rsidRPr="00BC3BE3">
              <w:rPr>
                <w:rFonts w:eastAsia="Calibri"/>
                <w:sz w:val="20"/>
                <w:szCs w:val="20"/>
                <w:lang w:val="el-GR"/>
              </w:rPr>
              <w:t xml:space="preserve"> του κειμένου στον συμπάικτη: έμφαση στη διαδικασία μεταφοράς νοήματος και όχι συναισθημάτων. Ασκήσεις επικοινωνίας.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 </w:t>
            </w:r>
            <w:r w:rsidRPr="00BC3BE3">
              <w:rPr>
                <w:rFonts w:eastAsia="Calibri"/>
                <w:i/>
                <w:sz w:val="20"/>
                <w:szCs w:val="20"/>
                <w:lang w:val="el-GR"/>
              </w:rPr>
              <w:t>Ασκήσεις κατανόησης</w:t>
            </w:r>
            <w:r w:rsidRPr="00BC3BE3">
              <w:rPr>
                <w:rFonts w:eastAsia="Calibri"/>
                <w:sz w:val="20"/>
                <w:szCs w:val="20"/>
                <w:lang w:val="el-GR"/>
              </w:rPr>
              <w:t xml:space="preserve"> του κειμένου μέσω της επικοινωνίας.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Απεύθυνση και σχέση με το χώρο</w:t>
            </w:r>
            <w:r w:rsidRPr="00BC3BE3">
              <w:rPr>
                <w:rFonts w:eastAsia="Calibri"/>
                <w:i/>
                <w:sz w:val="20"/>
                <w:szCs w:val="20"/>
                <w:lang w:val="el-GR"/>
              </w:rPr>
              <w:t xml:space="preserve">. Εγγύτητα και απόσταση </w:t>
            </w:r>
            <w:r w:rsidRPr="00BC3BE3">
              <w:rPr>
                <w:rFonts w:eastAsia="Calibri"/>
                <w:sz w:val="20"/>
                <w:szCs w:val="20"/>
                <w:lang w:val="el-GR"/>
              </w:rPr>
              <w:t xml:space="preserve">Η ανάγκη της απεύθυνσης και η ενεργοποίηση των συναισθημάτων. </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Η πρακτική άσκηση είναι ο κεντρικός άξονας του μαθήματος. Στα δύο πρώτα στάδια η έμφαση δίνεται στην τεχνική. Στα υπόλοιπα τρία, στην ποιότητα της επικοινωνίας.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Η μέθοδος που ακολουθείται είναι πρωτότυπη, δοκιμάζεται και εμπλουτίζεται από το 2005 μέχρι σήμερα σε συνεργασία τόσο με επαγγελματίες ηθοποιούς όσο και με σπουδαστές του Τμήματος Θεάτρου του ΑΠΘ και βασίζεται στις γενικές αρχές της δουλειάς του Λευτέρη Βογιατζή πάνω στη διαχείριση του θεατρικού λόγου. </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Κατά τη διάρκεια των μαθημάτων δοκιμάζονται οι ακόλουθες ασκήσεις: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-Ασκήσεις προετοιμασίας του σώματος για την “είσοδό” του ηθοποιού στην πρόβα. Έμφαση στο διαχωρισμό των εννοιών </w:t>
            </w:r>
            <w:r w:rsidRPr="00BC3BE3">
              <w:rPr>
                <w:rFonts w:eastAsia="Calibri"/>
                <w:i/>
                <w:sz w:val="20"/>
                <w:szCs w:val="20"/>
                <w:lang w:val="el-GR"/>
              </w:rPr>
              <w:t>ζέσταμα</w:t>
            </w:r>
            <w:r w:rsidRPr="00BC3BE3">
              <w:rPr>
                <w:rFonts w:eastAsia="Calibri"/>
                <w:sz w:val="20"/>
                <w:szCs w:val="20"/>
                <w:lang w:val="el-GR"/>
              </w:rPr>
              <w:t xml:space="preserve"> και </w:t>
            </w:r>
            <w:r w:rsidRPr="00BC3BE3">
              <w:rPr>
                <w:rFonts w:eastAsia="Calibri"/>
                <w:i/>
                <w:sz w:val="20"/>
                <w:szCs w:val="20"/>
              </w:rPr>
              <w:t>training</w:t>
            </w:r>
            <w:r w:rsidRPr="00BC3BE3">
              <w:rPr>
                <w:rFonts w:eastAsia="Calibri"/>
                <w:i/>
                <w:sz w:val="20"/>
                <w:szCs w:val="20"/>
                <w:lang w:val="el-GR"/>
              </w:rPr>
              <w:t xml:space="preserve"> (άσκηση/προπόνηση).</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-Ασκήσεις για το ζέσταμα της φωνής.</w:t>
            </w:r>
          </w:p>
          <w:p w:rsidR="00B64A96" w:rsidRPr="00BC3BE3" w:rsidRDefault="00B64A96" w:rsidP="00B64A96">
            <w:pPr>
              <w:spacing w:line="260" w:lineRule="atLeast"/>
              <w:rPr>
                <w:rFonts w:eastAsia="Calibri"/>
                <w:sz w:val="20"/>
                <w:szCs w:val="20"/>
                <w:lang w:val="el-GR"/>
              </w:rPr>
            </w:pPr>
            <w:r w:rsidRPr="00BC3BE3">
              <w:rPr>
                <w:rFonts w:eastAsia="Calibri"/>
                <w:sz w:val="20"/>
                <w:szCs w:val="20"/>
                <w:lang w:val="el-GR"/>
              </w:rPr>
              <w:t xml:space="preserve">-Θεωρητική διδασκαλία πάνω σε προβλήματα εκφοράς του λόγου στην τέχνη της υποκριτικής. </w:t>
            </w:r>
          </w:p>
          <w:p w:rsidR="00B64A96" w:rsidRPr="00BC3BE3" w:rsidRDefault="00B64A96" w:rsidP="00B64A96">
            <w:pPr>
              <w:spacing w:line="260" w:lineRule="atLeast"/>
              <w:ind w:right="-763"/>
              <w:rPr>
                <w:rFonts w:eastAsia="Calibri"/>
                <w:sz w:val="20"/>
                <w:szCs w:val="20"/>
                <w:lang w:val="el-GR"/>
              </w:rPr>
            </w:pPr>
            <w:r w:rsidRPr="00BC3BE3">
              <w:rPr>
                <w:rFonts w:eastAsia="Calibri"/>
                <w:sz w:val="20"/>
                <w:szCs w:val="20"/>
                <w:lang w:val="el-GR"/>
              </w:rPr>
              <w:t>-Εξάσκηση πάνω στα πέντε στάδια επεξεργασίας του λόγου.  Πρώτη φάση: κείμενα μη θεατρικά. Χρησιμοποιούνται κυρίως στίχοι τραγουδιών.</w:t>
            </w:r>
          </w:p>
          <w:p w:rsidR="00B64A96" w:rsidRPr="00BC3BE3" w:rsidRDefault="00B64A96" w:rsidP="00B64A96">
            <w:pPr>
              <w:spacing w:line="260" w:lineRule="atLeast"/>
              <w:ind w:right="-763"/>
              <w:rPr>
                <w:rFonts w:eastAsia="Calibri"/>
                <w:sz w:val="20"/>
                <w:szCs w:val="20"/>
                <w:lang w:val="el-GR"/>
              </w:rPr>
            </w:pPr>
            <w:r w:rsidRPr="00BC3BE3">
              <w:rPr>
                <w:rFonts w:eastAsia="Calibri"/>
                <w:sz w:val="20"/>
                <w:szCs w:val="20"/>
                <w:lang w:val="el-GR"/>
              </w:rPr>
              <w:t xml:space="preserve">-Εξάσκηση πάνω στα πέντε στάδια επεξεργασίας του λόγου. Δευτερη φάση: θεατρικά κείμενα. </w:t>
            </w:r>
          </w:p>
          <w:p w:rsidR="00B64A96" w:rsidRPr="00BC3BE3" w:rsidRDefault="00B64A96" w:rsidP="00B64A96">
            <w:pPr>
              <w:spacing w:line="260" w:lineRule="atLeast"/>
              <w:ind w:right="-763"/>
              <w:rPr>
                <w:rFonts w:eastAsia="Calibri"/>
                <w:sz w:val="20"/>
                <w:szCs w:val="20"/>
                <w:lang w:val="el-GR"/>
              </w:rPr>
            </w:pPr>
            <w:r w:rsidRPr="00BC3BE3">
              <w:rPr>
                <w:rFonts w:eastAsia="Calibri"/>
                <w:sz w:val="20"/>
                <w:szCs w:val="20"/>
                <w:lang w:val="el-GR"/>
              </w:rPr>
              <w:t>-Ασκήσεις απεύθυνσης του λόγου στον συμπάικτη μέσα στο σκηνικό χώρο. Διαχείριση συνθηκών μεταβαλλόμενης απόστασης και ορατότητας.</w:t>
            </w:r>
          </w:p>
          <w:p w:rsidR="00B64A96" w:rsidRPr="00BC3BE3" w:rsidRDefault="00B64A96" w:rsidP="00B64A96">
            <w:pPr>
              <w:spacing w:line="260" w:lineRule="atLeast"/>
              <w:ind w:right="-763"/>
              <w:rPr>
                <w:rFonts w:eastAsia="Calibri"/>
                <w:caps/>
                <w:sz w:val="20"/>
                <w:szCs w:val="20"/>
                <w:lang w:val="el-GR"/>
              </w:rPr>
            </w:pPr>
            <w:r w:rsidRPr="00BC3BE3">
              <w:rPr>
                <w:rFonts w:eastAsia="Calibri"/>
                <w:sz w:val="20"/>
                <w:szCs w:val="20"/>
                <w:lang w:val="el-GR"/>
              </w:rPr>
              <w:t xml:space="preserve">-Ασκήσεις </w:t>
            </w:r>
            <w:r w:rsidRPr="00BC3BE3">
              <w:rPr>
                <w:rFonts w:eastAsia="Calibri"/>
                <w:i/>
                <w:sz w:val="20"/>
                <w:szCs w:val="20"/>
                <w:lang w:val="el-GR"/>
              </w:rPr>
              <w:t>μετατόπισης της ενέργειας</w:t>
            </w:r>
            <w:r w:rsidRPr="00BC3BE3">
              <w:rPr>
                <w:rFonts w:eastAsia="Calibri"/>
                <w:sz w:val="20"/>
                <w:szCs w:val="20"/>
                <w:lang w:val="el-GR"/>
              </w:rPr>
              <w:t xml:space="preserve">: η απεύθυνση του λόγου συνδυάζεται με συνθήκες σωματικής δυσκολίας. </w:t>
            </w:r>
            <w:r w:rsidRPr="00BC3BE3">
              <w:rPr>
                <w:rFonts w:eastAsia="Calibri"/>
                <w:sz w:val="20"/>
                <w:szCs w:val="20"/>
              </w:rPr>
              <w:t>Η μετατόπιση της ενέργειας ως παράγοντας ενεργοποίησης συναισθημάτων.</w:t>
            </w:r>
          </w:p>
        </w:tc>
      </w:tr>
    </w:tbl>
    <w:p w:rsidR="00D4642A" w:rsidRPr="00BC3BE3" w:rsidRDefault="00D4642A"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sz w:val="20"/>
                <w:szCs w:val="20"/>
                <w:lang w:val="el-GR"/>
              </w:rPr>
              <w:t xml:space="preserve">Υποστήριξη Μαθησιακής διαδικασίας μέσω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b/>
                <w:sz w:val="20"/>
                <w:szCs w:val="20"/>
              </w:rPr>
              <w:t>ΚΑΛΛΙΤΕΧΝΙΚΟ ΕΡΓΑΣΤΗΡΙΟ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ΚΑΛΛΙΤΕΧΝΙΚΗ ΔΗΜΙΟΥΡΓΙΑ / ΠΡΟΒΕΣ ΠΡΟΕΤΟΙΜΑΣΙΑΣ ΑΝΑΜΕΣΑ ΣΤΑ ΜΑΘΗΜΑΤΑ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ΓΕΝΙΚΕΣ ΠΡΟΒΕΣ ΠΡΟΕΤΟΙΜΑΣΙΑΣ ΤΕΛΙΚΗΣ ΠΑΡΟΥΣΙΑΣΗΣ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cs="Times"/>
                <w:sz w:val="20"/>
                <w:szCs w:val="20"/>
                <w:lang w:val="el-GR"/>
              </w:rPr>
              <w:t>Σύνολο Μαθήματος (25 ώρες φόρτου εργασίας ανά πιστωτική μονάδα)</w:t>
            </w:r>
          </w:p>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Ι. ΔΗΜΟΣΙΑ ΠΑΡΟΥΣΙΑΣΗ ΟΜΑΔΙΚΗΣ ΚΑΛΛΙΤΕΧΝΙΚΗΣ ΕΡΓΑΣΙΑΣ (40%)</w:t>
            </w:r>
          </w:p>
          <w:p w:rsidR="00B64A96" w:rsidRPr="00BC3BE3" w:rsidRDefault="00B64A96" w:rsidP="00B64A96">
            <w:pPr>
              <w:rPr>
                <w:rFonts w:eastAsia="Calibri"/>
                <w:b/>
                <w:sz w:val="20"/>
                <w:szCs w:val="20"/>
                <w:lang w:val="el-GR"/>
              </w:rPr>
            </w:pPr>
            <w:r w:rsidRPr="00BC3BE3">
              <w:rPr>
                <w:rFonts w:eastAsia="Calibri"/>
                <w:b/>
                <w:sz w:val="20"/>
                <w:szCs w:val="20"/>
                <w:lang w:val="el-GR"/>
              </w:rPr>
              <w:t>ΙΙ. ΑΤΟΜΙΚΗ ΕΠΙΔΟΣΗ ΚΑΛΛΙΤΕΧΝΙΚΗΣ ΕΡΜΗΝΕΙΑΣ (ΥΠΟΚΡΙΤΙΚΗ) (60%)</w:t>
            </w:r>
          </w:p>
        </w:tc>
      </w:tr>
    </w:tbl>
    <w:p w:rsidR="00D4642A" w:rsidRPr="00BC3BE3" w:rsidRDefault="00D4642A"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59"/>
              </w:numPr>
              <w:spacing w:line="260" w:lineRule="atLeast"/>
              <w:ind w:right="-763"/>
              <w:rPr>
                <w:rFonts w:eastAsia="Calibri"/>
                <w:sz w:val="20"/>
                <w:szCs w:val="20"/>
                <w:lang w:val="el-GR"/>
              </w:rPr>
            </w:pPr>
            <w:r w:rsidRPr="00BC3BE3">
              <w:rPr>
                <w:rFonts w:eastAsia="Calibri"/>
                <w:sz w:val="20"/>
                <w:szCs w:val="20"/>
                <w:lang w:val="el-GR"/>
              </w:rPr>
              <w:t xml:space="preserve">Ντενί Ντιντερό, </w:t>
            </w:r>
            <w:r w:rsidRPr="00BC3BE3">
              <w:rPr>
                <w:rFonts w:eastAsia="Calibri"/>
                <w:i/>
                <w:sz w:val="20"/>
                <w:szCs w:val="20"/>
                <w:lang w:val="el-GR"/>
              </w:rPr>
              <w:t>Το παράδοξο με τον ηθοποιό,</w:t>
            </w:r>
            <w:r w:rsidRPr="00BC3BE3">
              <w:rPr>
                <w:rFonts w:eastAsia="Calibri"/>
                <w:sz w:val="20"/>
                <w:szCs w:val="20"/>
                <w:lang w:val="el-GR"/>
              </w:rPr>
              <w:t xml:space="preserve"> (μτφ. Αιμίλιος Βέξης), Αθήνα, Πόλις, 1995.</w:t>
            </w:r>
          </w:p>
          <w:p w:rsidR="00B64A96" w:rsidRPr="00BC3BE3" w:rsidRDefault="00B64A96" w:rsidP="00F066BD">
            <w:pPr>
              <w:numPr>
                <w:ilvl w:val="0"/>
                <w:numId w:val="59"/>
              </w:numPr>
              <w:spacing w:line="260" w:lineRule="atLeast"/>
              <w:ind w:right="-763"/>
              <w:rPr>
                <w:rFonts w:eastAsia="Calibri"/>
                <w:sz w:val="20"/>
                <w:szCs w:val="20"/>
              </w:rPr>
            </w:pPr>
            <w:r w:rsidRPr="00BC3BE3">
              <w:rPr>
                <w:rFonts w:eastAsia="Calibri"/>
                <w:sz w:val="20"/>
                <w:szCs w:val="20"/>
                <w:lang w:val="el-GR"/>
              </w:rPr>
              <w:t>Ζαν Ντυβινιό</w:t>
            </w:r>
            <w:r w:rsidRPr="00BC3BE3">
              <w:rPr>
                <w:rFonts w:eastAsia="Calibri"/>
                <w:i/>
                <w:sz w:val="20"/>
                <w:szCs w:val="20"/>
                <w:lang w:val="el-GR"/>
              </w:rPr>
              <w:t>, Ο ηθοποιός,</w:t>
            </w:r>
            <w:r w:rsidRPr="00BC3BE3">
              <w:rPr>
                <w:rFonts w:eastAsia="Calibri"/>
                <w:sz w:val="20"/>
                <w:szCs w:val="20"/>
                <w:lang w:val="el-GR"/>
              </w:rPr>
              <w:t xml:space="preserve"> (μτφ. </w:t>
            </w:r>
            <w:r w:rsidRPr="00BC3BE3">
              <w:rPr>
                <w:rFonts w:eastAsia="Calibri"/>
                <w:sz w:val="20"/>
                <w:szCs w:val="20"/>
              </w:rPr>
              <w:t>Μυρτώ Ράις), Αθήνα, Νεφέλη, 2000.</w:t>
            </w:r>
          </w:p>
        </w:tc>
      </w:tr>
    </w:tbl>
    <w:p w:rsidR="00B64A96" w:rsidRDefault="00B64A96" w:rsidP="00B64A96">
      <w:pPr>
        <w:rPr>
          <w:rFonts w:eastAsia="Times New Roman"/>
          <w:b/>
        </w:rPr>
      </w:pPr>
    </w:p>
    <w:p w:rsidR="00EA076F" w:rsidRDefault="00EA076F" w:rsidP="00B64A96">
      <w:pPr>
        <w:rPr>
          <w:rFonts w:eastAsia="Times New Roman"/>
          <w:b/>
        </w:rPr>
      </w:pPr>
    </w:p>
    <w:p w:rsidR="00EA076F" w:rsidRDefault="00EA076F" w:rsidP="00B64A96">
      <w:pPr>
        <w:rPr>
          <w:rFonts w:eastAsia="Times New Roman"/>
          <w:b/>
        </w:rPr>
      </w:pPr>
    </w:p>
    <w:p w:rsidR="00EA076F" w:rsidRDefault="00EA076F" w:rsidP="00B64A96">
      <w:pPr>
        <w:rPr>
          <w:rFonts w:eastAsia="Times New Roman"/>
          <w:b/>
        </w:rPr>
      </w:pPr>
    </w:p>
    <w:p w:rsidR="00EA076F" w:rsidRDefault="00EA076F" w:rsidP="00B64A96">
      <w:pPr>
        <w:rPr>
          <w:rFonts w:eastAsia="Times New Roman"/>
          <w:b/>
        </w:rPr>
      </w:pPr>
    </w:p>
    <w:p w:rsidR="00EA076F" w:rsidRPr="00BC3BE3" w:rsidRDefault="00EA076F" w:rsidP="00B64A96">
      <w:pPr>
        <w:rPr>
          <w:rFonts w:eastAsia="Times New Roman"/>
          <w:b/>
        </w:rPr>
      </w:pPr>
    </w:p>
    <w:p w:rsidR="00B64A96" w:rsidRPr="00BC3BE3" w:rsidRDefault="00D4642A" w:rsidP="00D4642A">
      <w:pPr>
        <w:spacing w:after="0" w:line="240" w:lineRule="auto"/>
        <w:ind w:left="142"/>
        <w:rPr>
          <w:rFonts w:eastAsia="Times New Roman" w:cs="Times New Roman"/>
        </w:rPr>
      </w:pPr>
      <w:r w:rsidRPr="00BC3BE3">
        <w:rPr>
          <w:rFonts w:eastAsia="Times New Roman" w:cs="Times New Roman"/>
          <w:b/>
        </w:rPr>
        <w:t xml:space="preserve">5. </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Εμμανουέλα Βογιατζάκη - Κρουκόβσκι</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Διδασκόμενα μαθήματα προπτυχιακού: </w:t>
      </w:r>
      <w:r w:rsidRPr="00BC3BE3">
        <w:rPr>
          <w:rFonts w:eastAsia="Times New Roman" w:cs="Times New Roman"/>
        </w:rPr>
        <w:t>4</w:t>
      </w:r>
    </w:p>
    <w:p w:rsidR="00B64A96" w:rsidRPr="00BC3BE3" w:rsidRDefault="00B64A96" w:rsidP="00B64A96">
      <w:pPr>
        <w:ind w:left="502"/>
        <w:jc w:val="center"/>
        <w:rPr>
          <w:rFonts w:eastAsia="Times New Roman"/>
          <w:b/>
        </w:rPr>
      </w:pPr>
    </w:p>
    <w:p w:rsidR="00B64A96" w:rsidRPr="00BC3BE3" w:rsidRDefault="00B64A96" w:rsidP="00B64A96">
      <w:pPr>
        <w:ind w:left="502"/>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right="-334"/>
              <w:jc w:val="left"/>
              <w:rPr>
                <w:rFonts w:eastAsia="Calibri"/>
                <w:b/>
                <w:sz w:val="20"/>
                <w:szCs w:val="20"/>
              </w:rPr>
            </w:pPr>
            <w:r w:rsidRPr="00BC3BE3">
              <w:rPr>
                <w:rFonts w:eastAsia="Calibri"/>
                <w:b/>
                <w:sz w:val="20"/>
                <w:szCs w:val="20"/>
              </w:rPr>
              <w:t>04ΜΧ030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 xml:space="preserve">Ε’ ή Ζ’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Cs/>
                <w:sz w:val="20"/>
                <w:szCs w:val="20"/>
                <w:lang w:val="el-GR"/>
              </w:rPr>
              <w:t>Το Ένδυμα στις Παραστατικές Τέχνες 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και Πράξη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Υποχρεωτικό Επιλογής Κατεύθυνσης Παραστατικών Τεχνών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Ναι στην Αγγλική γλώσσα </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04C88" w:rsidP="00B64A96">
            <w:pPr>
              <w:jc w:val="left"/>
              <w:rPr>
                <w:rFonts w:eastAsia="Calibri"/>
                <w:b/>
                <w:sz w:val="20"/>
                <w:szCs w:val="20"/>
              </w:rPr>
            </w:pPr>
            <w:hyperlink r:id="rId44" w:history="1">
              <w:r w:rsidR="00B64A96" w:rsidRPr="00BC3BE3">
                <w:rPr>
                  <w:rFonts w:eastAsia="Calibri"/>
                  <w:b/>
                  <w:sz w:val="20"/>
                  <w:szCs w:val="20"/>
                </w:rPr>
                <w:t>https://eclass.uop.gr/courses/TS265/index.php</w:t>
              </w:r>
            </w:hyperlink>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New Roman"/>
                <w:sz w:val="20"/>
                <w:szCs w:val="20"/>
                <w:lang w:val="el-GR"/>
              </w:rPr>
              <w:t>Η διδασκαλία του μαθήματος αποτελείται από δύο μέρη, το θεωρητικό  και το πρακτικό. Η θεωρία του μαθήματος καλύπτει την ιστορία του κοστουμιού σε μία αναδρομή που σκοπό έχει τη σύγκριση και την κατανόηση των ενδυματολογικών αλλαγών δια μέσου των χρόνων και των τεχνών. Το πρακτικό μέρος του μαθήματος εστιάζει στην ενδυματολογική απόδοση ρόλων μέσω εναλλακτικών παραστατικών τρόπων έκφρασης. Κατά τη διάρκεια της διδασκαλίας και ως αποτέλεσμα αυτής οι φοιτητές θα δημιουργήσουν και θα παρουσιάσουν ενδυματολογικά χαρακτήρες θεατρικού κειμένου ή μη και να επινοώντας συγχρόνως τα περιβάλλοντα στα οποία εντάσσονται.</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Στόχος του μαθήματος είναι κάθε παρουσίαση να πραγματοποιείται με τη μορφή παραστατικής δράσης, </w:t>
            </w:r>
            <w:r w:rsidRPr="00BC3BE3">
              <w:rPr>
                <w:rFonts w:eastAsia="Calibri"/>
                <w:sz w:val="20"/>
                <w:szCs w:val="20"/>
                <w:lang w:val="en-GB"/>
              </w:rPr>
              <w:t>performance</w:t>
            </w:r>
            <w:r w:rsidRPr="00BC3BE3">
              <w:rPr>
                <w:rFonts w:eastAsia="Calibri"/>
                <w:sz w:val="20"/>
                <w:szCs w:val="20"/>
                <w:lang w:val="el-GR"/>
              </w:rPr>
              <w:t xml:space="preserve">, βίντεο, εγκατάστασης κλπ. Κάθε καλλιτεχνικό έργο τελικό στόχο έχει την έκθεσή του στο κοινό (σε αίθουσες τέχνης, </w:t>
            </w:r>
            <w:r w:rsidRPr="00BC3BE3">
              <w:rPr>
                <w:rFonts w:eastAsia="Calibri"/>
                <w:sz w:val="20"/>
                <w:szCs w:val="20"/>
                <w:lang w:val="en-GB"/>
              </w:rPr>
              <w:t>galleries</w:t>
            </w:r>
            <w:r w:rsidRPr="00BC3BE3">
              <w:rPr>
                <w:rFonts w:eastAsia="Calibri"/>
                <w:sz w:val="20"/>
                <w:szCs w:val="20"/>
                <w:lang w:val="el-GR"/>
              </w:rPr>
              <w:t xml:space="preserve">, θέατρα κλπ). Με τον τρόπο αυτό προβάλλεται ο/η φοιτητής/τρια, αναδεικνύεται ως καλλιτέχνης/δα στην καλλιτεχνική κοινότητα δημιουργώντας παράλληλα δουλειά </w:t>
            </w:r>
            <w:r w:rsidRPr="00BC3BE3">
              <w:rPr>
                <w:rFonts w:eastAsia="Calibri"/>
                <w:sz w:val="20"/>
                <w:szCs w:val="20"/>
                <w:lang w:val="en-GB"/>
              </w:rPr>
              <w:t>portfolio</w:t>
            </w:r>
            <w:r w:rsidRPr="00BC3BE3">
              <w:rPr>
                <w:rFonts w:eastAsia="Calibri"/>
                <w:sz w:val="20"/>
                <w:szCs w:val="20"/>
                <w:lang w:val="el-GR"/>
              </w:rPr>
              <w:t xml:space="preserve"> υψηλών προδιαγραφών, αναδεικνύοντας συγχρόνως το διδακτικό έργο του Εκπαιδευτικού Ιδρύματος.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 Προσαρμογή σε νέες.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MS Mincho" w:cs="MS Mincho"/>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256D4F" w:rsidRPr="00BC3BE3" w:rsidRDefault="00256D4F"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360"/>
              <w:rPr>
                <w:rFonts w:eastAsia="Calibri"/>
                <w:sz w:val="20"/>
                <w:szCs w:val="20"/>
                <w:lang w:val="el-GR"/>
              </w:rPr>
            </w:pPr>
            <w:r w:rsidRPr="00BC3BE3">
              <w:rPr>
                <w:rFonts w:eastAsia="Calibri"/>
                <w:sz w:val="20"/>
                <w:szCs w:val="20"/>
                <w:lang w:val="el-GR"/>
              </w:rPr>
              <w:t>Ιστορία της ενδυμασίας από το πρωτόγονο κοστούμι έως τις μέρες μας</w:t>
            </w:r>
          </w:p>
          <w:p w:rsidR="00B64A96" w:rsidRPr="00BC3BE3" w:rsidRDefault="00B64A96" w:rsidP="00214B21">
            <w:pPr>
              <w:numPr>
                <w:ilvl w:val="0"/>
                <w:numId w:val="21"/>
              </w:numPr>
              <w:ind w:hanging="180"/>
              <w:rPr>
                <w:rFonts w:eastAsia="Calibri"/>
                <w:sz w:val="20"/>
                <w:szCs w:val="20"/>
                <w:lang w:val="el-GR"/>
              </w:rPr>
            </w:pPr>
            <w:r w:rsidRPr="00BC3BE3">
              <w:rPr>
                <w:rFonts w:eastAsia="Calibri"/>
                <w:sz w:val="20"/>
                <w:szCs w:val="20"/>
                <w:lang w:val="el-GR"/>
              </w:rPr>
              <w:t>Θεατρικό κείμενο – ανάλυση και ερμηνεία χαρακτήρων</w:t>
            </w:r>
          </w:p>
          <w:p w:rsidR="00B64A96" w:rsidRPr="00BC3BE3" w:rsidRDefault="00B64A96" w:rsidP="00214B21">
            <w:pPr>
              <w:numPr>
                <w:ilvl w:val="0"/>
                <w:numId w:val="21"/>
              </w:numPr>
              <w:ind w:hanging="180"/>
              <w:rPr>
                <w:rFonts w:eastAsia="Calibri"/>
                <w:sz w:val="20"/>
                <w:szCs w:val="20"/>
              </w:rPr>
            </w:pPr>
            <w:r w:rsidRPr="00BC3BE3">
              <w:rPr>
                <w:rFonts w:eastAsia="Calibri"/>
                <w:sz w:val="20"/>
                <w:szCs w:val="20"/>
              </w:rPr>
              <w:t>Μεθοδολογία και έρευνα του ενδυματολόγου</w:t>
            </w:r>
          </w:p>
          <w:p w:rsidR="00B64A96" w:rsidRPr="00BC3BE3" w:rsidRDefault="00B64A96" w:rsidP="00214B21">
            <w:pPr>
              <w:numPr>
                <w:ilvl w:val="0"/>
                <w:numId w:val="21"/>
              </w:numPr>
              <w:spacing w:after="120"/>
              <w:ind w:left="476" w:hanging="296"/>
              <w:rPr>
                <w:rFonts w:eastAsia="Calibri"/>
                <w:sz w:val="20"/>
                <w:szCs w:val="20"/>
              </w:rPr>
            </w:pPr>
            <w:r w:rsidRPr="00BC3BE3">
              <w:rPr>
                <w:rFonts w:eastAsia="Calibri"/>
                <w:sz w:val="20"/>
                <w:szCs w:val="20"/>
              </w:rPr>
              <w:t>Δημιουργία ενδυματολογικού βιβλίου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 πρόσωπο με πρόσωπο και εξ’ αποστάσεως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621"/>
              </w:trPr>
              <w:tc>
                <w:tcPr>
                  <w:tcW w:w="0" w:type="auto"/>
                </w:tcPr>
                <w:p w:rsidR="00B64A96" w:rsidRPr="00BC3BE3" w:rsidRDefault="00B64A96" w:rsidP="00B64A96">
                  <w:pPr>
                    <w:autoSpaceDE w:val="0"/>
                    <w:autoSpaceDN w:val="0"/>
                    <w:adjustRightInd w:val="0"/>
                    <w:rPr>
                      <w:rFonts w:eastAsia="Calibri"/>
                      <w:color w:val="000000"/>
                    </w:rPr>
                  </w:pPr>
                  <w:r w:rsidRPr="00BC3BE3">
                    <w:rPr>
                      <w:rFonts w:eastAsia="Calibri"/>
                      <w:color w:val="000000"/>
                    </w:rPr>
                    <w:t xml:space="preserve">Χρήση πλούσιου οπτικοακουστικού υλικού, χρήση </w:t>
                  </w:r>
                  <w:r w:rsidRPr="00BC3BE3">
                    <w:rPr>
                      <w:rFonts w:eastAsia="Calibri"/>
                      <w:color w:val="000000"/>
                      <w:lang w:val="en-GB"/>
                    </w:rPr>
                    <w:t>powerpoint</w:t>
                  </w:r>
                  <w:r w:rsidRPr="00BC3BE3">
                    <w:rPr>
                      <w:rFonts w:eastAsia="Calibri"/>
                      <w:color w:val="000000"/>
                    </w:rPr>
                    <w:t xml:space="preserve"> για τις διαλέξεις</w:t>
                  </w:r>
                </w:p>
                <w:p w:rsidR="00B64A96" w:rsidRPr="00BC3BE3" w:rsidRDefault="00B64A96" w:rsidP="00B64A96">
                  <w:pPr>
                    <w:autoSpaceDE w:val="0"/>
                    <w:autoSpaceDN w:val="0"/>
                    <w:adjustRightInd w:val="0"/>
                    <w:rPr>
                      <w:rFonts w:eastAsia="Calibri"/>
                      <w:color w:val="000000"/>
                    </w:rPr>
                  </w:pPr>
                  <w:r w:rsidRPr="00BC3BE3">
                    <w:rPr>
                      <w:rFonts w:eastAsia="Calibri"/>
                      <w:color w:val="000000"/>
                    </w:rPr>
                    <w:t>Υποστήριξη διδασκαλίας με ηλεκτρονική επικοινωνία και διαπροσωπική ηλεκτρονική επικοινωνία</w:t>
                  </w: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 &amp;</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p>
          <w:p w:rsidR="00B64A96" w:rsidRPr="00BC3BE3" w:rsidRDefault="00B64A96" w:rsidP="00B64A96">
            <w:pPr>
              <w:rPr>
                <w:rFonts w:eastAsia="Calibri"/>
                <w:b/>
                <w:sz w:val="20"/>
                <w:szCs w:val="20"/>
              </w:rPr>
            </w:pPr>
            <w:r w:rsidRPr="00BC3BE3">
              <w:rPr>
                <w:rFonts w:eastAsia="Calibri" w:cs="Times"/>
                <w:sz w:val="20"/>
                <w:szCs w:val="20"/>
                <w:lang w:val="el-GR"/>
              </w:rPr>
              <w:t>Διαδραστική διδασκαλία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lang w:val="el-GR"/>
              </w:rPr>
            </w:pPr>
            <w:r w:rsidRPr="00BC3BE3">
              <w:rPr>
                <w:rFonts w:eastAsia="Calibri" w:cs="Times"/>
                <w:sz w:val="20"/>
                <w:szCs w:val="20"/>
                <w:lang w:val="el-GR"/>
              </w:rPr>
              <w:t>Εκπόνηση μελέτης (</w:t>
            </w:r>
            <w:r w:rsidRPr="00BC3BE3">
              <w:rPr>
                <w:rFonts w:eastAsia="Calibri" w:cs="Times"/>
                <w:sz w:val="20"/>
                <w:szCs w:val="20"/>
              </w:rPr>
              <w:t>project</w:t>
            </w:r>
            <w:r w:rsidRPr="00BC3BE3">
              <w:rPr>
                <w:rFonts w:eastAsia="Calibri" w:cs="Times"/>
                <w:sz w:val="20"/>
                <w:szCs w:val="20"/>
                <w:lang w:val="el-GR"/>
              </w:rPr>
              <w:t>) &amp; Καλλιτεχνική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cs="Times"/>
                <w:sz w:val="20"/>
                <w:szCs w:val="20"/>
                <w:lang w:val="el-GR"/>
              </w:rPr>
            </w:pPr>
            <w:r w:rsidRPr="00BC3BE3">
              <w:rPr>
                <w:rFonts w:eastAsia="Calibri" w:cs="Times"/>
                <w:sz w:val="20"/>
                <w:szCs w:val="20"/>
                <w:lang w:val="el-GR"/>
              </w:rPr>
              <w:t>Γλώσσα Αξιολόγησης: Ελληνική</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Εξέταση: Γραπτή με ερωτήσεις πολλαπλής επιλογής &amp; σύντομης απάντησης (50%)</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Εξέταση προφορική, εργασία, δημιουργία &amp; έκθεση καλλιτεχνικού έργου (50%)</w:t>
            </w:r>
          </w:p>
          <w:p w:rsidR="00B64A96" w:rsidRPr="00BC3BE3" w:rsidRDefault="00B64A96" w:rsidP="00B64A96">
            <w:pPr>
              <w:rPr>
                <w:rFonts w:eastAsia="Calibri"/>
                <w:b/>
                <w:sz w:val="20"/>
                <w:szCs w:val="20"/>
                <w:lang w:val="el-GR"/>
              </w:rPr>
            </w:pPr>
          </w:p>
        </w:tc>
      </w:tr>
    </w:tbl>
    <w:p w:rsidR="00FA266F" w:rsidRPr="00BC3BE3" w:rsidRDefault="00FA266F"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2"/>
              </w:numPr>
              <w:contextualSpacing/>
              <w:jc w:val="left"/>
              <w:rPr>
                <w:rFonts w:eastAsia="Calibri"/>
                <w:sz w:val="20"/>
                <w:szCs w:val="20"/>
              </w:rPr>
            </w:pPr>
            <w:r w:rsidRPr="00BC3BE3">
              <w:rPr>
                <w:rFonts w:eastAsia="Calibri"/>
                <w:sz w:val="20"/>
                <w:szCs w:val="20"/>
              </w:rPr>
              <w:t>Payne</w:t>
            </w:r>
            <w:r w:rsidRPr="00BC3BE3">
              <w:rPr>
                <w:rFonts w:eastAsia="Calibri"/>
                <w:sz w:val="20"/>
                <w:szCs w:val="20"/>
                <w:lang w:val="el-GR"/>
              </w:rPr>
              <w:t xml:space="preserve">, </w:t>
            </w:r>
            <w:r w:rsidRPr="00BC3BE3">
              <w:rPr>
                <w:rFonts w:eastAsia="Calibri"/>
                <w:sz w:val="20"/>
                <w:szCs w:val="20"/>
              </w:rPr>
              <w:t>W</w:t>
            </w:r>
            <w:r w:rsidRPr="00BC3BE3">
              <w:rPr>
                <w:rFonts w:eastAsia="Calibri"/>
                <w:sz w:val="20"/>
                <w:szCs w:val="20"/>
                <w:lang w:val="el-GR"/>
              </w:rPr>
              <w:t>. &amp;</w:t>
            </w:r>
            <w:r w:rsidRPr="00BC3BE3">
              <w:rPr>
                <w:rFonts w:eastAsia="Calibri"/>
                <w:sz w:val="20"/>
                <w:szCs w:val="20"/>
              </w:rPr>
              <w:t>Farrell</w:t>
            </w:r>
            <w:r w:rsidRPr="00BC3BE3">
              <w:rPr>
                <w:rFonts w:eastAsia="Calibri"/>
                <w:sz w:val="20"/>
                <w:szCs w:val="20"/>
                <w:lang w:val="el-GR"/>
              </w:rPr>
              <w:t xml:space="preserve">, </w:t>
            </w:r>
            <w:r w:rsidRPr="00BC3BE3">
              <w:rPr>
                <w:rFonts w:eastAsia="Calibri"/>
                <w:sz w:val="20"/>
                <w:szCs w:val="20"/>
              </w:rPr>
              <w:t>B</w:t>
            </w:r>
            <w:r w:rsidRPr="00BC3BE3">
              <w:rPr>
                <w:rFonts w:eastAsia="Calibri"/>
                <w:sz w:val="20"/>
                <w:szCs w:val="20"/>
                <w:lang w:val="el-GR"/>
              </w:rPr>
              <w:t xml:space="preserve">. (2004). Ενδυματολογία, Ιστορία της Ενδυμασίας. </w:t>
            </w:r>
            <w:r w:rsidRPr="00BC3BE3">
              <w:rPr>
                <w:rFonts w:eastAsia="Calibri"/>
                <w:sz w:val="20"/>
                <w:szCs w:val="20"/>
              </w:rPr>
              <w:t>Αθήνα: Ίων.</w:t>
            </w:r>
          </w:p>
          <w:p w:rsidR="00B64A96" w:rsidRPr="00BC3BE3" w:rsidRDefault="00B64A96" w:rsidP="00214B21">
            <w:pPr>
              <w:numPr>
                <w:ilvl w:val="0"/>
                <w:numId w:val="22"/>
              </w:numPr>
              <w:contextualSpacing/>
              <w:jc w:val="left"/>
              <w:rPr>
                <w:rFonts w:eastAsia="Calibri"/>
                <w:sz w:val="20"/>
                <w:szCs w:val="20"/>
              </w:rPr>
            </w:pPr>
            <w:r w:rsidRPr="00BC3BE3">
              <w:rPr>
                <w:rFonts w:eastAsia="Calibri"/>
                <w:sz w:val="20"/>
                <w:szCs w:val="20"/>
              </w:rPr>
              <w:t>Huaixiang, T. (2010). Character Costume Figure Drawing : Step-By-Step Drawing Methods for Theatre Costume Designers. Amsterdam &amp; Boston : Elsevier/Focal Press.</w:t>
            </w:r>
          </w:p>
          <w:p w:rsidR="00B64A96" w:rsidRPr="00BC3BE3" w:rsidRDefault="00B64A96" w:rsidP="00214B21">
            <w:pPr>
              <w:numPr>
                <w:ilvl w:val="0"/>
                <w:numId w:val="22"/>
              </w:numPr>
              <w:contextualSpacing/>
              <w:jc w:val="left"/>
              <w:rPr>
                <w:rFonts w:eastAsia="Calibri"/>
                <w:sz w:val="20"/>
                <w:szCs w:val="20"/>
              </w:rPr>
            </w:pPr>
            <w:r w:rsidRPr="00BC3BE3">
              <w:rPr>
                <w:rFonts w:eastAsia="Calibri"/>
                <w:sz w:val="20"/>
                <w:szCs w:val="20"/>
              </w:rPr>
              <w:t>Landis, D. N. (2012). Screencraft: Costume Design. Lewes : Ilex.</w:t>
            </w:r>
          </w:p>
          <w:p w:rsidR="00B64A96" w:rsidRPr="00BC3BE3" w:rsidRDefault="00B64A96" w:rsidP="00214B21">
            <w:pPr>
              <w:numPr>
                <w:ilvl w:val="0"/>
                <w:numId w:val="22"/>
              </w:numPr>
              <w:contextualSpacing/>
              <w:jc w:val="left"/>
              <w:rPr>
                <w:rFonts w:eastAsia="Calibri"/>
                <w:b/>
                <w:sz w:val="20"/>
                <w:szCs w:val="20"/>
              </w:rPr>
            </w:pPr>
            <w:r w:rsidRPr="00BC3BE3">
              <w:rPr>
                <w:rFonts w:eastAsia="Calibri"/>
                <w:sz w:val="20"/>
                <w:szCs w:val="20"/>
              </w:rPr>
              <w:t>Leese, E. (1977). Costume Design in the Movies. New York : Ungar.</w:t>
            </w:r>
          </w:p>
        </w:tc>
      </w:tr>
    </w:tbl>
    <w:p w:rsidR="00B64A96" w:rsidRPr="00BC3BE3" w:rsidRDefault="00B64A96" w:rsidP="00B64A96">
      <w:pPr>
        <w:rPr>
          <w:rFonts w:eastAsia="Times New Roman"/>
        </w:rPr>
      </w:pPr>
    </w:p>
    <w:p w:rsidR="00B64A96" w:rsidRPr="00BC3BE3" w:rsidRDefault="00FA266F" w:rsidP="00FA266F">
      <w:pPr>
        <w:spacing w:after="0" w:line="240" w:lineRule="auto"/>
        <w:ind w:left="142"/>
        <w:rPr>
          <w:rFonts w:eastAsia="Times New Roman" w:cs="Times New Roman"/>
        </w:rPr>
      </w:pPr>
      <w:r w:rsidRPr="00BC3BE3">
        <w:rPr>
          <w:rFonts w:eastAsia="Times New Roman" w:cs="Times New Roman"/>
          <w:b/>
        </w:rPr>
        <w:t xml:space="preserve">6. </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Αντωνία Βασιλάκου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jc w:val="left"/>
              <w:rPr>
                <w:rFonts w:eastAsia="Times New Roman"/>
                <w:b/>
                <w:caps/>
              </w:rPr>
            </w:pPr>
            <w:r w:rsidRPr="00BC3BE3">
              <w:rPr>
                <w:rFonts w:eastAsia="Times New Roman"/>
                <w:b/>
              </w:rPr>
              <w:t>03ΖΧ030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b/>
              </w:rPr>
            </w:pPr>
            <w:r w:rsidRPr="00BC3BE3">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jc w:val="center"/>
              <w:rPr>
                <w:rFonts w:eastAsia="Times New Roman"/>
                <w:b/>
              </w:rPr>
            </w:pPr>
            <w:r w:rsidRPr="00BC3BE3">
              <w:rPr>
                <w:rFonts w:eastAsia="Times New Roman"/>
                <w:b/>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tabs>
                <w:tab w:val="left" w:pos="360"/>
              </w:tabs>
              <w:autoSpaceDE w:val="0"/>
              <w:autoSpaceDN w:val="0"/>
              <w:adjustRightInd w:val="0"/>
              <w:rPr>
                <w:rFonts w:eastAsia="Times New Roman"/>
                <w:b/>
              </w:rPr>
            </w:pPr>
            <w:r w:rsidRPr="00BC3BE3">
              <w:rPr>
                <w:rFonts w:eastAsia="Times New Roman"/>
                <w:lang w:eastAsia="el-GR"/>
              </w:rPr>
              <w:t>Mιμική  Tέχνη I</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jc w:val="center"/>
              <w:rPr>
                <w:rFonts w:eastAsia="Times New Roman" w:cs="Times"/>
                <w:b/>
              </w:rPr>
            </w:pPr>
            <w:r w:rsidRPr="00BC3BE3">
              <w:rPr>
                <w:rFonts w:eastAsia="Times New Roman" w:cs="Times"/>
                <w:b/>
              </w:rPr>
              <w:t>ΕΒΔΟΜΑΔΙΑΙΕΣ ΩΡΕΣ ΔΙΔΑΣΚΑΛΙΑΣ</w:t>
            </w:r>
          </w:p>
          <w:p w:rsidR="00B64A96" w:rsidRPr="00BC3BE3" w:rsidRDefault="00425CE3" w:rsidP="00B64A96">
            <w:pPr>
              <w:jc w:val="center"/>
              <w:rPr>
                <w:rFonts w:eastAsia="Times New Roman"/>
                <w:b/>
              </w:rPr>
            </w:pPr>
            <w:r w:rsidRPr="00BC3BE3">
              <w:rPr>
                <w:rFonts w:eastAsia="Times New Roman"/>
                <w:b/>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jc w:val="center"/>
              <w:rPr>
                <w:rFonts w:eastAsia="Times New Roman" w:cs="Times"/>
                <w:b/>
              </w:rPr>
            </w:pPr>
            <w:r w:rsidRPr="00BC3BE3">
              <w:rPr>
                <w:rFonts w:eastAsia="Times New Roman" w:cs="Times"/>
                <w:b/>
              </w:rPr>
              <w:t>ΠΙΣΤΩΤΙΚΕΣ ΜΟΝΑΔΕΣ</w:t>
            </w:r>
          </w:p>
          <w:p w:rsidR="00B64A96" w:rsidRPr="00BC3BE3" w:rsidRDefault="00B64A96" w:rsidP="00B64A96">
            <w:pPr>
              <w:jc w:val="center"/>
              <w:rPr>
                <w:rFonts w:eastAsia="Times New Roman"/>
                <w:b/>
              </w:rPr>
            </w:pPr>
            <w:r w:rsidRPr="00BC3BE3">
              <w:rPr>
                <w:rFonts w:eastAsia="Times New Roman"/>
                <w:b/>
              </w:rPr>
              <w:t>5</w:t>
            </w:r>
          </w:p>
          <w:p w:rsidR="00B64A96" w:rsidRPr="00BC3BE3" w:rsidRDefault="00B64A96" w:rsidP="00B64A96">
            <w:pPr>
              <w:jc w:val="center"/>
              <w:rPr>
                <w:rFonts w:eastAsia="Times New Roman"/>
                <w:b/>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Επιλογής κατεύθυνσης Παραστατικών Τεχνών</w:t>
            </w:r>
          </w:p>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ΕΛΛΗΝΙΚΑ, (ΑΓΓΛΙΚΑ, ΓΑΛΛΙΚΑ).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 xml:space="preserve">ΝΑΙ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https://eclass.uop.gr/courses/TS261/</w:t>
            </w:r>
          </w:p>
        </w:tc>
      </w:tr>
    </w:tbl>
    <w:p w:rsidR="00B64A96" w:rsidRDefault="00B64A96" w:rsidP="00B64A96">
      <w:pPr>
        <w:rPr>
          <w:rFonts w:eastAsia="Times New Roman"/>
          <w:b/>
        </w:rPr>
      </w:pPr>
    </w:p>
    <w:p w:rsidR="00EA076F" w:rsidRDefault="00EA076F" w:rsidP="00B64A96">
      <w:pPr>
        <w:rPr>
          <w:rFonts w:eastAsia="Times New Roman"/>
          <w:b/>
        </w:rPr>
      </w:pPr>
    </w:p>
    <w:p w:rsidR="00EA076F" w:rsidRPr="00BC3BE3" w:rsidRDefault="00EA076F"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 xml:space="preserve">Το μάθημα απευθύνεται σε φοιτητές που κατέχουν υποκριτικές, σωματικές και σκηνοθετικές γνώσεις και αποσκοπεί στην εξέλιξη των ερμηνευτικών τους δεξιοτήτων μέσα από αυτοσχεδιασμούς και προσωπικές τους δημιουργίες. </w:t>
            </w:r>
          </w:p>
          <w:p w:rsidR="00B64A96" w:rsidRPr="00BC3BE3" w:rsidRDefault="00B64A96" w:rsidP="00B64A96">
            <w:pPr>
              <w:rPr>
                <w:rFonts w:eastAsia="Times New Roman"/>
              </w:rPr>
            </w:pPr>
            <w:r w:rsidRPr="00BC3BE3">
              <w:rPr>
                <w:rFonts w:eastAsia="Times New Roman"/>
              </w:rPr>
              <w:t>Με βάση κυρίως τα στοιχεία της σωματικής δραματικής μιμικής τέχνης (</w:t>
            </w:r>
            <w:r w:rsidRPr="00BC3BE3">
              <w:rPr>
                <w:rFonts w:eastAsia="Times New Roman"/>
                <w:lang w:val="fr-FR"/>
              </w:rPr>
              <w:t>mimecorporeldramatique</w:t>
            </w:r>
            <w:r w:rsidRPr="00BC3BE3">
              <w:rPr>
                <w:rFonts w:eastAsia="Times New Roman"/>
              </w:rPr>
              <w:t>) του Ετιέν Ντεκρού (Etienne Decroux) και των συνεχιστών του Ζαν-Λουί Μπαρώ (Jean-Louis Barrault) και Μαρσέλ Μαρσώ (Marcel Marceau), το μάθημα στοχεύει στην καλλιέργεια της σωματικής υποκριτικής τέχνης. Ιδιαίτερη σημασία θα δοθεί στη διάρθρωση του σώματος και της κίνησης, στη μουσικότητά του, στη μετατόπιση του βάρους, στην μελέτη διαφορετικών ειδών βαδίσματος, στη σωματικότητα των συναισθημάτων του ερμηνευτή και στις σωματικές μεταμορφώσεις.</w:t>
            </w:r>
          </w:p>
          <w:p w:rsidR="00B64A96" w:rsidRPr="00BC3BE3" w:rsidRDefault="00B64A96" w:rsidP="00B64A96">
            <w:pPr>
              <w:rPr>
                <w:rFonts w:eastAsia="Times New Roman"/>
              </w:rPr>
            </w:pPr>
            <w:r w:rsidRPr="00BC3BE3">
              <w:rPr>
                <w:rFonts w:eastAsia="Times New Roman"/>
              </w:rPr>
              <w:t xml:space="preserve">Θα γίνει επίσης αναφορά στα παντομιμικά στοιχεία του “σταθερού σημείου” και της περιγραφής και μετακίνησης “αοράτων αντικειμένων”. </w:t>
            </w:r>
          </w:p>
          <w:p w:rsidR="00B64A96" w:rsidRPr="00BC3BE3" w:rsidRDefault="00B64A96" w:rsidP="00B64A96">
            <w:pPr>
              <w:spacing w:after="120"/>
              <w:rPr>
                <w:rFonts w:eastAsia="Times New Roman"/>
              </w:rPr>
            </w:pPr>
            <w:r w:rsidRPr="00BC3BE3">
              <w:rPr>
                <w:rFonts w:eastAsia="Times New Roman"/>
              </w:rPr>
              <w:t>Με το πέρας του μαθήματος οι φοιτητές θα έχουν επίγνωση των σωματικών τους δυνατοτήτων ως εργαλείο για τη θεατρική πρακτική τους.</w:t>
            </w:r>
          </w:p>
          <w:p w:rsidR="00B64A96" w:rsidRPr="00BC3BE3" w:rsidRDefault="00B64A96" w:rsidP="00B64A96">
            <w:pPr>
              <w:rPr>
                <w:rFonts w:eastAsia="Times New Roman"/>
              </w:rPr>
            </w:pPr>
            <w:r w:rsidRPr="00BC3BE3">
              <w:rPr>
                <w:rFonts w:eastAsia="Times New Roman"/>
              </w:rPr>
              <w:t xml:space="preserve">Με την επιτυχή ολοκλήρωση του μαθήματος ο φοιτητής θα : </w:t>
            </w:r>
          </w:p>
          <w:p w:rsidR="00B64A96" w:rsidRPr="00BC3BE3" w:rsidRDefault="00B64A96" w:rsidP="00B64A96">
            <w:pPr>
              <w:rPr>
                <w:rFonts w:eastAsia="Times New Roman"/>
              </w:rPr>
            </w:pPr>
            <w:r w:rsidRPr="00BC3BE3">
              <w:rPr>
                <w:rFonts w:eastAsia="Times New Roman"/>
              </w:rPr>
              <w:t xml:space="preserve">- Έχει κατανοήσει σωματικά τις ποικίλες μορφές μιμικής τέχνης μέσα από τη σκηνική τους απόδοση. </w:t>
            </w:r>
          </w:p>
          <w:p w:rsidR="00B64A96" w:rsidRPr="00BC3BE3" w:rsidRDefault="00B64A96" w:rsidP="00B64A96">
            <w:pPr>
              <w:rPr>
                <w:rFonts w:eastAsia="Times New Roman"/>
              </w:rPr>
            </w:pPr>
            <w:r w:rsidRPr="00BC3BE3">
              <w:rPr>
                <w:rFonts w:eastAsia="Times New Roman"/>
              </w:rPr>
              <w:t xml:space="preserve">- Έχει αναπτύξει τις δεξιότητες και τις τεχνικές που σχετίζονται με τη σωματική μιμική τέχνη (σωματικό έλεγχο, ισορροπία, αναπνοή, ανασήκωμα και τοποθέτηση βάρους, χρήση των επιπέδων και του ύψους). </w:t>
            </w:r>
          </w:p>
          <w:p w:rsidR="00B64A96" w:rsidRPr="00BC3BE3" w:rsidRDefault="00B64A96" w:rsidP="00B64A96">
            <w:pPr>
              <w:rPr>
                <w:rFonts w:eastAsia="Times New Roman"/>
              </w:rPr>
            </w:pPr>
            <w:r w:rsidRPr="00BC3BE3">
              <w:rPr>
                <w:rFonts w:eastAsia="Times New Roman"/>
              </w:rPr>
              <w:t>- Είναι σε θέση να αναπτύσσουν ένα ρόλο (χαρακτήρα, ρυθμό, δυναμική, αλληλεπίδραση, τη σωματικό δράμα, αυθορμητισμό, αυτοσχεδιασμό, επίγνωση του χώρου, του χρόνου, του στυλ).</w:t>
            </w:r>
          </w:p>
          <w:p w:rsidR="00B64A96" w:rsidRPr="00BC3BE3" w:rsidRDefault="00B64A96" w:rsidP="00B64A96">
            <w:pPr>
              <w:rPr>
                <w:rFonts w:eastAsia="Times New Roman"/>
              </w:rPr>
            </w:pPr>
            <w:r w:rsidRPr="00BC3BE3">
              <w:rPr>
                <w:rFonts w:eastAsia="Times New Roman"/>
              </w:rPr>
              <w:t>- Είναι σε θέση να διαβάζει, να διακρίνει την παραγωγή των νοημάτων και να ανταποκρίνεται στις δημιουργικές προκλήσεις του «σκεπτόμενου σώματος».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rPr>
              <w:t>Ομαδική εργασία</w:t>
            </w:r>
            <w:r w:rsidRPr="00BC3BE3">
              <w:rPr>
                <w:rFonts w:eastAsia="Times New Roman" w:cs="Times"/>
                <w:b/>
              </w:rPr>
              <w:t>.</w:t>
            </w:r>
          </w:p>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rPr>
              <w:t>Παραγωγή νέων ιδεών σε πρακτικό επίπεδο.</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rPr>
              <w:t xml:space="preserve">Προαγωγή της ελεύθερης, δημιουργικής και επαγωγικής σκέψης.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b/>
              </w:rPr>
              <w:t xml:space="preserve">- </w:t>
            </w:r>
            <w:r w:rsidRPr="00BC3BE3">
              <w:rPr>
                <w:rFonts w:eastAsia="Times New Roman"/>
              </w:rPr>
              <w:t>Ιστορικές και φιλοσοφικές αρχές της μιμικής τέχνης κατά τον 20ο αιώνα.</w:t>
            </w:r>
          </w:p>
          <w:p w:rsidR="00B64A96" w:rsidRPr="00BC3BE3" w:rsidRDefault="00B64A96" w:rsidP="00B64A96">
            <w:pPr>
              <w:rPr>
                <w:rFonts w:eastAsia="Times New Roman"/>
              </w:rPr>
            </w:pPr>
            <w:r w:rsidRPr="00BC3BE3">
              <w:rPr>
                <w:rFonts w:eastAsia="Times New Roman"/>
              </w:rPr>
              <w:t>- Συνειδητοποίηση του χώρου και των διαστάσεών του ως θεατρικό πλαίσιο πρακτικής.</w:t>
            </w:r>
          </w:p>
          <w:p w:rsidR="00B64A96" w:rsidRPr="00BC3BE3" w:rsidRDefault="00B64A96" w:rsidP="00B64A96">
            <w:pPr>
              <w:rPr>
                <w:rFonts w:eastAsia="Times New Roman"/>
              </w:rPr>
            </w:pPr>
            <w:r w:rsidRPr="00BC3BE3">
              <w:rPr>
                <w:rFonts w:eastAsia="Times New Roman"/>
              </w:rPr>
              <w:t>- Η κατανόηση της γεωμετρικότητα του σώματος και της κίνησης στον χώρο.</w:t>
            </w:r>
          </w:p>
          <w:p w:rsidR="00B64A96" w:rsidRPr="00BC3BE3" w:rsidRDefault="00B64A96" w:rsidP="00B64A96">
            <w:pPr>
              <w:rPr>
                <w:rFonts w:eastAsia="Times New Roman"/>
              </w:rPr>
            </w:pPr>
            <w:r w:rsidRPr="00BC3BE3">
              <w:rPr>
                <w:rFonts w:eastAsia="Times New Roman"/>
              </w:rPr>
              <w:t>- Βασικά στοιχεία διάρθρωσης και αποδόμησης του σώματος.</w:t>
            </w:r>
          </w:p>
          <w:p w:rsidR="00B64A96" w:rsidRPr="00BC3BE3" w:rsidRDefault="00B64A96" w:rsidP="00B64A96">
            <w:pPr>
              <w:rPr>
                <w:rFonts w:eastAsia="Times New Roman"/>
              </w:rPr>
            </w:pPr>
            <w:r w:rsidRPr="00BC3BE3">
              <w:rPr>
                <w:rFonts w:eastAsia="Times New Roman"/>
              </w:rPr>
              <w:t>- Συνειδητοποίηση του κέντρου βάρους του σώματος και της μετατόπισής του σε σχέση με τους άξονές του.</w:t>
            </w:r>
          </w:p>
          <w:p w:rsidR="00B64A96" w:rsidRPr="00BC3BE3" w:rsidRDefault="00B64A96" w:rsidP="00B64A96">
            <w:pPr>
              <w:rPr>
                <w:rFonts w:eastAsia="Times New Roman"/>
              </w:rPr>
            </w:pPr>
            <w:r w:rsidRPr="00BC3BE3">
              <w:rPr>
                <w:rFonts w:eastAsia="Times New Roman"/>
              </w:rPr>
              <w:t>- Δημιουργία σωματικών χαρακτήρων και μεταμορφώσεις με γνώμονα την τεχνική του Μαρσέλ Μαρσώ.</w:t>
            </w:r>
          </w:p>
          <w:p w:rsidR="00B64A96" w:rsidRPr="00BC3BE3" w:rsidRDefault="00B64A96" w:rsidP="00B64A96">
            <w:pPr>
              <w:rPr>
                <w:rFonts w:eastAsia="Times New Roman"/>
              </w:rPr>
            </w:pPr>
            <w:r w:rsidRPr="00BC3BE3">
              <w:rPr>
                <w:rFonts w:eastAsia="Times New Roman"/>
              </w:rPr>
              <w:t>- Αρχές μουσικότητας του σώματος.</w:t>
            </w:r>
          </w:p>
          <w:p w:rsidR="00B64A96" w:rsidRPr="00BC3BE3" w:rsidRDefault="00B64A96" w:rsidP="00B64A96">
            <w:pPr>
              <w:rPr>
                <w:rFonts w:eastAsia="Times New Roman"/>
              </w:rPr>
            </w:pPr>
            <w:r w:rsidRPr="00BC3BE3">
              <w:rPr>
                <w:rFonts w:eastAsia="Times New Roman"/>
              </w:rPr>
              <w:t xml:space="preserve">- Ανακάλυψη του “αοράτου κόσμου” και των δυνάμεων. </w:t>
            </w:r>
          </w:p>
          <w:p w:rsidR="00B64A96" w:rsidRPr="00BC3BE3" w:rsidRDefault="00B64A96" w:rsidP="00B64A96">
            <w:pPr>
              <w:rPr>
                <w:rFonts w:eastAsia="Times New Roman"/>
                <w:b/>
              </w:rPr>
            </w:pPr>
            <w:r w:rsidRPr="00BC3BE3">
              <w:rPr>
                <w:rFonts w:eastAsia="Times New Roman"/>
              </w:rPr>
              <w:t>- Εφαρμογές μέσω αυτοσχεδιασμών και προσωπικών δημιουργιών.</w:t>
            </w:r>
          </w:p>
        </w:tc>
      </w:tr>
    </w:tbl>
    <w:p w:rsidR="00173223" w:rsidRPr="00BC3BE3" w:rsidRDefault="00173223"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98"/>
        <w:gridCol w:w="2759"/>
      </w:tblGrid>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Πρόσωπο με πρόσωπο, Εξ αποστάσεως εκπαίδευση κ.λπ.</w:t>
            </w:r>
          </w:p>
        </w:tc>
        <w:tc>
          <w:tcPr>
            <w:tcW w:w="5657"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Παρακολούθηση βιωματικού μαθήματος.</w:t>
            </w:r>
          </w:p>
        </w:tc>
      </w:tr>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5657"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autoSpaceDE w:val="0"/>
              <w:autoSpaceDN w:val="0"/>
              <w:adjustRightInd w:val="0"/>
              <w:spacing w:after="0" w:line="240" w:lineRule="auto"/>
              <w:rPr>
                <w:rFonts w:eastAsia="Calibri"/>
                <w:color w:val="000000"/>
              </w:rPr>
            </w:pPr>
            <w:r w:rsidRPr="00BC3BE3">
              <w:rPr>
                <w:rFonts w:eastAsia="Calibri"/>
                <w:color w:val="000000"/>
              </w:rPr>
              <w:t xml:space="preserve">Οπτικοακουστικό υλικό. </w:t>
            </w:r>
          </w:p>
          <w:p w:rsidR="00B64A96" w:rsidRPr="00BC3BE3" w:rsidRDefault="00B64A96" w:rsidP="00B64A96">
            <w:pPr>
              <w:autoSpaceDE w:val="0"/>
              <w:autoSpaceDN w:val="0"/>
              <w:adjustRightInd w:val="0"/>
              <w:spacing w:after="0" w:line="240" w:lineRule="auto"/>
              <w:rPr>
                <w:rFonts w:eastAsia="Calibri"/>
                <w:color w:val="000000"/>
              </w:rPr>
            </w:pPr>
          </w:p>
          <w:p w:rsidR="00B64A96" w:rsidRPr="00BC3BE3" w:rsidRDefault="00B64A96" w:rsidP="00B64A96">
            <w:pPr>
              <w:autoSpaceDE w:val="0"/>
              <w:autoSpaceDN w:val="0"/>
              <w:adjustRightInd w:val="0"/>
              <w:spacing w:after="0" w:line="240" w:lineRule="auto"/>
              <w:rPr>
                <w:rFonts w:eastAsia="Calibri"/>
                <w:color w:val="000000"/>
              </w:rPr>
            </w:pPr>
            <w:r w:rsidRPr="00BC3BE3">
              <w:rPr>
                <w:rFonts w:eastAsia="Calibri"/>
                <w:color w:val="000000"/>
              </w:rPr>
              <w:t>Υποστήριξη Μαθησιακής διαδικασίας μέσω της ηλεκτρονικής πλατφόρμας e-class.</w:t>
            </w:r>
          </w:p>
          <w:p w:rsidR="00B64A96" w:rsidRPr="00BC3BE3" w:rsidRDefault="00B64A96" w:rsidP="00B64A96">
            <w:pPr>
              <w:rPr>
                <w:rFonts w:eastAsia="Times New Roman"/>
                <w:b/>
              </w:rPr>
            </w:pPr>
          </w:p>
        </w:tc>
      </w:tr>
      <w:tr w:rsidR="00B64A96" w:rsidRPr="00BC3BE3" w:rsidTr="001E110B">
        <w:tc>
          <w:tcPr>
            <w:tcW w:w="286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ΔΡΑΣΤΗΡΙΟΤΗΤΑ</w:t>
            </w:r>
          </w:p>
        </w:tc>
        <w:tc>
          <w:tcPr>
            <w:tcW w:w="275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Διαλέξεις-Διδασκαλία</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Ασκήσεις πράξης κατά την διάρκεια των μαθημάτων</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Παρακολούθηση προβών εξάσκησης</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Εκπόνηση καλλιτεχνικού project (ομαδική ή ατομική εργασία).</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rPr>
              <w:t>Αυτοτελής μελέτη</w:t>
            </w:r>
          </w:p>
          <w:p w:rsidR="00B64A96" w:rsidRPr="00BC3BE3" w:rsidRDefault="00B64A96" w:rsidP="00B64A96">
            <w:pPr>
              <w:rPr>
                <w:rFonts w:eastAsia="Times New Roman"/>
              </w:rPr>
            </w:pP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rPr>
                <w:rFonts w:eastAsia="Times New Roman"/>
                <w:b/>
              </w:rPr>
            </w:pP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125</w:t>
            </w:r>
          </w:p>
        </w:tc>
      </w:tr>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ΑΞΙΟΛΟΓΗΣΗ ΦΟΙΤΗΤΩΝ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Περιγραφή της διαδικασίας αξιολόγησης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5657"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autoSpaceDE w:val="0"/>
              <w:autoSpaceDN w:val="0"/>
              <w:adjustRightInd w:val="0"/>
              <w:jc w:val="left"/>
              <w:rPr>
                <w:rFonts w:eastAsia="Times New Roman"/>
                <w:lang w:eastAsia="el-GR"/>
              </w:rPr>
            </w:pPr>
            <w:r w:rsidRPr="00BC3BE3">
              <w:rPr>
                <w:rFonts w:eastAsia="Times New Roman"/>
                <w:lang w:eastAsia="el-GR"/>
              </w:rPr>
              <w:t>Παρουσίαση ομαδικού ή ατομικού καλλιτεχνικού project (35</w:t>
            </w:r>
            <w:r w:rsidRPr="00BC3BE3">
              <w:rPr>
                <w:rFonts w:eastAsia="Times New Roman"/>
                <w:bCs/>
              </w:rPr>
              <w:t>%)</w:t>
            </w:r>
          </w:p>
          <w:tbl>
            <w:tblPr>
              <w:tblW w:w="0" w:type="auto"/>
              <w:tblBorders>
                <w:top w:val="nil"/>
                <w:left w:val="nil"/>
                <w:bottom w:val="nil"/>
                <w:right w:val="nil"/>
              </w:tblBorders>
              <w:tblLook w:val="0000" w:firstRow="0" w:lastRow="0" w:firstColumn="0" w:lastColumn="0" w:noHBand="0" w:noVBand="0"/>
            </w:tblPr>
            <w:tblGrid>
              <w:gridCol w:w="222"/>
            </w:tblGrid>
            <w:tr w:rsidR="00B64A96" w:rsidRPr="00BC3BE3" w:rsidTr="001E110B">
              <w:trPr>
                <w:trHeight w:val="110"/>
              </w:trPr>
              <w:tc>
                <w:tcPr>
                  <w:tcW w:w="0" w:type="auto"/>
                </w:tcPr>
                <w:p w:rsidR="00B64A96" w:rsidRPr="00BC3BE3" w:rsidRDefault="00B64A96" w:rsidP="00B64A96">
                  <w:pPr>
                    <w:autoSpaceDE w:val="0"/>
                    <w:autoSpaceDN w:val="0"/>
                    <w:adjustRightInd w:val="0"/>
                    <w:jc w:val="left"/>
                    <w:rPr>
                      <w:rFonts w:eastAsia="Calibri"/>
                      <w:color w:val="000000"/>
                    </w:rPr>
                  </w:pPr>
                </w:p>
              </w:tc>
            </w:tr>
          </w:tbl>
          <w:p w:rsidR="00B64A96" w:rsidRPr="00BC3BE3" w:rsidRDefault="00B64A96" w:rsidP="00B64A96">
            <w:pPr>
              <w:autoSpaceDE w:val="0"/>
              <w:autoSpaceDN w:val="0"/>
              <w:adjustRightInd w:val="0"/>
              <w:jc w:val="left"/>
              <w:rPr>
                <w:rFonts w:eastAsia="Times New Roman"/>
                <w:lang w:eastAsia="el-GR"/>
              </w:rPr>
            </w:pPr>
            <w:r w:rsidRPr="00BC3BE3">
              <w:rPr>
                <w:rFonts w:eastAsia="Times New Roman"/>
                <w:lang w:eastAsia="el-GR"/>
              </w:rPr>
              <w:t>Φυσική παρουσία και επιμέλεια κατά την διάρκεια των διαλέξεων του μαθήματος</w:t>
            </w:r>
            <w:r w:rsidRPr="00BC3BE3">
              <w:rPr>
                <w:rFonts w:eastAsia="Times New Roman"/>
                <w:bCs/>
              </w:rPr>
              <w:t>(50 %)</w:t>
            </w:r>
            <w:r w:rsidRPr="00BC3BE3">
              <w:rPr>
                <w:rFonts w:eastAsia="Times New Roman"/>
                <w:lang w:eastAsia="el-GR"/>
              </w:rPr>
              <w:t>.</w:t>
            </w:r>
          </w:p>
          <w:p w:rsidR="00B64A96" w:rsidRPr="00BC3BE3" w:rsidRDefault="00B64A96" w:rsidP="00B64A96">
            <w:pPr>
              <w:autoSpaceDE w:val="0"/>
              <w:autoSpaceDN w:val="0"/>
              <w:adjustRightInd w:val="0"/>
              <w:jc w:val="left"/>
              <w:rPr>
                <w:rFonts w:eastAsia="Times New Roman"/>
                <w:lang w:eastAsia="el-GR"/>
              </w:rPr>
            </w:pPr>
          </w:p>
          <w:p w:rsidR="00B64A96" w:rsidRPr="00BC3BE3" w:rsidRDefault="00B64A96" w:rsidP="00B64A96">
            <w:pPr>
              <w:jc w:val="left"/>
              <w:rPr>
                <w:rFonts w:eastAsia="Times New Roman"/>
                <w:b/>
              </w:rPr>
            </w:pPr>
            <w:r w:rsidRPr="00BC3BE3">
              <w:rPr>
                <w:rFonts w:eastAsia="Times New Roman"/>
                <w:lang w:eastAsia="el-GR"/>
              </w:rPr>
              <w:t>Επαλήθευση εργαστηριακών βιωματικών ασκήσεων (15</w:t>
            </w:r>
            <w:r w:rsidRPr="00BC3BE3">
              <w:rPr>
                <w:rFonts w:eastAsia="Times New Roman"/>
                <w:bCs/>
              </w:rPr>
              <w:t xml:space="preserve">%).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ind w:left="540" w:hanging="360"/>
              <w:rPr>
                <w:rFonts w:eastAsia="Times New Roman"/>
                <w:b/>
                <w:i/>
              </w:rPr>
            </w:pPr>
            <w:r w:rsidRPr="00BC3BE3">
              <w:rPr>
                <w:rFonts w:eastAsia="Times New Roman"/>
                <w:b/>
                <w:i/>
              </w:rPr>
              <w:t>Ελληνόγλωσσα</w:t>
            </w:r>
          </w:p>
          <w:p w:rsidR="00B64A96" w:rsidRPr="00BC3BE3" w:rsidRDefault="00B64A96" w:rsidP="00B64A96">
            <w:pPr>
              <w:ind w:left="540" w:hanging="360"/>
              <w:rPr>
                <w:rFonts w:eastAsia="Times New Roman"/>
              </w:rPr>
            </w:pPr>
            <w:r w:rsidRPr="00BC3BE3">
              <w:rPr>
                <w:rFonts w:eastAsia="Arial Unicode MS"/>
                <w:iCs/>
              </w:rPr>
              <w:sym w:font="Wingdings" w:char="F026"/>
            </w:r>
            <w:r w:rsidRPr="00BC3BE3">
              <w:rPr>
                <w:rFonts w:eastAsia="Times New Roman"/>
              </w:rPr>
              <w:t xml:space="preserve">Andrew, S. (2003). </w:t>
            </w:r>
            <w:r w:rsidRPr="00BC3BE3">
              <w:rPr>
                <w:rFonts w:eastAsia="Times New Roman"/>
                <w:i/>
              </w:rPr>
              <w:t>Τέχνη, επιθυμία και σώμα στην αρχαία Ελλάδα</w:t>
            </w:r>
            <w:r w:rsidRPr="00BC3BE3">
              <w:rPr>
                <w:rFonts w:eastAsia="Times New Roman"/>
              </w:rPr>
              <w:t>. Αθήνα: Αλεξάνδρεια.</w:t>
            </w:r>
          </w:p>
          <w:p w:rsidR="00B64A96" w:rsidRPr="00BC3BE3" w:rsidRDefault="00B64A96" w:rsidP="00B64A96">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 Αρτώ, Α. (</w:t>
            </w:r>
            <w:r w:rsidRPr="00BC3BE3">
              <w:rPr>
                <w:rFonts w:eastAsia="Calibri" w:cs="Times New Roman"/>
                <w:lang w:eastAsia="el-GR"/>
              </w:rPr>
              <w:t xml:space="preserve">1992). </w:t>
            </w:r>
            <w:r w:rsidRPr="00BC3BE3">
              <w:rPr>
                <w:rFonts w:eastAsia="Calibri" w:cs="Times New Roman"/>
                <w:i/>
                <w:lang w:eastAsia="el-GR"/>
              </w:rPr>
              <w:t>Το θέατρο και το είδωλό του</w:t>
            </w:r>
            <w:r w:rsidRPr="00BC3BE3">
              <w:rPr>
                <w:rFonts w:eastAsia="Calibri" w:cs="Times New Roman"/>
                <w:lang w:eastAsia="el-GR"/>
              </w:rPr>
              <w:t xml:space="preserve">. Αθήνα: Δωδώνη. </w:t>
            </w:r>
          </w:p>
          <w:p w:rsidR="00B64A96" w:rsidRPr="00BC3BE3" w:rsidRDefault="00B64A96" w:rsidP="00B64A96">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Λεκόκ, Ζ. (2005). </w:t>
            </w:r>
            <w:r w:rsidRPr="00BC3BE3">
              <w:rPr>
                <w:rFonts w:eastAsia="Calibri" w:cs="Times New Roman"/>
                <w:i/>
                <w:lang w:eastAsia="el-GR"/>
              </w:rPr>
              <w:t>Το ποιητικό σώμα</w:t>
            </w:r>
            <w:r w:rsidRPr="00BC3BE3">
              <w:rPr>
                <w:rFonts w:eastAsia="Calibri" w:cs="Times New Roman"/>
                <w:lang w:eastAsia="el-GR"/>
              </w:rPr>
              <w:t>. Αθήνα: Κοάν.</w:t>
            </w:r>
          </w:p>
          <w:p w:rsidR="00B64A96" w:rsidRPr="00BC3BE3" w:rsidRDefault="00B64A96" w:rsidP="00B64A96">
            <w:pPr>
              <w:ind w:left="540" w:hanging="360"/>
              <w:rPr>
                <w:rFonts w:eastAsia="Times New Roman"/>
                <w:b/>
              </w:rPr>
            </w:pPr>
            <w:r w:rsidRPr="00BC3BE3">
              <w:rPr>
                <w:rFonts w:eastAsia="Arial Unicode MS"/>
                <w:iCs/>
              </w:rPr>
              <w:sym w:font="Wingdings" w:char="F026"/>
            </w:r>
            <w:r w:rsidRPr="00BC3BE3">
              <w:rPr>
                <w:rFonts w:eastAsia="Times New Roman"/>
              </w:rPr>
              <w:t xml:space="preserve">Μακρυνιώτη, Δ. (2004). </w:t>
            </w:r>
            <w:r w:rsidRPr="00BC3BE3">
              <w:rPr>
                <w:rFonts w:eastAsia="Times New Roman"/>
                <w:i/>
              </w:rPr>
              <w:t>Τα όρια του σώματος</w:t>
            </w:r>
            <w:r w:rsidRPr="00BC3BE3">
              <w:rPr>
                <w:rFonts w:eastAsia="Times New Roman"/>
              </w:rPr>
              <w:t xml:space="preserve">. Αθήνα: Νήσος. </w:t>
            </w:r>
          </w:p>
          <w:p w:rsidR="00B64A96" w:rsidRPr="00A83AD7" w:rsidRDefault="00B64A96" w:rsidP="00B64A96">
            <w:pPr>
              <w:spacing w:after="0" w:line="240" w:lineRule="auto"/>
              <w:ind w:left="538" w:hanging="357"/>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val="en-GB" w:eastAsia="el-GR"/>
              </w:rPr>
              <w:t>Muller</w:t>
            </w:r>
            <w:r w:rsidRPr="00BC3BE3">
              <w:rPr>
                <w:rFonts w:eastAsia="Calibri" w:cs="Times New Roman"/>
                <w:lang w:eastAsia="el-GR"/>
              </w:rPr>
              <w:t xml:space="preserve">, </w:t>
            </w:r>
            <w:r w:rsidRPr="00BC3BE3">
              <w:rPr>
                <w:rFonts w:eastAsia="Calibri" w:cs="Times New Roman"/>
                <w:lang w:val="en-GB" w:eastAsia="el-GR"/>
              </w:rPr>
              <w:t>W</w:t>
            </w:r>
            <w:r w:rsidRPr="00BC3BE3">
              <w:rPr>
                <w:rFonts w:eastAsia="Calibri" w:cs="Times New Roman"/>
                <w:lang w:eastAsia="el-GR"/>
              </w:rPr>
              <w:t xml:space="preserve">. (1996). </w:t>
            </w:r>
            <w:r w:rsidRPr="00BC3BE3">
              <w:rPr>
                <w:rFonts w:eastAsia="Calibri" w:cs="Times New Roman"/>
                <w:i/>
                <w:lang w:eastAsia="el-GR"/>
              </w:rPr>
              <w:t xml:space="preserve">Θέατρο του Σώματος και </w:t>
            </w:r>
            <w:r w:rsidRPr="00BC3BE3">
              <w:rPr>
                <w:rFonts w:eastAsia="Calibri" w:cs="Times New Roman"/>
                <w:i/>
                <w:lang w:val="en-GB" w:eastAsia="el-GR"/>
              </w:rPr>
              <w:t>Commediadell</w:t>
            </w:r>
            <w:r w:rsidRPr="00BC3BE3">
              <w:rPr>
                <w:rFonts w:eastAsia="Calibri" w:cs="Times New Roman"/>
                <w:i/>
                <w:lang w:eastAsia="el-GR"/>
              </w:rPr>
              <w:t>’</w:t>
            </w:r>
            <w:r w:rsidRPr="00BC3BE3">
              <w:rPr>
                <w:rFonts w:eastAsia="Calibri" w:cs="Times New Roman"/>
                <w:i/>
                <w:lang w:val="en-GB" w:eastAsia="el-GR"/>
              </w:rPr>
              <w:t>arte</w:t>
            </w:r>
            <w:r w:rsidRPr="00BC3BE3">
              <w:rPr>
                <w:rFonts w:eastAsia="Calibri" w:cs="Times New Roman"/>
                <w:lang w:eastAsia="el-GR"/>
              </w:rPr>
              <w:t>. Θεσσαλονίκη</w:t>
            </w:r>
            <w:r w:rsidRPr="00A83AD7">
              <w:rPr>
                <w:rFonts w:eastAsia="Calibri" w:cs="Times New Roman"/>
                <w:lang w:eastAsia="el-GR"/>
              </w:rPr>
              <w:t xml:space="preserve">: </w:t>
            </w:r>
            <w:r w:rsidRPr="00BC3BE3">
              <w:rPr>
                <w:rFonts w:eastAsia="Calibri" w:cs="Times New Roman"/>
                <w:lang w:val="en-GB" w:eastAsia="el-GR"/>
              </w:rPr>
              <w:t>UniversityStudioPress</w:t>
            </w:r>
            <w:r w:rsidRPr="00A83AD7">
              <w:rPr>
                <w:rFonts w:eastAsia="Calibri" w:cs="Times New Roman"/>
                <w:lang w:eastAsia="el-GR"/>
              </w:rPr>
              <w:t>.</w:t>
            </w:r>
          </w:p>
          <w:p w:rsidR="00B64A96" w:rsidRPr="00BC3BE3" w:rsidRDefault="00B64A96" w:rsidP="00B64A96">
            <w:pPr>
              <w:spacing w:after="0" w:line="240" w:lineRule="auto"/>
              <w:ind w:left="540" w:hanging="360"/>
              <w:rPr>
                <w:rFonts w:eastAsia="Calibri" w:cs="Times New Roman"/>
                <w:bCs/>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Μπάρμπα</w:t>
            </w:r>
            <w:r w:rsidRPr="00A83AD7">
              <w:rPr>
                <w:rFonts w:eastAsia="Arial Unicode MS" w:cs="Times New Roman"/>
                <w:iCs/>
                <w:lang w:eastAsia="el-GR"/>
              </w:rPr>
              <w:t xml:space="preserve"> </w:t>
            </w:r>
            <w:r w:rsidRPr="00BC3BE3">
              <w:rPr>
                <w:rFonts w:eastAsia="Arial Unicode MS" w:cs="Times New Roman"/>
                <w:iCs/>
                <w:lang w:val="en-US" w:eastAsia="el-GR"/>
              </w:rPr>
              <w:t>E</w:t>
            </w:r>
            <w:r w:rsidRPr="00A83AD7">
              <w:rPr>
                <w:rFonts w:eastAsia="Arial Unicode MS" w:cs="Times New Roman"/>
                <w:iCs/>
                <w:lang w:eastAsia="el-GR"/>
              </w:rPr>
              <w:t>. &amp;</w:t>
            </w:r>
            <w:r w:rsidRPr="00BC3BE3">
              <w:rPr>
                <w:rFonts w:eastAsia="Arial Unicode MS" w:cs="Times New Roman"/>
                <w:iCs/>
                <w:lang w:eastAsia="el-GR"/>
              </w:rPr>
              <w:t>Σαβαρέζε</w:t>
            </w:r>
            <w:r w:rsidRPr="00A83AD7">
              <w:rPr>
                <w:rFonts w:eastAsia="Arial Unicode MS" w:cs="Times New Roman"/>
                <w:iCs/>
                <w:lang w:eastAsia="el-GR"/>
              </w:rPr>
              <w:t>, (</w:t>
            </w:r>
            <w:r w:rsidRPr="00A83AD7">
              <w:rPr>
                <w:rFonts w:eastAsia="Calibri" w:cs="Times New Roman"/>
                <w:bCs/>
                <w:lang w:eastAsia="el-GR"/>
              </w:rPr>
              <w:t xml:space="preserve">2008). </w:t>
            </w:r>
            <w:r w:rsidRPr="00BC3BE3">
              <w:rPr>
                <w:rFonts w:eastAsia="Arial Unicode MS" w:cs="Times New Roman"/>
                <w:iCs/>
                <w:lang w:eastAsia="el-GR"/>
              </w:rPr>
              <w:t>Ν.</w:t>
            </w:r>
            <w:r w:rsidRPr="00BC3BE3">
              <w:rPr>
                <w:rFonts w:eastAsia="Calibri" w:cs="Times New Roman"/>
                <w:bCs/>
                <w:i/>
                <w:lang w:eastAsia="el-GR"/>
              </w:rPr>
              <w:t>Η Μυστική Τέχνη του ηθοποιού</w:t>
            </w:r>
            <w:r w:rsidRPr="00BC3BE3">
              <w:rPr>
                <w:rFonts w:eastAsia="Calibri" w:cs="Times New Roman"/>
                <w:bCs/>
                <w:lang w:eastAsia="el-GR"/>
              </w:rPr>
              <w:t xml:space="preserve">. </w:t>
            </w:r>
            <w:r w:rsidRPr="00BC3BE3">
              <w:rPr>
                <w:rFonts w:eastAsia="Calibri" w:cs="Times New Roman"/>
                <w:lang w:eastAsia="el-GR"/>
              </w:rPr>
              <w:t xml:space="preserve">Αθήνα: </w:t>
            </w:r>
            <w:r w:rsidRPr="00BC3BE3">
              <w:rPr>
                <w:rFonts w:eastAsia="Calibri" w:cs="Times New Roman"/>
                <w:bCs/>
                <w:lang w:eastAsia="el-GR"/>
              </w:rPr>
              <w:t>Κοάν.</w:t>
            </w:r>
          </w:p>
          <w:p w:rsidR="00B64A96" w:rsidRPr="00BC3BE3" w:rsidRDefault="00B64A96" w:rsidP="00B64A96">
            <w:pPr>
              <w:ind w:left="540" w:hanging="360"/>
              <w:rPr>
                <w:rFonts w:eastAsia="Times New Roman"/>
              </w:rPr>
            </w:pPr>
            <w:r w:rsidRPr="00BC3BE3">
              <w:rPr>
                <w:rFonts w:eastAsia="Arial Unicode MS"/>
                <w:iCs/>
              </w:rPr>
              <w:sym w:font="Wingdings" w:char="F026"/>
            </w:r>
            <w:r w:rsidRPr="00BC3BE3">
              <w:rPr>
                <w:rFonts w:eastAsia="Arial Unicode MS"/>
                <w:iCs/>
              </w:rPr>
              <w:t xml:space="preserve"> Παπαλεξίου, Έ, (</w:t>
            </w:r>
            <w:r w:rsidRPr="00BC3BE3">
              <w:rPr>
                <w:rFonts w:eastAsia="Times New Roman"/>
              </w:rPr>
              <w:t xml:space="preserve">2009). </w:t>
            </w:r>
            <w:r w:rsidRPr="00BC3BE3">
              <w:rPr>
                <w:rFonts w:eastAsia="Times New Roman"/>
                <w:i/>
              </w:rPr>
              <w:t>Όταν ο λόγος μετατρέπεται σε ύλη: Romeo Castellucci | Societas Raffaello Sanzio</w:t>
            </w:r>
            <w:r w:rsidRPr="00BC3BE3">
              <w:rPr>
                <w:rFonts w:eastAsia="Times New Roman"/>
              </w:rPr>
              <w:t>. Λ. Ρινόπουλος &amp; ΣΙΑ Ε.Ε.</w:t>
            </w:r>
          </w:p>
          <w:p w:rsidR="00B64A96" w:rsidRPr="00A83AD7" w:rsidRDefault="00B64A96" w:rsidP="00B64A96">
            <w:pPr>
              <w:spacing w:after="0" w:line="240" w:lineRule="auto"/>
              <w:ind w:left="538" w:hanging="357"/>
              <w:rPr>
                <w:rFonts w:eastAsia="Calibri" w:cs="Times New Roman"/>
                <w:lang w:val="en-US"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 Ρηγοπούλου, Π. </w:t>
            </w:r>
            <w:r w:rsidRPr="00BC3BE3">
              <w:rPr>
                <w:rFonts w:eastAsia="Calibri" w:cs="Times New Roman"/>
                <w:lang w:eastAsia="el-GR"/>
              </w:rPr>
              <w:t xml:space="preserve"> (2003). </w:t>
            </w:r>
            <w:r w:rsidRPr="00BC3BE3">
              <w:rPr>
                <w:rFonts w:eastAsia="Calibri" w:cs="Times New Roman"/>
                <w:i/>
                <w:lang w:eastAsia="el-GR"/>
              </w:rPr>
              <w:t>Το σώμα: Από την ικεσία στην απειλή.</w:t>
            </w:r>
            <w:r w:rsidRPr="00BC3BE3">
              <w:rPr>
                <w:rFonts w:eastAsia="Calibri" w:cs="Times New Roman"/>
                <w:lang w:eastAsia="el-GR"/>
              </w:rPr>
              <w:t xml:space="preserve"> Αθήνα</w:t>
            </w:r>
            <w:r w:rsidRPr="00A83AD7">
              <w:rPr>
                <w:rFonts w:eastAsia="Calibri" w:cs="Times New Roman"/>
                <w:lang w:val="en-US" w:eastAsia="el-GR"/>
              </w:rPr>
              <w:t xml:space="preserve">: </w:t>
            </w:r>
            <w:r w:rsidRPr="00BC3BE3">
              <w:rPr>
                <w:rFonts w:eastAsia="Calibri" w:cs="Times New Roman"/>
                <w:lang w:eastAsia="el-GR"/>
              </w:rPr>
              <w:t>Πλέθρον</w:t>
            </w:r>
            <w:r w:rsidRPr="00A83AD7">
              <w:rPr>
                <w:rFonts w:eastAsia="Calibri" w:cs="Times New Roman"/>
                <w:lang w:val="en-US" w:eastAsia="el-GR"/>
              </w:rPr>
              <w:t>.</w:t>
            </w:r>
          </w:p>
          <w:p w:rsidR="00B64A96" w:rsidRPr="00A83AD7" w:rsidRDefault="00B64A96" w:rsidP="00B64A96">
            <w:pPr>
              <w:spacing w:after="0" w:line="240" w:lineRule="auto"/>
              <w:ind w:left="538" w:hanging="357"/>
              <w:rPr>
                <w:rFonts w:eastAsia="Calibri" w:cs="Times New Roman"/>
                <w:lang w:val="en-US" w:eastAsia="el-GR"/>
              </w:rPr>
            </w:pPr>
          </w:p>
          <w:p w:rsidR="00B64A96" w:rsidRPr="00A83AD7" w:rsidRDefault="00B64A96" w:rsidP="00B64A96">
            <w:pPr>
              <w:ind w:left="540" w:hanging="360"/>
              <w:rPr>
                <w:rFonts w:eastAsia="Times New Roman"/>
                <w:b/>
                <w:i/>
                <w:lang w:val="en-US"/>
              </w:rPr>
            </w:pPr>
            <w:r w:rsidRPr="00BC3BE3">
              <w:rPr>
                <w:rFonts w:eastAsia="Times New Roman"/>
                <w:b/>
                <w:i/>
              </w:rPr>
              <w:t>Ξενόγλωσσα</w:t>
            </w:r>
          </w:p>
          <w:p w:rsidR="00B64A96" w:rsidRPr="00BC3BE3" w:rsidRDefault="00B64A96" w:rsidP="00B64A96">
            <w:pPr>
              <w:ind w:left="540" w:hanging="360"/>
              <w:rPr>
                <w:rFonts w:eastAsia="Arial Unicode MS"/>
                <w:iCs/>
                <w:lang w:val="en-GB"/>
              </w:rPr>
            </w:pPr>
            <w:r w:rsidRPr="00BC3BE3">
              <w:rPr>
                <w:rFonts w:eastAsia="Arial Unicode MS"/>
                <w:iCs/>
              </w:rPr>
              <w:sym w:font="Wingdings" w:char="F026"/>
            </w:r>
            <w:r w:rsidRPr="00BC3BE3">
              <w:rPr>
                <w:rFonts w:eastAsia="Arial Unicode MS"/>
                <w:iCs/>
                <w:lang w:val="en-GB"/>
              </w:rPr>
              <w:t>Barrault</w:t>
            </w:r>
            <w:r w:rsidRPr="00A83AD7">
              <w:rPr>
                <w:rFonts w:eastAsia="Arial Unicode MS"/>
                <w:iCs/>
                <w:lang w:val="en-US"/>
              </w:rPr>
              <w:t xml:space="preserve">, </w:t>
            </w:r>
            <w:r w:rsidRPr="00BC3BE3">
              <w:rPr>
                <w:rFonts w:eastAsia="Arial Unicode MS"/>
                <w:iCs/>
                <w:lang w:val="en-GB"/>
              </w:rPr>
              <w:t>J</w:t>
            </w:r>
            <w:r w:rsidRPr="00A83AD7">
              <w:rPr>
                <w:rFonts w:eastAsia="Arial Unicode MS"/>
                <w:iCs/>
                <w:lang w:val="en-US"/>
              </w:rPr>
              <w:t xml:space="preserve">. </w:t>
            </w:r>
            <w:r w:rsidRPr="00BC3BE3">
              <w:rPr>
                <w:rFonts w:eastAsia="Arial Unicode MS"/>
                <w:iCs/>
                <w:lang w:val="en-GB"/>
              </w:rPr>
              <w:t>L</w:t>
            </w:r>
            <w:r w:rsidRPr="00A83AD7">
              <w:rPr>
                <w:rFonts w:eastAsia="Arial Unicode MS"/>
                <w:iCs/>
                <w:lang w:val="en-US"/>
              </w:rPr>
              <w:t>. (</w:t>
            </w:r>
            <w:r w:rsidRPr="00A83AD7">
              <w:rPr>
                <w:rFonts w:eastAsia="Times New Roman"/>
                <w:lang w:val="en-US"/>
              </w:rPr>
              <w:t>1980).</w:t>
            </w:r>
            <w:r w:rsidRPr="00BC3BE3">
              <w:rPr>
                <w:rFonts w:eastAsia="Arial Unicode MS"/>
                <w:i/>
                <w:iCs/>
                <w:lang w:val="en-GB"/>
              </w:rPr>
              <w:t>Reflections on the theatre</w:t>
            </w:r>
            <w:r w:rsidRPr="00BC3BE3">
              <w:rPr>
                <w:rFonts w:eastAsia="Arial Unicode MS"/>
                <w:iCs/>
                <w:lang w:val="en-GB"/>
              </w:rPr>
              <w:t>, Westport, Conn.: Hyperion Press.</w:t>
            </w:r>
          </w:p>
          <w:p w:rsidR="00B64A96" w:rsidRPr="00BC3BE3" w:rsidRDefault="00B64A96" w:rsidP="00B64A96">
            <w:pPr>
              <w:ind w:left="540" w:hanging="360"/>
              <w:rPr>
                <w:rFonts w:eastAsia="Arial Unicode MS"/>
                <w:iCs/>
                <w:lang w:val="en-US"/>
              </w:rPr>
            </w:pPr>
            <w:r w:rsidRPr="00BC3BE3">
              <w:rPr>
                <w:rFonts w:eastAsia="Arial Unicode MS"/>
                <w:iCs/>
              </w:rPr>
              <w:sym w:font="Wingdings" w:char="F026"/>
            </w:r>
            <w:r w:rsidRPr="00BC3BE3">
              <w:rPr>
                <w:rFonts w:eastAsia="Arial Unicode MS"/>
                <w:iCs/>
                <w:lang w:val="fr-FR"/>
              </w:rPr>
              <w:t xml:space="preserve"> Barrault, J. L. (2010). </w:t>
            </w:r>
            <w:r w:rsidRPr="00BC3BE3">
              <w:rPr>
                <w:rFonts w:eastAsia="Arial Unicode MS"/>
                <w:i/>
                <w:iCs/>
                <w:lang w:val="fr-FR"/>
              </w:rPr>
              <w:t>Une vie sur scène</w:t>
            </w:r>
            <w:r w:rsidRPr="00BC3BE3">
              <w:rPr>
                <w:rFonts w:eastAsia="Arial Unicode MS"/>
                <w:iCs/>
                <w:lang w:val="fr-FR"/>
              </w:rPr>
              <w:t xml:space="preserve">. </w:t>
            </w:r>
            <w:r w:rsidRPr="00BC3BE3">
              <w:rPr>
                <w:rFonts w:eastAsia="Arial Unicode MS"/>
                <w:iCs/>
                <w:lang w:val="en-US"/>
              </w:rPr>
              <w:t xml:space="preserve">Parsis: Gallimard. </w:t>
            </w:r>
          </w:p>
          <w:p w:rsidR="00B64A96" w:rsidRPr="00BC3BE3" w:rsidRDefault="00B64A96" w:rsidP="00B64A96">
            <w:pPr>
              <w:ind w:left="540" w:hanging="360"/>
              <w:rPr>
                <w:rFonts w:eastAsia="Times New Roman"/>
                <w:lang w:val="en-GB"/>
              </w:rPr>
            </w:pPr>
            <w:r w:rsidRPr="00BC3BE3">
              <w:rPr>
                <w:rFonts w:eastAsia="Arial Unicode MS"/>
                <w:iCs/>
              </w:rPr>
              <w:sym w:font="Wingdings" w:char="F026"/>
            </w:r>
            <w:r w:rsidRPr="00BC3BE3">
              <w:rPr>
                <w:rFonts w:eastAsia="Arial Unicode MS"/>
                <w:iCs/>
                <w:lang w:val="en-GB"/>
              </w:rPr>
              <w:t xml:space="preserve"> Craig, E. G. (2010). </w:t>
            </w:r>
            <w:r w:rsidRPr="00BC3BE3">
              <w:rPr>
                <w:rFonts w:eastAsia="Arial Unicode MS"/>
                <w:i/>
                <w:iCs/>
                <w:lang w:val="en-GB"/>
              </w:rPr>
              <w:t>On Movement and Dance</w:t>
            </w:r>
            <w:r w:rsidRPr="00BC3BE3">
              <w:rPr>
                <w:rFonts w:eastAsia="Arial Unicode MS"/>
                <w:iCs/>
                <w:lang w:val="en-GB"/>
              </w:rPr>
              <w:t xml:space="preserve">. </w:t>
            </w:r>
            <w:r w:rsidRPr="00BC3BE3">
              <w:rPr>
                <w:rFonts w:eastAsia="Arial Unicode MS"/>
                <w:iCs/>
                <w:lang w:val="en-US"/>
              </w:rPr>
              <w:t>London</w:t>
            </w:r>
            <w:r w:rsidRPr="00BC3BE3">
              <w:rPr>
                <w:rFonts w:eastAsia="Arial Unicode MS"/>
                <w:iCs/>
                <w:lang w:val="en-GB"/>
              </w:rPr>
              <w:t xml:space="preserve">: </w:t>
            </w:r>
            <w:r w:rsidRPr="00BC3BE3">
              <w:rPr>
                <w:rFonts w:eastAsia="Times New Roman"/>
                <w:color w:val="000000"/>
                <w:lang w:val="en-GB"/>
              </w:rPr>
              <w:t>Dance Books Ltd.</w:t>
            </w:r>
          </w:p>
          <w:p w:rsidR="00B64A96" w:rsidRPr="00BC3BE3" w:rsidRDefault="00B64A96" w:rsidP="00B64A96">
            <w:pPr>
              <w:ind w:left="540" w:hanging="360"/>
              <w:rPr>
                <w:rFonts w:eastAsia="Times New Roman"/>
                <w:lang w:val="fr-FR"/>
              </w:rPr>
            </w:pPr>
            <w:r w:rsidRPr="00BC3BE3">
              <w:rPr>
                <w:rFonts w:eastAsia="Arial Unicode MS"/>
                <w:iCs/>
              </w:rPr>
              <w:sym w:font="Wingdings" w:char="F026"/>
            </w:r>
            <w:r w:rsidRPr="00BC3BE3">
              <w:rPr>
                <w:rFonts w:eastAsia="Times New Roman"/>
                <w:color w:val="000000"/>
                <w:lang w:val="fr-FR"/>
              </w:rPr>
              <w:t>Decroux,</w:t>
            </w:r>
            <w:r w:rsidRPr="00BC3BE3">
              <w:rPr>
                <w:rFonts w:eastAsia="Arial Unicode MS"/>
                <w:iCs/>
                <w:lang w:val="fr-FR"/>
              </w:rPr>
              <w:t xml:space="preserve"> E.</w:t>
            </w:r>
            <w:r w:rsidRPr="00BC3BE3">
              <w:rPr>
                <w:rFonts w:eastAsia="Times New Roman"/>
                <w:color w:val="000000"/>
                <w:lang w:val="fr-FR"/>
              </w:rPr>
              <w:t xml:space="preserve"> (1963). </w:t>
            </w:r>
            <w:r w:rsidRPr="00BC3BE3">
              <w:rPr>
                <w:rFonts w:eastAsia="Times New Roman"/>
                <w:i/>
                <w:iCs/>
                <w:color w:val="000000"/>
                <w:lang w:val="fr-FR"/>
              </w:rPr>
              <w:t>Paroles sur le mime</w:t>
            </w:r>
            <w:r w:rsidRPr="00BC3BE3">
              <w:rPr>
                <w:rFonts w:eastAsia="Times New Roman"/>
                <w:color w:val="000000"/>
                <w:lang w:val="fr-FR"/>
              </w:rPr>
              <w:t xml:space="preserve">, Librairie Theatrale, Paris: Gallimard. </w:t>
            </w:r>
          </w:p>
          <w:p w:rsidR="00B64A96" w:rsidRPr="00BC3BE3" w:rsidRDefault="00B64A96" w:rsidP="00B64A96">
            <w:pPr>
              <w:ind w:left="540" w:hanging="360"/>
              <w:rPr>
                <w:rFonts w:eastAsia="Times New Roman"/>
                <w:lang w:val="en-US"/>
              </w:rPr>
            </w:pPr>
            <w:r w:rsidRPr="00BC3BE3">
              <w:rPr>
                <w:rFonts w:eastAsia="Arial Unicode MS"/>
                <w:iCs/>
              </w:rPr>
              <w:sym w:font="Wingdings" w:char="F026"/>
            </w:r>
            <w:r w:rsidRPr="00BC3BE3">
              <w:rPr>
                <w:rFonts w:eastAsia="Arial Unicode MS"/>
                <w:iCs/>
                <w:lang w:val="en-GB"/>
              </w:rPr>
              <w:t xml:space="preserve"> Leabhart, T.  (</w:t>
            </w:r>
            <w:r w:rsidRPr="00BC3BE3">
              <w:rPr>
                <w:rFonts w:eastAsia="Times New Roman"/>
                <w:lang w:val="en-US"/>
              </w:rPr>
              <w:t>1989</w:t>
            </w:r>
            <w:r w:rsidRPr="00BC3BE3">
              <w:rPr>
                <w:rFonts w:eastAsia="Times New Roman"/>
                <w:lang w:val="en-GB"/>
              </w:rPr>
              <w:t xml:space="preserve">). </w:t>
            </w:r>
            <w:r w:rsidRPr="00BC3BE3">
              <w:rPr>
                <w:rFonts w:eastAsia="Times New Roman"/>
                <w:i/>
                <w:iCs/>
                <w:lang w:val="en-GB"/>
              </w:rPr>
              <w:t>Modern and post-mo</w:t>
            </w:r>
            <w:r w:rsidRPr="00BC3BE3">
              <w:rPr>
                <w:rFonts w:eastAsia="Times New Roman"/>
                <w:i/>
                <w:iCs/>
                <w:lang w:val="en-US"/>
              </w:rPr>
              <w:t>dern mime</w:t>
            </w:r>
            <w:r w:rsidRPr="00BC3BE3">
              <w:rPr>
                <w:rFonts w:eastAsia="Times New Roman"/>
                <w:lang w:val="en-US"/>
              </w:rPr>
              <w:t>. New York</w:t>
            </w:r>
            <w:r w:rsidRPr="00BC3BE3">
              <w:rPr>
                <w:rFonts w:eastAsia="Times New Roman"/>
                <w:lang w:val="en-GB"/>
              </w:rPr>
              <w:t>:</w:t>
            </w:r>
            <w:r w:rsidRPr="00BC3BE3">
              <w:rPr>
                <w:rFonts w:eastAsia="Times New Roman"/>
                <w:lang w:val="en-US"/>
              </w:rPr>
              <w:t xml:space="preserve"> St. Martin's Press, </w:t>
            </w:r>
          </w:p>
          <w:p w:rsidR="00B64A96" w:rsidRPr="00BC3BE3" w:rsidRDefault="00B64A96" w:rsidP="00B64A96">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w:t>
            </w:r>
            <w:r w:rsidRPr="00BC3BE3">
              <w:rPr>
                <w:rFonts w:eastAsia="Arial Unicode MS"/>
                <w:iCs/>
                <w:lang w:val="en-GB"/>
              </w:rPr>
              <w:t>.(</w:t>
            </w:r>
            <w:r w:rsidRPr="00BC3BE3">
              <w:rPr>
                <w:rFonts w:eastAsia="Times New Roman"/>
                <w:lang w:val="en-US"/>
              </w:rPr>
              <w:t>2007</w:t>
            </w:r>
            <w:r w:rsidRPr="00BC3BE3">
              <w:rPr>
                <w:rFonts w:eastAsia="Times New Roman"/>
                <w:lang w:val="en-GB"/>
              </w:rPr>
              <w:t xml:space="preserve">). </w:t>
            </w:r>
            <w:r w:rsidRPr="00BC3BE3">
              <w:rPr>
                <w:rFonts w:eastAsia="Times New Roman"/>
                <w:i/>
                <w:iCs/>
                <w:lang w:val="en-US"/>
              </w:rPr>
              <w:t>Etienne Decroux</w:t>
            </w:r>
            <w:r w:rsidRPr="00BC3BE3">
              <w:rPr>
                <w:rFonts w:eastAsia="Times New Roman"/>
                <w:lang w:val="en-GB"/>
              </w:rPr>
              <w:t>.</w:t>
            </w:r>
            <w:r w:rsidRPr="00BC3BE3">
              <w:rPr>
                <w:rFonts w:eastAsia="Times New Roman"/>
                <w:lang w:val="en-US"/>
              </w:rPr>
              <w:t xml:space="preserve"> London</w:t>
            </w:r>
            <w:r w:rsidRPr="00BC3BE3">
              <w:rPr>
                <w:rFonts w:eastAsia="Times New Roman"/>
                <w:lang w:val="en-GB"/>
              </w:rPr>
              <w:t xml:space="preserve">: </w:t>
            </w:r>
            <w:r w:rsidRPr="00BC3BE3">
              <w:rPr>
                <w:rFonts w:eastAsia="Times New Roman"/>
                <w:lang w:val="en-US"/>
              </w:rPr>
              <w:t>Routledge.</w:t>
            </w:r>
          </w:p>
          <w:p w:rsidR="00B64A96" w:rsidRPr="00BC3BE3" w:rsidRDefault="00B64A96" w:rsidP="00B64A96">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w:t>
            </w:r>
            <w:r w:rsidRPr="00BC3BE3">
              <w:rPr>
                <w:rFonts w:eastAsia="Arial Unicode MS"/>
                <w:iCs/>
                <w:lang w:val="en-GB"/>
              </w:rPr>
              <w:t>.(</w:t>
            </w:r>
            <w:r w:rsidRPr="00BC3BE3">
              <w:rPr>
                <w:rFonts w:eastAsia="Times New Roman"/>
                <w:lang w:val="en-US"/>
              </w:rPr>
              <w:t>200</w:t>
            </w:r>
            <w:r w:rsidRPr="00BC3BE3">
              <w:rPr>
                <w:rFonts w:eastAsia="Times New Roman"/>
                <w:lang w:val="en-GB"/>
              </w:rPr>
              <w:t>9).</w:t>
            </w:r>
            <w:r w:rsidRPr="00BC3BE3">
              <w:rPr>
                <w:rFonts w:eastAsia="Arial Unicode MS"/>
                <w:i/>
                <w:iCs/>
                <w:lang w:val="en-US"/>
              </w:rPr>
              <w:t>The Etienne Decroux sourcebook</w:t>
            </w:r>
            <w:r w:rsidRPr="00BC3BE3">
              <w:rPr>
                <w:rFonts w:eastAsia="Arial Unicode MS"/>
                <w:iCs/>
                <w:lang w:val="en-US"/>
              </w:rPr>
              <w:t xml:space="preserve">. </w:t>
            </w:r>
            <w:r w:rsidRPr="00BC3BE3">
              <w:rPr>
                <w:rFonts w:eastAsia="Times New Roman"/>
                <w:lang w:val="en-US"/>
              </w:rPr>
              <w:t>London</w:t>
            </w:r>
            <w:r w:rsidRPr="00BC3BE3">
              <w:rPr>
                <w:rFonts w:eastAsia="Times New Roman"/>
                <w:lang w:val="en-GB"/>
              </w:rPr>
              <w:t xml:space="preserve">: </w:t>
            </w:r>
            <w:r w:rsidRPr="00BC3BE3">
              <w:rPr>
                <w:rFonts w:eastAsia="Times New Roman"/>
                <w:lang w:val="en-US"/>
              </w:rPr>
              <w:t>Routledge.</w:t>
            </w:r>
          </w:p>
          <w:p w:rsidR="00B64A96" w:rsidRPr="00BC3BE3" w:rsidRDefault="00B64A96" w:rsidP="00B64A96">
            <w:pPr>
              <w:ind w:left="540" w:hanging="360"/>
              <w:rPr>
                <w:rFonts w:eastAsia="Times New Roman"/>
                <w:lang w:val="fr-FR"/>
              </w:rPr>
            </w:pPr>
            <w:r w:rsidRPr="00BC3BE3">
              <w:rPr>
                <w:rFonts w:eastAsia="Arial Unicode MS"/>
                <w:iCs/>
              </w:rPr>
              <w:sym w:font="Wingdings" w:char="F026"/>
            </w:r>
            <w:r w:rsidRPr="00BC3BE3">
              <w:rPr>
                <w:rFonts w:eastAsia="Times New Roman"/>
                <w:lang w:val="en-US"/>
              </w:rPr>
              <w:t>Lust, A</w:t>
            </w:r>
            <w:r w:rsidRPr="00BC3BE3">
              <w:rPr>
                <w:rFonts w:eastAsia="Times New Roman"/>
                <w:lang w:val="en-GB"/>
              </w:rPr>
              <w:t>.(</w:t>
            </w:r>
            <w:r w:rsidRPr="00BC3BE3">
              <w:rPr>
                <w:rFonts w:eastAsia="Times New Roman"/>
                <w:lang w:val="en-US"/>
              </w:rPr>
              <w:t>2000</w:t>
            </w:r>
            <w:r w:rsidRPr="00BC3BE3">
              <w:rPr>
                <w:rFonts w:eastAsia="Times New Roman"/>
                <w:lang w:val="en-GB"/>
              </w:rPr>
              <w:t xml:space="preserve">). </w:t>
            </w:r>
            <w:r w:rsidRPr="00BC3BE3">
              <w:rPr>
                <w:rFonts w:eastAsia="Times New Roman"/>
                <w:i/>
                <w:iCs/>
                <w:lang w:val="en-US"/>
              </w:rPr>
              <w:t>From the Greek mimes to Marcel Marceau and beyond</w:t>
            </w:r>
            <w:r w:rsidRPr="00BC3BE3">
              <w:rPr>
                <w:rFonts w:eastAsia="Times New Roman"/>
                <w:lang w:val="en-US"/>
              </w:rPr>
              <w:t xml:space="preserve">: </w:t>
            </w:r>
            <w:r w:rsidRPr="00BC3BE3">
              <w:rPr>
                <w:rFonts w:eastAsia="Times New Roman"/>
                <w:i/>
                <w:iCs/>
                <w:lang w:val="en-US"/>
              </w:rPr>
              <w:t>mimes, actors, Pierrots, and clowns : a chronicle of the many visages of mime in the theatre</w:t>
            </w:r>
            <w:r w:rsidRPr="00BC3BE3">
              <w:rPr>
                <w:rFonts w:eastAsia="Times New Roman"/>
                <w:i/>
                <w:iCs/>
                <w:lang w:val="en-GB"/>
              </w:rPr>
              <w:t>,</w:t>
            </w:r>
            <w:r w:rsidRPr="00BC3BE3">
              <w:rPr>
                <w:rFonts w:eastAsia="Times New Roman"/>
                <w:lang w:val="en-US"/>
              </w:rPr>
              <w:t xml:space="preserve">  Lanham (Md.) </w:t>
            </w:r>
            <w:r w:rsidRPr="00BC3BE3">
              <w:rPr>
                <w:rFonts w:eastAsia="Times New Roman"/>
                <w:lang w:val="fr-FR"/>
              </w:rPr>
              <w:t xml:space="preserve">. London: </w:t>
            </w:r>
            <w:r w:rsidRPr="00BC3BE3">
              <w:rPr>
                <w:rFonts w:eastAsia="Times New Roman"/>
              </w:rPr>
              <w:t>Τ</w:t>
            </w:r>
            <w:r w:rsidRPr="00BC3BE3">
              <w:rPr>
                <w:rFonts w:eastAsia="Times New Roman"/>
                <w:lang w:val="fr-FR"/>
              </w:rPr>
              <w:t>he Scarecrow Press.</w:t>
            </w:r>
          </w:p>
          <w:p w:rsidR="00B64A96" w:rsidRPr="00BC3BE3" w:rsidRDefault="00B64A96" w:rsidP="00B64A96">
            <w:pPr>
              <w:ind w:left="538" w:hanging="357"/>
              <w:rPr>
                <w:rFonts w:eastAsia="Times New Roman"/>
              </w:rPr>
            </w:pPr>
            <w:r w:rsidRPr="00BC3BE3">
              <w:rPr>
                <w:rFonts w:eastAsia="Arial Unicode MS"/>
                <w:iCs/>
              </w:rPr>
              <w:sym w:font="Wingdings" w:char="F026"/>
            </w:r>
            <w:r w:rsidRPr="00BC3BE3">
              <w:rPr>
                <w:rFonts w:eastAsia="Arial Unicode MS"/>
                <w:iCs/>
                <w:lang w:val="fr-FR"/>
              </w:rPr>
              <w:t xml:space="preserve"> Pezin, P. (</w:t>
            </w:r>
            <w:r w:rsidRPr="00BC3BE3">
              <w:rPr>
                <w:rFonts w:eastAsia="Times New Roman"/>
                <w:lang w:val="fr-FR"/>
              </w:rPr>
              <w:t xml:space="preserve">2003). </w:t>
            </w:r>
            <w:r w:rsidRPr="00BC3BE3">
              <w:rPr>
                <w:rFonts w:eastAsia="Times New Roman"/>
                <w:i/>
                <w:lang w:val="fr-FR"/>
              </w:rPr>
              <w:t>Étienne Decroux, mime corporel: textes, études et témoignages</w:t>
            </w:r>
            <w:r w:rsidRPr="00BC3BE3">
              <w:rPr>
                <w:rFonts w:eastAsia="Times New Roman"/>
                <w:lang w:val="fr-FR"/>
              </w:rPr>
              <w:t>, sous la dir. de Patrick Pezin, Ed. Saint-Jean-de Védas. Saussan: L’Entretemps.</w:t>
            </w:r>
          </w:p>
        </w:tc>
      </w:tr>
    </w:tbl>
    <w:p w:rsidR="000F08C5" w:rsidRPr="00BC3BE3" w:rsidRDefault="000F08C5" w:rsidP="00B64A96">
      <w:pPr>
        <w:rPr>
          <w:rFonts w:eastAsia="Times New Roman"/>
          <w:b/>
        </w:rPr>
      </w:pPr>
    </w:p>
    <w:p w:rsidR="004B3B15" w:rsidRPr="00BC3BE3" w:rsidRDefault="004B3B15" w:rsidP="004B3B15">
      <w:pPr>
        <w:spacing w:after="0" w:line="240" w:lineRule="auto"/>
        <w:ind w:left="142"/>
        <w:rPr>
          <w:rFonts w:eastAsia="Times New Roman" w:cs="Times New Roman"/>
        </w:rPr>
      </w:pPr>
      <w:r w:rsidRPr="00BC3BE3">
        <w:rPr>
          <w:rFonts w:eastAsia="Times New Roman" w:cs="Times New Roman"/>
          <w:b/>
        </w:rPr>
        <w:t>7.</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Ε</w:t>
      </w:r>
      <w:r w:rsidRPr="00BC3BE3">
        <w:rPr>
          <w:rFonts w:eastAsia="Times New Roman" w:cs="Times New Roman"/>
        </w:rPr>
        <w:t>μμανουέλα Βογιατζάκη –Κρουκόβσκι</w:t>
      </w:r>
    </w:p>
    <w:p w:rsidR="00B64A96" w:rsidRPr="00BC3BE3" w:rsidRDefault="00B64A96" w:rsidP="004B3B15">
      <w:pPr>
        <w:spacing w:after="0" w:line="240" w:lineRule="auto"/>
        <w:ind w:left="142" w:hanging="142"/>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ind w:left="142"/>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right="-334"/>
              <w:jc w:val="left"/>
              <w:rPr>
                <w:rFonts w:eastAsia="Calibri"/>
                <w:b/>
                <w:sz w:val="20"/>
                <w:szCs w:val="20"/>
              </w:rPr>
            </w:pPr>
            <w:r w:rsidRPr="00BC3BE3">
              <w:rPr>
                <w:rFonts w:eastAsia="Calibri"/>
                <w:b/>
                <w:sz w:val="20"/>
                <w:szCs w:val="20"/>
                <w:lang w:val="el-GR"/>
              </w:rPr>
              <w:t>04ΜΧ002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Cs/>
                <w:sz w:val="20"/>
                <w:szCs w:val="20"/>
                <w:lang w:val="el-GR"/>
              </w:rPr>
              <w:t>Τα Πολυμέσα στις Παραστατικές Τέχνες Ι: Φως και Εικόνα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και Πράξη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Επιλογής Κατεύθυνσης Παραστατικών Τεχνών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Ναι στην Αγγλική γλώσσα </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04C88" w:rsidP="00B64A96">
            <w:pPr>
              <w:jc w:val="left"/>
              <w:rPr>
                <w:rFonts w:eastAsia="Calibri"/>
                <w:b/>
                <w:sz w:val="20"/>
                <w:szCs w:val="20"/>
              </w:rPr>
            </w:pPr>
            <w:hyperlink r:id="rId45" w:history="1">
              <w:r w:rsidR="00B64A96" w:rsidRPr="00BC3BE3">
                <w:rPr>
                  <w:rFonts w:eastAsia="Calibri"/>
                  <w:b/>
                  <w:sz w:val="20"/>
                  <w:szCs w:val="20"/>
                </w:rPr>
                <w:t>https://eclass.uop.gr/courses/TS266/</w:t>
              </w:r>
            </w:hyperlink>
          </w:p>
        </w:tc>
      </w:tr>
    </w:tbl>
    <w:p w:rsidR="00425CE3" w:rsidRPr="00BC3BE3" w:rsidRDefault="00425CE3"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Γνώση σύγχρονων παραστατικών τεχνών και σύνδεσή τους με το θέατρο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Γνώση  σύγχρονων καλλιτεχνών του θεάτρου, της βίντεο τέχνης της video performance και άλλων παραστατικών τεχνών που χρησιμοποιούν σύγχρονες τεχνολογίες με έμφαση στην εικόνα.</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Εξάσκηση στην εικονοληψία,  στατική και κινούμενη, κάνοντας τα πρώτα βήματα στις βασικές αρχές φωτισμού του κάδρου.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Καλλιτεχνική Επεξεργασία ψηφιακής εικόνας χρησιμοποιώντας προγράμματα μοντάζ. </w:t>
            </w: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Η κατανόηση της σχέσης που υπάρχει ανάμεσα στο θέατρο και στις σύγχρονες παραστατικές τέχνες.</w:t>
            </w:r>
          </w:p>
          <w:p w:rsidR="00B64A96" w:rsidRPr="00BC3BE3" w:rsidRDefault="00B64A96" w:rsidP="00B64A96">
            <w:pPr>
              <w:rPr>
                <w:rFonts w:eastAsia="Calibri"/>
                <w:sz w:val="20"/>
                <w:szCs w:val="20"/>
                <w:lang w:val="el-GR"/>
              </w:rPr>
            </w:pPr>
            <w:r w:rsidRPr="00BC3BE3">
              <w:rPr>
                <w:rFonts w:eastAsia="Calibri"/>
                <w:sz w:val="20"/>
                <w:szCs w:val="20"/>
                <w:lang w:val="el-GR"/>
              </w:rPr>
              <w:t>Η κατανόηση της ανάγκης για χρήση νέων τεχνολογιών ως οργανικό μέρος ενός καλλιτεχνικού έργου.</w:t>
            </w:r>
          </w:p>
          <w:p w:rsidR="00B64A96" w:rsidRPr="00BC3BE3" w:rsidRDefault="00B64A96" w:rsidP="00B64A96">
            <w:pPr>
              <w:rPr>
                <w:rFonts w:eastAsia="Calibri"/>
                <w:sz w:val="20"/>
                <w:szCs w:val="20"/>
                <w:lang w:val="el-GR"/>
              </w:rPr>
            </w:pPr>
            <w:r w:rsidRPr="00BC3BE3">
              <w:rPr>
                <w:rFonts w:eastAsia="Calibri"/>
                <w:sz w:val="20"/>
                <w:szCs w:val="20"/>
                <w:lang w:val="el-GR"/>
              </w:rPr>
              <w:t>Η άσκηση στο φωτισμό κάδρου στατικής και κινούμενης εικόνας.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Η δημιουργία βίντεο ή video performance ή βίντεο εγκατάστασης ή βίντεο τέχνης ή ταινίας μικρού μήκους.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Έκθεση καλλιτεχνικών έργων σε εναλλακτικούς εκθεσιακούς χώρους.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Κάθε καλλιτεχνικό έργο τελικό σκοπό έχει την έκθεσή του στο κοινό (αίθουσες τέχνης, φεστιβάλ, θέατρα κλπ) με στόχο την προβολή του φοιτητή, την ανάδειξή του ως καλλιτέχνη στην καλλιτεχνική κοινότητα και τη δημιουργία μίας δουλειάς portfolio/showreel υψηλών προδιαγραφών. </w:t>
            </w:r>
          </w:p>
          <w:p w:rsidR="00B64A96" w:rsidRPr="00BC3BE3" w:rsidRDefault="00B64A96" w:rsidP="00B64A96">
            <w:pPr>
              <w:rPr>
                <w:rFonts w:eastAsia="Calibri"/>
                <w:sz w:val="20"/>
                <w:szCs w:val="20"/>
                <w:lang w:val="el-GR"/>
              </w:rPr>
            </w:pPr>
            <w:r w:rsidRPr="00BC3BE3">
              <w:rPr>
                <w:rFonts w:eastAsia="Calibri"/>
                <w:sz w:val="20"/>
                <w:szCs w:val="20"/>
                <w:lang w:val="el-GR"/>
              </w:rPr>
              <w:t>Ο κάθε νέος καλλιτέχνης ασκείται στο να δημιουργεί τέχνη η οποία να μπορεί να εκτίθεται σε κοινό θέαμα, τιμώντας το θεατή και την κοινωνία στην οποία το έργο απευθύνεται ή εντάσσεται.</w:t>
            </w:r>
          </w:p>
          <w:p w:rsidR="00B64A96" w:rsidRPr="00BC3BE3" w:rsidRDefault="00B64A96" w:rsidP="00B64A96">
            <w:pPr>
              <w:rPr>
                <w:rFonts w:eastAsia="Calibri"/>
                <w:b/>
                <w:sz w:val="20"/>
                <w:szCs w:val="20"/>
                <w:lang w:val="el-GR"/>
              </w:rPr>
            </w:pPr>
            <w:r w:rsidRPr="00BC3BE3">
              <w:rPr>
                <w:rFonts w:eastAsia="Calibri"/>
                <w:sz w:val="20"/>
                <w:szCs w:val="20"/>
                <w:lang w:val="el-GR"/>
              </w:rPr>
              <w:t>Τελικός και εξίσου σημαντικός στόχος του μαθήματος είναι η προβολή του Ακαδημαϊκού Ιδρύματος στο χώρο των γραμμάτων και των τεχνών.</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 Προσαρμογή σε νέες.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MS Mincho" w:cs="MS Mincho"/>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sz w:val="20"/>
                <w:szCs w:val="20"/>
                <w:lang w:val="el-GR"/>
              </w:rPr>
              <w:t xml:space="preserve">Το μάθημα εισάγει τους φοιτητές στον κόσμο των παραστατικών τεχνών συνδέοντας τις σύγχρονες τέχνες της τεχνολογίας με το θέατρο, εξηγώντας την πορεία εξέλιξης και τον τρόπο δημιουργίας νέων μορφών καλλιτεχνικής έκφρασης. Μετά από μελέτη καλλιτεχνών του θεάτρου, της βίντεο τέχνης της video performance και άλλων παραστατικών τεχνών που χρησιμοποιούν σύγχρονες τεχνολογίες με έμφαση στην εικόνα, οι φοιτητές ασκούνται στην εικονοληψία,  στατική και κινούμενη, κάνοντας τα πρώτα βήματα στις βασικές αρχές φωτισμού του κάδρου. Οι φοιτητές μαθαίνουν να χειρίζονται την ψηφιακή φωτογραφική μηχανή και τη βίντεο κάμερα. Δημιουργούν τα δικά τους έργα που τελικό προορισμό τους έχουν την προβολή τους σε φεστιβάλ και αίθουσες τέχνης.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 πρόσωπο με πρόσωπο και εξ’ αποστάσεως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621"/>
              </w:trPr>
              <w:tc>
                <w:tcPr>
                  <w:tcW w:w="0" w:type="auto"/>
                </w:tcPr>
                <w:p w:rsidR="00B64A96" w:rsidRPr="00BC3BE3" w:rsidRDefault="00B64A96" w:rsidP="00B64A96">
                  <w:pPr>
                    <w:autoSpaceDE w:val="0"/>
                    <w:autoSpaceDN w:val="0"/>
                    <w:adjustRightInd w:val="0"/>
                    <w:rPr>
                      <w:rFonts w:eastAsia="Calibri"/>
                      <w:color w:val="000000"/>
                    </w:rPr>
                  </w:pPr>
                  <w:r w:rsidRPr="00BC3BE3">
                    <w:rPr>
                      <w:rFonts w:eastAsia="Calibri"/>
                      <w:color w:val="000000"/>
                    </w:rPr>
                    <w:t xml:space="preserve">Χρήση πλούσιου οπτικοακουστικού υλικού, χρήση </w:t>
                  </w:r>
                  <w:r w:rsidRPr="00BC3BE3">
                    <w:rPr>
                      <w:rFonts w:eastAsia="Calibri"/>
                      <w:color w:val="000000"/>
                      <w:lang w:val="en-GB"/>
                    </w:rPr>
                    <w:t>powerpoint</w:t>
                  </w:r>
                  <w:r w:rsidRPr="00BC3BE3">
                    <w:rPr>
                      <w:rFonts w:eastAsia="Calibri"/>
                      <w:color w:val="000000"/>
                    </w:rPr>
                    <w:t xml:space="preserve"> για τις διαλέξεις</w:t>
                  </w:r>
                </w:p>
                <w:p w:rsidR="00B64A96" w:rsidRPr="00BC3BE3" w:rsidRDefault="00B64A96" w:rsidP="00B64A96">
                  <w:pPr>
                    <w:autoSpaceDE w:val="0"/>
                    <w:autoSpaceDN w:val="0"/>
                    <w:adjustRightInd w:val="0"/>
                    <w:rPr>
                      <w:rFonts w:eastAsia="Calibri"/>
                      <w:color w:val="000000"/>
                    </w:rPr>
                  </w:pPr>
                  <w:r w:rsidRPr="00BC3BE3">
                    <w:rPr>
                      <w:rFonts w:eastAsia="Calibri"/>
                      <w:color w:val="000000"/>
                    </w:rPr>
                    <w:t>Υποστήριξη διδασκαλίας με ηλεκτρονική επικοινωνία και διαπροσωπική ηλεκτρονική επικοινωνία</w:t>
                  </w:r>
                </w:p>
                <w:p w:rsidR="00B64A96" w:rsidRPr="00BC3BE3" w:rsidRDefault="00B64A96" w:rsidP="00B64A96">
                  <w:pPr>
                    <w:autoSpaceDE w:val="0"/>
                    <w:autoSpaceDN w:val="0"/>
                    <w:adjustRightInd w:val="0"/>
                    <w:rPr>
                      <w:rFonts w:eastAsia="Calibri"/>
                      <w:color w:val="000000"/>
                    </w:rPr>
                  </w:pPr>
                </w:p>
                <w:p w:rsidR="00B64A96" w:rsidRPr="00BC3BE3" w:rsidRDefault="00B64A96" w:rsidP="00B64A96">
                  <w:pPr>
                    <w:autoSpaceDE w:val="0"/>
                    <w:autoSpaceDN w:val="0"/>
                    <w:adjustRightInd w:val="0"/>
                    <w:rPr>
                      <w:rFonts w:eastAsia="Calibri"/>
                      <w:color w:val="000000"/>
                    </w:rPr>
                  </w:pP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 &amp;</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p>
          <w:p w:rsidR="00B64A96" w:rsidRPr="00BC3BE3" w:rsidRDefault="00B64A96" w:rsidP="00B64A96">
            <w:pPr>
              <w:rPr>
                <w:rFonts w:eastAsia="Calibri"/>
                <w:b/>
                <w:sz w:val="20"/>
                <w:szCs w:val="20"/>
              </w:rPr>
            </w:pPr>
            <w:r w:rsidRPr="00BC3BE3">
              <w:rPr>
                <w:rFonts w:eastAsia="Calibri" w:cs="Times"/>
                <w:sz w:val="20"/>
                <w:szCs w:val="20"/>
                <w:lang w:val="el-GR"/>
              </w:rPr>
              <w:t>Διαδραστική διδασκαλία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lang w:val="el-GR"/>
              </w:rPr>
            </w:pPr>
            <w:r w:rsidRPr="00BC3BE3">
              <w:rPr>
                <w:rFonts w:eastAsia="Calibri" w:cs="Times"/>
                <w:sz w:val="20"/>
                <w:szCs w:val="20"/>
                <w:lang w:val="el-GR"/>
              </w:rPr>
              <w:t>Εκπόνηση μελέτης (</w:t>
            </w:r>
            <w:r w:rsidRPr="00BC3BE3">
              <w:rPr>
                <w:rFonts w:eastAsia="Calibri" w:cs="Times"/>
                <w:sz w:val="20"/>
                <w:szCs w:val="20"/>
              </w:rPr>
              <w:t>project</w:t>
            </w:r>
            <w:r w:rsidRPr="00BC3BE3">
              <w:rPr>
                <w:rFonts w:eastAsia="Calibri" w:cs="Times"/>
                <w:sz w:val="20"/>
                <w:szCs w:val="20"/>
                <w:lang w:val="el-GR"/>
              </w:rPr>
              <w:t>) &amp; Καλλιτεχνική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cs="Times"/>
                <w:sz w:val="20"/>
                <w:szCs w:val="20"/>
                <w:lang w:val="el-GR"/>
              </w:rPr>
            </w:pPr>
            <w:r w:rsidRPr="00BC3BE3">
              <w:rPr>
                <w:rFonts w:eastAsia="Calibri" w:cs="Times"/>
                <w:sz w:val="20"/>
                <w:szCs w:val="20"/>
                <w:lang w:val="el-GR"/>
              </w:rPr>
              <w:t>Γλώσσα Αξιολόγησης: Ελληνική</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Εξέταση: γραπτή (25%)</w:t>
            </w:r>
          </w:p>
          <w:p w:rsidR="00B64A96" w:rsidRPr="00BC3BE3" w:rsidRDefault="00B64A96" w:rsidP="00B64A96">
            <w:pPr>
              <w:rPr>
                <w:rFonts w:eastAsia="Calibri" w:cs="Times"/>
                <w:sz w:val="20"/>
                <w:szCs w:val="20"/>
                <w:lang w:val="el-GR"/>
              </w:rPr>
            </w:pPr>
            <w:r w:rsidRPr="00BC3BE3">
              <w:rPr>
                <w:rFonts w:eastAsia="Calibri" w:cs="Times"/>
                <w:sz w:val="20"/>
                <w:szCs w:val="20"/>
                <w:lang w:val="el-GR"/>
              </w:rPr>
              <w:t xml:space="preserve">Εξέταση: ανάθεση εργασιών κατά τις διδασκαλίες, προφορική (15%), </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Εξέταση: δημιουργία &amp; έκθεση καλλιτεχνικού έργου (60%).</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2"/>
              </w:numPr>
              <w:contextualSpacing/>
              <w:jc w:val="left"/>
              <w:rPr>
                <w:rFonts w:eastAsia="Calibri"/>
                <w:b/>
                <w:sz w:val="20"/>
                <w:szCs w:val="20"/>
              </w:rPr>
            </w:pPr>
            <w:r w:rsidRPr="00BC3BE3">
              <w:rPr>
                <w:rFonts w:eastAsia="Calibri"/>
                <w:sz w:val="20"/>
                <w:szCs w:val="20"/>
                <w:lang w:val="el-GR"/>
              </w:rPr>
              <w:t>Σαμπανίκου, Ε. (2003). Φωτογραφία και ζωγραφική. Αθήνα: Τυπωθήτω.</w:t>
            </w:r>
          </w:p>
          <w:p w:rsidR="00B64A96" w:rsidRPr="00BC3BE3" w:rsidRDefault="00B64A96" w:rsidP="00214B21">
            <w:pPr>
              <w:numPr>
                <w:ilvl w:val="0"/>
                <w:numId w:val="22"/>
              </w:numPr>
              <w:contextualSpacing/>
              <w:jc w:val="left"/>
              <w:rPr>
                <w:rFonts w:eastAsia="Calibri"/>
                <w:b/>
                <w:sz w:val="20"/>
                <w:szCs w:val="20"/>
                <w:lang w:val="el-GR"/>
              </w:rPr>
            </w:pPr>
            <w:r w:rsidRPr="00BC3BE3">
              <w:rPr>
                <w:rFonts w:eastAsia="Calibri"/>
                <w:iCs/>
                <w:sz w:val="20"/>
                <w:szCs w:val="20"/>
                <w:lang w:val="el-GR"/>
              </w:rPr>
              <w:t xml:space="preserve">Λυκάκης, Μ. (2011). </w:t>
            </w:r>
            <w:r w:rsidRPr="00BC3BE3">
              <w:rPr>
                <w:rFonts w:eastAsia="Calibri"/>
                <w:i/>
                <w:iCs/>
                <w:sz w:val="20"/>
                <w:szCs w:val="20"/>
                <w:lang w:val="el-GR"/>
              </w:rPr>
              <w:t>Ψηφιακή Φωτογραφία (</w:t>
            </w:r>
            <w:r w:rsidRPr="00BC3BE3">
              <w:rPr>
                <w:rFonts w:eastAsia="Calibri"/>
                <w:i/>
                <w:iCs/>
                <w:sz w:val="20"/>
                <w:szCs w:val="20"/>
              </w:rPr>
              <w:t>Photoshop</w:t>
            </w:r>
            <w:r w:rsidRPr="00BC3BE3">
              <w:rPr>
                <w:rFonts w:eastAsia="Calibri"/>
                <w:i/>
                <w:iCs/>
                <w:sz w:val="20"/>
                <w:szCs w:val="20"/>
                <w:lang w:val="el-GR"/>
              </w:rPr>
              <w:t xml:space="preserve"> - </w:t>
            </w:r>
            <w:r w:rsidRPr="00BC3BE3">
              <w:rPr>
                <w:rFonts w:eastAsia="Calibri"/>
                <w:i/>
                <w:iCs/>
                <w:sz w:val="20"/>
                <w:szCs w:val="20"/>
              </w:rPr>
              <w:t>Lightroom</w:t>
            </w:r>
            <w:r w:rsidRPr="00BC3BE3">
              <w:rPr>
                <w:rFonts w:eastAsia="Calibri"/>
                <w:i/>
                <w:iCs/>
                <w:sz w:val="20"/>
                <w:szCs w:val="20"/>
                <w:lang w:val="el-GR"/>
              </w:rPr>
              <w:t>)</w:t>
            </w:r>
            <w:r w:rsidRPr="00BC3BE3">
              <w:rPr>
                <w:rFonts w:eastAsia="Calibri"/>
                <w:iCs/>
                <w:sz w:val="20"/>
                <w:szCs w:val="20"/>
                <w:lang w:val="el-GR"/>
              </w:rPr>
              <w:t>, Αθήνα: Ακαδημια δημιουργικής φωτογραφίας.</w:t>
            </w:r>
          </w:p>
          <w:p w:rsidR="00B64A96" w:rsidRPr="00BC3BE3" w:rsidRDefault="00B64A96" w:rsidP="00214B21">
            <w:pPr>
              <w:numPr>
                <w:ilvl w:val="0"/>
                <w:numId w:val="22"/>
              </w:numPr>
              <w:contextualSpacing/>
              <w:jc w:val="left"/>
              <w:rPr>
                <w:rFonts w:eastAsia="Calibri"/>
                <w:b/>
                <w:sz w:val="20"/>
                <w:szCs w:val="20"/>
                <w:lang w:val="el-GR"/>
              </w:rPr>
            </w:pPr>
            <w:r w:rsidRPr="00BC3BE3">
              <w:rPr>
                <w:rFonts w:eastAsia="Calibri"/>
                <w:iCs/>
                <w:sz w:val="20"/>
                <w:szCs w:val="20"/>
              </w:rPr>
              <w:t xml:space="preserve">Jenkins, H. (2008). </w:t>
            </w:r>
            <w:r w:rsidRPr="00BC3BE3">
              <w:rPr>
                <w:rFonts w:eastAsia="Calibri"/>
                <w:i/>
                <w:iCs/>
                <w:sz w:val="20"/>
                <w:szCs w:val="20"/>
              </w:rPr>
              <w:t>Convergence Culture: Where Old and New Media Collide</w:t>
            </w:r>
            <w:r w:rsidRPr="00BC3BE3">
              <w:rPr>
                <w:rFonts w:eastAsia="Calibri"/>
                <w:iCs/>
                <w:sz w:val="20"/>
                <w:szCs w:val="20"/>
              </w:rPr>
              <w:t>. New York: New York University Pres.</w:t>
            </w:r>
          </w:p>
          <w:p w:rsidR="00B64A96" w:rsidRPr="00BC3BE3" w:rsidRDefault="00B64A96" w:rsidP="00214B21">
            <w:pPr>
              <w:numPr>
                <w:ilvl w:val="0"/>
                <w:numId w:val="22"/>
              </w:numPr>
              <w:contextualSpacing/>
              <w:jc w:val="left"/>
              <w:rPr>
                <w:rFonts w:eastAsia="Calibri"/>
                <w:b/>
                <w:sz w:val="20"/>
                <w:szCs w:val="20"/>
                <w:lang w:val="el-GR"/>
              </w:rPr>
            </w:pPr>
            <w:r w:rsidRPr="00BC3BE3">
              <w:rPr>
                <w:rFonts w:eastAsia="Times New Roman" w:cs="Times New Roman"/>
                <w:sz w:val="20"/>
                <w:szCs w:val="20"/>
              </w:rPr>
              <w:t xml:space="preserve">Wands, B. (2006). </w:t>
            </w:r>
            <w:r w:rsidRPr="00BC3BE3">
              <w:rPr>
                <w:rFonts w:eastAsia="Times New Roman" w:cs="Times New Roman"/>
                <w:i/>
                <w:sz w:val="20"/>
                <w:szCs w:val="20"/>
              </w:rPr>
              <w:t>Art of the Digital Age</w:t>
            </w:r>
            <w:r w:rsidRPr="00BC3BE3">
              <w:rPr>
                <w:rFonts w:eastAsia="Times New Roman" w:cs="Times New Roman"/>
                <w:sz w:val="20"/>
                <w:szCs w:val="20"/>
              </w:rPr>
              <w:t>. London: Thames &amp;​ Hudson</w:t>
            </w:r>
            <w:r w:rsidRPr="00BC3BE3">
              <w:rPr>
                <w:rFonts w:eastAsia="Times New Roman" w:cs="Times New Roman"/>
                <w:sz w:val="20"/>
                <w:szCs w:val="20"/>
                <w:lang w:val="el-GR"/>
              </w:rPr>
              <w:t>.</w:t>
            </w:r>
          </w:p>
        </w:tc>
      </w:tr>
    </w:tbl>
    <w:p w:rsidR="00B64A96" w:rsidRPr="00BC3BE3" w:rsidRDefault="00B64A96" w:rsidP="00B64A96">
      <w:pPr>
        <w:rPr>
          <w:rFonts w:eastAsia="Times New Roman"/>
        </w:rPr>
      </w:pPr>
    </w:p>
    <w:p w:rsidR="00B64A96" w:rsidRPr="00BC3BE3" w:rsidRDefault="00B64A96" w:rsidP="00B64A96">
      <w:pPr>
        <w:jc w:val="left"/>
        <w:rPr>
          <w:rFonts w:eastAsia="Times New Roman" w:cs="Palatino Linotype"/>
          <w:b/>
          <w:bCs/>
        </w:rPr>
      </w:pPr>
      <w:r w:rsidRPr="00BC3BE3">
        <w:rPr>
          <w:rFonts w:eastAsia="Times New Roman" w:cs="Palatino Linotype"/>
          <w:b/>
          <w:bCs/>
        </w:rPr>
        <w:t>ΜΑΘΗΜΑΤΑ ΕΠΙΛΟΓΗΣ ΚΑΤΕΥΘΥΝΣΗΣ (ΕΞΑΜΗΝΟ ΣΤ΄ ή Η΄)</w:t>
      </w:r>
    </w:p>
    <w:p w:rsidR="00B64A96" w:rsidRPr="00BC3BE3" w:rsidRDefault="00B64A96" w:rsidP="00F066BD">
      <w:pPr>
        <w:numPr>
          <w:ilvl w:val="3"/>
          <w:numId w:val="59"/>
        </w:numPr>
        <w:spacing w:after="0" w:line="240" w:lineRule="auto"/>
        <w:ind w:left="567" w:hanging="425"/>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Άννα Τσίχλη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left"/>
        <w:rPr>
          <w:rFonts w:eastAsia="Times New Roman" w:cs="Palatino Linotype"/>
          <w:b/>
          <w:bCs/>
          <w:u w:val="single"/>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04ZX002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olor w:val="000000"/>
                <w:sz w:val="20"/>
                <w:szCs w:val="20"/>
                <w:lang w:val="el-GR"/>
              </w:rPr>
              <w:t>Σκηνοθεσία</w:t>
            </w:r>
            <w:r w:rsidRPr="00BC3BE3">
              <w:rPr>
                <w:rFonts w:eastAsia="Calibri"/>
                <w:color w:val="000000"/>
                <w:sz w:val="20"/>
                <w:szCs w:val="20"/>
              </w:rPr>
              <w:t xml:space="preserve"> II</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συναντήσεις με ομάδες φοιτητών, πρόβες, παράσταση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Σκηνοθεσία 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 και Αγγλική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https://eclass.uop.gr/courses/TS241/</w:t>
            </w:r>
          </w:p>
        </w:tc>
      </w:tr>
    </w:tbl>
    <w:p w:rsidR="00B64A96" w:rsidRDefault="00B64A96" w:rsidP="00B64A96">
      <w:pPr>
        <w:rPr>
          <w:rFonts w:eastAsia="Times New Roman"/>
          <w:b/>
          <w:lang w:val="en-US"/>
        </w:rPr>
      </w:pPr>
    </w:p>
    <w:p w:rsidR="00EA076F" w:rsidRDefault="00EA076F" w:rsidP="00B64A96">
      <w:pPr>
        <w:rPr>
          <w:rFonts w:eastAsia="Times New Roman"/>
          <w:b/>
          <w:lang w:val="en-US"/>
        </w:rPr>
      </w:pPr>
    </w:p>
    <w:p w:rsidR="00EA076F" w:rsidRPr="00BC3BE3" w:rsidRDefault="00EA076F"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caps/>
                <w:sz w:val="20"/>
                <w:szCs w:val="20"/>
                <w:lang w:val="el-GR"/>
              </w:rPr>
            </w:pPr>
            <w:r w:rsidRPr="00BC3BE3">
              <w:rPr>
                <w:rFonts w:eastAsia="Calibri"/>
                <w:sz w:val="20"/>
                <w:szCs w:val="20"/>
                <w:lang w:val="el-GR"/>
              </w:rPr>
              <w:t xml:space="preserve">Ο διδακτικός στόχος του μαθήματος είναι να εισάγει τους φοιτητές/τριες στις βασικές έννοιες της σκηνοθεσίας (τεχνικές, μεθοδολογία, οργάνωση, επικοινωνία με τους ηθοποιούς και τους καλλιτεχνικούς συνεργάτες) μέσα από θεωρία, δημιουργικές ασκήσεις και πρακτικές εφαρμογές πάνω σε προεπιλεγμένα θεατρικά κείμενα. </w:t>
            </w:r>
          </w:p>
          <w:p w:rsidR="00B64A96" w:rsidRPr="00BC3BE3" w:rsidRDefault="00B64A96" w:rsidP="00B64A96">
            <w:pPr>
              <w:spacing w:line="360" w:lineRule="auto"/>
              <w:rPr>
                <w:rFonts w:eastAsia="Times New Roman" w:cs="Times New Roman"/>
                <w:sz w:val="20"/>
                <w:szCs w:val="20"/>
                <w:lang w:val="el-GR"/>
              </w:rPr>
            </w:pPr>
            <w:r w:rsidRPr="00BC3BE3">
              <w:rPr>
                <w:rFonts w:eastAsia="Times New Roman" w:cs="Times New Roman"/>
                <w:sz w:val="20"/>
                <w:szCs w:val="20"/>
                <w:lang w:val="el-GR"/>
              </w:rPr>
              <w:t>Στο κέντρο του μαθήματος βρίσκεται η  πρακτική/βιωματική κατάρτιση και εμπειρία των φοιτητών/τριών, μέσω προβών και παράστασης.</w:t>
            </w:r>
          </w:p>
          <w:p w:rsidR="00B64A96" w:rsidRPr="00BC3BE3" w:rsidRDefault="00B64A96" w:rsidP="00B64A96">
            <w:pPr>
              <w:spacing w:line="360" w:lineRule="auto"/>
              <w:contextualSpacing/>
              <w:rPr>
                <w:rFonts w:eastAsia="Calibri"/>
                <w:sz w:val="20"/>
                <w:szCs w:val="20"/>
                <w:lang w:val="el-GR"/>
              </w:rPr>
            </w:pPr>
            <w:r w:rsidRPr="00BC3BE3">
              <w:rPr>
                <w:rFonts w:eastAsia="Calibri"/>
                <w:sz w:val="20"/>
                <w:szCs w:val="20"/>
                <w:lang w:val="el-GR"/>
              </w:rPr>
              <w:t>Κατά τη διάρκεια του εξαμήνου στο πλαίσιο του συγκεκριμένου μαθήματος οι φοιτητές/τριες αναλύουν α. το στήσιμο μιας παράστασης, β. τα στοιχεία της παραστατικότητας και γ. την σχέση της παράστασης με το κοινό ως αλληλοεπηρεαζόμενες διαδικασίες. Επίσης αναπτύσσουν την αναλυτική σκέψη και τις παραστασιακές ικανότητες που απαιτούνται από τα θεατρικά έργα που αναφέρονται σε διαφορετικές εποχές και είδη. Στο τέλος του εξαμήνου, σε ομάδες, συνεισφέρουν πρακτικά στη συλλογική δημιουργία μικρών θεατρικών παραστάσεων.</w:t>
            </w:r>
            <w:r w:rsidRPr="00BC3BE3">
              <w:rPr>
                <w:rFonts w:eastAsia="Times New Roman" w:cs="Times New Roman"/>
                <w:sz w:val="20"/>
                <w:szCs w:val="20"/>
                <w:lang w:val="el-GR"/>
              </w:rPr>
              <w:t xml:space="preserve"> Με την επιτυχή ολοκλήρωση των μαθημάτων, οι φοιτητές/τριες είναι σε θέση να</w:t>
            </w:r>
            <w:r w:rsidRPr="00BC3BE3">
              <w:rPr>
                <w:rFonts w:eastAsia="Calibri"/>
                <w:sz w:val="20"/>
                <w:szCs w:val="20"/>
                <w:lang w:val="el-GR"/>
              </w:rPr>
              <w:t xml:space="preserve">  κατανοούν τις προσδοκίες και τις απαιτήσεις του επαγγέλματος του σκηνοθέτη.</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Προσαρμογή σε νέες καταστάσεις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 xml:space="preserve">Παραγωγή νέων ερευνητικών ιδεών και τεχνικών μέσω των προβών και των συναντήσεων των ομάδων </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Σχεδιασμός και διαχείριση έργων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sz w:val="20"/>
                <w:szCs w:val="20"/>
                <w:lang w:val="el-GR"/>
              </w:rPr>
              <w:t>Ξεκινώντας από την ανάγνωση του κειμένου, γίνονται αναφορές στις πιθανές αισθητικές φόρμες, στα θέματα που θίγει το έργο και στους τρόπους προσέγγισής τους. Στη συνέχεια γίνεται πρακτική αναφορά στην οργάνωση των προβών και των συναντήσεων παραγωγής με στόχο την παράσταση. Προσεγγίζονται οι διαφορετικοί ρόλοι και οι ιστορίες που θα τονιστούν στην συγκεκριμένη παρουσίαση. Γίνεται ομαδοποίηση των σκηνών με συγκεκριμένα κριτήρια και καταρτίζονται τα σχεδιαγράμματα μετακίνησης των ηθοποιών. Τέλος, μέσα από διαρκείς πρόβες, ολοκληρώνεται το μάθημα με τις παραστάσεις σε κατάλληλο χώρο και σε προκαθορισμένη ημερομηνία.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Πρόσωπο με πρόσωπο </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 xml:space="preserve">, </w:t>
            </w:r>
            <w:r w:rsidRPr="00BC3BE3">
              <w:rPr>
                <w:rFonts w:eastAsia="Times New Roman" w:cs="Times New Roman"/>
                <w:b/>
                <w:sz w:val="20"/>
                <w:szCs w:val="20"/>
              </w:rPr>
              <w:t>Video</w:t>
            </w:r>
            <w:r w:rsidRPr="00BC3BE3">
              <w:rPr>
                <w:rFonts w:eastAsia="Times New Roman" w:cs="Times New Roman"/>
                <w:b/>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p w:rsidR="00B64A96" w:rsidRPr="00BC3BE3" w:rsidRDefault="00B64A96" w:rsidP="00214B21">
            <w:pPr>
              <w:numPr>
                <w:ilvl w:val="0"/>
                <w:numId w:val="55"/>
              </w:numPr>
              <w:contextualSpacing/>
              <w:jc w:val="left"/>
              <w:rPr>
                <w:rFonts w:eastAsia="Calibri"/>
                <w:b/>
                <w:sz w:val="20"/>
                <w:szCs w:val="20"/>
                <w:lang w:val="el-GR"/>
              </w:rPr>
            </w:pPr>
            <w:r w:rsidRPr="00BC3BE3">
              <w:rPr>
                <w:rFonts w:eastAsia="Calibri"/>
                <w:b/>
                <w:sz w:val="20"/>
                <w:szCs w:val="20"/>
                <w:lang w:val="el-GR"/>
              </w:rPr>
              <w:t>Εκπόνηση μελέτης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Καλλιτεχνική δημιουργία/ πρόβες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Φροντιστήριο – συναντήσεις με ομάδες/ μελέτη και ανάλυση βιβλιογραφίας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Παραστάσεις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μελέτη/προετοιμασία πρόβας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Γλώσσες αξιολόγησης: Ελληνικά, Αγγλικά, Γαλλικά</w:t>
            </w: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παρουσιάσεις στην τάξη, παράσταση, γραπτή ατομική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38" w:hanging="357"/>
              <w:rPr>
                <w:rFonts w:eastAsia="Calibri"/>
                <w:color w:val="000000"/>
                <w:sz w:val="20"/>
                <w:szCs w:val="20"/>
                <w:lang w:val="el-GR"/>
              </w:rPr>
            </w:pPr>
            <w:r w:rsidRPr="00BC3BE3">
              <w:rPr>
                <w:rFonts w:eastAsia="Arial Unicode MS"/>
                <w:iCs/>
                <w:sz w:val="20"/>
                <w:szCs w:val="20"/>
                <w:lang w:val="el-GR"/>
              </w:rPr>
              <w:sym w:font="Wingdings" w:char="F026"/>
            </w:r>
            <w:r w:rsidRPr="00BC3BE3">
              <w:rPr>
                <w:rFonts w:eastAsia="Calibri"/>
                <w:color w:val="000000"/>
                <w:sz w:val="20"/>
                <w:szCs w:val="20"/>
                <w:lang w:val="el-GR"/>
              </w:rPr>
              <w:t xml:space="preserve"> Μπάρμπα, Ε. (2001). </w:t>
            </w:r>
            <w:r w:rsidRPr="00BC3BE3">
              <w:rPr>
                <w:rFonts w:eastAsia="Calibri"/>
                <w:i/>
                <w:color w:val="000000"/>
                <w:sz w:val="20"/>
                <w:szCs w:val="20"/>
                <w:lang w:val="el-GR"/>
              </w:rPr>
              <w:t>Θέατρο, Μοναξιά, Δεξιοτεχνία, Εξέγερση</w:t>
            </w:r>
            <w:r w:rsidRPr="00BC3BE3">
              <w:rPr>
                <w:rFonts w:eastAsia="Calibri"/>
                <w:color w:val="000000"/>
                <w:sz w:val="20"/>
                <w:szCs w:val="20"/>
                <w:lang w:val="el-GR"/>
              </w:rPr>
              <w:t xml:space="preserve">. Αθήνα: Κόαν. </w:t>
            </w:r>
          </w:p>
          <w:p w:rsidR="00B64A96" w:rsidRPr="00BC3BE3" w:rsidRDefault="00B64A96" w:rsidP="00B64A96">
            <w:pPr>
              <w:ind w:left="180"/>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lang w:val="el-GR"/>
              </w:rPr>
              <w:t xml:space="preserve"> Brook, P. (2003). </w:t>
            </w:r>
            <w:r w:rsidRPr="00BC3BE3">
              <w:rPr>
                <w:rFonts w:eastAsia="Calibri"/>
                <w:i/>
                <w:color w:val="000000"/>
                <w:sz w:val="20"/>
                <w:szCs w:val="20"/>
                <w:lang w:val="el-GR"/>
              </w:rPr>
              <w:t>Ανάμεσα σε δύο σιωπές</w:t>
            </w:r>
            <w:r w:rsidRPr="00BC3BE3">
              <w:rPr>
                <w:rFonts w:eastAsia="Calibri"/>
                <w:color w:val="000000"/>
                <w:sz w:val="20"/>
                <w:szCs w:val="20"/>
                <w:lang w:val="el-GR"/>
              </w:rPr>
              <w:t>. Αθήνα</w:t>
            </w:r>
            <w:r w:rsidRPr="00BC3BE3">
              <w:rPr>
                <w:rFonts w:eastAsia="Calibri"/>
                <w:color w:val="000000"/>
                <w:sz w:val="20"/>
                <w:szCs w:val="20"/>
              </w:rPr>
              <w:t xml:space="preserve">: </w:t>
            </w:r>
            <w:r w:rsidRPr="00BC3BE3">
              <w:rPr>
                <w:rFonts w:eastAsia="Calibri"/>
                <w:color w:val="000000"/>
                <w:sz w:val="20"/>
                <w:szCs w:val="20"/>
                <w:lang w:val="el-GR"/>
              </w:rPr>
              <w:t>Κόαν</w:t>
            </w:r>
            <w:r w:rsidRPr="00BC3BE3">
              <w:rPr>
                <w:rFonts w:eastAsia="Calibri"/>
                <w:color w:val="000000"/>
                <w:sz w:val="20"/>
                <w:szCs w:val="20"/>
              </w:rPr>
              <w:t xml:space="preserve">. </w:t>
            </w:r>
          </w:p>
          <w:p w:rsidR="00B64A96" w:rsidRPr="00BC3BE3" w:rsidRDefault="00B64A96" w:rsidP="00B64A96">
            <w:pPr>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rPr>
              <w:t xml:space="preserve"> Carlson, M. (1996). Performance, A Critical Introduction, London: Routledge. </w:t>
            </w:r>
          </w:p>
          <w:p w:rsidR="00B64A96" w:rsidRPr="00BC3BE3" w:rsidRDefault="00B64A96" w:rsidP="00B64A96">
            <w:pPr>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rPr>
              <w:t xml:space="preserve"> Hauser, F. &amp; Reich, R. (2003). </w:t>
            </w:r>
            <w:r w:rsidRPr="00BC3BE3">
              <w:rPr>
                <w:rFonts w:eastAsia="Calibri"/>
                <w:i/>
                <w:color w:val="000000"/>
                <w:sz w:val="20"/>
                <w:szCs w:val="20"/>
              </w:rPr>
              <w:t>Notes on Directing</w:t>
            </w:r>
            <w:r w:rsidRPr="00BC3BE3">
              <w:rPr>
                <w:rFonts w:eastAsia="Calibri"/>
                <w:color w:val="000000"/>
                <w:sz w:val="20"/>
                <w:szCs w:val="20"/>
              </w:rPr>
              <w:t xml:space="preserve">. New York, N.Y. : RCR Creative Press. </w:t>
            </w:r>
          </w:p>
          <w:p w:rsidR="00B64A96" w:rsidRPr="00BC3BE3" w:rsidRDefault="00B64A96" w:rsidP="00B64A96">
            <w:pPr>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rPr>
              <w:t xml:space="preserve"> McCaffery, M. (2003). </w:t>
            </w:r>
            <w:r w:rsidRPr="00BC3BE3">
              <w:rPr>
                <w:rFonts w:eastAsia="Calibri"/>
                <w:i/>
                <w:color w:val="000000"/>
                <w:sz w:val="20"/>
                <w:szCs w:val="20"/>
              </w:rPr>
              <w:t>Directing a Play</w:t>
            </w:r>
            <w:r w:rsidRPr="00BC3BE3">
              <w:rPr>
                <w:rFonts w:eastAsia="Calibri"/>
                <w:color w:val="000000"/>
                <w:sz w:val="20"/>
                <w:szCs w:val="20"/>
              </w:rPr>
              <w:t xml:space="preserve">. Oxford: Phaidon. </w:t>
            </w:r>
          </w:p>
          <w:p w:rsidR="00B64A96" w:rsidRPr="00BC3BE3" w:rsidRDefault="00B64A96" w:rsidP="00B64A96">
            <w:pPr>
              <w:ind w:left="538" w:hanging="357"/>
              <w:rPr>
                <w:rFonts w:eastAsia="Calibri"/>
                <w:color w:val="000000"/>
                <w:sz w:val="20"/>
                <w:szCs w:val="20"/>
                <w:lang w:val="el-GR"/>
              </w:rPr>
            </w:pPr>
            <w:r w:rsidRPr="00BC3BE3">
              <w:rPr>
                <w:rFonts w:eastAsia="Arial Unicode MS"/>
                <w:iCs/>
                <w:sz w:val="20"/>
                <w:szCs w:val="20"/>
                <w:lang w:val="el-GR"/>
              </w:rPr>
              <w:sym w:font="Wingdings" w:char="F026"/>
            </w:r>
            <w:r w:rsidRPr="00BC3BE3">
              <w:rPr>
                <w:rFonts w:eastAsia="Calibri"/>
                <w:color w:val="000000"/>
                <w:sz w:val="20"/>
                <w:szCs w:val="20"/>
              </w:rPr>
              <w:t xml:space="preserve"> Mitchell, K. (2009). </w:t>
            </w:r>
            <w:r w:rsidRPr="00BC3BE3">
              <w:rPr>
                <w:rFonts w:eastAsia="Calibri"/>
                <w:i/>
                <w:color w:val="000000"/>
                <w:sz w:val="20"/>
                <w:szCs w:val="20"/>
              </w:rPr>
              <w:t>The Director’s Craft, A Handbook for the Theatre</w:t>
            </w:r>
            <w:r w:rsidRPr="00BC3BE3">
              <w:rPr>
                <w:rFonts w:eastAsia="Calibri"/>
                <w:color w:val="000000"/>
                <w:sz w:val="20"/>
                <w:szCs w:val="20"/>
              </w:rPr>
              <w:t>. London</w:t>
            </w:r>
            <w:r w:rsidRPr="00BC3BE3">
              <w:rPr>
                <w:rFonts w:eastAsia="Calibri"/>
                <w:color w:val="000000"/>
                <w:sz w:val="20"/>
                <w:szCs w:val="20"/>
                <w:lang w:val="el-GR"/>
              </w:rPr>
              <w:t xml:space="preserve">: </w:t>
            </w:r>
            <w:r w:rsidRPr="00BC3BE3">
              <w:rPr>
                <w:rFonts w:eastAsia="Calibri"/>
                <w:color w:val="000000"/>
                <w:sz w:val="20"/>
                <w:szCs w:val="20"/>
              </w:rPr>
              <w:t>Routledge</w:t>
            </w:r>
            <w:r w:rsidRPr="00BC3BE3">
              <w:rPr>
                <w:rFonts w:eastAsia="Calibri"/>
                <w:color w:val="000000"/>
                <w:sz w:val="20"/>
                <w:szCs w:val="20"/>
                <w:lang w:val="el-GR"/>
              </w:rPr>
              <w:t xml:space="preserve">. </w:t>
            </w:r>
          </w:p>
          <w:p w:rsidR="00B64A96" w:rsidRPr="008C64D9" w:rsidRDefault="00B64A96" w:rsidP="00B64A96">
            <w:pPr>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lang w:val="el-GR"/>
              </w:rPr>
              <w:t xml:space="preserve"> Όιντα, Γ. και Μάρσαλ, Λ. (2003). </w:t>
            </w:r>
            <w:r w:rsidRPr="00BC3BE3">
              <w:rPr>
                <w:rFonts w:eastAsia="Calibri"/>
                <w:i/>
                <w:color w:val="000000"/>
                <w:sz w:val="20"/>
                <w:szCs w:val="20"/>
                <w:lang w:val="el-GR"/>
              </w:rPr>
              <w:t>Ο Αόρατος Ηθοποιός</w:t>
            </w:r>
            <w:r w:rsidRPr="00BC3BE3">
              <w:rPr>
                <w:rFonts w:eastAsia="Calibri"/>
                <w:color w:val="000000"/>
                <w:sz w:val="20"/>
                <w:szCs w:val="20"/>
                <w:lang w:val="el-GR"/>
              </w:rPr>
              <w:t>. Αθήνα</w:t>
            </w:r>
            <w:r w:rsidRPr="008C64D9">
              <w:rPr>
                <w:rFonts w:eastAsia="Calibri"/>
                <w:color w:val="000000"/>
                <w:sz w:val="20"/>
                <w:szCs w:val="20"/>
              </w:rPr>
              <w:t xml:space="preserve">: </w:t>
            </w:r>
            <w:r w:rsidRPr="00BC3BE3">
              <w:rPr>
                <w:rFonts w:eastAsia="Calibri"/>
                <w:color w:val="000000"/>
                <w:sz w:val="20"/>
                <w:szCs w:val="20"/>
                <w:lang w:val="el-GR"/>
              </w:rPr>
              <w:t>Κόαν</w:t>
            </w:r>
            <w:r w:rsidRPr="008C64D9">
              <w:rPr>
                <w:rFonts w:eastAsia="Calibri"/>
                <w:color w:val="000000"/>
                <w:sz w:val="20"/>
                <w:szCs w:val="20"/>
              </w:rPr>
              <w:t xml:space="preserve">. </w:t>
            </w:r>
          </w:p>
          <w:p w:rsidR="00B64A96" w:rsidRPr="00BC3BE3" w:rsidRDefault="00B64A96" w:rsidP="00B64A96">
            <w:pPr>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rPr>
              <w:t>Shevtsova</w:t>
            </w:r>
            <w:r w:rsidRPr="008C64D9">
              <w:rPr>
                <w:rFonts w:eastAsia="Calibri"/>
                <w:color w:val="000000"/>
                <w:sz w:val="20"/>
                <w:szCs w:val="20"/>
              </w:rPr>
              <w:t xml:space="preserve">, </w:t>
            </w:r>
            <w:r w:rsidRPr="00BC3BE3">
              <w:rPr>
                <w:rFonts w:eastAsia="Calibri"/>
                <w:color w:val="000000"/>
                <w:sz w:val="20"/>
                <w:szCs w:val="20"/>
              </w:rPr>
              <w:t>M</w:t>
            </w:r>
            <w:r w:rsidRPr="008C64D9">
              <w:rPr>
                <w:rFonts w:eastAsia="Calibri"/>
                <w:color w:val="000000"/>
                <w:sz w:val="20"/>
                <w:szCs w:val="20"/>
              </w:rPr>
              <w:t xml:space="preserve">. &amp; </w:t>
            </w:r>
            <w:r w:rsidRPr="00BC3BE3">
              <w:rPr>
                <w:rFonts w:eastAsia="Calibri"/>
                <w:color w:val="000000"/>
                <w:sz w:val="20"/>
                <w:szCs w:val="20"/>
              </w:rPr>
              <w:t>Innes</w:t>
            </w:r>
            <w:r w:rsidRPr="008C64D9">
              <w:rPr>
                <w:rFonts w:eastAsia="Calibri"/>
                <w:color w:val="000000"/>
                <w:sz w:val="20"/>
                <w:szCs w:val="20"/>
              </w:rPr>
              <w:t xml:space="preserve">, </w:t>
            </w:r>
            <w:r w:rsidRPr="00BC3BE3">
              <w:rPr>
                <w:rFonts w:eastAsia="Calibri"/>
                <w:color w:val="000000"/>
                <w:sz w:val="20"/>
                <w:szCs w:val="20"/>
              </w:rPr>
              <w:t>C</w:t>
            </w:r>
            <w:r w:rsidRPr="008C64D9">
              <w:rPr>
                <w:rFonts w:eastAsia="Calibri"/>
                <w:color w:val="000000"/>
                <w:sz w:val="20"/>
                <w:szCs w:val="20"/>
              </w:rPr>
              <w:t xml:space="preserve">. (2009). </w:t>
            </w:r>
            <w:r w:rsidRPr="00BC3BE3">
              <w:rPr>
                <w:rFonts w:eastAsia="Calibri"/>
                <w:color w:val="000000"/>
                <w:sz w:val="20"/>
                <w:szCs w:val="20"/>
              </w:rPr>
              <w:t xml:space="preserve">Directors/Directing, Conversations on Theatre, New York: Cambridge University Press. </w:t>
            </w:r>
          </w:p>
          <w:p w:rsidR="00B64A96" w:rsidRPr="00BC3BE3" w:rsidRDefault="00B64A96" w:rsidP="00B64A96">
            <w:pPr>
              <w:ind w:left="540" w:hanging="359"/>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lang w:val="el-GR"/>
              </w:rPr>
              <w:t xml:space="preserve"> Στανισλάβσκι, Κ. (1980). </w:t>
            </w:r>
            <w:r w:rsidRPr="00BC3BE3">
              <w:rPr>
                <w:rFonts w:eastAsia="Calibri"/>
                <w:i/>
                <w:color w:val="000000"/>
                <w:sz w:val="20"/>
                <w:szCs w:val="20"/>
                <w:lang w:val="el-GR"/>
              </w:rPr>
              <w:t>Η ζωή μου στην τέχνη</w:t>
            </w:r>
            <w:r w:rsidRPr="00BC3BE3">
              <w:rPr>
                <w:rFonts w:eastAsia="Calibri"/>
                <w:color w:val="000000"/>
                <w:sz w:val="20"/>
                <w:szCs w:val="20"/>
                <w:lang w:val="el-GR"/>
              </w:rPr>
              <w:t>, Τόμος Α΄. Αθήνα</w:t>
            </w:r>
            <w:r w:rsidRPr="00BC3BE3">
              <w:rPr>
                <w:rFonts w:eastAsia="Calibri"/>
                <w:color w:val="000000"/>
                <w:sz w:val="20"/>
                <w:szCs w:val="20"/>
              </w:rPr>
              <w:t xml:space="preserve">: </w:t>
            </w:r>
            <w:r w:rsidRPr="00BC3BE3">
              <w:rPr>
                <w:rFonts w:eastAsia="Calibri"/>
                <w:color w:val="000000"/>
                <w:sz w:val="20"/>
                <w:szCs w:val="20"/>
                <w:lang w:val="el-GR"/>
              </w:rPr>
              <w:t>Γκόνης</w:t>
            </w:r>
            <w:r w:rsidRPr="00BC3BE3">
              <w:rPr>
                <w:rFonts w:eastAsia="Calibri"/>
                <w:color w:val="000000"/>
                <w:sz w:val="20"/>
                <w:szCs w:val="20"/>
              </w:rPr>
              <w:t>.</w:t>
            </w:r>
          </w:p>
          <w:p w:rsidR="00B64A96" w:rsidRPr="00BC3BE3" w:rsidRDefault="00B64A96" w:rsidP="00B64A96">
            <w:pPr>
              <w:spacing w:after="120"/>
              <w:ind w:left="538" w:hanging="357"/>
              <w:rPr>
                <w:rFonts w:eastAsia="Calibri"/>
                <w:color w:val="000000"/>
                <w:sz w:val="20"/>
                <w:szCs w:val="20"/>
              </w:rPr>
            </w:pPr>
            <w:r w:rsidRPr="00BC3BE3">
              <w:rPr>
                <w:rFonts w:eastAsia="Arial Unicode MS"/>
                <w:iCs/>
                <w:sz w:val="20"/>
                <w:szCs w:val="20"/>
                <w:lang w:val="el-GR"/>
              </w:rPr>
              <w:sym w:font="Wingdings" w:char="F026"/>
            </w:r>
            <w:r w:rsidRPr="00BC3BE3">
              <w:rPr>
                <w:rFonts w:eastAsia="Calibri"/>
                <w:color w:val="000000"/>
                <w:sz w:val="20"/>
                <w:szCs w:val="20"/>
              </w:rPr>
              <w:t xml:space="preserve">Unwin, S. (2004). </w:t>
            </w:r>
            <w:r w:rsidRPr="00BC3BE3">
              <w:rPr>
                <w:rFonts w:eastAsia="Calibri"/>
                <w:i/>
                <w:color w:val="000000"/>
                <w:sz w:val="20"/>
                <w:szCs w:val="20"/>
              </w:rPr>
              <w:t>So you want to be a Theatre Director?</w:t>
            </w:r>
            <w:r w:rsidRPr="00BC3BE3">
              <w:rPr>
                <w:rFonts w:eastAsia="Calibri"/>
                <w:color w:val="000000"/>
                <w:sz w:val="20"/>
                <w:szCs w:val="20"/>
              </w:rPr>
              <w:t>. London: Nick Hern Books.</w:t>
            </w:r>
          </w:p>
        </w:tc>
      </w:tr>
    </w:tbl>
    <w:p w:rsidR="00425CE3" w:rsidRPr="00BC3BE3" w:rsidRDefault="00425CE3" w:rsidP="00425CE3">
      <w:pPr>
        <w:ind w:left="426"/>
        <w:rPr>
          <w:rFonts w:eastAsia="Times New Roman"/>
        </w:rPr>
      </w:pPr>
    </w:p>
    <w:p w:rsidR="00B64A96" w:rsidRPr="00BC3BE3" w:rsidRDefault="00B64A96" w:rsidP="00F066BD">
      <w:pPr>
        <w:numPr>
          <w:ilvl w:val="3"/>
          <w:numId w:val="59"/>
        </w:numPr>
        <w:ind w:left="426"/>
        <w:rPr>
          <w:rFonts w:eastAsia="Times New Roman"/>
        </w:rPr>
      </w:pPr>
      <w:r w:rsidRPr="00BC3BE3">
        <w:rPr>
          <w:rFonts w:eastAsia="Times New Roman" w:cs="Times New Roman"/>
          <w:b/>
          <w:bCs/>
        </w:rPr>
        <w:t xml:space="preserve">Ονοματεπώνυμο διδάσκουσας: </w:t>
      </w:r>
      <w:r w:rsidRPr="00BC3BE3">
        <w:rPr>
          <w:rFonts w:eastAsia="Times New Roman" w:cs="Times New Roman"/>
          <w:bCs/>
        </w:rPr>
        <w:t>Xριστίνα Ζώνιου</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007B0995" w:rsidRPr="00BC3BE3">
        <w:rPr>
          <w:rFonts w:eastAsia="Times New Roman" w:cs="Times New Roman"/>
        </w:rPr>
        <w:t>4</w:t>
      </w:r>
    </w:p>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ind w:left="720"/>
        <w:jc w:val="center"/>
        <w:rPr>
          <w:rFonts w:eastAsia="Times New Roman"/>
        </w:rPr>
      </w:pPr>
      <w:r w:rsidRPr="00BC3BE3">
        <w:rPr>
          <w:rFonts w:eastAsia="Times New Roman" w:cs="Times New Roman"/>
          <w:b/>
          <w:bCs/>
        </w:rPr>
        <w:t>ΠΕΡΙΓΡΑΜΜΑ ΜΑΘΗΜΑΤΟΣ</w:t>
      </w:r>
    </w:p>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rPr>
          <w:rFonts w:eastAsia="Times New Roman"/>
        </w:rPr>
      </w:pPr>
      <w:r w:rsidRPr="00BC3BE3">
        <w:rPr>
          <w:rFonts w:eastAsia="Times New Roman" w:cs="Times New Roman"/>
          <w:b/>
          <w:bCs/>
        </w:rPr>
        <w:t>1. ΓΕΝΙΚΑ</w:t>
      </w:r>
    </w:p>
    <w:p w:rsidR="00B64A96" w:rsidRPr="00BC3BE3" w:rsidRDefault="00B64A96" w:rsidP="00B64A96">
      <w:pPr>
        <w:spacing w:after="0" w:line="240" w:lineRule="auto"/>
        <w:rPr>
          <w:rFonts w:eastAsia="Times New Roman"/>
        </w:rPr>
      </w:pPr>
    </w:p>
    <w:tbl>
      <w:tblPr>
        <w:tblStyle w:val="50"/>
        <w:tblW w:w="10076" w:type="dxa"/>
        <w:tblLayout w:type="fixed"/>
        <w:tblLook w:val="04A0" w:firstRow="1" w:lastRow="0" w:firstColumn="1" w:lastColumn="0" w:noHBand="0" w:noVBand="1"/>
      </w:tblPr>
      <w:tblGrid>
        <w:gridCol w:w="4106"/>
        <w:gridCol w:w="1418"/>
        <w:gridCol w:w="992"/>
        <w:gridCol w:w="142"/>
        <w:gridCol w:w="796"/>
        <w:gridCol w:w="2622"/>
      </w:tblGrid>
      <w:tr w:rsidR="00B64A96" w:rsidRPr="00BC3BE3" w:rsidTr="008B4CFE">
        <w:trPr>
          <w:trHeight w:val="314"/>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sz w:val="20"/>
                <w:szCs w:val="20"/>
              </w:rPr>
            </w:pPr>
            <w:r w:rsidRPr="00BC3BE3">
              <w:rPr>
                <w:rFonts w:eastAsia="Times,Times New Roman" w:cs="Times,Times New Roman"/>
                <w:b/>
                <w:bCs/>
                <w:sz w:val="20"/>
                <w:szCs w:val="20"/>
              </w:rPr>
              <w:t>ΣΧΟΛΗ</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ΚΑΛΩΝ ΤΕΧΝΩΝ</w:t>
            </w:r>
          </w:p>
        </w:tc>
      </w:tr>
      <w:tr w:rsidR="00B64A96" w:rsidRPr="00BC3BE3" w:rsidTr="008B4CFE">
        <w:trPr>
          <w:trHeight w:val="405"/>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sz w:val="20"/>
                <w:szCs w:val="20"/>
              </w:rPr>
            </w:pPr>
            <w:r w:rsidRPr="00BC3BE3">
              <w:rPr>
                <w:rFonts w:eastAsia="Times New Roman" w:cs="Times New Roman"/>
                <w:b/>
                <w:bCs/>
                <w:sz w:val="20"/>
                <w:szCs w:val="20"/>
              </w:rPr>
              <w:t>ΤΜΗΜΑ</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ΘΕΑΤΡΙΚΩΝ ΣΠΟΥΔΩΝ</w:t>
            </w:r>
          </w:p>
        </w:tc>
      </w:tr>
      <w:tr w:rsidR="00B64A96" w:rsidRPr="00BC3BE3" w:rsidTr="008B4CFE">
        <w:trPr>
          <w:trHeight w:val="567"/>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sz w:val="20"/>
                <w:szCs w:val="20"/>
              </w:rPr>
            </w:pPr>
            <w:r w:rsidRPr="00BC3BE3">
              <w:rPr>
                <w:rFonts w:eastAsia="Times New Roman" w:cs="Times New Roman"/>
                <w:b/>
                <w:bCs/>
                <w:sz w:val="20"/>
                <w:szCs w:val="20"/>
              </w:rPr>
              <w:t>ΕΠΙΠΕΔΟ ΣΠΟΥΔΩΝ</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Προπτυχιακό</w:t>
            </w:r>
          </w:p>
        </w:tc>
      </w:tr>
      <w:tr w:rsidR="00B64A96" w:rsidRPr="00BC3BE3" w:rsidTr="008B4CFE">
        <w:trPr>
          <w:gridAfter w:val="1"/>
          <w:wAfter w:w="2622" w:type="dxa"/>
          <w:trHeight w:val="405"/>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sz w:val="20"/>
                <w:szCs w:val="20"/>
              </w:rPr>
            </w:pPr>
            <w:r w:rsidRPr="00BC3BE3">
              <w:rPr>
                <w:rFonts w:eastAsia="Times New Roman" w:cs="Times New Roman"/>
                <w:b/>
                <w:bCs/>
                <w:sz w:val="20"/>
                <w:szCs w:val="20"/>
              </w:rPr>
              <w:t>ΚΩΔΙΚΟΣ ΜΑΘΗΜΑΤΟΣ</w:t>
            </w:r>
          </w:p>
        </w:tc>
        <w:tc>
          <w:tcPr>
            <w:tcW w:w="141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Palatino Linotype" w:cs="Palatino Linotype"/>
                <w:b/>
                <w:bCs/>
                <w:sz w:val="20"/>
                <w:szCs w:val="20"/>
              </w:rPr>
              <w:t>04ΖΧ001</w:t>
            </w:r>
          </w:p>
        </w:tc>
        <w:tc>
          <w:tcPr>
            <w:tcW w:w="113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rPr>
              <w:t>ΕΞΑΜΗΝΟ ΣΠΟΥΔΩΝ</w:t>
            </w:r>
          </w:p>
        </w:tc>
        <w:tc>
          <w:tcPr>
            <w:tcW w:w="796" w:type="dxa"/>
            <w:tcBorders>
              <w:right w:val="single" w:sz="4" w:space="0" w:color="auto"/>
            </w:tcBorders>
          </w:tcPr>
          <w:p w:rsidR="00B64A96" w:rsidRPr="00BC3BE3" w:rsidRDefault="00B64A96" w:rsidP="00B64A96">
            <w:pPr>
              <w:jc w:val="center"/>
              <w:rPr>
                <w:rFonts w:eastAsia="Calibri"/>
                <w:sz w:val="20"/>
                <w:szCs w:val="20"/>
              </w:rPr>
            </w:pPr>
            <w:r w:rsidRPr="00BC3BE3">
              <w:rPr>
                <w:rFonts w:eastAsia="Calibri"/>
                <w:b/>
                <w:sz w:val="20"/>
                <w:szCs w:val="20"/>
                <w:lang w:val="el-GR"/>
              </w:rPr>
              <w:t>ΣΤ’ ή Η’</w:t>
            </w:r>
          </w:p>
        </w:tc>
      </w:tr>
      <w:tr w:rsidR="00B64A96" w:rsidRPr="00BC3BE3" w:rsidTr="008B4CFE">
        <w:trPr>
          <w:trHeight w:val="424"/>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sz w:val="20"/>
                <w:szCs w:val="20"/>
              </w:rPr>
            </w:pPr>
            <w:r w:rsidRPr="00BC3BE3">
              <w:rPr>
                <w:rFonts w:eastAsia="Times New Roman" w:cs="Times New Roman"/>
                <w:b/>
                <w:bCs/>
                <w:sz w:val="20"/>
                <w:szCs w:val="20"/>
              </w:rPr>
              <w:t>ΤΙΤΛΟΣ ΜΑΘΗΜΑΤΟΣ</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Palatino Linotype" w:cs="Palatino Linotype"/>
                <w:bCs/>
                <w:sz w:val="20"/>
                <w:szCs w:val="20"/>
              </w:rPr>
              <w:t>Υποκριτική ΙΙ</w:t>
            </w: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center"/>
              <w:rPr>
                <w:rFonts w:eastAsia="Calibri"/>
                <w:sz w:val="20"/>
                <w:szCs w:val="20"/>
              </w:rPr>
            </w:pPr>
            <w:r w:rsidRPr="00BC3BE3">
              <w:rPr>
                <w:rFonts w:eastAsia="Times,Times New Roman" w:cs="Times,Times New Roman"/>
                <w:b/>
                <w:bCs/>
                <w:sz w:val="20"/>
                <w:szCs w:val="20"/>
                <w:lang w:val="el-GR"/>
              </w:rPr>
              <w:t>ΑΥΤΟΤΕΛΕΙΣ ΔΙΔΑΚΤΙΚΕΣ ΔΡΑΣΤΗΡΙΟΤΗΤΕΣ</w:t>
            </w:r>
          </w:p>
          <w:p w:rsidR="00B64A96" w:rsidRPr="00BC3BE3" w:rsidRDefault="00B64A96" w:rsidP="00B64A96">
            <w:pPr>
              <w:rPr>
                <w:rFonts w:eastAsia="Calibri"/>
                <w:sz w:val="20"/>
                <w:szCs w:val="20"/>
                <w:lang w:val="el-GR"/>
              </w:rPr>
            </w:pPr>
            <w:r w:rsidRPr="00BC3BE3">
              <w:rPr>
                <w:rFonts w:eastAsia="Times,Times New Roman" w:cs="Times,Times New Roman"/>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410" w:type="dxa"/>
            <w:gridSpan w:val="2"/>
            <w:tcBorders>
              <w:right w:val="single" w:sz="4" w:space="0" w:color="auto"/>
            </w:tcBorders>
          </w:tcPr>
          <w:p w:rsidR="00B64A96" w:rsidRPr="00BC3BE3" w:rsidRDefault="00B64A96" w:rsidP="00B64A96">
            <w:pPr>
              <w:jc w:val="center"/>
              <w:rPr>
                <w:rFonts w:eastAsia="Calibri"/>
                <w:sz w:val="20"/>
                <w:szCs w:val="20"/>
              </w:rPr>
            </w:pPr>
            <w:r w:rsidRPr="00BC3BE3">
              <w:rPr>
                <w:rFonts w:eastAsia="Times,Times New Roman" w:cs="Times,Times New Roman"/>
                <w:b/>
                <w:bCs/>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3560" w:type="dxa"/>
            <w:gridSpan w:val="3"/>
            <w:tcBorders>
              <w:top w:val="single" w:sz="4" w:space="0" w:color="auto"/>
              <w:left w:val="single" w:sz="4" w:space="0" w:color="auto"/>
              <w:bottom w:val="single" w:sz="4" w:space="0" w:color="auto"/>
            </w:tcBorders>
          </w:tcPr>
          <w:p w:rsidR="00B64A96" w:rsidRPr="00BC3BE3" w:rsidRDefault="00B64A96" w:rsidP="00B64A96">
            <w:pPr>
              <w:jc w:val="center"/>
              <w:rPr>
                <w:rFonts w:eastAsia="Calibri"/>
                <w:sz w:val="20"/>
                <w:szCs w:val="20"/>
              </w:rPr>
            </w:pPr>
            <w:r w:rsidRPr="00BC3BE3">
              <w:rPr>
                <w:rFonts w:eastAsia="Times,Times New Roman" w:cs="Times,Times New Roman"/>
                <w:b/>
                <w:bCs/>
                <w:sz w:val="20"/>
                <w:szCs w:val="20"/>
              </w:rPr>
              <w:t>ΠΙΣΤΩΤΙΚΕΣ ΜΟΝΑΔΕΣ</w:t>
            </w:r>
          </w:p>
          <w:p w:rsidR="00B64A96" w:rsidRPr="00BC3BE3" w:rsidRDefault="00B64A96" w:rsidP="00B64A96">
            <w:pPr>
              <w:rPr>
                <w:rFonts w:eastAsia="Calibri"/>
                <w:sz w:val="20"/>
                <w:szCs w:val="20"/>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Times New Roman" w:cs="Times New Roman"/>
                <w:sz w:val="20"/>
                <w:szCs w:val="20"/>
              </w:rPr>
              <w:t xml:space="preserve">Διαλέξεις </w:t>
            </w:r>
          </w:p>
        </w:tc>
        <w:tc>
          <w:tcPr>
            <w:tcW w:w="2410" w:type="dxa"/>
            <w:gridSpan w:val="2"/>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w:t>
            </w:r>
          </w:p>
        </w:tc>
        <w:tc>
          <w:tcPr>
            <w:tcW w:w="3560" w:type="dxa"/>
            <w:gridSpan w:val="3"/>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Times New Roman" w:cs="Times New Roman"/>
                <w:sz w:val="20"/>
                <w:szCs w:val="20"/>
                <w:lang w:val="el-GR"/>
              </w:rPr>
              <w:t>Θεατρικά εργαστήρια</w:t>
            </w:r>
          </w:p>
        </w:tc>
        <w:tc>
          <w:tcPr>
            <w:tcW w:w="2410" w:type="dxa"/>
            <w:gridSpan w:val="2"/>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w:t>
            </w:r>
          </w:p>
        </w:tc>
        <w:tc>
          <w:tcPr>
            <w:tcW w:w="3560" w:type="dxa"/>
            <w:gridSpan w:val="3"/>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p>
        </w:tc>
      </w:tr>
      <w:tr w:rsidR="00B64A96" w:rsidRPr="00BC3BE3" w:rsidTr="008B4CFE">
        <w:trPr>
          <w:trHeight w:val="1103"/>
        </w:trPr>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lang w:val="el-GR"/>
              </w:rPr>
            </w:pPr>
            <w:r w:rsidRPr="00BC3BE3">
              <w:rPr>
                <w:rFonts w:eastAsia="Times,Times New Roman" w:cs="Times,Times New Roman"/>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5970" w:type="dxa"/>
            <w:gridSpan w:val="5"/>
          </w:tcPr>
          <w:p w:rsidR="00B64A96" w:rsidRPr="00BC3BE3" w:rsidRDefault="00B64A96" w:rsidP="00B64A96">
            <w:pPr>
              <w:rPr>
                <w:rFonts w:eastAsia="Calibri"/>
                <w:sz w:val="20"/>
                <w:szCs w:val="20"/>
                <w:lang w:val="el-GR"/>
              </w:rPr>
            </w:pP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ΤΥΠΟΣ ΜΑΘΗΜΑΤΟΣ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Γενικού Υπόβαθρου, Ειδικού Υπόβαθρου, Ειδικότητας</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Ειδικότητας</w:t>
            </w: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ΠΡΟΑΠΑΙΤΟΥΜΕΝΑ ΜΑΘΗΜΑΤΑ:</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lang w:val="el-GR"/>
              </w:rPr>
              <w:t>Υποκριτική Ι</w:t>
            </w: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ΓΛΩΣΣΑ ΔΙΔΑΣΚΑΛΙΑΣ και ΕΞΕΤΑΣΕΩΝ:</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 xml:space="preserve">Ελληνική </w:t>
            </w:r>
          </w:p>
        </w:tc>
      </w:tr>
      <w:tr w:rsidR="00B64A96" w:rsidRPr="00BC3BE3"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 xml:space="preserve">ΤΟ ΜΑΘΗΜΑ ΠΡΟΣΦΕΡΕΤΑΙ ΣΕ ΦΟΙΤΗΤΕΣ </w:t>
            </w:r>
            <w:r w:rsidRPr="00BC3BE3">
              <w:rPr>
                <w:rFonts w:eastAsia="Times,Times New Roman" w:cs="Times,Times New Roman"/>
                <w:b/>
                <w:bCs/>
                <w:sz w:val="20"/>
                <w:szCs w:val="20"/>
              </w:rPr>
              <w:t>ERASMUS</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ΝΑΙ (στην αγγλική)</w:t>
            </w:r>
          </w:p>
        </w:tc>
      </w:tr>
      <w:tr w:rsidR="00B64A96" w:rsidRPr="00C8329B" w:rsidTr="008B4CFE">
        <w:tc>
          <w:tcPr>
            <w:tcW w:w="4106"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rPr>
            </w:pPr>
            <w:r w:rsidRPr="00BC3BE3">
              <w:rPr>
                <w:rFonts w:eastAsia="Times,Times New Roman" w:cs="Times,Times New Roman"/>
                <w:b/>
                <w:bCs/>
                <w:sz w:val="20"/>
                <w:szCs w:val="20"/>
              </w:rPr>
              <w:t>ΗΛΕΚΤΡΟΝΙΚΗ ΣΕΛΙΔΑ ΜΑΘΗΜΑΤΟΣ (URL)</w:t>
            </w:r>
          </w:p>
        </w:tc>
        <w:tc>
          <w:tcPr>
            <w:tcW w:w="5970" w:type="dxa"/>
            <w:gridSpan w:val="5"/>
            <w:tcBorders>
              <w:top w:val="single" w:sz="4" w:space="0" w:color="auto"/>
              <w:left w:val="single" w:sz="4" w:space="0" w:color="auto"/>
              <w:bottom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https://eclass.uop.gr/courses/TS170/</w:t>
            </w:r>
          </w:p>
        </w:tc>
      </w:tr>
    </w:tbl>
    <w:p w:rsidR="00044E11" w:rsidRPr="00BC3BE3" w:rsidRDefault="00044E11" w:rsidP="00B64A96">
      <w:pPr>
        <w:spacing w:after="0" w:line="240" w:lineRule="auto"/>
        <w:rPr>
          <w:rFonts w:eastAsia="Times New Roman" w:cs="Times New Roman"/>
          <w:b/>
          <w:bCs/>
          <w:lang w:val="en-US"/>
        </w:rPr>
      </w:pPr>
    </w:p>
    <w:p w:rsidR="00B64A96" w:rsidRPr="00BC3BE3" w:rsidRDefault="00B64A96" w:rsidP="00B64A96">
      <w:pPr>
        <w:spacing w:after="0" w:line="240" w:lineRule="auto"/>
        <w:rPr>
          <w:rFonts w:eastAsia="Times New Roman"/>
        </w:rPr>
      </w:pPr>
      <w:r w:rsidRPr="00BC3BE3">
        <w:rPr>
          <w:rFonts w:eastAsia="Times New Roman" w:cs="Times New Roman"/>
          <w:b/>
          <w:bCs/>
        </w:rPr>
        <w:t>2. ΜΑΘΗΣΙΑΚΑ ΑΠΟΤΕΛΕΣΜΑΤΑ</w:t>
      </w:r>
    </w:p>
    <w:p w:rsidR="00B64A96" w:rsidRPr="00BC3BE3" w:rsidRDefault="00B64A96" w:rsidP="00B64A96">
      <w:pPr>
        <w:spacing w:after="0" w:line="240" w:lineRule="auto"/>
        <w:rPr>
          <w:rFonts w:eastAsia="Times New Roman"/>
        </w:rPr>
      </w:pPr>
    </w:p>
    <w:tbl>
      <w:tblPr>
        <w:tblStyle w:val="50"/>
        <w:tblW w:w="10149" w:type="dxa"/>
        <w:tblLook w:val="04A0" w:firstRow="1" w:lastRow="0" w:firstColumn="1" w:lastColumn="0" w:noHBand="0" w:noVBand="1"/>
      </w:tblPr>
      <w:tblGrid>
        <w:gridCol w:w="10149"/>
      </w:tblGrid>
      <w:tr w:rsidR="00B64A96" w:rsidRPr="00BC3BE3" w:rsidTr="00B64A96">
        <w:trPr>
          <w:trHeight w:val="2955"/>
        </w:trPr>
        <w:tc>
          <w:tcPr>
            <w:tcW w:w="10149"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lang w:val="el-GR"/>
              </w:rPr>
            </w:pPr>
            <w:r w:rsidRPr="00BC3BE3">
              <w:rPr>
                <w:rFonts w:eastAsia="Times,Times New Roman" w:cs="Times,Times New Roman"/>
                <w:b/>
                <w:bCs/>
                <w:sz w:val="20"/>
                <w:szCs w:val="20"/>
                <w:lang w:val="el-GR"/>
              </w:rPr>
              <w:t>Μαθησιακά Αποτελέσματα</w:t>
            </w:r>
          </w:p>
          <w:p w:rsidR="00B64A96" w:rsidRPr="00BC3BE3" w:rsidRDefault="00B64A96" w:rsidP="00B64A96">
            <w:pPr>
              <w:rPr>
                <w:rFonts w:eastAsia="Times,Times New Roman" w:cs="Times,Times New Roman"/>
                <w:sz w:val="20"/>
                <w:szCs w:val="20"/>
                <w:lang w:val="el-GR"/>
              </w:rPr>
            </w:pPr>
            <w:r w:rsidRPr="00BC3BE3">
              <w:rPr>
                <w:rFonts w:eastAsia="Times,Times New Roman" w:cs="Times,Times New Roman"/>
                <w:sz w:val="20"/>
                <w:szCs w:val="20"/>
                <w:lang w:val="el-GR"/>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rPr>
                <w:rFonts w:eastAsia="Calibri"/>
                <w:sz w:val="20"/>
                <w:szCs w:val="20"/>
                <w:lang w:val="el-GR"/>
              </w:rPr>
            </w:pPr>
          </w:p>
          <w:p w:rsidR="00B64A96" w:rsidRPr="00BC3BE3" w:rsidRDefault="00B64A96" w:rsidP="00B64A96">
            <w:pPr>
              <w:rPr>
                <w:rFonts w:eastAsia="Times,Times New Roman" w:cs="Times,Times New Roman"/>
                <w:sz w:val="20"/>
                <w:szCs w:val="20"/>
              </w:rPr>
            </w:pPr>
            <w:r w:rsidRPr="00BC3BE3">
              <w:rPr>
                <w:rFonts w:eastAsia="Times,Times New Roman" w:cs="Times,Times New Roman"/>
                <w:sz w:val="20"/>
                <w:szCs w:val="20"/>
              </w:rPr>
              <w:t>Συμβουλευτείτε το Παράρτημα Α</w:t>
            </w:r>
          </w:p>
          <w:p w:rsidR="00B64A96" w:rsidRPr="00BC3BE3" w:rsidRDefault="00B64A96" w:rsidP="00B64A96">
            <w:pPr>
              <w:rPr>
                <w:rFonts w:eastAsia="Calibri"/>
                <w:sz w:val="20"/>
                <w:szCs w:val="20"/>
              </w:rPr>
            </w:pP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 xml:space="preserve">Περιγραφικοί Δείκτες Επιπέδων 6, 7 &amp; 8 του Ευρωπαϊκού Πλαίσιου Προσόντων Διά Βιου Μάθησης και </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 xml:space="preserve">Παράρτημα Β </w:t>
            </w:r>
          </w:p>
          <w:p w:rsidR="00B64A96" w:rsidRPr="00BC3BE3" w:rsidRDefault="00B64A96" w:rsidP="00B64A96">
            <w:pPr>
              <w:numPr>
                <w:ilvl w:val="0"/>
                <w:numId w:val="2"/>
              </w:numPr>
              <w:ind w:left="176"/>
              <w:jc w:val="left"/>
              <w:rPr>
                <w:rFonts w:eastAsia="Calibri"/>
                <w:sz w:val="20"/>
                <w:szCs w:val="20"/>
                <w:lang w:val="el-GR"/>
              </w:rPr>
            </w:pPr>
            <w:r w:rsidRPr="00BC3BE3">
              <w:rPr>
                <w:rFonts w:eastAsia="Times,Times New Roman" w:cs="Times,Times New Roman"/>
                <w:sz w:val="20"/>
                <w:szCs w:val="20"/>
                <w:lang w:val="el-GR"/>
              </w:rPr>
              <w:t>Περιληπτικός Οδηγός συγγραφής Μαθησιακών Αποτελεσμάτων</w:t>
            </w:r>
          </w:p>
        </w:tc>
      </w:tr>
      <w:tr w:rsidR="00B64A96" w:rsidRPr="00BC3BE3" w:rsidTr="00DF2DA3">
        <w:trPr>
          <w:trHeight w:val="2684"/>
        </w:trPr>
        <w:tc>
          <w:tcPr>
            <w:tcW w:w="10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Palatino Linotype" w:cs="Palatino Linotype"/>
                <w:sz w:val="20"/>
                <w:szCs w:val="20"/>
                <w:lang w:val="el-GR"/>
              </w:rPr>
              <w:t xml:space="preserve">Το μάθημα στόχο έχει να εισάγει τους φοιτητές στο έργο της ανάλυσης του κειμένου από την οπτική γωνία του ηθοποιού, ακολουθώντας τη ρεαλιστική παράδοση του Στανισλάβσκι και του αγγλοσαξονικού ψυχολογικού ρεαλισμού και δουλεύοντας πάνω σε αποσπάσματα θεατρικών έργων του σύγχρονου ρεπερτορίου.               </w:t>
            </w:r>
          </w:p>
          <w:p w:rsidR="00B64A96" w:rsidRPr="00BC3BE3" w:rsidRDefault="00B64A96" w:rsidP="00B64A96">
            <w:pPr>
              <w:rPr>
                <w:rFonts w:eastAsia="Calibri"/>
                <w:sz w:val="20"/>
                <w:szCs w:val="20"/>
                <w:lang w:val="el-GR"/>
              </w:rPr>
            </w:pPr>
            <w:r w:rsidRPr="00BC3BE3">
              <w:rPr>
                <w:rFonts w:eastAsia="Palatino Linotype" w:cs="Palatino Linotype"/>
                <w:sz w:val="20"/>
                <w:szCs w:val="20"/>
                <w:lang w:val="el-GR"/>
              </w:rPr>
              <w:t>Μετά την επιτυχή ολοκλήρωση του μαθήματος, μέσω της ανάλυσης, των ασκήσεων και των αυτοσχεδιασμών αναμένεται να καλλιεργηθεί:</w:t>
            </w:r>
          </w:p>
          <w:p w:rsidR="00B64A96" w:rsidRPr="00BC3BE3" w:rsidRDefault="00B64A96" w:rsidP="00F066BD">
            <w:pPr>
              <w:numPr>
                <w:ilvl w:val="0"/>
                <w:numId w:val="80"/>
              </w:numPr>
              <w:rPr>
                <w:rFonts w:eastAsia="Calibri"/>
                <w:sz w:val="20"/>
                <w:szCs w:val="20"/>
                <w:lang w:val="el-GR"/>
              </w:rPr>
            </w:pPr>
            <w:r w:rsidRPr="00BC3BE3">
              <w:rPr>
                <w:rFonts w:eastAsia="Palatino Linotype" w:cs="Palatino Linotype"/>
                <w:sz w:val="20"/>
                <w:szCs w:val="20"/>
                <w:lang w:val="el-GR"/>
              </w:rPr>
              <w:t xml:space="preserve"> η εις βάθος κατανόηση των κειμένων, </w:t>
            </w:r>
          </w:p>
          <w:p w:rsidR="00B64A96" w:rsidRPr="00BC3BE3" w:rsidRDefault="00B64A96" w:rsidP="00F066BD">
            <w:pPr>
              <w:numPr>
                <w:ilvl w:val="0"/>
                <w:numId w:val="80"/>
              </w:numPr>
              <w:rPr>
                <w:rFonts w:eastAsia="Calibri"/>
                <w:sz w:val="20"/>
                <w:szCs w:val="20"/>
                <w:lang w:val="el-GR"/>
              </w:rPr>
            </w:pPr>
            <w:r w:rsidRPr="00BC3BE3">
              <w:rPr>
                <w:rFonts w:eastAsia="Palatino Linotype" w:cs="Palatino Linotype"/>
                <w:sz w:val="20"/>
                <w:szCs w:val="20"/>
                <w:lang w:val="el-GR"/>
              </w:rPr>
              <w:t xml:space="preserve">η παρατήρηση, η προσοχή, η φαντασία, </w:t>
            </w:r>
          </w:p>
          <w:p w:rsidR="00B64A96" w:rsidRPr="00BC3BE3" w:rsidRDefault="00B64A96" w:rsidP="00F066BD">
            <w:pPr>
              <w:numPr>
                <w:ilvl w:val="0"/>
                <w:numId w:val="80"/>
              </w:numPr>
              <w:rPr>
                <w:rFonts w:eastAsia="Calibri"/>
                <w:sz w:val="20"/>
                <w:szCs w:val="20"/>
              </w:rPr>
            </w:pPr>
            <w:r w:rsidRPr="00BC3BE3">
              <w:rPr>
                <w:rFonts w:eastAsia="Palatino Linotype" w:cs="Palatino Linotype"/>
                <w:sz w:val="20"/>
                <w:szCs w:val="20"/>
              </w:rPr>
              <w:t xml:space="preserve">η συναισθηματική / αισθητηριακή μνήμη, </w:t>
            </w:r>
          </w:p>
          <w:p w:rsidR="00B64A96" w:rsidRPr="00BC3BE3" w:rsidRDefault="00B64A96" w:rsidP="00F066BD">
            <w:pPr>
              <w:numPr>
                <w:ilvl w:val="0"/>
                <w:numId w:val="80"/>
              </w:numPr>
              <w:rPr>
                <w:rFonts w:eastAsia="Calibri"/>
                <w:sz w:val="20"/>
                <w:szCs w:val="20"/>
                <w:lang w:val="el-GR"/>
              </w:rPr>
            </w:pPr>
            <w:r w:rsidRPr="00BC3BE3">
              <w:rPr>
                <w:rFonts w:eastAsia="Palatino Linotype" w:cs="Palatino Linotype"/>
                <w:sz w:val="20"/>
                <w:szCs w:val="20"/>
                <w:lang w:val="el-GR"/>
              </w:rPr>
              <w:t>η αληθινή αντίδραση και η βίωση στο πλαίσιο των δοσμένων συνθηκών με τη χρήση προσωπικού υλικού,</w:t>
            </w:r>
          </w:p>
          <w:p w:rsidR="00B64A96" w:rsidRPr="00BC3BE3" w:rsidRDefault="00B64A96" w:rsidP="00F066BD">
            <w:pPr>
              <w:numPr>
                <w:ilvl w:val="0"/>
                <w:numId w:val="80"/>
              </w:numPr>
              <w:jc w:val="left"/>
              <w:rPr>
                <w:rFonts w:eastAsia="Calibri"/>
                <w:sz w:val="20"/>
                <w:szCs w:val="20"/>
                <w:lang w:val="el-GR"/>
              </w:rPr>
            </w:pPr>
            <w:r w:rsidRPr="00BC3BE3">
              <w:rPr>
                <w:rFonts w:eastAsia="Palatino Linotype" w:cs="Palatino Linotype"/>
                <w:sz w:val="20"/>
                <w:szCs w:val="20"/>
                <w:lang w:val="el-GR"/>
              </w:rPr>
              <w:t xml:space="preserve"> η εσωτερική και εξωτερική υποστήριξη του ρόλου.   </w:t>
            </w:r>
          </w:p>
        </w:tc>
      </w:tr>
      <w:tr w:rsidR="00B64A96" w:rsidRPr="00BC3BE3" w:rsidTr="001E110B">
        <w:trPr>
          <w:trHeight w:val="1710"/>
        </w:trPr>
        <w:tc>
          <w:tcPr>
            <w:tcW w:w="10149" w:type="dxa"/>
            <w:tcBorders>
              <w:top w:val="single" w:sz="4" w:space="0" w:color="auto"/>
              <w:left w:val="single" w:sz="4" w:space="0" w:color="auto"/>
              <w:bottom w:val="single" w:sz="4" w:space="0" w:color="auto"/>
              <w:right w:val="single" w:sz="4" w:space="0" w:color="auto"/>
            </w:tcBorders>
          </w:tcPr>
          <w:tbl>
            <w:tblPr>
              <w:tblW w:w="0" w:type="auto"/>
              <w:tblInd w:w="10" w:type="dxa"/>
              <w:shd w:val="clear" w:color="auto" w:fill="D9D9D9"/>
              <w:tblLook w:val="04A0" w:firstRow="1" w:lastRow="0" w:firstColumn="1" w:lastColumn="0" w:noHBand="0" w:noVBand="1"/>
            </w:tblPr>
            <w:tblGrid>
              <w:gridCol w:w="4794"/>
              <w:gridCol w:w="5118"/>
            </w:tblGrid>
            <w:tr w:rsidR="00B64A96" w:rsidRPr="00BC3BE3" w:rsidTr="00B64A96">
              <w:trPr>
                <w:trHeight w:val="480"/>
              </w:trPr>
              <w:tc>
                <w:tcPr>
                  <w:tcW w:w="479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b/>
                      <w:bCs/>
                    </w:rPr>
                    <w:t>Γενικές Ικανότητες</w:t>
                  </w:r>
                </w:p>
              </w:tc>
              <w:tc>
                <w:tcPr>
                  <w:tcW w:w="5118" w:type="dxa"/>
                  <w:shd w:val="clear" w:color="auto" w:fill="D9D9D9"/>
                </w:tcPr>
                <w:p w:rsidR="00B64A96" w:rsidRPr="00BC3BE3" w:rsidRDefault="00B64A96" w:rsidP="00B64A96">
                  <w:pPr>
                    <w:rPr>
                      <w:rFonts w:eastAsia="Times New Roman"/>
                    </w:rPr>
                  </w:pPr>
                </w:p>
              </w:tc>
            </w:tr>
            <w:tr w:rsidR="00B64A96" w:rsidRPr="00BC3BE3" w:rsidTr="00B64A96">
              <w:trPr>
                <w:trHeight w:val="1215"/>
              </w:trPr>
              <w:tc>
                <w:tcPr>
                  <w:tcW w:w="479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c>
                <w:tcPr>
                  <w:tcW w:w="5118" w:type="dxa"/>
                  <w:shd w:val="clear" w:color="auto" w:fill="D9D9D9"/>
                </w:tcPr>
                <w:p w:rsidR="00B64A96" w:rsidRPr="00BC3BE3" w:rsidRDefault="00B64A96" w:rsidP="00B64A96">
                  <w:pPr>
                    <w:rPr>
                      <w:rFonts w:eastAsia="Times New Roman"/>
                    </w:rPr>
                  </w:pPr>
                </w:p>
              </w:tc>
            </w:tr>
            <w:tr w:rsidR="00B64A96" w:rsidRPr="00BC3BE3" w:rsidTr="00B64A96">
              <w:trPr>
                <w:trHeight w:val="2235"/>
              </w:trPr>
              <w:tc>
                <w:tcPr>
                  <w:tcW w:w="4794"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Λήψη αποφάσεων.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Αυτόνομη εργασία. </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Ομαδική εργασία.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Εργασία σε διεθνές περιβάλλον.</w:t>
                  </w:r>
                </w:p>
                <w:p w:rsidR="00B64A96" w:rsidRPr="00BC3BE3" w:rsidRDefault="00B64A96" w:rsidP="00B64A96">
                  <w:pPr>
                    <w:spacing w:after="0" w:line="240" w:lineRule="auto"/>
                    <w:rPr>
                      <w:rFonts w:eastAsia="Times New Roman"/>
                    </w:rPr>
                  </w:pPr>
                  <w:r w:rsidRPr="00BC3BE3">
                    <w:rPr>
                      <w:rFonts w:eastAsia="Times,Times New Roman" w:cs="Times,Times New Roman"/>
                    </w:rPr>
                    <w:t>Εργασία σε διεπιστημονικό περιβάλλον. Παραγωγή νέων ερευνητικών ιδεών.</w:t>
                  </w:r>
                </w:p>
              </w:tc>
              <w:tc>
                <w:tcPr>
                  <w:tcW w:w="5118" w:type="dxa"/>
                  <w:shd w:val="clear" w:color="auto" w:fill="D9D9D9"/>
                </w:tcPr>
                <w:p w:rsidR="00B64A96" w:rsidRPr="00BC3BE3" w:rsidRDefault="00B64A96" w:rsidP="00B64A96">
                  <w:pPr>
                    <w:spacing w:after="0" w:line="240" w:lineRule="auto"/>
                    <w:rPr>
                      <w:rFonts w:eastAsia="Times New Roman"/>
                    </w:rPr>
                  </w:pPr>
                  <w:r w:rsidRPr="00BC3BE3">
                    <w:rPr>
                      <w:rFonts w:eastAsia="Times,Times New Roman" w:cs="Times,Times New Roman"/>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Σεβασμός στη διαφορετικότητα και στην πολυπολιτισμικότητα.</w:t>
                  </w:r>
                </w:p>
                <w:p w:rsidR="00B64A96" w:rsidRPr="00BC3BE3" w:rsidRDefault="00B64A96" w:rsidP="00B64A96">
                  <w:pPr>
                    <w:spacing w:after="0" w:line="240" w:lineRule="auto"/>
                    <w:rPr>
                      <w:rFonts w:eastAsia="Times New Roman"/>
                    </w:rPr>
                  </w:pPr>
                  <w:r w:rsidRPr="00BC3BE3">
                    <w:rPr>
                      <w:rFonts w:eastAsia="Times,Times New Roman" w:cs="Times,Times New Roman"/>
                    </w:rPr>
                    <w:t>Σεβασμός στο φυσικό περιβάλλον.</w:t>
                  </w:r>
                </w:p>
                <w:p w:rsidR="00B64A96" w:rsidRPr="00BC3BE3" w:rsidRDefault="00B64A96" w:rsidP="00B64A96">
                  <w:pPr>
                    <w:spacing w:after="0" w:line="240" w:lineRule="auto"/>
                    <w:rPr>
                      <w:rFonts w:eastAsia="Times New Roman"/>
                    </w:rPr>
                  </w:pPr>
                  <w:r w:rsidRPr="00BC3BE3">
                    <w:rPr>
                      <w:rFonts w:eastAsia="Times,Times New Roman" w:cs="Times,Times New Roman"/>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spacing w:after="0" w:line="240" w:lineRule="auto"/>
                    <w:rPr>
                      <w:rFonts w:eastAsia="Times New Roman"/>
                    </w:rPr>
                  </w:pPr>
                  <w:r w:rsidRPr="00BC3BE3">
                    <w:rPr>
                      <w:rFonts w:eastAsia="Times,Times New Roman" w:cs="Times,Times New Roman"/>
                    </w:rPr>
                    <w:t>Άσκηση κριτικής και αυτοκριτικής.</w:t>
                  </w:r>
                </w:p>
                <w:p w:rsidR="00B64A96" w:rsidRPr="00BC3BE3" w:rsidRDefault="00B64A96" w:rsidP="00B64A96">
                  <w:pPr>
                    <w:spacing w:after="0" w:line="240" w:lineRule="auto"/>
                    <w:rPr>
                      <w:rFonts w:eastAsia="Times New Roman"/>
                    </w:rPr>
                  </w:pPr>
                  <w:r w:rsidRPr="00BC3BE3">
                    <w:rPr>
                      <w:rFonts w:eastAsia="Times,Times New Roman" w:cs="Times,Times New Roman"/>
                    </w:rPr>
                    <w:t>Προαγωγή της ελεύθερης, δημιουργικής και επαγωγικής σκέψης</w:t>
                  </w:r>
                </w:p>
              </w:tc>
            </w:tr>
          </w:tbl>
          <w:p w:rsidR="00B64A96" w:rsidRPr="00BC3BE3" w:rsidRDefault="00B64A96" w:rsidP="00B64A96">
            <w:pPr>
              <w:rPr>
                <w:rFonts w:eastAsia="Calibri"/>
                <w:sz w:val="20"/>
                <w:szCs w:val="20"/>
                <w:lang w:val="el-GR"/>
              </w:rPr>
            </w:pPr>
          </w:p>
        </w:tc>
      </w:tr>
      <w:tr w:rsidR="00B64A96" w:rsidRPr="00BC3BE3" w:rsidTr="001E110B">
        <w:trPr>
          <w:trHeight w:val="2040"/>
        </w:trPr>
        <w:tc>
          <w:tcPr>
            <w:tcW w:w="10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Αυτόνομη εργασία</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Ομαδική εργασία</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Άσκηση κριτικής και αυτοκριτικής</w:t>
            </w:r>
          </w:p>
          <w:p w:rsidR="00B64A96" w:rsidRPr="00BC3BE3" w:rsidRDefault="00B64A96" w:rsidP="00B64A96">
            <w:pPr>
              <w:numPr>
                <w:ilvl w:val="0"/>
                <w:numId w:val="4"/>
              </w:numPr>
              <w:jc w:val="left"/>
              <w:rPr>
                <w:rFonts w:eastAsia="Calibri"/>
                <w:sz w:val="20"/>
                <w:szCs w:val="20"/>
              </w:rPr>
            </w:pPr>
            <w:r w:rsidRPr="00BC3BE3">
              <w:rPr>
                <w:rFonts w:eastAsia="Times,Times New Roman" w:cs="Times,Times New Roman"/>
                <w:sz w:val="20"/>
                <w:szCs w:val="20"/>
                <w:lang w:val="el-GR"/>
              </w:rPr>
              <w:t xml:space="preserve">Σχεδιασμός και διαχείριση έργων. </w:t>
            </w:r>
            <w:r w:rsidRPr="00BC3BE3">
              <w:rPr>
                <w:rFonts w:ascii="MS Gothic" w:eastAsia="MS Gothic" w:hAnsi="MS Gothic" w:cs="MS Gothic" w:hint="eastAsia"/>
                <w:sz w:val="20"/>
                <w:szCs w:val="20"/>
                <w:lang w:val="el-GR"/>
              </w:rPr>
              <w:t> </w:t>
            </w:r>
          </w:p>
          <w:p w:rsidR="00B64A96" w:rsidRPr="00BC3BE3" w:rsidRDefault="00B64A96" w:rsidP="00B64A96">
            <w:pPr>
              <w:numPr>
                <w:ilvl w:val="0"/>
                <w:numId w:val="4"/>
              </w:numPr>
              <w:rPr>
                <w:rFonts w:eastAsia="Calibri"/>
                <w:sz w:val="20"/>
                <w:szCs w:val="20"/>
                <w:lang w:val="el-GR"/>
              </w:rPr>
            </w:pPr>
            <w:r w:rsidRPr="00BC3BE3">
              <w:rPr>
                <w:rFonts w:eastAsia="Times,Times New Roman" w:cs="Times,Times New Roman"/>
                <w:sz w:val="20"/>
                <w:szCs w:val="20"/>
                <w:lang w:val="el-GR"/>
              </w:rPr>
              <w:t>Σεβασμός στη διαφορετικότητα και στην πολυπολιτισμικότητα.</w:t>
            </w:r>
          </w:p>
          <w:p w:rsidR="00B64A96" w:rsidRPr="00BC3BE3" w:rsidRDefault="00B64A96" w:rsidP="00B64A96">
            <w:pPr>
              <w:numPr>
                <w:ilvl w:val="0"/>
                <w:numId w:val="4"/>
              </w:numPr>
              <w:rPr>
                <w:rFonts w:eastAsia="Calibri"/>
                <w:sz w:val="20"/>
                <w:szCs w:val="20"/>
              </w:rPr>
            </w:pPr>
            <w:r w:rsidRPr="00BC3BE3">
              <w:rPr>
                <w:rFonts w:eastAsia="Times,Times New Roman" w:cs="Times,Times New Roman"/>
                <w:sz w:val="20"/>
                <w:szCs w:val="20"/>
                <w:lang w:val="el-GR"/>
              </w:rPr>
              <w:t>Προσαρμογή σε νέες καταστάσεις.</w:t>
            </w:r>
          </w:p>
          <w:p w:rsidR="00B64A96" w:rsidRPr="00BC3BE3" w:rsidRDefault="00B64A96" w:rsidP="00B64A96">
            <w:pPr>
              <w:numPr>
                <w:ilvl w:val="0"/>
                <w:numId w:val="4"/>
              </w:numPr>
              <w:rPr>
                <w:rFonts w:eastAsia="Calibri"/>
                <w:sz w:val="20"/>
                <w:szCs w:val="20"/>
              </w:rPr>
            </w:pPr>
            <w:r w:rsidRPr="00BC3BE3">
              <w:rPr>
                <w:rFonts w:eastAsia="Times,Times New Roman" w:cs="Times,Times New Roman"/>
                <w:sz w:val="20"/>
                <w:szCs w:val="20"/>
                <w:lang w:val="el-GR"/>
              </w:rPr>
              <w:t>Λήψη αποφάσεων.</w:t>
            </w:r>
          </w:p>
          <w:p w:rsidR="00B64A96" w:rsidRPr="00BC3BE3" w:rsidRDefault="00B64A96" w:rsidP="00B64A96">
            <w:pPr>
              <w:numPr>
                <w:ilvl w:val="0"/>
                <w:numId w:val="4"/>
              </w:numPr>
              <w:jc w:val="left"/>
              <w:rPr>
                <w:rFonts w:eastAsia="Calibri"/>
                <w:sz w:val="20"/>
                <w:szCs w:val="20"/>
                <w:lang w:val="el-GR"/>
              </w:rPr>
            </w:pPr>
            <w:r w:rsidRPr="00BC3BE3">
              <w:rPr>
                <w:rFonts w:eastAsia="Times,Times New Roman" w:cs="Times,Times New Roman"/>
                <w:sz w:val="20"/>
                <w:szCs w:val="20"/>
                <w:lang w:val="el-GR"/>
              </w:rPr>
              <w:t>Προαγωγή της ελεύθερης, δημιουργικής και επαγωγικής σκέψης</w:t>
            </w:r>
          </w:p>
        </w:tc>
      </w:tr>
    </w:tbl>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rPr>
          <w:rFonts w:eastAsia="Times New Roman"/>
        </w:rPr>
      </w:pPr>
      <w:r w:rsidRPr="00BC3BE3">
        <w:rPr>
          <w:rFonts w:eastAsia="Times New Roman" w:cs="Times New Roman"/>
          <w:b/>
          <w:bCs/>
        </w:rPr>
        <w:t>3. ΠΕΡΙΕΧΟΜΕΝΟ ΜΑΘΗΜΑΤΟΣ</w:t>
      </w:r>
    </w:p>
    <w:p w:rsidR="00B64A96" w:rsidRPr="00BC3BE3" w:rsidRDefault="00B64A96" w:rsidP="00B64A96">
      <w:pPr>
        <w:spacing w:after="0" w:line="240" w:lineRule="auto"/>
        <w:rPr>
          <w:rFonts w:eastAsia="Times New Roman"/>
        </w:rPr>
      </w:pPr>
    </w:p>
    <w:p w:rsidR="00B64A96" w:rsidRPr="00BC3BE3" w:rsidRDefault="00B64A96" w:rsidP="00B64A96">
      <w:pPr>
        <w:pBdr>
          <w:top w:val="single" w:sz="2" w:space="1" w:color="auto"/>
          <w:left w:val="single" w:sz="2" w:space="4" w:color="auto"/>
          <w:bottom w:val="single" w:sz="2" w:space="1" w:color="auto"/>
          <w:right w:val="single" w:sz="2" w:space="4" w:color="auto"/>
        </w:pBdr>
        <w:jc w:val="left"/>
        <w:rPr>
          <w:rFonts w:eastAsia="Times New Roman"/>
        </w:rPr>
      </w:pPr>
      <w:r w:rsidRPr="00BC3BE3">
        <w:rPr>
          <w:rFonts w:eastAsia="Palatino Linotype" w:cs="Palatino Linotype"/>
        </w:rPr>
        <w:t xml:space="preserve">Οι μέθοδοι ανάλυσης του κειμένου που χρησιμοποιούνται είναι η εξωτερική ανάλυση (δοσμένες συνθήκες, χωρισμός σε σκηνές και υποσκηνές, απόδοση τίτλων και υπότιτλων, σχάρες αντικειμενικής ανάλυσης, αντικειμενικά χαρακτηριστικά ρόλων), μέσω της εσωτερικής ανάλυσης (αλυσίδα γεγονότων, ανάλυση κινήτρων / στόχων των χαρακτήρων, προσέγγιση του "κάτω κειμένου", ανάλυση γραμμή - γραμμή), ενεργητική ανάλυση (ανάλυση μέσω παραφράσεων και αυτοσχεδιασμών με λόγια και χωρίς λόγια, εξερεύνηση των ψυχοσωματικών δράσεων, των εμποδίων, των συγκρούσεων, των θέσεων ισχύος), κατασκευή του ρόλου (χρήση προσωπικού υλικού και στοιχείων αισθητηριακής και συναισθηματικής μνήμης στην προσέγγιση του ρόλου, εσωτερική και εξωτερική προσέγγιση του ρόλου). </w:t>
      </w:r>
      <w:r w:rsidRPr="00BC3BE3">
        <w:rPr>
          <w:rFonts w:eastAsia="Times New Roman"/>
        </w:rPr>
        <w:br/>
      </w:r>
    </w:p>
    <w:p w:rsidR="00B64A96" w:rsidRPr="00BC3BE3" w:rsidRDefault="00B64A96" w:rsidP="00B64A96">
      <w:pPr>
        <w:spacing w:after="0" w:line="240" w:lineRule="auto"/>
        <w:rPr>
          <w:rFonts w:eastAsia="Times New Roman"/>
        </w:rPr>
      </w:pPr>
      <w:r w:rsidRPr="00BC3BE3">
        <w:rPr>
          <w:rFonts w:eastAsia="Times New Roman" w:cs="Times New Roman"/>
          <w:b/>
          <w:bCs/>
        </w:rPr>
        <w:t>4. ΔΙΔΑΚΤΙΚΕΣ ΚΑΙ ΜΑΘΗΣΙΑΚΕΣ ΜΕΘΟΔΟΙ – ΑΞΙΟΛΟΓΗΣΗ</w:t>
      </w:r>
    </w:p>
    <w:p w:rsidR="00B64A96" w:rsidRPr="00BC3BE3" w:rsidRDefault="00B64A96" w:rsidP="00B64A96">
      <w:pPr>
        <w:spacing w:after="0" w:line="240" w:lineRule="auto"/>
        <w:rPr>
          <w:rFonts w:eastAsia="Times New Roman"/>
        </w:rPr>
      </w:pPr>
    </w:p>
    <w:tbl>
      <w:tblPr>
        <w:tblStyle w:val="50"/>
        <w:tblW w:w="0" w:type="auto"/>
        <w:tblLook w:val="04A0" w:firstRow="1" w:lastRow="0" w:firstColumn="1" w:lastColumn="0" w:noHBand="0" w:noVBand="1"/>
      </w:tblPr>
      <w:tblGrid>
        <w:gridCol w:w="3093"/>
        <w:gridCol w:w="3093"/>
        <w:gridCol w:w="3094"/>
      </w:tblGrid>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ΤΡΟΠΟΣ ΠΑΡΑΔΟΣΗΣ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Πρόσωπο με πρόσωπο, Εξ αποστάσεως εκπαίδευση κ.λπ.</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sz w:val="20"/>
                <w:szCs w:val="20"/>
                <w:lang w:val="el-GR"/>
              </w:rPr>
              <w:t>Στην τάξη (Πρόσωπο με πρόσωπο)</w:t>
            </w:r>
          </w:p>
        </w:tc>
        <w:tc>
          <w:tcPr>
            <w:tcW w:w="3094" w:type="dxa"/>
          </w:tcPr>
          <w:p w:rsidR="00B64A96" w:rsidRPr="00BC3BE3" w:rsidRDefault="00B64A96" w:rsidP="00B64A96">
            <w:pPr>
              <w:rPr>
                <w:rFonts w:eastAsia="Calibri"/>
                <w:sz w:val="20"/>
                <w:szCs w:val="20"/>
                <w:lang w:val="el-GR"/>
              </w:rPr>
            </w:pPr>
          </w:p>
        </w:tc>
      </w:tr>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ΧΡΗΣΗ ΤΕΧΝΟΛΟΓΙΩΝ</w:t>
            </w:r>
          </w:p>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ΠΛΗΡΟΦΟΡΙΑΣ ΚΑΙ ΕΠΙΚΟΙΝΩΝΙΩΝ</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Χρήση Τ.Π.Ε. στη Διδασκαλία, στην Εργαστηριακή Εκπαίδευση, στην Επικοινωνία με τους φοιτητές</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p>
          <w:p w:rsidR="00B64A96" w:rsidRPr="00BC3BE3" w:rsidRDefault="00B64A96" w:rsidP="00B64A96">
            <w:pPr>
              <w:jc w:val="left"/>
              <w:rPr>
                <w:rFonts w:eastAsia="Calibri"/>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c>
          <w:tcPr>
            <w:tcW w:w="3094" w:type="dxa"/>
          </w:tcPr>
          <w:p w:rsidR="00B64A96" w:rsidRPr="00BC3BE3" w:rsidRDefault="00B64A96" w:rsidP="00B64A96">
            <w:pPr>
              <w:rPr>
                <w:rFonts w:eastAsia="Calibri"/>
                <w:sz w:val="20"/>
                <w:szCs w:val="20"/>
                <w:lang w:val="el-GR"/>
              </w:rPr>
            </w:pPr>
          </w:p>
        </w:tc>
      </w:tr>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ΟΡΓΑΝΩΣΗ ΔΙΔΑΣΚΑΛΙΑΣ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Περιγράφονται αναλυτικά ο τρόπος και μέθοδοι διδασκαλίας.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Times New Roman" w:cs="Times,Times New Roman"/>
                <w:sz w:val="20"/>
                <w:szCs w:val="20"/>
              </w:rPr>
              <w:t>project</w:t>
            </w:r>
            <w:r w:rsidRPr="00BC3BE3">
              <w:rPr>
                <w:rFonts w:eastAsia="Times,Times New Roman" w:cs="Times,Times New Roman"/>
                <w:sz w:val="20"/>
                <w:szCs w:val="20"/>
                <w:lang w:val="el-GR"/>
              </w:rPr>
              <w:t>), Συγγραφή εργασίας / εργασιών, Καλλιτεχνική δημιουργία, κ.λπ.</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Times New Roman" w:cs="Times,Times New Roman"/>
                <w:sz w:val="20"/>
                <w:szCs w:val="20"/>
              </w:rPr>
              <w:t>standards</w:t>
            </w:r>
            <w:r w:rsidRPr="00BC3BE3">
              <w:rPr>
                <w:rFonts w:eastAsia="Times,Times New Roman" w:cs="Times,Times New Roman"/>
                <w:sz w:val="20"/>
                <w:szCs w:val="20"/>
                <w:lang w:val="el-GR"/>
              </w:rPr>
              <w:t xml:space="preserve"> του </w:t>
            </w:r>
            <w:r w:rsidRPr="00BC3BE3">
              <w:rPr>
                <w:rFonts w:eastAsia="Times,Times New Roman" w:cs="Times,Times New Roman"/>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rPr>
            </w:pPr>
            <w:r w:rsidRPr="00BC3BE3">
              <w:rPr>
                <w:rFonts w:eastAsia="Times New Roman" w:cs="Times New Roman"/>
                <w:b/>
                <w:bCs/>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sz w:val="20"/>
                <w:szCs w:val="20"/>
              </w:rPr>
            </w:pPr>
            <w:r w:rsidRPr="00BC3BE3">
              <w:rPr>
                <w:rFonts w:eastAsia="Times New Roman" w:cs="Times New Roman"/>
                <w:b/>
                <w:bCs/>
                <w:sz w:val="20"/>
                <w:szCs w:val="20"/>
              </w:rPr>
              <w:t>ΦΟΡΤΟΣ ΕΡΓΑΣΙΑΣ ΕΞΑΜΗΝΟΥ</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Διαλέξεις</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rPr>
            </w:pPr>
            <w:r w:rsidRPr="00BC3BE3">
              <w:rPr>
                <w:rFonts w:eastAsia="Calibri"/>
                <w:sz w:val="20"/>
                <w:szCs w:val="20"/>
              </w:rPr>
              <w:t>Καλλιτεχική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Calibri"/>
                <w:sz w:val="20"/>
                <w:szCs w:val="20"/>
              </w:rPr>
              <w:t>50</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3093" w:type="dxa"/>
          </w:tcPr>
          <w:p w:rsidR="00B64A96" w:rsidRPr="00BC3BE3" w:rsidRDefault="00B64A96" w:rsidP="00B64A96">
            <w:pPr>
              <w:rPr>
                <w:rFonts w:eastAsia="Calibri"/>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Σύνολο Μαθήματος</w:t>
            </w:r>
          </w:p>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b/>
                <w:bCs/>
                <w:sz w:val="20"/>
                <w:szCs w:val="20"/>
                <w:lang w:val="el-GR"/>
              </w:rPr>
              <w:t>125</w:t>
            </w:r>
          </w:p>
        </w:tc>
      </w:tr>
      <w:tr w:rsidR="00B64A96" w:rsidRPr="00BC3BE3" w:rsidTr="00B64A96">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sz w:val="20"/>
                <w:szCs w:val="20"/>
                <w:lang w:val="el-GR"/>
              </w:rPr>
            </w:pPr>
            <w:r w:rsidRPr="00BC3BE3">
              <w:rPr>
                <w:rFonts w:eastAsia="Times,Times New Roman" w:cs="Times,Times New Roman"/>
                <w:b/>
                <w:bCs/>
                <w:sz w:val="20"/>
                <w:szCs w:val="20"/>
                <w:lang w:val="el-GR"/>
              </w:rPr>
              <w:t>ΑΞΙΟΛΟΓΗΣΗ ΦΟΙΤΗΤΩΝ</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Περιγραφή της διαδικασίας αξιολόγησης</w:t>
            </w: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jc w:val="right"/>
              <w:rPr>
                <w:rFonts w:eastAsia="Calibri"/>
                <w:sz w:val="20"/>
                <w:szCs w:val="20"/>
                <w:lang w:val="el-GR"/>
              </w:rPr>
            </w:pPr>
          </w:p>
          <w:p w:rsidR="00B64A96" w:rsidRPr="00BC3BE3" w:rsidRDefault="00B64A96" w:rsidP="00B64A96">
            <w:pPr>
              <w:jc w:val="right"/>
              <w:rPr>
                <w:rFonts w:eastAsia="Calibri"/>
                <w:sz w:val="20"/>
                <w:szCs w:val="20"/>
                <w:lang w:val="el-GR"/>
              </w:rPr>
            </w:pPr>
            <w:r w:rsidRPr="00BC3BE3">
              <w:rPr>
                <w:rFonts w:eastAsia="Times,Times New Roman" w:cs="Times,Times New Roman"/>
                <w:sz w:val="20"/>
                <w:szCs w:val="20"/>
                <w:lang w:val="el-GR"/>
              </w:rPr>
              <w:t>Αναφέρονται ρητά προσδιορισμένα κριτήρια αξιολόγησης και εάν και που είναι προσβάσιμα από τους φοιτητές.</w:t>
            </w: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 Καλλιτεχνική ερμηνεία (80%) που περιλαμβάνει:</w:t>
            </w:r>
          </w:p>
          <w:p w:rsidR="00B64A96" w:rsidRPr="00BC3BE3" w:rsidRDefault="00B64A96" w:rsidP="00F066BD">
            <w:pPr>
              <w:numPr>
                <w:ilvl w:val="0"/>
                <w:numId w:val="57"/>
              </w:numPr>
              <w:jc w:val="left"/>
              <w:rPr>
                <w:rFonts w:eastAsia="Calibri"/>
                <w:sz w:val="20"/>
                <w:szCs w:val="20"/>
              </w:rPr>
            </w:pPr>
            <w:r w:rsidRPr="00BC3BE3">
              <w:rPr>
                <w:rFonts w:eastAsia="Palatino Linotype" w:cs="Palatino Linotype"/>
                <w:sz w:val="20"/>
                <w:szCs w:val="20"/>
              </w:rPr>
              <w:t xml:space="preserve">Δημόσια παρουσίαση  θεατρικών σκηνών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ΙΙ. Προφορική εξέταση (20%) που περιλαμβάνει:</w:t>
            </w:r>
          </w:p>
          <w:p w:rsidR="00B64A96" w:rsidRPr="00BC3BE3" w:rsidRDefault="00B64A96" w:rsidP="00B64A96">
            <w:pPr>
              <w:jc w:val="left"/>
              <w:rPr>
                <w:rFonts w:eastAsia="Calibri"/>
                <w:sz w:val="20"/>
                <w:szCs w:val="20"/>
                <w:lang w:val="el-GR"/>
              </w:rPr>
            </w:pPr>
          </w:p>
          <w:p w:rsidR="00B64A96" w:rsidRPr="00BC3BE3" w:rsidRDefault="00B64A96" w:rsidP="00F066BD">
            <w:pPr>
              <w:numPr>
                <w:ilvl w:val="0"/>
                <w:numId w:val="57"/>
              </w:numPr>
              <w:jc w:val="left"/>
              <w:rPr>
                <w:rFonts w:eastAsia="Calibri"/>
                <w:sz w:val="20"/>
                <w:szCs w:val="20"/>
                <w:lang w:val="el-GR"/>
              </w:rPr>
            </w:pPr>
            <w:r w:rsidRPr="00BC3BE3">
              <w:rPr>
                <w:rFonts w:eastAsia="Palatino Linotype" w:cs="Palatino Linotype"/>
                <w:sz w:val="20"/>
                <w:szCs w:val="20"/>
                <w:lang w:val="el-GR"/>
              </w:rPr>
              <w:t xml:space="preserve"> Έκθεση / Αναφορά σχετικά με την καλλιτεχνική δημιουργία                                        </w:t>
            </w:r>
          </w:p>
          <w:p w:rsidR="00B64A96" w:rsidRPr="00BC3BE3" w:rsidRDefault="00B64A96" w:rsidP="00B64A96">
            <w:pPr>
              <w:ind w:left="720"/>
              <w:jc w:val="left"/>
              <w:rPr>
                <w:rFonts w:eastAsia="Calibri"/>
                <w:sz w:val="20"/>
                <w:szCs w:val="20"/>
                <w:lang w:val="el-GR"/>
              </w:rPr>
            </w:pPr>
          </w:p>
        </w:tc>
        <w:tc>
          <w:tcPr>
            <w:tcW w:w="3094" w:type="dxa"/>
          </w:tcPr>
          <w:p w:rsidR="00B64A96" w:rsidRPr="00BC3BE3" w:rsidRDefault="00B64A96" w:rsidP="00B64A96">
            <w:pPr>
              <w:rPr>
                <w:rFonts w:eastAsia="Calibri"/>
                <w:sz w:val="20"/>
                <w:szCs w:val="20"/>
                <w:lang w:val="el-GR"/>
              </w:rPr>
            </w:pPr>
          </w:p>
        </w:tc>
      </w:tr>
    </w:tbl>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rPr>
          <w:rFonts w:eastAsia="Times New Roman"/>
        </w:rPr>
      </w:pPr>
      <w:r w:rsidRPr="00BC3BE3">
        <w:rPr>
          <w:rFonts w:eastAsia="Times New Roman" w:cs="Times New Roman"/>
          <w:b/>
          <w:bCs/>
        </w:rPr>
        <w:t>5. ΣΥΝΙΣΤΩΜΕΝΗ ΒΙΒΛΙΟΓΡΑΦΙΑ</w:t>
      </w:r>
    </w:p>
    <w:p w:rsidR="00B64A96" w:rsidRPr="00BC3BE3" w:rsidRDefault="00B64A96" w:rsidP="00B64A96">
      <w:pPr>
        <w:spacing w:after="0" w:line="240" w:lineRule="auto"/>
        <w:rPr>
          <w:rFonts w:eastAsia="Times New Roman"/>
        </w:rPr>
      </w:pP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rPr>
        <w:t xml:space="preserve">Adler, S. (2007). </w:t>
      </w:r>
      <w:r w:rsidRPr="00BC3BE3">
        <w:rPr>
          <w:rFonts w:eastAsia="Palatino Linotype"/>
          <w:i/>
          <w:iCs/>
        </w:rPr>
        <w:t xml:space="preserve">Η τέχνη του ηθοποιού. </w:t>
      </w:r>
      <w:r w:rsidRPr="00BC3BE3">
        <w:rPr>
          <w:rFonts w:eastAsia="Palatino Linotype"/>
        </w:rPr>
        <w:t xml:space="preserve">Αθήνα: Ίνδικτος.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Barba, E. &amp; Savarese, N. (2008). </w:t>
      </w:r>
      <w:r w:rsidRPr="00BC3BE3">
        <w:rPr>
          <w:rFonts w:eastAsia="Palatino Linotype"/>
          <w:i/>
          <w:iCs/>
          <w:color w:val="000000"/>
        </w:rPr>
        <w:t xml:space="preserve">Η μυστική τέχνη του ηθοποιού. Ένα λεξικό θεατρικής ανθρωπολογίας. </w:t>
      </w:r>
      <w:r w:rsidRPr="00BC3BE3">
        <w:rPr>
          <w:rFonts w:eastAsia="Palatino Linotype"/>
          <w:color w:val="000000"/>
        </w:rPr>
        <w:t xml:space="preserve">Αθήνα: Kοάν.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Βασίλιεφ, Α. (2010). </w:t>
      </w:r>
      <w:r w:rsidRPr="00BC3BE3">
        <w:rPr>
          <w:rFonts w:eastAsia="Palatino Linotype"/>
          <w:i/>
          <w:iCs/>
          <w:color w:val="000000"/>
        </w:rPr>
        <w:t>Επτά ή οκτώ μαθήματα για το θέατρο</w:t>
      </w:r>
      <w:r w:rsidRPr="00BC3BE3">
        <w:rPr>
          <w:rFonts w:eastAsia="Palatino Linotype"/>
          <w:color w:val="000000"/>
        </w:rPr>
        <w:t xml:space="preserve">. Αθήνα: Κοάν.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lang w:val="en-US"/>
        </w:rPr>
        <w:t xml:space="preserve">Dinkgraefe, D. M. (2001). </w:t>
      </w:r>
      <w:r w:rsidRPr="00BC3BE3">
        <w:rPr>
          <w:rFonts w:eastAsia="Palatino Linotype"/>
          <w:i/>
          <w:iCs/>
          <w:color w:val="000000"/>
          <w:lang w:val="en-US"/>
        </w:rPr>
        <w:t xml:space="preserve">Approaches to </w:t>
      </w:r>
      <w:r w:rsidRPr="00BC3BE3">
        <w:rPr>
          <w:rFonts w:eastAsia="Palatino Linotype"/>
          <w:i/>
          <w:iCs/>
          <w:color w:val="000000"/>
        </w:rPr>
        <w:t>Α</w:t>
      </w:r>
      <w:r w:rsidRPr="00BC3BE3">
        <w:rPr>
          <w:rFonts w:eastAsia="Palatino Linotype"/>
          <w:i/>
          <w:iCs/>
          <w:color w:val="000000"/>
          <w:lang w:val="en-US"/>
        </w:rPr>
        <w:t>cting: Past and Present</w:t>
      </w:r>
      <w:r w:rsidRPr="00BC3BE3">
        <w:rPr>
          <w:rFonts w:eastAsia="Palatino Linotype"/>
          <w:color w:val="000000"/>
          <w:lang w:val="en-US"/>
        </w:rPr>
        <w:t xml:space="preserve">. </w:t>
      </w:r>
      <w:r w:rsidRPr="00BC3BE3">
        <w:rPr>
          <w:rFonts w:eastAsia="Palatino Linotype"/>
          <w:color w:val="000000"/>
        </w:rPr>
        <w:t xml:space="preserve">New York: Continuum.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Gorchakov, Ν. (1997). </w:t>
      </w:r>
      <w:r w:rsidRPr="00BC3BE3">
        <w:rPr>
          <w:rFonts w:eastAsia="Palatino Linotype"/>
          <w:i/>
          <w:iCs/>
          <w:color w:val="000000"/>
        </w:rPr>
        <w:t xml:space="preserve">Βαχτάνγκοφ: Μαθήματα σκηνοθεσίας και υποκριτικής. </w:t>
      </w:r>
      <w:r w:rsidRPr="00BC3BE3">
        <w:rPr>
          <w:rFonts w:eastAsia="Palatino Linotype"/>
          <w:color w:val="000000"/>
        </w:rPr>
        <w:t xml:space="preserve">Αθήνα: Μέδουσα.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lang w:val="en-US"/>
        </w:rPr>
      </w:pPr>
      <w:r w:rsidRPr="00BC3BE3">
        <w:rPr>
          <w:rFonts w:eastAsia="Palatino Linotype"/>
          <w:color w:val="000000"/>
          <w:lang w:val="en-US"/>
        </w:rPr>
        <w:t xml:space="preserve">Hodge, A. (2000). </w:t>
      </w:r>
      <w:r w:rsidRPr="00BC3BE3">
        <w:rPr>
          <w:rFonts w:eastAsia="Palatino Linotype"/>
          <w:i/>
          <w:iCs/>
          <w:color w:val="000000"/>
          <w:lang w:val="en-US"/>
        </w:rPr>
        <w:t xml:space="preserve">Twentieth Century Actor Training. </w:t>
      </w:r>
      <w:r w:rsidRPr="00BC3BE3">
        <w:rPr>
          <w:rFonts w:eastAsia="Palatino Linotype"/>
          <w:color w:val="000000"/>
          <w:lang w:val="en-US"/>
        </w:rPr>
        <w:t xml:space="preserve">London and New York: Routledge.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lang w:val="en-US"/>
        </w:rPr>
        <w:t xml:space="preserve">Luckhurst, M. &amp; Veltman, C. (2001). </w:t>
      </w:r>
      <w:r w:rsidRPr="00BC3BE3">
        <w:rPr>
          <w:rFonts w:eastAsia="Palatino Linotype"/>
          <w:i/>
          <w:iCs/>
          <w:color w:val="000000"/>
          <w:lang w:val="en-US"/>
        </w:rPr>
        <w:t xml:space="preserve">On acting: Interviews with Actors. </w:t>
      </w:r>
      <w:r w:rsidRPr="00BC3BE3">
        <w:rPr>
          <w:rFonts w:eastAsia="Palatino Linotype"/>
          <w:color w:val="000000"/>
        </w:rPr>
        <w:t xml:space="preserve">New York: Faber and Faber.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Nacache, J., Λεοντάρης, Γ., Amiel, V., Baron, C., Μιχελάκης, Π., Μήνη, Π., Bignell, J., Τζιουμάκης, Γ. &amp; Schoenmakers, H. (2008). </w:t>
      </w:r>
      <w:r w:rsidRPr="00BC3BE3">
        <w:rPr>
          <w:rFonts w:eastAsia="Palatino Linotype"/>
          <w:i/>
          <w:iCs/>
          <w:color w:val="000000"/>
        </w:rPr>
        <w:t xml:space="preserve">Ο ηθοποιός ανάμεσα στη σκηνή και την οθόνη. </w:t>
      </w:r>
      <w:r w:rsidRPr="00BC3BE3">
        <w:rPr>
          <w:rFonts w:eastAsia="Palatino Linotype"/>
          <w:color w:val="000000"/>
        </w:rPr>
        <w:t xml:space="preserve">Αθήνα: Καστανιώτης.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Στανισλάβσκι, Κ. (1959). </w:t>
      </w:r>
      <w:r w:rsidRPr="00BC3BE3">
        <w:rPr>
          <w:rFonts w:eastAsia="Palatino Linotype"/>
          <w:i/>
          <w:iCs/>
          <w:color w:val="000000"/>
        </w:rPr>
        <w:t>Ένας ηθοποιός δημιουργείται</w:t>
      </w:r>
      <w:r w:rsidRPr="00BC3BE3">
        <w:rPr>
          <w:rFonts w:eastAsia="Palatino Linotype"/>
          <w:color w:val="000000"/>
        </w:rPr>
        <w:t xml:space="preserve">. Αθήνα: Γκόνης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Στανισλάφσκι, Κ. (1962). </w:t>
      </w:r>
      <w:r w:rsidRPr="00BC3BE3">
        <w:rPr>
          <w:rFonts w:eastAsia="Palatino Linotype"/>
          <w:i/>
          <w:iCs/>
          <w:color w:val="000000"/>
        </w:rPr>
        <w:t>Πλάθοντας ένα ρόλο</w:t>
      </w:r>
      <w:r w:rsidRPr="00BC3BE3">
        <w:rPr>
          <w:rFonts w:eastAsia="Palatino Linotype"/>
          <w:color w:val="000000"/>
        </w:rPr>
        <w:t xml:space="preserve">. Αθήνα: Γκόνης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Στανισλάφσκι, Κ. (2010). </w:t>
      </w:r>
      <w:r w:rsidRPr="00BC3BE3">
        <w:rPr>
          <w:rFonts w:eastAsia="Palatino Linotype"/>
          <w:i/>
          <w:iCs/>
          <w:color w:val="000000"/>
        </w:rPr>
        <w:t xml:space="preserve">Για την τέχνη του ηθοποιού: ο ηθοποιός σε πρόβα. </w:t>
      </w:r>
      <w:r w:rsidRPr="00BC3BE3">
        <w:rPr>
          <w:rFonts w:eastAsia="Palatino Linotype"/>
          <w:color w:val="000000"/>
        </w:rPr>
        <w:t xml:space="preserve">Αθήνα: Kοαν.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rPr>
      </w:pPr>
      <w:r w:rsidRPr="00BC3BE3">
        <w:rPr>
          <w:rFonts w:eastAsia="Palatino Linotype"/>
          <w:color w:val="000000"/>
        </w:rPr>
        <w:t xml:space="preserve">Τσέχωφ, Μ. (2007). </w:t>
      </w:r>
      <w:r w:rsidRPr="00BC3BE3">
        <w:rPr>
          <w:rFonts w:eastAsia="Palatino Linotype"/>
          <w:i/>
          <w:iCs/>
          <w:color w:val="000000"/>
        </w:rPr>
        <w:t>Για τον ηθοποιό: η τέχνη και η τεχνική της ηθοποιίας</w:t>
      </w:r>
      <w:r w:rsidRPr="00BC3BE3">
        <w:rPr>
          <w:rFonts w:eastAsia="Palatino Linotype"/>
          <w:color w:val="000000"/>
        </w:rPr>
        <w:t xml:space="preserve">. Αθήνα: Μεταίχμιο.  </w:t>
      </w:r>
    </w:p>
    <w:p w:rsidR="00B64A96" w:rsidRPr="00BC3BE3" w:rsidRDefault="00B64A96" w:rsidP="00F066BD">
      <w:pPr>
        <w:numPr>
          <w:ilvl w:val="0"/>
          <w:numId w:val="81"/>
        </w:numPr>
        <w:pBdr>
          <w:top w:val="single" w:sz="2" w:space="1" w:color="auto"/>
          <w:left w:val="single" w:sz="2" w:space="16" w:color="auto"/>
          <w:bottom w:val="single" w:sz="2" w:space="1" w:color="auto"/>
          <w:right w:val="single" w:sz="2" w:space="4" w:color="auto"/>
        </w:pBdr>
        <w:rPr>
          <w:rFonts w:eastAsia="Times New Roman"/>
          <w:b/>
          <w:bCs/>
        </w:rPr>
      </w:pPr>
      <w:r w:rsidRPr="00BC3BE3">
        <w:rPr>
          <w:rFonts w:eastAsia="Palatino Linotype"/>
        </w:rPr>
        <w:t>Τσέχωφ, Μ . (1991). Μαθήματα για έναν επαγγελματία ηθοποιό. Αθήνα: Δωδώνη.</w:t>
      </w:r>
    </w:p>
    <w:p w:rsidR="00425CE3" w:rsidRPr="00BC3BE3" w:rsidRDefault="00425CE3" w:rsidP="00425CE3">
      <w:pPr>
        <w:ind w:left="284"/>
        <w:rPr>
          <w:rFonts w:eastAsia="Times New Roman" w:cs="Times New Roman"/>
        </w:rPr>
      </w:pPr>
    </w:p>
    <w:p w:rsidR="00B64A96" w:rsidRPr="00BC3BE3" w:rsidRDefault="00B64A96" w:rsidP="00F066BD">
      <w:pPr>
        <w:numPr>
          <w:ilvl w:val="3"/>
          <w:numId w:val="59"/>
        </w:numPr>
        <w:ind w:left="284"/>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Βασιλική Μπαρμπούση</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bCs/>
                <w:sz w:val="20"/>
                <w:szCs w:val="20"/>
              </w:rPr>
              <w:t>0</w:t>
            </w:r>
            <w:r w:rsidRPr="00BC3BE3">
              <w:rPr>
                <w:rFonts w:eastAsia="Calibri"/>
                <w:b/>
                <w:sz w:val="20"/>
                <w:szCs w:val="20"/>
              </w:rPr>
              <w:t>4ΧΕ020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ΕΞΑΜΗΝΟ ΣΠΟΥΔΩΝ</w:t>
            </w:r>
          </w:p>
          <w:p w:rsidR="00B64A96" w:rsidRPr="00BC3BE3" w:rsidRDefault="00B64A96" w:rsidP="00B64A96">
            <w:pPr>
              <w:rPr>
                <w:rFonts w:eastAsia="Calibri"/>
                <w:b/>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bCs/>
                <w:sz w:val="20"/>
                <w:szCs w:val="20"/>
                <w:lang w:val="el-GR"/>
              </w:rPr>
              <w:t xml:space="preserve">Χορός ΙΙ: Μέθοδοι Εκπαίδευσης  Σώματος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ΚΑΙ ΒΙΩΜΑΤΙΚΗ ΑΣΚΗΣΗ</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 ΕΙΔΙΚΟΤΗΤΑΣ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ΝΑΙ(ΑΓΓΛΙΚΗ)</w:t>
            </w:r>
          </w:p>
          <w:p w:rsidR="00B64A96" w:rsidRPr="00BC3BE3" w:rsidRDefault="00B64A96" w:rsidP="00B64A96">
            <w:pPr>
              <w:rPr>
                <w:rFonts w:eastAsia="Calibri"/>
                <w:b/>
                <w:sz w:val="20"/>
                <w:szCs w:val="20"/>
                <w:lang w:val="el-GR"/>
              </w:rPr>
            </w:pP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w:t>
            </w:r>
            <w:r w:rsidRPr="00BC3BE3">
              <w:rPr>
                <w:rFonts w:eastAsia="Calibri"/>
                <w:b/>
                <w:bCs/>
                <w:sz w:val="20"/>
                <w:szCs w:val="20"/>
              </w:rPr>
              <w:t>03ΧΕ010</w:t>
            </w:r>
            <w:r w:rsidRPr="00BC3BE3">
              <w:rPr>
                <w:rFonts w:eastAsia="Calibri"/>
                <w:b/>
                <w:sz w:val="20"/>
                <w:szCs w:val="20"/>
              </w:rPr>
              <w:t>/</w:t>
            </w:r>
          </w:p>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97"/>
      </w:tblGrid>
      <w:tr w:rsidR="00B64A96" w:rsidRPr="00BC3BE3" w:rsidTr="001E110B">
        <w:trPr>
          <w:trHeight w:val="3255"/>
        </w:trPr>
        <w:tc>
          <w:tcPr>
            <w:tcW w:w="9294" w:type="dxa"/>
            <w:tcBorders>
              <w:top w:val="single" w:sz="4" w:space="0" w:color="auto"/>
              <w:left w:val="single" w:sz="4" w:space="0" w:color="auto"/>
              <w:bottom w:val="single" w:sz="4" w:space="0" w:color="auto"/>
              <w:right w:val="single" w:sz="4" w:space="0" w:color="auto"/>
            </w:tcBorders>
            <w:hideMark/>
          </w:tcPr>
          <w:tbl>
            <w:tblPr>
              <w:tblW w:w="9081" w:type="dxa"/>
              <w:shd w:val="clear" w:color="auto" w:fill="D9D9D9"/>
              <w:tblLook w:val="04A0" w:firstRow="1" w:lastRow="0" w:firstColumn="1" w:lastColumn="0" w:noHBand="0" w:noVBand="1"/>
            </w:tblPr>
            <w:tblGrid>
              <w:gridCol w:w="9081"/>
            </w:tblGrid>
            <w:tr w:rsidR="00B64A96" w:rsidRPr="00BC3BE3" w:rsidTr="001E110B">
              <w:trPr>
                <w:trHeight w:val="3255"/>
              </w:trPr>
              <w:tc>
                <w:tcPr>
                  <w:tcW w:w="9081"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rPr>
          <w:trHeight w:val="2925"/>
        </w:trPr>
        <w:tc>
          <w:tcPr>
            <w:tcW w:w="92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b/>
                <w:bCs/>
                <w:color w:val="000000"/>
                <w:sz w:val="20"/>
                <w:szCs w:val="20"/>
                <w:lang w:val="el-GR"/>
              </w:rPr>
              <w:t>Στόχοι:</w:t>
            </w:r>
            <w:r w:rsidR="00761888" w:rsidRPr="00BC3BE3">
              <w:rPr>
                <w:rFonts w:eastAsia="Calibri"/>
                <w:b/>
                <w:bCs/>
                <w:color w:val="000000"/>
                <w:sz w:val="20"/>
                <w:szCs w:val="20"/>
                <w:lang w:val="el-GR"/>
              </w:rPr>
              <w:t>:</w:t>
            </w:r>
            <w:r w:rsidR="00761888" w:rsidRPr="00BC3BE3">
              <w:rPr>
                <w:sz w:val="20"/>
                <w:szCs w:val="20"/>
                <w:lang w:val="el-GR"/>
              </w:rPr>
              <w:t xml:space="preserve"> Σκοπός του μαθήματος είναι να δοθούν στοιχεία των σύγχρονων εκπαιδευτικών μεθόδων όπως η κριτική παιδαγωγική, που εφαρμόζονται διεθνώς και από παιδαγωγούς του χορού. Επίσης στόχος είναι η εκπαίδευση μέσω του χορού να συνδυαστεί με το φύλο  καθώς και με άλλα σημαντικά κοινωνικά θέματα,  όπως η σχέση με την βία, την επικοινωνία, τις σχέσεις με το άλλο φύλο, την θρησκεία κ.ά.Ακόμα η εφαρμογή ανατομικών κανόνων με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w:t>
            </w:r>
            <w:r w:rsidRPr="00BC3BE3">
              <w:rPr>
                <w:rFonts w:eastAsia="Calibri"/>
                <w:color w:val="000000"/>
                <w:sz w:val="20"/>
                <w:szCs w:val="20"/>
                <w:lang w:val="el-GR"/>
              </w:rPr>
              <w:t>Μέσα από αυτό το μάθημα οι φοιτητές/τριες ευαισθητοποιούνται σε σχέση με τις αρχές και τις μεθόδους εκπαίδευσης του σώματος (</w:t>
            </w:r>
            <w:r w:rsidRPr="00BC3BE3">
              <w:rPr>
                <w:rFonts w:eastAsia="Calibri"/>
                <w:color w:val="000000"/>
                <w:sz w:val="20"/>
                <w:szCs w:val="20"/>
              </w:rPr>
              <w:t>Somatics</w:t>
            </w:r>
            <w:r w:rsidRPr="00BC3BE3">
              <w:rPr>
                <w:rFonts w:eastAsia="Calibri"/>
                <w:color w:val="000000"/>
                <w:sz w:val="20"/>
                <w:szCs w:val="20"/>
                <w:lang w:val="el-GR"/>
              </w:rPr>
              <w:t xml:space="preserve">). Αποκτούν τη γνώση μέσω της εμπειρίας των στοιχείων των μεθόδων της </w:t>
            </w:r>
            <w:r w:rsidRPr="00BC3BE3">
              <w:rPr>
                <w:rFonts w:eastAsia="Calibri"/>
                <w:color w:val="000000"/>
                <w:sz w:val="20"/>
                <w:szCs w:val="20"/>
              </w:rPr>
              <w:t>I</w:t>
            </w:r>
            <w:r w:rsidRPr="00BC3BE3">
              <w:rPr>
                <w:rFonts w:eastAsia="Calibri"/>
                <w:color w:val="000000"/>
                <w:sz w:val="20"/>
                <w:szCs w:val="20"/>
                <w:lang w:val="el-GR"/>
              </w:rPr>
              <w:t xml:space="preserve">δεοκίνησης, του </w:t>
            </w:r>
            <w:r w:rsidRPr="00BC3BE3">
              <w:rPr>
                <w:rFonts w:eastAsia="Calibri"/>
                <w:color w:val="000000"/>
                <w:sz w:val="20"/>
                <w:szCs w:val="20"/>
              </w:rPr>
              <w:t>Body</w:t>
            </w:r>
            <w:r w:rsidRPr="00BC3BE3">
              <w:rPr>
                <w:rFonts w:eastAsia="Calibri"/>
                <w:color w:val="000000"/>
                <w:sz w:val="20"/>
                <w:szCs w:val="20"/>
                <w:lang w:val="el-GR"/>
              </w:rPr>
              <w:t>-</w:t>
            </w:r>
            <w:r w:rsidRPr="00BC3BE3">
              <w:rPr>
                <w:rFonts w:eastAsia="Calibri"/>
                <w:color w:val="000000"/>
                <w:sz w:val="20"/>
                <w:szCs w:val="20"/>
              </w:rPr>
              <w:t>MindCentering</w:t>
            </w:r>
            <w:r w:rsidRPr="00BC3BE3">
              <w:rPr>
                <w:rFonts w:eastAsia="Calibri"/>
                <w:color w:val="000000"/>
                <w:sz w:val="20"/>
                <w:szCs w:val="20"/>
                <w:lang w:val="el-GR"/>
              </w:rPr>
              <w:t xml:space="preserve">, της τεχνικής </w:t>
            </w:r>
            <w:r w:rsidRPr="00BC3BE3">
              <w:rPr>
                <w:rFonts w:eastAsia="Calibri"/>
                <w:color w:val="000000"/>
                <w:sz w:val="20"/>
                <w:szCs w:val="20"/>
              </w:rPr>
              <w:t>Alexander</w:t>
            </w:r>
            <w:r w:rsidRPr="00BC3BE3">
              <w:rPr>
                <w:rFonts w:eastAsia="Calibri"/>
                <w:color w:val="000000"/>
                <w:sz w:val="20"/>
                <w:szCs w:val="20"/>
                <w:lang w:val="el-GR"/>
              </w:rPr>
              <w:t xml:space="preserve"> και των Β</w:t>
            </w:r>
            <w:r w:rsidRPr="00BC3BE3">
              <w:rPr>
                <w:rFonts w:eastAsia="Calibri"/>
                <w:color w:val="000000"/>
                <w:sz w:val="20"/>
                <w:szCs w:val="20"/>
              </w:rPr>
              <w:t>arteniefffundamentals</w:t>
            </w:r>
            <w:r w:rsidRPr="00BC3BE3">
              <w:rPr>
                <w:rFonts w:eastAsia="Calibri"/>
                <w:color w:val="000000"/>
                <w:sz w:val="20"/>
                <w:szCs w:val="20"/>
                <w:lang w:val="el-GR"/>
              </w:rPr>
              <w:t xml:space="preserve">. Κατανοούν και εφαρμόζουν στοιχεία ανατομίας του σώματος και της σωστής στάσης. Αρχίζουν να αντιλαμβάνονται και να παρατηρούν βιωματικά τη σύνδεση σώματος και πνεύματος. Ενθαρρύνονται να ανασχεδιάσουν και να αναπτύξουν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 </w:t>
            </w:r>
          </w:p>
          <w:p w:rsidR="00B64A96" w:rsidRPr="00BC3BE3" w:rsidRDefault="00B64A96" w:rsidP="00B64A96">
            <w:pPr>
              <w:autoSpaceDE w:val="0"/>
              <w:autoSpaceDN w:val="0"/>
              <w:adjustRightInd w:val="0"/>
              <w:jc w:val="left"/>
              <w:rPr>
                <w:rFonts w:eastAsia="Calibri"/>
                <w:color w:val="000000"/>
                <w:sz w:val="20"/>
                <w:szCs w:val="20"/>
                <w:lang w:val="el-GR"/>
              </w:rPr>
            </w:pPr>
          </w:p>
        </w:tc>
      </w:tr>
      <w:tr w:rsidR="00B64A96" w:rsidRPr="00BC3BE3" w:rsidTr="001E110B">
        <w:trPr>
          <w:trHeight w:val="841"/>
        </w:trPr>
        <w:tc>
          <w:tcPr>
            <w:tcW w:w="929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07"/>
              <w:gridCol w:w="4599"/>
            </w:tblGrid>
            <w:tr w:rsidR="00B64A96" w:rsidRPr="00BC3BE3" w:rsidTr="001E110B">
              <w:trPr>
                <w:trHeight w:val="480"/>
              </w:trPr>
              <w:tc>
                <w:tcPr>
                  <w:tcW w:w="8906"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rPr>
                <w:trHeight w:val="1050"/>
              </w:trPr>
              <w:tc>
                <w:tcPr>
                  <w:tcW w:w="8906"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rPr>
                <w:trHeight w:val="1121"/>
              </w:trPr>
              <w:tc>
                <w:tcPr>
                  <w:tcW w:w="4307"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598"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9804EC">
        <w:trPr>
          <w:trHeight w:val="2148"/>
        </w:trPr>
        <w:tc>
          <w:tcPr>
            <w:tcW w:w="92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Το περιεχόμενο του μαθήματος βασίζεται στις αρχές και στις μεθόδους εκπαίδευσης του σώματος (</w:t>
            </w:r>
            <w:r w:rsidRPr="00BC3BE3">
              <w:rPr>
                <w:rFonts w:eastAsia="Calibri"/>
                <w:color w:val="000000"/>
                <w:sz w:val="20"/>
                <w:szCs w:val="20"/>
              </w:rPr>
              <w:t>Somatics</w:t>
            </w:r>
            <w:r w:rsidRPr="00BC3BE3">
              <w:rPr>
                <w:rFonts w:eastAsia="Calibri"/>
                <w:color w:val="000000"/>
                <w:sz w:val="20"/>
                <w:szCs w:val="20"/>
                <w:lang w:val="el-GR"/>
              </w:rPr>
              <w:t xml:space="preserve">).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Δίνονται στοιχεία των μεθόδων της </w:t>
            </w:r>
            <w:r w:rsidRPr="00BC3BE3">
              <w:rPr>
                <w:rFonts w:eastAsia="Calibri"/>
                <w:color w:val="000000"/>
                <w:sz w:val="20"/>
                <w:szCs w:val="20"/>
              </w:rPr>
              <w:t>I</w:t>
            </w:r>
            <w:r w:rsidRPr="00BC3BE3">
              <w:rPr>
                <w:rFonts w:eastAsia="Calibri"/>
                <w:color w:val="000000"/>
                <w:sz w:val="20"/>
                <w:szCs w:val="20"/>
                <w:lang w:val="el-GR"/>
              </w:rPr>
              <w:t xml:space="preserve">δεοκίνησης, του </w:t>
            </w:r>
            <w:r w:rsidRPr="00BC3BE3">
              <w:rPr>
                <w:rFonts w:eastAsia="Calibri"/>
                <w:color w:val="000000"/>
                <w:sz w:val="20"/>
                <w:szCs w:val="20"/>
              </w:rPr>
              <w:t>Body</w:t>
            </w:r>
            <w:r w:rsidRPr="00BC3BE3">
              <w:rPr>
                <w:rFonts w:eastAsia="Calibri"/>
                <w:color w:val="000000"/>
                <w:sz w:val="20"/>
                <w:szCs w:val="20"/>
                <w:lang w:val="el-GR"/>
              </w:rPr>
              <w:t>-</w:t>
            </w:r>
            <w:r w:rsidRPr="00BC3BE3">
              <w:rPr>
                <w:rFonts w:eastAsia="Calibri"/>
                <w:color w:val="000000"/>
                <w:sz w:val="20"/>
                <w:szCs w:val="20"/>
              </w:rPr>
              <w:t>MindCentering</w:t>
            </w:r>
            <w:r w:rsidRPr="00BC3BE3">
              <w:rPr>
                <w:rFonts w:eastAsia="Calibri"/>
                <w:color w:val="000000"/>
                <w:sz w:val="20"/>
                <w:szCs w:val="20"/>
                <w:lang w:val="el-GR"/>
              </w:rPr>
              <w:t xml:space="preserve">, της τεχνικής </w:t>
            </w:r>
            <w:r w:rsidRPr="00BC3BE3">
              <w:rPr>
                <w:rFonts w:eastAsia="Calibri"/>
                <w:color w:val="000000"/>
                <w:sz w:val="20"/>
                <w:szCs w:val="20"/>
              </w:rPr>
              <w:t>Alexander</w:t>
            </w:r>
            <w:r w:rsidRPr="00BC3BE3">
              <w:rPr>
                <w:rFonts w:eastAsia="Calibri"/>
                <w:color w:val="000000"/>
                <w:sz w:val="20"/>
                <w:szCs w:val="20"/>
                <w:lang w:val="el-GR"/>
              </w:rPr>
              <w:t>, και των Β</w:t>
            </w:r>
            <w:r w:rsidRPr="00BC3BE3">
              <w:rPr>
                <w:rFonts w:eastAsia="Calibri"/>
                <w:color w:val="000000"/>
                <w:sz w:val="20"/>
                <w:szCs w:val="20"/>
              </w:rPr>
              <w:t>arteniefffundamentals</w:t>
            </w:r>
            <w:r w:rsidRPr="00BC3BE3">
              <w:rPr>
                <w:rFonts w:eastAsia="Calibri"/>
                <w:color w:val="000000"/>
                <w:sz w:val="20"/>
                <w:szCs w:val="20"/>
                <w:lang w:val="el-GR"/>
              </w:rPr>
              <w:t xml:space="preserve">.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Δίνονται στοιχεία ανατομίας του σώματος και της σωστής στάσης.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Αναλύεται βιωματικά η σύνδεση σώματος και πνεύματος </w:t>
            </w:r>
            <w:r w:rsidR="00AA55FC" w:rsidRPr="00BC3BE3">
              <w:rPr>
                <w:rFonts w:ascii="Calibri" w:eastAsia="Calibri" w:hAnsi="Calibri" w:cs="Calibri"/>
                <w:color w:val="000000"/>
                <w:sz w:val="20"/>
                <w:szCs w:val="20"/>
                <w:lang w:val="el-GR"/>
              </w:rPr>
              <w:t xml:space="preserve">, </w:t>
            </w:r>
            <w:r w:rsidR="00AA55FC" w:rsidRPr="00BC3BE3">
              <w:rPr>
                <w:rFonts w:ascii="Calibri" w:eastAsia="Times New Roman" w:hAnsi="Calibri" w:cs="Calibri"/>
                <w:sz w:val="20"/>
                <w:szCs w:val="20"/>
                <w:lang w:val="el-GR"/>
              </w:rPr>
              <w:t>καθώς και οι σύγχρονες εκπαιδευτικοί μέθοδοι που συνδέονται με τον χορό.</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Το μάθημα ενθαρρύνει τους φοιτητές/τριες να αλλάξουν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 </w:t>
            </w:r>
          </w:p>
          <w:p w:rsidR="00B64A96" w:rsidRPr="00BC3BE3" w:rsidRDefault="00B64A96" w:rsidP="00B64A96">
            <w:pPr>
              <w:autoSpaceDE w:val="0"/>
              <w:autoSpaceDN w:val="0"/>
              <w:adjustRightInd w:val="0"/>
              <w:jc w:val="left"/>
              <w:rPr>
                <w:rFonts w:eastAsia="Calibri"/>
                <w:color w:val="000000"/>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 ,ΠΡΟΣΩΠΟ ΜΕ ΠΡΟΣΩΠΟ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w:t>
            </w:r>
            <w:r w:rsidRPr="00BC3BE3">
              <w:rPr>
                <w:rFonts w:eastAsia="Times New Roman" w:cs="Times New Roman"/>
                <w:b/>
                <w:sz w:val="20"/>
                <w:szCs w:val="20"/>
              </w:rPr>
              <w:t>Video</w:t>
            </w:r>
            <w:r w:rsidRPr="00BC3BE3">
              <w:rPr>
                <w:rFonts w:eastAsia="Times New Roman" w:cs="Times New Roman"/>
                <w:b/>
                <w:sz w:val="20"/>
                <w:szCs w:val="20"/>
                <w:lang w:val="el-GR"/>
              </w:rPr>
              <w:t xml:space="preserve">) χρήση μουσικής, 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 xml:space="preserve"> ΘΕΩΡΗΤΙΚΗ ΔΙΔΑΣΚΑΛΙΑ</w:t>
            </w: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ΚΑΛΛΙΤΕΧΝΙΚΟ ΕΡΓΑΣΤΗΡΙΟ </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ΣΕΜΙΝΑΡΙΑ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lang w:val="el-GR"/>
              </w:rPr>
              <w:t>ΑΥΤΟΤΕΛΗΣ  ΜΕΛΕΤΗ</w:t>
            </w: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1.  </w:t>
            </w:r>
            <w:r w:rsidRPr="00BC3BE3">
              <w:rPr>
                <w:rFonts w:eastAsia="Calibri"/>
                <w:b/>
                <w:caps/>
                <w:sz w:val="20"/>
                <w:szCs w:val="20"/>
                <w:lang w:val="el-GR"/>
              </w:rPr>
              <w:t xml:space="preserve">ΠΡΟΦΟΡΙΚΗ ΕΞΕΤΑΣΗ </w:t>
            </w:r>
          </w:p>
          <w:p w:rsidR="00B64A96" w:rsidRPr="00BC3BE3" w:rsidRDefault="00B64A96" w:rsidP="00B64A96">
            <w:pPr>
              <w:rPr>
                <w:rFonts w:eastAsia="Calibri"/>
                <w:b/>
                <w:caps/>
                <w:sz w:val="20"/>
                <w:szCs w:val="20"/>
                <w:lang w:val="el-GR"/>
              </w:rPr>
            </w:pPr>
            <w:r w:rsidRPr="00BC3BE3">
              <w:rPr>
                <w:rFonts w:eastAsia="Calibri"/>
                <w:b/>
                <w:sz w:val="20"/>
                <w:szCs w:val="20"/>
                <w:lang w:val="el-GR"/>
              </w:rPr>
              <w:t>2.</w:t>
            </w:r>
            <w:r w:rsidRPr="00BC3BE3">
              <w:rPr>
                <w:rFonts w:eastAsia="Calibri"/>
                <w:b/>
                <w:caps/>
                <w:sz w:val="20"/>
                <w:szCs w:val="20"/>
                <w:lang w:val="el-GR"/>
              </w:rPr>
              <w:t xml:space="preserve"> ΣΥΝΘΕΣΗ ΗΜΕΡΟΛΟΓΙΟΥ</w:t>
            </w:r>
          </w:p>
          <w:p w:rsidR="00B64A96" w:rsidRPr="00BC3BE3" w:rsidRDefault="00B64A96" w:rsidP="00B64A96">
            <w:pPr>
              <w:rPr>
                <w:rFonts w:eastAsia="Calibri"/>
                <w:b/>
                <w:caps/>
                <w:sz w:val="20"/>
                <w:szCs w:val="20"/>
                <w:lang w:val="el-GR"/>
              </w:rPr>
            </w:pPr>
            <w:r w:rsidRPr="00BC3BE3">
              <w:rPr>
                <w:rFonts w:eastAsia="Calibri"/>
                <w:b/>
                <w:caps/>
                <w:sz w:val="20"/>
                <w:szCs w:val="20"/>
                <w:lang w:val="el-GR"/>
              </w:rPr>
              <w:t>3.ΓΡΑΠΤΗ ΕΡΓΑΣΙΑ</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 ΕΛΛΗΝΙΚΗ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pStyle w:val="a6"/>
              <w:numPr>
                <w:ilvl w:val="0"/>
                <w:numId w:val="108"/>
              </w:numPr>
              <w:autoSpaceDE w:val="0"/>
              <w:autoSpaceDN w:val="0"/>
              <w:adjustRightInd w:val="0"/>
              <w:rPr>
                <w:rFonts w:eastAsia="Calibri" w:cs="Times New Roman"/>
                <w:color w:val="000000"/>
                <w:sz w:val="20"/>
                <w:szCs w:val="20"/>
              </w:rPr>
            </w:pPr>
            <w:r w:rsidRPr="00BC3BE3">
              <w:rPr>
                <w:rFonts w:eastAsia="Calibri" w:cs="Times New Roman"/>
                <w:color w:val="000000"/>
                <w:sz w:val="20"/>
                <w:szCs w:val="20"/>
              </w:rPr>
              <w:t xml:space="preserve">Cohen - Bainbridge, B. (1997). </w:t>
            </w:r>
            <w:r w:rsidRPr="00BC3BE3">
              <w:rPr>
                <w:rFonts w:eastAsia="Calibri" w:cs="Times New Roman"/>
                <w:i/>
                <w:iCs/>
                <w:color w:val="000000"/>
                <w:sz w:val="20"/>
                <w:szCs w:val="20"/>
              </w:rPr>
              <w:t xml:space="preserve">Sensing, Feeling, and Action the Experiential Anatomy of Body-Mind Centering, </w:t>
            </w:r>
            <w:r w:rsidRPr="00BC3BE3">
              <w:rPr>
                <w:rFonts w:eastAsia="Calibri" w:cs="Times New Roman"/>
                <w:color w:val="000000"/>
                <w:sz w:val="20"/>
                <w:szCs w:val="20"/>
              </w:rPr>
              <w:t xml:space="preserve">Northampton, MA: Contact editions. </w:t>
            </w:r>
          </w:p>
          <w:p w:rsidR="00B64A96" w:rsidRPr="00BC3BE3" w:rsidRDefault="00B64A96" w:rsidP="00F066BD">
            <w:pPr>
              <w:pStyle w:val="a6"/>
              <w:numPr>
                <w:ilvl w:val="0"/>
                <w:numId w:val="108"/>
              </w:numPr>
              <w:autoSpaceDE w:val="0"/>
              <w:autoSpaceDN w:val="0"/>
              <w:adjustRightInd w:val="0"/>
              <w:jc w:val="left"/>
              <w:rPr>
                <w:rFonts w:eastAsia="Calibri"/>
                <w:color w:val="000000"/>
                <w:sz w:val="20"/>
                <w:szCs w:val="20"/>
              </w:rPr>
            </w:pPr>
            <w:r w:rsidRPr="00BC3BE3">
              <w:rPr>
                <w:rFonts w:eastAsia="Calibri"/>
                <w:color w:val="000000"/>
                <w:sz w:val="20"/>
                <w:szCs w:val="20"/>
              </w:rPr>
              <w:t xml:space="preserve">Hackney, P. (2000). </w:t>
            </w:r>
            <w:r w:rsidRPr="00BC3BE3">
              <w:rPr>
                <w:rFonts w:eastAsia="Calibri"/>
                <w:i/>
                <w:iCs/>
                <w:color w:val="000000"/>
                <w:sz w:val="20"/>
                <w:szCs w:val="20"/>
              </w:rPr>
              <w:t xml:space="preserve">Making connections, Total Body Integration Through Bartenieff Fundamentals. </w:t>
            </w:r>
            <w:r w:rsidRPr="00BC3BE3">
              <w:rPr>
                <w:rFonts w:eastAsia="Calibri"/>
                <w:color w:val="000000"/>
                <w:sz w:val="20"/>
                <w:szCs w:val="20"/>
              </w:rPr>
              <w:t xml:space="preserve">Amsterdam: Gordon and Breach Publishers. </w:t>
            </w:r>
          </w:p>
          <w:p w:rsidR="00B64A96" w:rsidRPr="00BC3BE3" w:rsidRDefault="00B64A96" w:rsidP="00F066BD">
            <w:pPr>
              <w:pStyle w:val="a6"/>
              <w:numPr>
                <w:ilvl w:val="0"/>
                <w:numId w:val="108"/>
              </w:numPr>
              <w:rPr>
                <w:rFonts w:eastAsia="Calibri" w:cs="Times New Roman"/>
                <w:i/>
                <w:iCs/>
                <w:color w:val="000000"/>
                <w:sz w:val="20"/>
                <w:szCs w:val="20"/>
              </w:rPr>
            </w:pPr>
            <w:r w:rsidRPr="00BC3BE3">
              <w:rPr>
                <w:rFonts w:eastAsia="Calibri"/>
                <w:sz w:val="20"/>
                <w:szCs w:val="20"/>
              </w:rPr>
              <w:t xml:space="preserve">Hartley, L. (1995). </w:t>
            </w:r>
            <w:r w:rsidRPr="00BC3BE3">
              <w:rPr>
                <w:rFonts w:eastAsia="Calibri"/>
                <w:i/>
                <w:iCs/>
                <w:sz w:val="20"/>
                <w:szCs w:val="20"/>
              </w:rPr>
              <w:t>Wisdom of the Body Moving,  An Introduction to Body-Mind Centering</w:t>
            </w:r>
            <w:r w:rsidRPr="00BC3BE3">
              <w:rPr>
                <w:rFonts w:eastAsia="Calibri"/>
                <w:sz w:val="20"/>
                <w:szCs w:val="20"/>
              </w:rPr>
              <w:t xml:space="preserve">. California: North Atlantic Books. </w:t>
            </w:r>
          </w:p>
          <w:p w:rsidR="00DB5E9E" w:rsidRPr="00BC3BE3" w:rsidRDefault="00DB5E9E" w:rsidP="00F066BD">
            <w:pPr>
              <w:pStyle w:val="a6"/>
              <w:numPr>
                <w:ilvl w:val="0"/>
                <w:numId w:val="108"/>
              </w:numPr>
              <w:shd w:val="clear" w:color="auto" w:fill="FFFFFF"/>
              <w:ind w:right="270"/>
              <w:rPr>
                <w:rFonts w:eastAsia="Arial Unicode MS" w:cs="Calibri"/>
                <w:bCs/>
                <w:sz w:val="20"/>
                <w:szCs w:val="20"/>
              </w:rPr>
            </w:pPr>
            <w:r w:rsidRPr="00BC3BE3">
              <w:rPr>
                <w:rFonts w:eastAsia="Arial Unicode MS" w:cs="Calibri"/>
                <w:bCs/>
                <w:sz w:val="20"/>
                <w:szCs w:val="20"/>
              </w:rPr>
              <w:t>Shapiro, S., B. (ed.) (1998)</w:t>
            </w:r>
            <w:r w:rsidRPr="00BC3BE3">
              <w:rPr>
                <w:rFonts w:eastAsia="Arial Unicode MS" w:cs="Calibri"/>
                <w:bCs/>
                <w:i/>
                <w:iCs/>
                <w:sz w:val="20"/>
                <w:szCs w:val="20"/>
              </w:rPr>
              <w:t xml:space="preserve"> Dance, Power and Difference. Critical and Feminist Perspectives on Dance Education.</w:t>
            </w:r>
            <w:r w:rsidRPr="00BC3BE3">
              <w:rPr>
                <w:rFonts w:eastAsia="Arial Unicode MS" w:cs="Calibri"/>
                <w:bCs/>
                <w:sz w:val="20"/>
                <w:szCs w:val="20"/>
              </w:rPr>
              <w:t xml:space="preserve"> U.S.A.: Human Kinetics</w:t>
            </w:r>
          </w:p>
          <w:p w:rsidR="00DB5E9E" w:rsidRPr="00BC3BE3" w:rsidRDefault="00DB5E9E" w:rsidP="00F066BD">
            <w:pPr>
              <w:pStyle w:val="a6"/>
              <w:numPr>
                <w:ilvl w:val="0"/>
                <w:numId w:val="108"/>
              </w:numPr>
              <w:shd w:val="clear" w:color="auto" w:fill="FFFFFF"/>
              <w:ind w:right="270"/>
              <w:rPr>
                <w:rFonts w:eastAsia="Calibri"/>
                <w:b/>
                <w:sz w:val="20"/>
                <w:szCs w:val="20"/>
              </w:rPr>
            </w:pPr>
            <w:r w:rsidRPr="00BC3BE3">
              <w:rPr>
                <w:rFonts w:eastAsia="Arial Unicode MS" w:cs="Calibri"/>
                <w:bCs/>
                <w:sz w:val="20"/>
                <w:szCs w:val="20"/>
              </w:rPr>
              <w:t>Shapiro, S., B. (ed.) (2008) Dance in a world of change, Reflections on Globalization and Cultural Difference</w:t>
            </w:r>
          </w:p>
        </w:tc>
      </w:tr>
    </w:tbl>
    <w:p w:rsidR="00EA076F" w:rsidRPr="008B2B0A" w:rsidRDefault="00EA076F" w:rsidP="00EA076F">
      <w:pPr>
        <w:spacing w:after="0" w:line="240" w:lineRule="auto"/>
        <w:rPr>
          <w:rFonts w:eastAsia="Times New Roman" w:cs="Times New Roman"/>
          <w:lang w:val="en-US"/>
        </w:rPr>
      </w:pPr>
    </w:p>
    <w:p w:rsidR="00EA076F" w:rsidRPr="008B2B0A" w:rsidRDefault="00EA076F" w:rsidP="00EA076F">
      <w:pPr>
        <w:spacing w:after="0" w:line="240" w:lineRule="auto"/>
        <w:ind w:left="709"/>
        <w:rPr>
          <w:rFonts w:eastAsia="Times New Roman" w:cs="Times New Roman"/>
          <w:lang w:val="en-US"/>
        </w:rPr>
      </w:pPr>
    </w:p>
    <w:p w:rsidR="00B64A96" w:rsidRPr="00BC3BE3" w:rsidRDefault="00B64A96" w:rsidP="00F066BD">
      <w:pPr>
        <w:numPr>
          <w:ilvl w:val="3"/>
          <w:numId w:val="59"/>
        </w:numPr>
        <w:spacing w:after="0" w:line="240" w:lineRule="auto"/>
        <w:ind w:left="709"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Άση Δημητρουλοπούλου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ind w:left="142"/>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Arial"/>
                <w:b/>
                <w:sz w:val="20"/>
                <w:szCs w:val="20"/>
                <w:lang w:val="el-GR"/>
              </w:rPr>
              <w:t>34ΕΕ101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ΕΞΑΜΗΝΟ ΣΠΟΥΔ</w:t>
            </w:r>
            <w:r w:rsidRPr="00BC3BE3">
              <w:rPr>
                <w:rFonts w:eastAsia="Calibri"/>
                <w:b/>
                <w:sz w:val="20"/>
                <w:szCs w:val="20"/>
              </w:rPr>
              <w:t>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bCs/>
                <w:sz w:val="20"/>
                <w:szCs w:val="20"/>
              </w:rPr>
              <w:t>Σκηνογραφία Ι</w:t>
            </w:r>
            <w:r w:rsidRPr="00BC3BE3">
              <w:rPr>
                <w:rFonts w:eastAsia="Calibri"/>
                <w:bCs/>
                <w:sz w:val="20"/>
                <w:szCs w:val="20"/>
                <w:lang w:val="el-GR"/>
              </w:rPr>
              <w:t>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739"/>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Διαλέξεις και Ασκήσεις Πράξης </w:t>
                  </w:r>
                </w:p>
              </w:tc>
            </w:tr>
          </w:tbl>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Ειδικότητας (</w:t>
            </w:r>
            <w:r w:rsidRPr="00BC3BE3">
              <w:rPr>
                <w:rFonts w:eastAsia="Calibri" w:cs="Times New Roman"/>
                <w:color w:val="000000"/>
                <w:sz w:val="20"/>
                <w:szCs w:val="20"/>
              </w:rPr>
              <w:t xml:space="preserve">Yποχρεωτικό </w:t>
            </w:r>
            <w:r w:rsidRPr="00BC3BE3">
              <w:rPr>
                <w:rFonts w:eastAsia="Calibri"/>
                <w:sz w:val="20"/>
                <w:szCs w:val="20"/>
              </w:rPr>
              <w:t>Επιλογής κατεύθυνσης)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50"/>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Ελληνική </w:t>
                  </w:r>
                </w:p>
              </w:tc>
            </w:tr>
          </w:tbl>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NAI  (Αγγλικ</w:t>
            </w:r>
            <w:r w:rsidRPr="00BC3BE3">
              <w:rPr>
                <w:rFonts w:eastAsia="Calibri"/>
                <w:b/>
                <w:sz w:val="20"/>
                <w:szCs w:val="20"/>
                <w:lang w:val="el-GR"/>
              </w:rPr>
              <w:t>ή Γαλλική)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cs="Times New Roman"/>
                <w:b/>
                <w:sz w:val="20"/>
                <w:szCs w:val="20"/>
              </w:rPr>
            </w:pPr>
            <w:r w:rsidRPr="00BC3BE3">
              <w:rPr>
                <w:rFonts w:eastAsia="Times New Roman" w:cs="Times New Roman"/>
                <w:b/>
                <w:sz w:val="20"/>
                <w:szCs w:val="20"/>
              </w:rPr>
              <w:t>https://eclass. uop. gr/ courses/ TS272/</w:t>
            </w:r>
          </w:p>
          <w:p w:rsidR="00B64A96" w:rsidRPr="00BC3BE3" w:rsidRDefault="00B64A96" w:rsidP="00B64A96">
            <w:pPr>
              <w:rPr>
                <w:rFonts w:eastAsia="Calibri"/>
                <w:sz w:val="20"/>
                <w:szCs w:val="20"/>
                <w:u w:val="single"/>
              </w:rPr>
            </w:pPr>
          </w:p>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00" w:line="270" w:lineRule="atLeast"/>
              <w:jc w:val="left"/>
              <w:rPr>
                <w:rFonts w:eastAsia="Times New Roman" w:cs="Arial"/>
                <w:sz w:val="20"/>
                <w:szCs w:val="20"/>
                <w:lang w:val="el-GR"/>
              </w:rPr>
            </w:pPr>
            <w:r w:rsidRPr="00BC3BE3">
              <w:rPr>
                <w:rFonts w:eastAsia="Times New Roman" w:cs="Arial"/>
                <w:sz w:val="20"/>
                <w:szCs w:val="20"/>
                <w:lang w:val="el-GR"/>
              </w:rPr>
              <w:t xml:space="preserve">Το μάθημα αποτελεί βασικό κατεύθυνσης παραστατικών τεχνών </w:t>
            </w:r>
          </w:p>
          <w:p w:rsidR="00B64A96" w:rsidRPr="00BC3BE3" w:rsidRDefault="00B64A96" w:rsidP="00B64A96">
            <w:pPr>
              <w:spacing w:after="100" w:line="270" w:lineRule="atLeast"/>
              <w:jc w:val="left"/>
              <w:rPr>
                <w:rFonts w:eastAsia="Times New Roman" w:cs="Arial"/>
                <w:sz w:val="20"/>
                <w:szCs w:val="20"/>
                <w:lang w:val="el-GR"/>
              </w:rPr>
            </w:pPr>
            <w:r w:rsidRPr="00BC3BE3">
              <w:rPr>
                <w:rFonts w:eastAsia="Times New Roman" w:cs="Arial"/>
                <w:sz w:val="20"/>
                <w:szCs w:val="20"/>
                <w:lang w:val="el-GR"/>
              </w:rPr>
              <w:t>Η ύλη του μαθήματος οργανώνεται με βάση τη σκηνογραφική προσέγγιση του κλασσικού θεατρικού κειμένου σε ελεύθερο θεατρικό χώρο, ανοικτό ή κλειστό. Η ανάλυση του κειμένου σε σχέση με τη δραματουργική προσέγγιση και τον εκάστοτε χώρο . Τελικός στόχος είναι η παρουσίαση από τους φοιτητές συγκεκριμένων σκηνογραφικών προτάσεων.</w:t>
            </w:r>
          </w:p>
          <w:p w:rsidR="00B64A96" w:rsidRPr="00BC3BE3" w:rsidRDefault="00B64A96" w:rsidP="00B64A96">
            <w:pPr>
              <w:rPr>
                <w:rFonts w:eastAsia="Calibri" w:cs="Arial"/>
                <w:sz w:val="20"/>
                <w:szCs w:val="20"/>
                <w:lang w:val="el-GR"/>
              </w:rPr>
            </w:pPr>
          </w:p>
          <w:p w:rsidR="00B64A96" w:rsidRPr="00BC3BE3" w:rsidRDefault="00B64A96" w:rsidP="00B64A96">
            <w:pPr>
              <w:autoSpaceDE w:val="0"/>
              <w:autoSpaceDN w:val="0"/>
              <w:adjustRightInd w:val="0"/>
              <w:rPr>
                <w:rFonts w:eastAsia="Times New Roman" w:cs="Arial"/>
                <w:bCs/>
                <w:sz w:val="20"/>
                <w:szCs w:val="20"/>
                <w:lang w:val="el-GR"/>
              </w:rPr>
            </w:pPr>
            <w:r w:rsidRPr="00BC3BE3">
              <w:rPr>
                <w:rFonts w:eastAsia="Times New Roman" w:cs="Arial"/>
                <w:bCs/>
                <w:sz w:val="20"/>
                <w:szCs w:val="20"/>
                <w:lang w:val="el-GR"/>
              </w:rPr>
              <w:t>Στόχοι του μαθήματος είναι</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 xml:space="preserve">Η σκηνογραφική προσέγγιση του κλασσικού θεατρικού κειμένου σε ελεύθερο θεατρικό χώρο, ανοικτό ή κλειστό. </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rPr>
            </w:pPr>
            <w:r w:rsidRPr="00BC3BE3">
              <w:rPr>
                <w:rFonts w:eastAsia="Times New Roman" w:cs="Arial"/>
                <w:bCs/>
                <w:sz w:val="20"/>
                <w:szCs w:val="20"/>
              </w:rPr>
              <w:t xml:space="preserve">Σκηνογραφική προσέγγιση με χωρίς κείμενο </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Να οδηγήσει στην ανάλυση και τη σύνθεση εικαστικού χώρου όπως και να οργανώσει τη μεθοδολογία σύνθεσης.</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Να καταφέρει να ωθήσει τους φοιτητές στην δυνατότητα δημιουργίας με αφορμή ή με βάση θεατρικό ή μη κείμενο και να τους οδηγήσει στην εκτέλεσή παρουσίασης σκηνικού χώρου.</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sz w:val="20"/>
                <w:szCs w:val="20"/>
                <w:lang w:val="el-GR"/>
              </w:rPr>
              <w:t>Η επανα-χρησιμοποίηση μη θεατρικών χώρων και η σχέση της σκηνογραφίας με τις σύγχρονες μορφές εικαστικής έκφρασης (εγκαταστάσεις)</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sz w:val="20"/>
                <w:szCs w:val="20"/>
                <w:lang w:val="el-GR"/>
              </w:rPr>
              <w:t>Να συνδέσει τη δημιουργία σκηνικού με τις εικαστικές τέχνες του 20</w:t>
            </w:r>
            <w:r w:rsidRPr="00BC3BE3">
              <w:rPr>
                <w:rFonts w:eastAsia="Times New Roman" w:cs="Arial"/>
                <w:sz w:val="20"/>
                <w:szCs w:val="20"/>
                <w:vertAlign w:val="superscript"/>
                <w:lang w:val="el-GR"/>
              </w:rPr>
              <w:t>ου</w:t>
            </w:r>
            <w:r w:rsidRPr="00BC3BE3">
              <w:rPr>
                <w:rFonts w:eastAsia="Times New Roman" w:cs="Arial"/>
                <w:sz w:val="20"/>
                <w:szCs w:val="20"/>
                <w:lang w:val="el-GR"/>
              </w:rPr>
              <w:t xml:space="preserve"> και 21</w:t>
            </w:r>
            <w:r w:rsidRPr="00BC3BE3">
              <w:rPr>
                <w:rFonts w:eastAsia="Times New Roman" w:cs="Arial"/>
                <w:sz w:val="20"/>
                <w:szCs w:val="20"/>
                <w:vertAlign w:val="superscript"/>
                <w:lang w:val="el-GR"/>
              </w:rPr>
              <w:t>ου</w:t>
            </w:r>
            <w:r w:rsidRPr="00BC3BE3">
              <w:rPr>
                <w:rFonts w:eastAsia="Times New Roman" w:cs="Arial"/>
                <w:sz w:val="20"/>
                <w:szCs w:val="20"/>
                <w:lang w:val="el-GR"/>
              </w:rPr>
              <w:t xml:space="preserve"> αιώνα</w:t>
            </w:r>
          </w:p>
          <w:p w:rsidR="00B64A96" w:rsidRPr="00BC3BE3" w:rsidRDefault="00B64A96" w:rsidP="00214B21">
            <w:pPr>
              <w:numPr>
                <w:ilvl w:val="0"/>
                <w:numId w:val="14"/>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sz w:val="20"/>
                <w:szCs w:val="20"/>
                <w:lang w:val="el-GR"/>
              </w:rPr>
              <w:t>Να συνδέσει τους φοιτητές με το κοινωνικό πλαίσιο και κοινωνικές ομάδες</w:t>
            </w:r>
          </w:p>
          <w:p w:rsidR="00B64A96" w:rsidRPr="00BC3BE3" w:rsidRDefault="00B64A96" w:rsidP="00214B21">
            <w:pPr>
              <w:numPr>
                <w:ilvl w:val="0"/>
                <w:numId w:val="14"/>
              </w:numPr>
              <w:autoSpaceDE w:val="0"/>
              <w:autoSpaceDN w:val="0"/>
              <w:adjustRightInd w:val="0"/>
              <w:spacing w:before="60" w:after="60" w:line="288" w:lineRule="auto"/>
              <w:rPr>
                <w:rFonts w:eastAsia="Calibri" w:cs="Arial"/>
                <w:bCs/>
                <w:sz w:val="20"/>
                <w:szCs w:val="20"/>
                <w:lang w:val="el-GR"/>
              </w:rPr>
            </w:pPr>
            <w:r w:rsidRPr="00BC3BE3">
              <w:rPr>
                <w:rFonts w:eastAsia="Times New Roman" w:cs="Arial"/>
                <w:bCs/>
                <w:sz w:val="20"/>
                <w:szCs w:val="20"/>
                <w:lang w:val="el-GR"/>
              </w:rPr>
              <w:t>Να τονώσει τη δημιουργική και εικαστική τους δυνατότητα και τη σκηνογραφική τους εκτέλεση.</w:t>
            </w:r>
          </w:p>
          <w:p w:rsidR="00B64A96" w:rsidRPr="00BC3BE3" w:rsidRDefault="00B64A96" w:rsidP="00214B21">
            <w:pPr>
              <w:numPr>
                <w:ilvl w:val="0"/>
                <w:numId w:val="14"/>
              </w:numPr>
              <w:autoSpaceDE w:val="0"/>
              <w:autoSpaceDN w:val="0"/>
              <w:adjustRightInd w:val="0"/>
              <w:spacing w:before="60" w:after="60" w:line="288" w:lineRule="auto"/>
              <w:rPr>
                <w:rFonts w:eastAsia="Calibri"/>
                <w:b/>
                <w:sz w:val="20"/>
                <w:szCs w:val="20"/>
                <w:lang w:val="el-GR"/>
              </w:rPr>
            </w:pPr>
            <w:r w:rsidRPr="00BC3BE3">
              <w:rPr>
                <w:rFonts w:eastAsia="Calibri" w:cs="Arial"/>
                <w:bCs/>
                <w:sz w:val="20"/>
                <w:szCs w:val="20"/>
                <w:lang w:val="el-GR"/>
              </w:rPr>
              <w:t xml:space="preserve">Να συνδέσει τους φοιτητές με την τοπική και μη κοινωνία και να τους ευαισθητοποιήσει σε σχέση με τον αστικό ιστό και  σύγχρονα μνημεία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rPr>
              <w:t>Παραγωγήνέων ερευνητικών ιδεών.</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Times New Roman" w:cs="Arial"/>
                <w:bCs/>
                <w:sz w:val="20"/>
                <w:szCs w:val="20"/>
                <w:lang w:val="el-GR"/>
              </w:rPr>
            </w:pPr>
            <w:r w:rsidRPr="00BC3BE3">
              <w:rPr>
                <w:rFonts w:eastAsia="Times New Roman" w:cs="Arial"/>
                <w:bCs/>
                <w:sz w:val="20"/>
                <w:szCs w:val="20"/>
                <w:lang w:val="el-GR"/>
              </w:rPr>
              <w:t xml:space="preserve">Το μάθημα είναι εργαστηριακό και έρχεται σε συνέχεια με το μάθημα «Σκηνογραφία Ι». </w:t>
            </w:r>
          </w:p>
          <w:p w:rsidR="00B64A96" w:rsidRPr="00BC3BE3" w:rsidRDefault="00B64A96" w:rsidP="00B64A96">
            <w:pPr>
              <w:autoSpaceDE w:val="0"/>
              <w:autoSpaceDN w:val="0"/>
              <w:adjustRightInd w:val="0"/>
              <w:rPr>
                <w:rFonts w:eastAsia="Times New Roman" w:cs="Arial"/>
                <w:bCs/>
                <w:sz w:val="20"/>
                <w:szCs w:val="20"/>
                <w:lang w:val="el-GR"/>
              </w:rPr>
            </w:pPr>
            <w:r w:rsidRPr="00BC3BE3">
              <w:rPr>
                <w:rFonts w:eastAsia="Times New Roman" w:cs="Arial"/>
                <w:bCs/>
                <w:sz w:val="20"/>
                <w:szCs w:val="20"/>
                <w:lang w:val="el-GR"/>
              </w:rPr>
              <w:t>Το μάθημα περιλαμβάνει τις ακόλουθες ενότητες</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Σκηνο- δραματουργική ανάλυση  θεατρικού έργου.</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rPr>
            </w:pPr>
            <w:r w:rsidRPr="00BC3BE3">
              <w:rPr>
                <w:rFonts w:eastAsia="Times New Roman" w:cs="Arial"/>
                <w:bCs/>
                <w:sz w:val="20"/>
                <w:szCs w:val="20"/>
              </w:rPr>
              <w:t>Δημιουργία σκηνικού – δραματολογικού χώρου</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rPr>
            </w:pPr>
            <w:r w:rsidRPr="00BC3BE3">
              <w:rPr>
                <w:rFonts w:eastAsia="Times New Roman" w:cs="Arial"/>
                <w:bCs/>
                <w:sz w:val="20"/>
                <w:szCs w:val="20"/>
              </w:rPr>
              <w:t>Οργάνωση θεατρικού και σκηνικού χώρου</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 xml:space="preserve">Μετατροπή χώρου σε θεατρικό χώρο. Οι φοιτητές μπορούσαν να επιλέξουν ανάμεσα σε ανοικτό δημόσιο ή μη χώρο, σε κλειστό δημόσιο ή μη χώρο ή σε θεατρικό χώρο. </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rPr>
            </w:pPr>
            <w:r w:rsidRPr="00BC3BE3">
              <w:rPr>
                <w:rFonts w:eastAsia="Times New Roman" w:cs="Arial"/>
                <w:bCs/>
                <w:sz w:val="20"/>
                <w:szCs w:val="20"/>
              </w:rPr>
              <w:t>Κατασκευή μοντέλου με δραματουργική πρόταση</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Ερευνα σε σχέση με το χρόνο, χώρο, έννοιες, εικαστικά έργα και γενικά ό, τι λειτουργεί δημιουργικά στην σκηνική προσέγγιση</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rPr>
            </w:pPr>
            <w:r w:rsidRPr="00BC3BE3">
              <w:rPr>
                <w:rFonts w:eastAsia="Times New Roman" w:cs="Arial"/>
                <w:bCs/>
                <w:sz w:val="20"/>
                <w:szCs w:val="20"/>
              </w:rPr>
              <w:t>Σχέση σκηνογραφίας και εικαστικών τεχνών</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Σχέση σκηνογραφίας με το θεατρικό δρώμενο</w:t>
            </w:r>
          </w:p>
          <w:p w:rsidR="00B64A96" w:rsidRPr="00BC3BE3" w:rsidRDefault="00B64A96" w:rsidP="00214B21">
            <w:pPr>
              <w:numPr>
                <w:ilvl w:val="0"/>
                <w:numId w:val="12"/>
              </w:numPr>
              <w:autoSpaceDE w:val="0"/>
              <w:autoSpaceDN w:val="0"/>
              <w:adjustRightInd w:val="0"/>
              <w:spacing w:before="60" w:after="60" w:line="288" w:lineRule="auto"/>
              <w:rPr>
                <w:rFonts w:eastAsia="Times New Roman" w:cs="Arial"/>
                <w:bCs/>
                <w:sz w:val="20"/>
                <w:szCs w:val="20"/>
                <w:lang w:val="el-GR"/>
              </w:rPr>
            </w:pPr>
            <w:r w:rsidRPr="00BC3BE3">
              <w:rPr>
                <w:rFonts w:eastAsia="Times New Roman" w:cs="Arial"/>
                <w:bCs/>
                <w:sz w:val="20"/>
                <w:szCs w:val="20"/>
                <w:lang w:val="el-GR"/>
              </w:rPr>
              <w:t>Κατασκευή τρισδιάστατου μοντέλου με χωρο- σκηνογραφική πρόταση, εικαστική παρέμβαση σε χώρο.</w:t>
            </w:r>
          </w:p>
          <w:p w:rsidR="00B64A96" w:rsidRPr="00BC3BE3" w:rsidRDefault="00B64A96" w:rsidP="00B64A96">
            <w:pPr>
              <w:rPr>
                <w:rFonts w:eastAsia="Calibri"/>
                <w:b/>
                <w:sz w:val="20"/>
                <w:szCs w:val="20"/>
                <w:lang w:val="el-GR"/>
              </w:rPr>
            </w:pPr>
            <w:r w:rsidRPr="00BC3BE3">
              <w:rPr>
                <w:rFonts w:eastAsia="Calibri" w:cs="Arial"/>
                <w:b/>
                <w:bCs/>
                <w:sz w:val="20"/>
                <w:szCs w:val="20"/>
                <w:lang w:val="el-GR"/>
              </w:rPr>
              <w:t>Λέξεις Κλειδιά:</w:t>
            </w:r>
            <w:r w:rsidRPr="00BC3BE3">
              <w:rPr>
                <w:rFonts w:eastAsia="Calibri" w:cs="Arial"/>
                <w:sz w:val="20"/>
                <w:szCs w:val="20"/>
                <w:lang w:val="el-GR"/>
              </w:rPr>
              <w:t xml:space="preserve"> Πρώτη αίσθηση, δημιουργία σκηνικού αντικειμένου, θεατρικός χώρος και δραματουργική - σκηνογραφική προσέγγιση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1002"/>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s="Arial"/>
                      <w:color w:val="000000"/>
                    </w:rPr>
                  </w:pPr>
                  <w:r w:rsidRPr="00BC3BE3">
                    <w:rPr>
                      <w:rFonts w:eastAsia="Calibri" w:cs="Arial"/>
                      <w:color w:val="000000"/>
                    </w:rPr>
                    <w:t xml:space="preserve">Στην τάξη </w:t>
                  </w:r>
                </w:p>
              </w:tc>
            </w:tr>
          </w:tbl>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Εκπαιδευτικό λογισμικό με την προβολή βίντεο, αρχείων </w:t>
            </w:r>
            <w:r w:rsidRPr="00BC3BE3">
              <w:rPr>
                <w:rFonts w:eastAsia="Calibri"/>
                <w:sz w:val="20"/>
                <w:szCs w:val="20"/>
              </w:rPr>
              <w:t>powerpoint</w:t>
            </w:r>
            <w:r w:rsidRPr="00BC3BE3">
              <w:rPr>
                <w:rFonts w:eastAsia="Calibri"/>
                <w:sz w:val="20"/>
                <w:szCs w:val="20"/>
                <w:lang w:val="el-GR"/>
              </w:rPr>
              <w:t xml:space="preserve">, </w:t>
            </w:r>
            <w:r w:rsidRPr="00BC3BE3">
              <w:rPr>
                <w:rFonts w:eastAsia="Calibri"/>
                <w:sz w:val="20"/>
                <w:szCs w:val="20"/>
              </w:rPr>
              <w:t>word</w:t>
            </w:r>
            <w:r w:rsidRPr="00BC3BE3">
              <w:rPr>
                <w:rFonts w:eastAsia="Calibri"/>
                <w:sz w:val="20"/>
                <w:szCs w:val="20"/>
                <w:lang w:val="el-GR"/>
              </w:rPr>
              <w:t>.</w:t>
            </w:r>
          </w:p>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48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Υποστήριξη Μαθησιακής διαδικασίας μέσω της ηλεκτρονικής πλατφόρμας e-class </w:t>
                  </w:r>
                </w:p>
                <w:p w:rsidR="00B64A96" w:rsidRPr="00BC3BE3" w:rsidRDefault="00B64A96" w:rsidP="00B64A96">
                  <w:pPr>
                    <w:autoSpaceDE w:val="0"/>
                    <w:autoSpaceDN w:val="0"/>
                    <w:adjustRightInd w:val="0"/>
                    <w:spacing w:after="0" w:line="240" w:lineRule="auto"/>
                    <w:jc w:val="left"/>
                    <w:rPr>
                      <w:rFonts w:eastAsia="Calibri"/>
                      <w:color w:val="000000"/>
                    </w:rPr>
                  </w:pPr>
                </w:p>
                <w:p w:rsidR="00B64A96" w:rsidRPr="00BC3BE3" w:rsidRDefault="00B64A96" w:rsidP="00B64A96">
                  <w:pPr>
                    <w:autoSpaceDE w:val="0"/>
                    <w:autoSpaceDN w:val="0"/>
                    <w:adjustRightInd w:val="0"/>
                    <w:spacing w:after="0" w:line="240" w:lineRule="auto"/>
                    <w:jc w:val="left"/>
                    <w:rPr>
                      <w:rFonts w:eastAsia="Calibri"/>
                      <w:color w:val="000000"/>
                    </w:rPr>
                  </w:pPr>
                </w:p>
                <w:p w:rsidR="00B64A96" w:rsidRPr="00BC3BE3" w:rsidRDefault="00B64A96" w:rsidP="00B64A96">
                  <w:pPr>
                    <w:autoSpaceDE w:val="0"/>
                    <w:autoSpaceDN w:val="0"/>
                    <w:adjustRightInd w:val="0"/>
                    <w:spacing w:after="0" w:line="240" w:lineRule="auto"/>
                    <w:jc w:val="left"/>
                    <w:rPr>
                      <w:rFonts w:eastAsia="Calibri"/>
                      <w:color w:val="000000"/>
                    </w:rPr>
                  </w:pPr>
                </w:p>
                <w:p w:rsidR="00B64A96" w:rsidRPr="00BC3BE3" w:rsidRDefault="00B64A96" w:rsidP="00B64A96">
                  <w:pPr>
                    <w:autoSpaceDE w:val="0"/>
                    <w:autoSpaceDN w:val="0"/>
                    <w:adjustRightInd w:val="0"/>
                    <w:spacing w:after="0" w:line="240" w:lineRule="auto"/>
                    <w:jc w:val="left"/>
                    <w:rPr>
                      <w:rFonts w:eastAsia="Calibri"/>
                      <w:color w:val="000000"/>
                    </w:rPr>
                  </w:pPr>
                </w:p>
                <w:p w:rsidR="00B64A96" w:rsidRPr="00BC3BE3" w:rsidRDefault="00B64A96" w:rsidP="00B64A96">
                  <w:pPr>
                    <w:autoSpaceDE w:val="0"/>
                    <w:autoSpaceDN w:val="0"/>
                    <w:adjustRightInd w:val="0"/>
                    <w:spacing w:after="0" w:line="240" w:lineRule="auto"/>
                    <w:jc w:val="left"/>
                    <w:rPr>
                      <w:rFonts w:eastAsia="Calibri"/>
                      <w:color w:val="000000"/>
                    </w:rPr>
                  </w:pP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Άσκηση, Καλλιτεχνικό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Καλλιτεχνική δημιουργία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Αυτοτελής μελετη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645"/>
            </w:tblGrid>
            <w:tr w:rsidR="00B64A96" w:rsidRPr="00BC3BE3" w:rsidTr="001E110B">
              <w:trPr>
                <w:trHeight w:val="1831"/>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Ι. Προφορική Εξεταση</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Α. Προφορική τελική εξέταση (20%) που περιλαμβάνει: </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Ερωτήσεις  ανάπτυξης θεμάτων στο περιεχόμενο του μαθήματος</w:t>
                  </w:r>
                </w:p>
                <w:p w:rsidR="00B64A96" w:rsidRPr="00BC3BE3" w:rsidRDefault="00B64A96" w:rsidP="00B64A96">
                  <w:pPr>
                    <w:rPr>
                      <w:rFonts w:eastAsia="Times New Roman"/>
                    </w:rPr>
                  </w:pPr>
                  <w:r w:rsidRPr="00BC3BE3">
                    <w:rPr>
                      <w:rFonts w:eastAsia="Times New Roman"/>
                      <w:color w:val="000000"/>
                    </w:rPr>
                    <w:t xml:space="preserve">-Β. </w:t>
                  </w:r>
                  <w:r w:rsidRPr="00BC3BE3">
                    <w:rPr>
                      <w:rFonts w:eastAsia="Times New Roman"/>
                    </w:rPr>
                    <w:t xml:space="preserve"> Προφορική παρουσίαση Ατομικής Εργασίας (10%)</w:t>
                  </w:r>
                </w:p>
                <w:p w:rsidR="00B64A96" w:rsidRPr="00BC3BE3" w:rsidRDefault="00B64A96" w:rsidP="00B64A96">
                  <w:pPr>
                    <w:autoSpaceDE w:val="0"/>
                    <w:autoSpaceDN w:val="0"/>
                    <w:adjustRightInd w:val="0"/>
                    <w:spacing w:after="0" w:line="240" w:lineRule="auto"/>
                    <w:jc w:val="left"/>
                    <w:rPr>
                      <w:rFonts w:eastAsia="Calibri"/>
                      <w:color w:val="001F5F"/>
                    </w:rPr>
                  </w:pPr>
                </w:p>
              </w:tc>
            </w:tr>
          </w:tbl>
          <w:p w:rsidR="00B64A96" w:rsidRPr="00BC3BE3" w:rsidRDefault="00B64A96" w:rsidP="00B64A96">
            <w:pPr>
              <w:autoSpaceDE w:val="0"/>
              <w:autoSpaceDN w:val="0"/>
              <w:adjustRightInd w:val="0"/>
              <w:rPr>
                <w:rFonts w:eastAsia="Calibri"/>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3561"/>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ΙΙ. Παρουσίαση Ατομικής Εργασίας (60%) </w:t>
                  </w:r>
                </w:p>
              </w:tc>
            </w:tr>
          </w:tbl>
          <w:p w:rsidR="00B64A96" w:rsidRPr="00BC3BE3" w:rsidRDefault="00B64A96" w:rsidP="00B64A96">
            <w:pPr>
              <w:rPr>
                <w:rFonts w:eastAsia="Calibri"/>
                <w:sz w:val="20"/>
                <w:szCs w:val="20"/>
                <w:lang w:val="el-GR"/>
              </w:rPr>
            </w:pPr>
            <w:r w:rsidRPr="00BC3BE3">
              <w:rPr>
                <w:rFonts w:eastAsia="Calibri"/>
                <w:sz w:val="20"/>
                <w:szCs w:val="20"/>
                <w:lang w:val="el-GR"/>
              </w:rPr>
              <w:t>ΙΙΙ. Συμμετοχή σε ασκήσεις (10%)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ΓΛΩΣΣΑ Ελληνική</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3"/>
              </w:numPr>
              <w:spacing w:before="60" w:after="60" w:line="288" w:lineRule="auto"/>
              <w:rPr>
                <w:rFonts w:eastAsia="Times New Roman" w:cs="Arial"/>
                <w:sz w:val="20"/>
                <w:szCs w:val="20"/>
                <w:lang w:val="el-GR"/>
              </w:rPr>
            </w:pPr>
            <w:r w:rsidRPr="00BC3BE3">
              <w:rPr>
                <w:rFonts w:eastAsia="Times New Roman" w:cs="Arial"/>
                <w:sz w:val="20"/>
                <w:szCs w:val="20"/>
                <w:lang w:val="el-GR"/>
              </w:rPr>
              <w:t>Γιώργος Πάτσας, “</w:t>
            </w:r>
            <w:r w:rsidRPr="00BC3BE3">
              <w:rPr>
                <w:rFonts w:eastAsia="Times New Roman" w:cs="Arial"/>
                <w:i/>
                <w:sz w:val="20"/>
                <w:szCs w:val="20"/>
                <w:lang w:val="el-GR"/>
              </w:rPr>
              <w:t>Ο Ήχος του άδειου χώρου</w:t>
            </w:r>
            <w:r w:rsidRPr="00BC3BE3">
              <w:rPr>
                <w:rFonts w:eastAsia="Times New Roman" w:cs="Arial"/>
                <w:sz w:val="20"/>
                <w:szCs w:val="20"/>
                <w:lang w:val="el-GR"/>
              </w:rPr>
              <w:t>”, Εκδόσεις ΕΡΓΟ, Αθήνα,  2006</w:t>
            </w:r>
          </w:p>
          <w:p w:rsidR="00B64A96" w:rsidRPr="00BC3BE3" w:rsidRDefault="00B64A96" w:rsidP="00214B21">
            <w:pPr>
              <w:numPr>
                <w:ilvl w:val="0"/>
                <w:numId w:val="23"/>
              </w:numPr>
              <w:contextualSpacing/>
              <w:jc w:val="left"/>
              <w:rPr>
                <w:rFonts w:eastAsia="Times New Roman" w:cs="Arial"/>
                <w:sz w:val="20"/>
                <w:szCs w:val="20"/>
                <w:lang w:val="el-GR"/>
              </w:rPr>
            </w:pPr>
            <w:r w:rsidRPr="00BC3BE3">
              <w:rPr>
                <w:rFonts w:eastAsia="Times New Roman" w:cs="Arial"/>
                <w:sz w:val="20"/>
                <w:szCs w:val="20"/>
                <w:lang w:val="fr-FR"/>
              </w:rPr>
              <w:t>CynthiaFreeland</w:t>
            </w:r>
            <w:r w:rsidRPr="00BC3BE3">
              <w:rPr>
                <w:rFonts w:eastAsia="Times New Roman" w:cs="Arial"/>
                <w:sz w:val="20"/>
                <w:szCs w:val="20"/>
                <w:lang w:val="el-GR"/>
              </w:rPr>
              <w:t xml:space="preserve">, </w:t>
            </w:r>
            <w:r w:rsidRPr="00BC3BE3">
              <w:rPr>
                <w:rFonts w:eastAsia="Times New Roman" w:cs="Arial"/>
                <w:i/>
                <w:sz w:val="20"/>
                <w:szCs w:val="20"/>
                <w:lang w:val="el-GR"/>
              </w:rPr>
              <w:t>«Μα είναι αυτό Τέχνη</w:t>
            </w:r>
            <w:r w:rsidRPr="00BC3BE3">
              <w:rPr>
                <w:rFonts w:eastAsia="Times New Roman" w:cs="Arial"/>
                <w:sz w:val="20"/>
                <w:szCs w:val="20"/>
                <w:lang w:val="el-GR"/>
              </w:rPr>
              <w:t>», Πλέθρον, Αθήνα, 2006.</w:t>
            </w:r>
          </w:p>
          <w:p w:rsidR="00B64A96" w:rsidRPr="00BC3BE3" w:rsidRDefault="00B64A96" w:rsidP="00214B21">
            <w:pPr>
              <w:numPr>
                <w:ilvl w:val="0"/>
                <w:numId w:val="23"/>
              </w:numPr>
              <w:contextualSpacing/>
              <w:jc w:val="left"/>
              <w:rPr>
                <w:rFonts w:eastAsia="Calibri" w:cs="Arial"/>
                <w:sz w:val="20"/>
                <w:szCs w:val="20"/>
                <w:lang w:val="el-GR"/>
              </w:rPr>
            </w:pPr>
            <w:r w:rsidRPr="00BC3BE3">
              <w:rPr>
                <w:rFonts w:eastAsia="Times New Roman" w:cs="Arial"/>
                <w:sz w:val="20"/>
                <w:szCs w:val="20"/>
              </w:rPr>
              <w:t>RudolfArnheim</w:t>
            </w:r>
            <w:r w:rsidRPr="00BC3BE3">
              <w:rPr>
                <w:rFonts w:eastAsia="Times New Roman" w:cs="Arial"/>
                <w:sz w:val="20"/>
                <w:szCs w:val="20"/>
                <w:lang w:val="el-GR"/>
              </w:rPr>
              <w:t xml:space="preserve">, “ Η Δύναμη της αρχιτεκτονικής Μορφής», </w:t>
            </w:r>
            <w:r w:rsidRPr="00BC3BE3">
              <w:rPr>
                <w:rFonts w:eastAsia="Times New Roman" w:cs="Arial"/>
                <w:sz w:val="20"/>
                <w:szCs w:val="20"/>
              </w:rPr>
              <w:t>UniversitySytudioPress</w:t>
            </w:r>
            <w:r w:rsidRPr="00BC3BE3">
              <w:rPr>
                <w:rFonts w:eastAsia="Times New Roman" w:cs="Arial"/>
                <w:sz w:val="20"/>
                <w:szCs w:val="20"/>
                <w:lang w:val="el-GR"/>
              </w:rPr>
              <w:t>, Θεσσαλονίκη, 2003.</w:t>
            </w:r>
          </w:p>
          <w:p w:rsidR="00B64A96" w:rsidRPr="00BC3BE3" w:rsidRDefault="00B64A96" w:rsidP="00214B21">
            <w:pPr>
              <w:numPr>
                <w:ilvl w:val="0"/>
                <w:numId w:val="23"/>
              </w:numPr>
              <w:contextualSpacing/>
              <w:jc w:val="left"/>
              <w:rPr>
                <w:rFonts w:eastAsia="Calibri" w:cs="Arial"/>
                <w:sz w:val="20"/>
                <w:szCs w:val="20"/>
              </w:rPr>
            </w:pPr>
            <w:r w:rsidRPr="00BC3BE3">
              <w:rPr>
                <w:rFonts w:eastAsia="Calibri" w:cs="Arial"/>
                <w:sz w:val="20"/>
                <w:szCs w:val="20"/>
              </w:rPr>
              <w:t xml:space="preserve">Jarka Burian, ” </w:t>
            </w:r>
            <w:r w:rsidRPr="00BC3BE3">
              <w:rPr>
                <w:rFonts w:eastAsia="Calibri" w:cs="Arial"/>
                <w:b/>
                <w:bCs/>
                <w:i/>
                <w:iCs/>
                <w:spacing w:val="10"/>
                <w:sz w:val="20"/>
                <w:szCs w:val="20"/>
              </w:rPr>
              <w:t>The Scenography of Josef Svoboda’</w:t>
            </w:r>
            <w:r w:rsidRPr="00BC3BE3">
              <w:rPr>
                <w:rFonts w:eastAsia="Calibri" w:cs="Arial"/>
                <w:sz w:val="20"/>
                <w:szCs w:val="20"/>
              </w:rPr>
              <w:t>, Wesleyan Univ Pr, 1974.</w:t>
            </w:r>
          </w:p>
          <w:p w:rsidR="00B64A96" w:rsidRPr="00BC3BE3" w:rsidRDefault="00B64A96" w:rsidP="00214B21">
            <w:pPr>
              <w:numPr>
                <w:ilvl w:val="0"/>
                <w:numId w:val="23"/>
              </w:numPr>
              <w:contextualSpacing/>
              <w:jc w:val="left"/>
              <w:rPr>
                <w:rFonts w:eastAsia="Calibri" w:cs="Arial"/>
                <w:sz w:val="20"/>
                <w:szCs w:val="20"/>
                <w:lang w:val="fr-FR"/>
              </w:rPr>
            </w:pPr>
            <w:r w:rsidRPr="00BC3BE3">
              <w:rPr>
                <w:rFonts w:eastAsia="Calibri" w:cs="Arial"/>
                <w:sz w:val="20"/>
                <w:szCs w:val="20"/>
                <w:lang w:val="fr-FR"/>
              </w:rPr>
              <w:t xml:space="preserve">Jean Chollet André Acquart : « </w:t>
            </w:r>
            <w:r w:rsidRPr="00BC3BE3">
              <w:rPr>
                <w:rFonts w:eastAsia="Calibri" w:cs="Arial"/>
                <w:b/>
                <w:bCs/>
                <w:i/>
                <w:iCs/>
                <w:spacing w:val="10"/>
                <w:sz w:val="20"/>
                <w:szCs w:val="20"/>
                <w:lang w:val="fr-FR"/>
              </w:rPr>
              <w:t>Scénographies - Décors &amp;costumes de 1950 à 2006</w:t>
            </w:r>
            <w:r w:rsidRPr="00BC3BE3">
              <w:rPr>
                <w:rFonts w:eastAsia="Calibri" w:cs="Arial"/>
                <w:sz w:val="20"/>
                <w:szCs w:val="20"/>
                <w:lang w:val="fr-FR"/>
              </w:rPr>
              <w:t xml:space="preserve"> ‘ Actes Sud, Paris, 2006.</w:t>
            </w:r>
          </w:p>
          <w:p w:rsidR="00B64A96" w:rsidRPr="00BC3BE3" w:rsidRDefault="00B64A96" w:rsidP="00214B21">
            <w:pPr>
              <w:numPr>
                <w:ilvl w:val="0"/>
                <w:numId w:val="23"/>
              </w:numPr>
              <w:contextualSpacing/>
              <w:jc w:val="left"/>
              <w:rPr>
                <w:rFonts w:eastAsia="Calibri" w:cs="Arial"/>
                <w:sz w:val="20"/>
                <w:szCs w:val="20"/>
              </w:rPr>
            </w:pPr>
            <w:r w:rsidRPr="00BC3BE3">
              <w:rPr>
                <w:rFonts w:eastAsia="Calibri" w:cs="Arial"/>
                <w:sz w:val="20"/>
                <w:szCs w:val="20"/>
              </w:rPr>
              <w:t>Tony Davis, “</w:t>
            </w:r>
            <w:r w:rsidRPr="00BC3BE3">
              <w:rPr>
                <w:rFonts w:eastAsia="Calibri" w:cs="Arial"/>
                <w:b/>
                <w:bCs/>
                <w:i/>
                <w:iCs/>
                <w:spacing w:val="10"/>
                <w:sz w:val="20"/>
                <w:szCs w:val="20"/>
              </w:rPr>
              <w:t>Stage Design</w:t>
            </w:r>
            <w:r w:rsidRPr="00BC3BE3">
              <w:rPr>
                <w:rFonts w:eastAsia="Calibri" w:cs="Arial"/>
                <w:sz w:val="20"/>
                <w:szCs w:val="20"/>
              </w:rPr>
              <w:t>”, Stagecraft, Switzerland, 2001.</w:t>
            </w:r>
          </w:p>
          <w:p w:rsidR="00B64A96" w:rsidRPr="00BC3BE3" w:rsidRDefault="00B64A96" w:rsidP="00214B21">
            <w:pPr>
              <w:numPr>
                <w:ilvl w:val="0"/>
                <w:numId w:val="23"/>
              </w:numPr>
              <w:contextualSpacing/>
              <w:jc w:val="left"/>
              <w:rPr>
                <w:rFonts w:eastAsia="Calibri" w:cs="Arial"/>
                <w:sz w:val="20"/>
                <w:szCs w:val="20"/>
              </w:rPr>
            </w:pPr>
            <w:r w:rsidRPr="00BC3BE3">
              <w:rPr>
                <w:rFonts w:eastAsia="Calibri" w:cs="Arial"/>
                <w:sz w:val="20"/>
                <w:szCs w:val="20"/>
              </w:rPr>
              <w:t xml:space="preserve">Hatje Cantz, “ </w:t>
            </w:r>
            <w:r w:rsidRPr="00BC3BE3">
              <w:rPr>
                <w:rFonts w:eastAsia="Calibri" w:cs="Arial"/>
                <w:b/>
                <w:bCs/>
                <w:i/>
                <w:iCs/>
                <w:spacing w:val="10"/>
                <w:sz w:val="20"/>
                <w:szCs w:val="20"/>
              </w:rPr>
              <w:t>ERICH WONDER STAGE DESIGN’</w:t>
            </w:r>
            <w:r w:rsidRPr="00BC3BE3">
              <w:rPr>
                <w:rFonts w:eastAsia="Calibri" w:cs="Arial"/>
                <w:sz w:val="20"/>
                <w:szCs w:val="20"/>
              </w:rPr>
              <w:t xml:space="preserve"> , Hatje Cantz Verlag, Germany, 2000</w:t>
            </w:r>
          </w:p>
          <w:p w:rsidR="00B64A96" w:rsidRPr="00BC3BE3" w:rsidRDefault="00B64A96" w:rsidP="00214B21">
            <w:pPr>
              <w:numPr>
                <w:ilvl w:val="0"/>
                <w:numId w:val="23"/>
              </w:numPr>
              <w:contextualSpacing/>
              <w:jc w:val="left"/>
              <w:rPr>
                <w:rFonts w:eastAsia="Calibri"/>
                <w:b/>
                <w:sz w:val="20"/>
                <w:szCs w:val="20"/>
                <w:lang w:val="el-GR"/>
              </w:rPr>
            </w:pPr>
            <w:r w:rsidRPr="00BC3BE3">
              <w:rPr>
                <w:rFonts w:eastAsia="Calibri" w:cs="Arial"/>
                <w:color w:val="000000"/>
                <w:sz w:val="20"/>
                <w:szCs w:val="20"/>
                <w:lang w:val="el-GR"/>
              </w:rPr>
              <w:t>Πέτρος Μαρτινίδης  “</w:t>
            </w:r>
            <w:r w:rsidRPr="00BC3BE3">
              <w:rPr>
                <w:rFonts w:eastAsia="Calibri" w:cs="Arial"/>
                <w:i/>
                <w:color w:val="000000"/>
                <w:sz w:val="20"/>
                <w:szCs w:val="20"/>
                <w:lang w:val="el-GR"/>
              </w:rPr>
              <w:t>Μεταμορφώσεις του θεατρικού χώρου</w:t>
            </w:r>
            <w:r w:rsidRPr="00BC3BE3">
              <w:rPr>
                <w:rFonts w:eastAsia="Calibri" w:cs="Arial"/>
                <w:color w:val="000000"/>
                <w:sz w:val="20"/>
                <w:szCs w:val="20"/>
                <w:lang w:val="el-GR"/>
              </w:rPr>
              <w:t xml:space="preserve">”, Νεφέλη </w:t>
            </w:r>
            <w:r w:rsidRPr="00BC3BE3">
              <w:rPr>
                <w:rFonts w:eastAsia="Calibri" w:cs="Arial"/>
                <w:color w:val="000000"/>
                <w:sz w:val="20"/>
                <w:szCs w:val="20"/>
                <w:lang w:val="el-GR"/>
              </w:rPr>
              <w:tab/>
            </w:r>
            <w:r w:rsidRPr="00BC3BE3">
              <w:rPr>
                <w:rFonts w:eastAsia="Calibri" w:cs="Arial"/>
                <w:color w:val="000000"/>
                <w:sz w:val="20"/>
                <w:szCs w:val="20"/>
              </w:rPr>
              <w:t>A</w:t>
            </w:r>
            <w:r w:rsidRPr="00BC3BE3">
              <w:rPr>
                <w:rFonts w:eastAsia="Calibri" w:cs="Arial"/>
                <w:color w:val="000000"/>
                <w:sz w:val="20"/>
                <w:szCs w:val="20"/>
                <w:lang w:val="el-GR"/>
              </w:rPr>
              <w:t xml:space="preserve">θήνα, 1999 </w:t>
            </w:r>
          </w:p>
        </w:tc>
      </w:tr>
    </w:tbl>
    <w:p w:rsidR="00F03277" w:rsidRPr="00BC3BE3" w:rsidRDefault="00F03277" w:rsidP="00F03277">
      <w:pPr>
        <w:ind w:left="567"/>
        <w:rPr>
          <w:rFonts w:eastAsia="Times New Roman"/>
        </w:rPr>
      </w:pPr>
    </w:p>
    <w:p w:rsidR="00B64A96" w:rsidRPr="00BC3BE3" w:rsidRDefault="00B64A96" w:rsidP="00F066BD">
      <w:pPr>
        <w:numPr>
          <w:ilvl w:val="3"/>
          <w:numId w:val="59"/>
        </w:numPr>
        <w:ind w:left="567" w:hanging="283"/>
        <w:rPr>
          <w:rFonts w:eastAsia="Times New Roman"/>
        </w:rPr>
      </w:pPr>
      <w:r w:rsidRPr="00BC3BE3">
        <w:rPr>
          <w:rFonts w:eastAsia="Times New Roman" w:cs="Times New Roman"/>
          <w:b/>
          <w:bCs/>
        </w:rPr>
        <w:t xml:space="preserve">Ονοματεπώνυμο διδάσκουσας: </w:t>
      </w:r>
      <w:r w:rsidRPr="00BC3BE3">
        <w:rPr>
          <w:rFonts w:eastAsia="Times New Roman" w:cs="Times New Roman"/>
          <w:bCs/>
        </w:rPr>
        <w:t>Εμμανουέλα Βογιατζάκη -Κρουκόβσκι</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cs="Palatino Linotype"/>
          <w:b/>
          <w:bCs/>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right="-334"/>
              <w:jc w:val="left"/>
              <w:rPr>
                <w:rFonts w:eastAsia="Calibri"/>
                <w:b/>
                <w:sz w:val="20"/>
                <w:szCs w:val="20"/>
              </w:rPr>
            </w:pPr>
            <w:r w:rsidRPr="00BC3BE3">
              <w:rPr>
                <w:rFonts w:eastAsia="Calibri"/>
                <w:b/>
                <w:sz w:val="20"/>
                <w:szCs w:val="20"/>
                <w:lang w:val="el-GR"/>
              </w:rPr>
              <w:t>34ΕΕ1</w:t>
            </w:r>
            <w:r w:rsidRPr="00BC3BE3">
              <w:rPr>
                <w:rFonts w:eastAsia="Calibri"/>
                <w:b/>
                <w:sz w:val="20"/>
                <w:szCs w:val="20"/>
              </w:rPr>
              <w:t>1</w:t>
            </w:r>
            <w:r w:rsidRPr="00BC3BE3">
              <w:rPr>
                <w:rFonts w:eastAsia="Calibri"/>
                <w:b/>
                <w:sz w:val="20"/>
                <w:szCs w:val="20"/>
                <w:lang w:val="el-GR"/>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Cs/>
                <w:sz w:val="20"/>
                <w:szCs w:val="20"/>
                <w:lang w:val="el-GR"/>
              </w:rPr>
              <w:t>Το Ένδυμα στις Παραστατικές Τέχνες ΙΙ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425CE3"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και Πράξη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Υποχρεωτικό Επιλογής Κατεύθυνσης Παραστατικών Τεχνών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Ελληνικά</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Ναι στην Αγγλική γλώσσα </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04C88" w:rsidP="00B64A96">
            <w:pPr>
              <w:jc w:val="left"/>
              <w:rPr>
                <w:rFonts w:eastAsia="Calibri"/>
                <w:b/>
                <w:sz w:val="20"/>
                <w:szCs w:val="20"/>
              </w:rPr>
            </w:pPr>
            <w:hyperlink r:id="rId46" w:history="1">
              <w:r w:rsidR="00B64A96" w:rsidRPr="00BC3BE3">
                <w:rPr>
                  <w:rFonts w:eastAsia="Calibri"/>
                  <w:b/>
                  <w:sz w:val="20"/>
                  <w:szCs w:val="20"/>
                </w:rPr>
                <w:t>https://eclass.uop.gr/courses/TS267/</w:t>
              </w:r>
            </w:hyperlink>
          </w:p>
        </w:tc>
      </w:tr>
    </w:tbl>
    <w:p w:rsidR="00425CE3" w:rsidRPr="00BC3BE3" w:rsidRDefault="00425CE3"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Η γνώση που προσφέρει το μάθημα έχει ως αποτέλεσμα την κατανόηση, ερμηνεία και ανάπτυξη κειμένων, δίνοντας ιδιαίτερη έμφαση στην ανάλυση και απόδοση χαρακτήρων. Η μελέτη μοντέρνων καλλιτεχνικών ρευμάτων και η εφαρμοσμένη έρευνα αποτελούν τις βασικές αρχές αξιολόγησης της ενδυματολογικής εργασίας του νέου καλλιτέχνη. Αποτέλεσμα του μαθήματος να διαμορφώνει έναν καλλιτέχνη ως ερευνητή και δημιουργό έργου σε επαγγελματικό επίπεδο.</w:t>
            </w:r>
          </w:p>
          <w:p w:rsidR="00B64A96" w:rsidRPr="00BC3BE3" w:rsidRDefault="00B64A96" w:rsidP="00B64A96">
            <w:pPr>
              <w:rPr>
                <w:rFonts w:eastAsia="Calibri" w:cs="Times New Roman"/>
                <w:sz w:val="20"/>
                <w:szCs w:val="20"/>
                <w:lang w:val="el-GR"/>
              </w:rPr>
            </w:pPr>
          </w:p>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Στόχος των διδασκαλιών είναι α) η δημιουργία ενδυματολογικής πρότασης η οποία παρουσιάζεται με τη μορφή παραστατικής δράσης,  β) να  ασκήσει τον νέο ενδυματολόγο όχι μόνο στη δημιουργία μίας ενδυματολογικής πρότασης αλλά και να του δώσει την εμπειρία μίας σφαιρικής/ολικής προσέγγισης της παράστασης, γ) οικειοποίηση του κειμένου, δ) ο σχεδιασμός, ε) οργάνωση και τη δημιουργία δράσης.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Στόχος του μαθήματος είναι κάθε παρουσίαση να πραγματοποιείται με τη μορφή παραστατικής δράσης, </w:t>
            </w:r>
            <w:r w:rsidRPr="00BC3BE3">
              <w:rPr>
                <w:rFonts w:eastAsia="Calibri"/>
                <w:sz w:val="20"/>
                <w:szCs w:val="20"/>
                <w:lang w:val="en-GB"/>
              </w:rPr>
              <w:t>performance</w:t>
            </w:r>
            <w:r w:rsidRPr="00BC3BE3">
              <w:rPr>
                <w:rFonts w:eastAsia="Calibri"/>
                <w:sz w:val="20"/>
                <w:szCs w:val="20"/>
                <w:lang w:val="el-GR"/>
              </w:rPr>
              <w:t xml:space="preserve">, βίντεο, εγκατάστασης κλπ. Κάθε καλλιτεχνικό έργο τελικό σκοπό έχει την έκθεσή του στο κοινό (σε αίθουσες τέχνης, </w:t>
            </w:r>
            <w:r w:rsidRPr="00BC3BE3">
              <w:rPr>
                <w:rFonts w:eastAsia="Calibri"/>
                <w:sz w:val="20"/>
                <w:szCs w:val="20"/>
                <w:lang w:val="en-GB"/>
              </w:rPr>
              <w:t>galleries</w:t>
            </w:r>
            <w:r w:rsidRPr="00BC3BE3">
              <w:rPr>
                <w:rFonts w:eastAsia="Calibri"/>
                <w:sz w:val="20"/>
                <w:szCs w:val="20"/>
                <w:lang w:val="el-GR"/>
              </w:rPr>
              <w:t xml:space="preserve">, θέατρα κλπ). Με τον τρόπο αυτό προβάλλεται ο/η φοιτητής/τρια, αναδεικνύεται ως καλλιτέχνης/δα στην καλλιτεχνική κοινότητα δημιουργώντας παράλληλα δουλειά </w:t>
            </w:r>
            <w:r w:rsidRPr="00BC3BE3">
              <w:rPr>
                <w:rFonts w:eastAsia="Calibri"/>
                <w:sz w:val="20"/>
                <w:szCs w:val="20"/>
                <w:lang w:val="en-GB"/>
              </w:rPr>
              <w:t>portfolio</w:t>
            </w:r>
            <w:r w:rsidRPr="00BC3BE3">
              <w:rPr>
                <w:rFonts w:eastAsia="Calibri"/>
                <w:sz w:val="20"/>
                <w:szCs w:val="20"/>
                <w:lang w:val="el-GR"/>
              </w:rPr>
              <w:t xml:space="preserve"> υψηλών προδιαγραφών, αναδεικνύοντας συγχρόνως το διδακτικό έργο του Εκπαιδευτικού Ιδρύματος.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 Προσαρμογή σε νέες.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MS Mincho" w:cs="MS Mincho"/>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5951B3" w:rsidRPr="00BC3BE3" w:rsidRDefault="005951B3"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1"/>
              </w:numPr>
              <w:ind w:hanging="180"/>
              <w:rPr>
                <w:rFonts w:eastAsia="Calibri"/>
                <w:sz w:val="20"/>
                <w:szCs w:val="20"/>
                <w:lang w:val="el-GR"/>
              </w:rPr>
            </w:pPr>
            <w:r w:rsidRPr="00BC3BE3">
              <w:rPr>
                <w:rFonts w:eastAsia="Calibri"/>
                <w:sz w:val="20"/>
                <w:szCs w:val="20"/>
                <w:lang w:val="el-GR"/>
              </w:rPr>
              <w:t>Ανάλυση - ερμηνεία κειμένου.</w:t>
            </w:r>
          </w:p>
          <w:p w:rsidR="00B64A96" w:rsidRPr="00BC3BE3" w:rsidRDefault="00B64A96" w:rsidP="00214B21">
            <w:pPr>
              <w:numPr>
                <w:ilvl w:val="0"/>
                <w:numId w:val="21"/>
              </w:numPr>
              <w:ind w:hanging="180"/>
              <w:rPr>
                <w:rFonts w:eastAsia="Calibri"/>
                <w:sz w:val="20"/>
                <w:szCs w:val="20"/>
                <w:lang w:val="el-GR"/>
              </w:rPr>
            </w:pPr>
            <w:r w:rsidRPr="00BC3BE3">
              <w:rPr>
                <w:rFonts w:eastAsia="Calibri"/>
                <w:sz w:val="20"/>
                <w:szCs w:val="20"/>
                <w:lang w:val="el-GR"/>
              </w:rPr>
              <w:t>Ανάλυση – ερμηνεία – απόδοση χαρακτήρων.</w:t>
            </w:r>
          </w:p>
          <w:p w:rsidR="00B64A96" w:rsidRPr="00BC3BE3" w:rsidRDefault="00B64A96" w:rsidP="00214B21">
            <w:pPr>
              <w:numPr>
                <w:ilvl w:val="0"/>
                <w:numId w:val="21"/>
              </w:numPr>
              <w:ind w:hanging="180"/>
              <w:rPr>
                <w:rFonts w:eastAsia="Calibri"/>
                <w:sz w:val="20"/>
                <w:szCs w:val="20"/>
                <w:lang w:val="el-GR"/>
              </w:rPr>
            </w:pPr>
            <w:r w:rsidRPr="00BC3BE3">
              <w:rPr>
                <w:rFonts w:eastAsia="Calibri"/>
                <w:sz w:val="20"/>
                <w:szCs w:val="20"/>
                <w:lang w:val="el-GR"/>
              </w:rPr>
              <w:t>Έρευνα – μοντέρνα καλλιτεχνικά ρεύματα – βήματα προς νέο κείμενο – νέους χαρακτήρες</w:t>
            </w:r>
          </w:p>
          <w:p w:rsidR="00B64A96" w:rsidRPr="00BC3BE3" w:rsidRDefault="00B64A96" w:rsidP="00214B21">
            <w:pPr>
              <w:numPr>
                <w:ilvl w:val="0"/>
                <w:numId w:val="21"/>
              </w:numPr>
              <w:ind w:hanging="180"/>
              <w:rPr>
                <w:rFonts w:eastAsia="Calibri"/>
                <w:sz w:val="20"/>
                <w:szCs w:val="20"/>
                <w:lang w:val="el-GR"/>
              </w:rPr>
            </w:pPr>
            <w:r w:rsidRPr="00BC3BE3">
              <w:rPr>
                <w:rFonts w:eastAsia="Calibri"/>
                <w:sz w:val="20"/>
                <w:szCs w:val="20"/>
                <w:lang w:val="el-GR"/>
              </w:rPr>
              <w:t>Δημιουργία ενδυματολογικού βιβλίου</w:t>
            </w:r>
          </w:p>
          <w:p w:rsidR="00B64A96" w:rsidRPr="00BC3BE3" w:rsidRDefault="00B64A96" w:rsidP="00214B21">
            <w:pPr>
              <w:numPr>
                <w:ilvl w:val="0"/>
                <w:numId w:val="21"/>
              </w:numPr>
              <w:ind w:hanging="180"/>
              <w:rPr>
                <w:rFonts w:eastAsia="Calibri"/>
                <w:b/>
                <w:sz w:val="20"/>
                <w:szCs w:val="20"/>
                <w:lang w:val="el-GR"/>
              </w:rPr>
            </w:pPr>
            <w:r w:rsidRPr="00BC3BE3">
              <w:rPr>
                <w:rFonts w:eastAsia="Calibri"/>
                <w:sz w:val="20"/>
                <w:szCs w:val="20"/>
                <w:lang w:val="el-GR"/>
              </w:rPr>
              <w:t xml:space="preserve">Παρουσίαση κοστουμιού και σχεδιασμός παράστασης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 πρόσωπο με πρόσωπο και εξ’ αποστάσεως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621"/>
              </w:trPr>
              <w:tc>
                <w:tcPr>
                  <w:tcW w:w="0" w:type="auto"/>
                </w:tcPr>
                <w:p w:rsidR="00B64A96" w:rsidRPr="00BC3BE3" w:rsidRDefault="00B64A96" w:rsidP="00B64A96">
                  <w:pPr>
                    <w:autoSpaceDE w:val="0"/>
                    <w:autoSpaceDN w:val="0"/>
                    <w:adjustRightInd w:val="0"/>
                    <w:rPr>
                      <w:rFonts w:eastAsia="Calibri"/>
                      <w:color w:val="000000"/>
                    </w:rPr>
                  </w:pPr>
                  <w:r w:rsidRPr="00BC3BE3">
                    <w:rPr>
                      <w:rFonts w:eastAsia="Calibri"/>
                      <w:color w:val="000000"/>
                    </w:rPr>
                    <w:t xml:space="preserve">Χρήση πλούσιου οπτικοακουστικού υλικού, χρήση </w:t>
                  </w:r>
                  <w:r w:rsidRPr="00BC3BE3">
                    <w:rPr>
                      <w:rFonts w:eastAsia="Calibri"/>
                      <w:color w:val="000000"/>
                      <w:lang w:val="en-GB"/>
                    </w:rPr>
                    <w:t>powerpoint</w:t>
                  </w:r>
                  <w:r w:rsidRPr="00BC3BE3">
                    <w:rPr>
                      <w:rFonts w:eastAsia="Calibri"/>
                      <w:color w:val="000000"/>
                    </w:rPr>
                    <w:t xml:space="preserve"> για τις διαλέξεις</w:t>
                  </w:r>
                </w:p>
                <w:p w:rsidR="00B64A96" w:rsidRPr="00BC3BE3" w:rsidRDefault="00B64A96" w:rsidP="00B64A96">
                  <w:pPr>
                    <w:autoSpaceDE w:val="0"/>
                    <w:autoSpaceDN w:val="0"/>
                    <w:adjustRightInd w:val="0"/>
                    <w:rPr>
                      <w:rFonts w:eastAsia="Calibri"/>
                      <w:color w:val="000000"/>
                    </w:rPr>
                  </w:pPr>
                  <w:r w:rsidRPr="00BC3BE3">
                    <w:rPr>
                      <w:rFonts w:eastAsia="Calibri"/>
                      <w:color w:val="000000"/>
                    </w:rPr>
                    <w:t>Υποστήριξη διδασκαλίας με ηλεκτρονική επικοινωνία και διαπροσωπική ηλεκτρονική επικοινωνία</w:t>
                  </w: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425CE3">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 &amp;</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p>
          <w:p w:rsidR="00B64A96" w:rsidRPr="00BC3BE3" w:rsidRDefault="00B64A96" w:rsidP="00B64A96">
            <w:pPr>
              <w:rPr>
                <w:rFonts w:eastAsia="Calibri"/>
                <w:b/>
                <w:sz w:val="20"/>
                <w:szCs w:val="20"/>
              </w:rPr>
            </w:pPr>
            <w:r w:rsidRPr="00BC3BE3">
              <w:rPr>
                <w:rFonts w:eastAsia="Calibri" w:cs="Times"/>
                <w:sz w:val="20"/>
                <w:szCs w:val="20"/>
                <w:lang w:val="el-GR"/>
              </w:rPr>
              <w:t>Διαδραστική διδασκαλία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28</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lang w:val="el-GR"/>
              </w:rPr>
            </w:pPr>
            <w:r w:rsidRPr="00BC3BE3">
              <w:rPr>
                <w:rFonts w:eastAsia="Calibri" w:cs="Times"/>
                <w:sz w:val="20"/>
                <w:szCs w:val="20"/>
                <w:lang w:val="el-GR"/>
              </w:rPr>
              <w:t>Εκπόνηση μελέτης (</w:t>
            </w:r>
            <w:r w:rsidRPr="00BC3BE3">
              <w:rPr>
                <w:rFonts w:eastAsia="Calibri" w:cs="Times"/>
                <w:sz w:val="20"/>
                <w:szCs w:val="20"/>
              </w:rPr>
              <w:t>project</w:t>
            </w:r>
            <w:r w:rsidRPr="00BC3BE3">
              <w:rPr>
                <w:rFonts w:eastAsia="Calibri" w:cs="Times"/>
                <w:sz w:val="20"/>
                <w:szCs w:val="20"/>
                <w:lang w:val="el-GR"/>
              </w:rPr>
              <w:t>) &amp; Καλλιτεχνική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cs="Times"/>
                <w:sz w:val="20"/>
                <w:szCs w:val="20"/>
                <w:lang w:val="el-GR"/>
              </w:rPr>
            </w:pPr>
            <w:r w:rsidRPr="00BC3BE3">
              <w:rPr>
                <w:rFonts w:eastAsia="Calibri" w:cs="Times"/>
                <w:sz w:val="20"/>
                <w:szCs w:val="20"/>
                <w:lang w:val="el-GR"/>
              </w:rPr>
              <w:t>Γλώσσα Αξιολόγησης: Ελληνική</w:t>
            </w:r>
          </w:p>
          <w:p w:rsidR="00B64A96" w:rsidRPr="00BC3BE3" w:rsidRDefault="00B64A96" w:rsidP="00B64A96">
            <w:pPr>
              <w:rPr>
                <w:rFonts w:eastAsia="Calibri" w:cs="Times"/>
                <w:sz w:val="20"/>
                <w:szCs w:val="20"/>
                <w:lang w:val="el-GR"/>
              </w:rPr>
            </w:pPr>
            <w:r w:rsidRPr="00BC3BE3">
              <w:rPr>
                <w:rFonts w:eastAsia="Calibri" w:cs="Times"/>
                <w:sz w:val="20"/>
                <w:szCs w:val="20"/>
                <w:lang w:val="el-GR"/>
              </w:rPr>
              <w:t xml:space="preserve">Εξέταση: </w:t>
            </w:r>
            <w:r w:rsidRPr="00BC3BE3">
              <w:rPr>
                <w:rFonts w:eastAsia="Calibri" w:cs="Times"/>
                <w:sz w:val="20"/>
                <w:szCs w:val="20"/>
                <w:lang w:val="en-GB"/>
              </w:rPr>
              <w:t>projects</w:t>
            </w:r>
            <w:r w:rsidRPr="00BC3BE3">
              <w:rPr>
                <w:rFonts w:eastAsia="Calibri" w:cs="Times"/>
                <w:sz w:val="20"/>
                <w:szCs w:val="20"/>
                <w:lang w:val="el-GR"/>
              </w:rPr>
              <w:t>, προφορική, εργασία, δημιουργία &amp; έκθεση καλλιτεχνικού έργου</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2"/>
              </w:numPr>
              <w:contextualSpacing/>
              <w:jc w:val="left"/>
              <w:rPr>
                <w:rFonts w:eastAsia="Calibri"/>
                <w:b/>
                <w:sz w:val="20"/>
                <w:szCs w:val="20"/>
              </w:rPr>
            </w:pPr>
            <w:r w:rsidRPr="00BC3BE3">
              <w:rPr>
                <w:rFonts w:eastAsia="Calibri"/>
                <w:sz w:val="20"/>
                <w:szCs w:val="20"/>
                <w:lang w:val="el-GR"/>
              </w:rPr>
              <w:t xml:space="preserve">Μάρτιν, Ε. (1996). </w:t>
            </w:r>
            <w:r w:rsidRPr="00BC3BE3">
              <w:rPr>
                <w:rFonts w:eastAsia="Calibri"/>
                <w:bCs/>
                <w:i/>
                <w:sz w:val="20"/>
                <w:szCs w:val="20"/>
                <w:lang w:val="el-GR"/>
              </w:rPr>
              <w:t>Το θέατρο του παραλόγου</w:t>
            </w:r>
            <w:r w:rsidRPr="00BC3BE3">
              <w:rPr>
                <w:rFonts w:eastAsia="Calibri"/>
                <w:sz w:val="20"/>
                <w:szCs w:val="20"/>
                <w:lang w:val="el-GR"/>
              </w:rPr>
              <w:t>. Αθήνα</w:t>
            </w:r>
            <w:r w:rsidRPr="00BC3BE3">
              <w:rPr>
                <w:rFonts w:eastAsia="Calibri"/>
                <w:sz w:val="20"/>
                <w:szCs w:val="20"/>
              </w:rPr>
              <w:t xml:space="preserve">: </w:t>
            </w:r>
            <w:r w:rsidRPr="00BC3BE3">
              <w:rPr>
                <w:rFonts w:eastAsia="Calibri"/>
                <w:sz w:val="20"/>
                <w:szCs w:val="20"/>
                <w:lang w:val="el-GR"/>
              </w:rPr>
              <w:t>Δωδώνη</w:t>
            </w:r>
            <w:r w:rsidRPr="00BC3BE3">
              <w:rPr>
                <w:rFonts w:eastAsia="Calibri"/>
                <w:sz w:val="20"/>
                <w:szCs w:val="20"/>
              </w:rPr>
              <w:t>.</w:t>
            </w:r>
          </w:p>
          <w:p w:rsidR="00B64A96" w:rsidRPr="00BC3BE3" w:rsidRDefault="00B64A96" w:rsidP="00214B21">
            <w:pPr>
              <w:numPr>
                <w:ilvl w:val="0"/>
                <w:numId w:val="22"/>
              </w:numPr>
              <w:contextualSpacing/>
              <w:jc w:val="left"/>
              <w:rPr>
                <w:rFonts w:eastAsia="Calibri"/>
                <w:sz w:val="20"/>
                <w:szCs w:val="20"/>
              </w:rPr>
            </w:pPr>
            <w:r w:rsidRPr="00BC3BE3">
              <w:rPr>
                <w:rFonts w:eastAsia="Calibri"/>
                <w:sz w:val="20"/>
                <w:szCs w:val="20"/>
              </w:rPr>
              <w:t>Diamond</w:t>
            </w:r>
            <w:r w:rsidRPr="00BC3BE3">
              <w:rPr>
                <w:rFonts w:eastAsia="Calibri"/>
                <w:sz w:val="20"/>
                <w:szCs w:val="20"/>
                <w:lang w:val="el-GR"/>
              </w:rPr>
              <w:t xml:space="preserve">, </w:t>
            </w:r>
            <w:r w:rsidRPr="00BC3BE3">
              <w:rPr>
                <w:rFonts w:eastAsia="Calibri"/>
                <w:sz w:val="20"/>
                <w:szCs w:val="20"/>
              </w:rPr>
              <w:t>J</w:t>
            </w:r>
            <w:r w:rsidRPr="00BC3BE3">
              <w:rPr>
                <w:rFonts w:eastAsia="Calibri"/>
                <w:sz w:val="20"/>
                <w:szCs w:val="20"/>
                <w:lang w:val="el-GR"/>
              </w:rPr>
              <w:t xml:space="preserve">. (1999). Ενδύματα υποδήματα και είδη μόδας. </w:t>
            </w:r>
            <w:r w:rsidRPr="00BC3BE3">
              <w:rPr>
                <w:rFonts w:eastAsia="Calibri"/>
                <w:sz w:val="20"/>
                <w:szCs w:val="20"/>
              </w:rPr>
              <w:t>Αθήνα: Ίων.</w:t>
            </w:r>
          </w:p>
          <w:p w:rsidR="00B64A96" w:rsidRPr="00BC3BE3" w:rsidRDefault="00B64A96" w:rsidP="00214B21">
            <w:pPr>
              <w:numPr>
                <w:ilvl w:val="0"/>
                <w:numId w:val="22"/>
              </w:numPr>
              <w:contextualSpacing/>
              <w:jc w:val="left"/>
              <w:rPr>
                <w:rFonts w:eastAsia="Calibri"/>
                <w:sz w:val="20"/>
                <w:szCs w:val="20"/>
              </w:rPr>
            </w:pPr>
            <w:r w:rsidRPr="00BC3BE3">
              <w:rPr>
                <w:rFonts w:eastAsia="Calibri"/>
                <w:sz w:val="20"/>
                <w:szCs w:val="20"/>
              </w:rPr>
              <w:t>Planche J. R. (2003). An Illustrated Dictionary of Historic Costume: From the First Century B.C. to c. 1760. Mineola, N.Y.: Dover Publications.</w:t>
            </w:r>
          </w:p>
          <w:p w:rsidR="00ED6F7A" w:rsidRPr="00BC3BE3" w:rsidRDefault="00ED6F7A" w:rsidP="00ED6F7A">
            <w:pPr>
              <w:ind w:left="720"/>
              <w:contextualSpacing/>
              <w:jc w:val="left"/>
              <w:rPr>
                <w:rFonts w:eastAsia="Calibri"/>
                <w:sz w:val="20"/>
                <w:szCs w:val="20"/>
              </w:rPr>
            </w:pPr>
          </w:p>
          <w:p w:rsidR="00B64A96" w:rsidRPr="00BC3BE3" w:rsidRDefault="00B64A96" w:rsidP="00B64A96">
            <w:pPr>
              <w:rPr>
                <w:rFonts w:eastAsia="Calibri"/>
                <w:b/>
                <w:sz w:val="20"/>
                <w:szCs w:val="20"/>
              </w:rPr>
            </w:pPr>
          </w:p>
        </w:tc>
      </w:tr>
    </w:tbl>
    <w:p w:rsidR="00CA39EE" w:rsidRPr="00BC3BE3" w:rsidRDefault="00CA39EE" w:rsidP="00CA39EE">
      <w:pPr>
        <w:rPr>
          <w:rFonts w:eastAsia="Times New Roman"/>
        </w:rPr>
      </w:pPr>
    </w:p>
    <w:p w:rsidR="00CA39EE" w:rsidRPr="00BC3BE3" w:rsidRDefault="00CA39EE" w:rsidP="00CA39EE">
      <w:pPr>
        <w:spacing w:after="0" w:line="240" w:lineRule="auto"/>
        <w:ind w:left="360"/>
        <w:rPr>
          <w:rFonts w:eastAsia="Times New Roman" w:cs="Times New Roman"/>
        </w:rPr>
      </w:pPr>
      <w:r>
        <w:rPr>
          <w:rFonts w:eastAsia="Times New Roman" w:cs="Times New Roman"/>
          <w:b/>
        </w:rPr>
        <w:t>6</w:t>
      </w:r>
      <w:r w:rsidRPr="00BC3BE3">
        <w:rPr>
          <w:rFonts w:eastAsia="Times New Roman" w:cs="Times New Roman"/>
          <w:b/>
        </w:rPr>
        <w:t xml:space="preserve">. Ονοματεπώνυμο διδάσκουσας: </w:t>
      </w:r>
      <w:r w:rsidRPr="00BC3BE3">
        <w:rPr>
          <w:rFonts w:eastAsia="Times New Roman" w:cs="Times New Roman"/>
        </w:rPr>
        <w:t>Αντωνία Βασιλάκου</w:t>
      </w:r>
    </w:p>
    <w:p w:rsidR="00CA39EE" w:rsidRPr="00BC3BE3" w:rsidRDefault="00CA39EE" w:rsidP="00CA39EE">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CA39EE" w:rsidRPr="00BC3BE3" w:rsidRDefault="00CA39EE" w:rsidP="00CA39EE">
      <w:pPr>
        <w:rPr>
          <w:rFonts w:eastAsia="Times New Roman"/>
        </w:rPr>
      </w:pPr>
    </w:p>
    <w:p w:rsidR="00CA39EE" w:rsidRPr="00BC3BE3" w:rsidRDefault="00CA39EE" w:rsidP="00CA39EE">
      <w:pPr>
        <w:jc w:val="center"/>
        <w:rPr>
          <w:rFonts w:eastAsia="Times New Roman"/>
          <w:b/>
        </w:rPr>
      </w:pPr>
      <w:r w:rsidRPr="00BC3BE3">
        <w:rPr>
          <w:rFonts w:eastAsia="Times New Roman"/>
          <w:b/>
        </w:rPr>
        <w:t>ΠΕΡΙΓΡΑΜΜΑ ΜΑΘΗΜΑΤΟΣ</w:t>
      </w:r>
    </w:p>
    <w:p w:rsidR="00CA39EE" w:rsidRPr="00BC3BE3" w:rsidRDefault="00CA39EE" w:rsidP="00CA39EE">
      <w:pPr>
        <w:rPr>
          <w:rFonts w:eastAsia="Times New Roman"/>
          <w:b/>
        </w:rPr>
      </w:pPr>
      <w:r w:rsidRPr="00BC3BE3">
        <w:rPr>
          <w:rFonts w:eastAsia="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65"/>
        <w:gridCol w:w="425"/>
        <w:gridCol w:w="2268"/>
        <w:gridCol w:w="283"/>
        <w:gridCol w:w="1701"/>
      </w:tblGrid>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9EE" w:rsidRPr="00BC3BE3" w:rsidRDefault="00CA39EE" w:rsidP="008B2B0A">
            <w:pPr>
              <w:rPr>
                <w:rFonts w:eastAsia="Times New Roman"/>
              </w:rPr>
            </w:pPr>
            <w:r w:rsidRPr="00BC3BE3">
              <w:rPr>
                <w:rFonts w:eastAsia="Times New Roman"/>
              </w:rPr>
              <w:t>ΚΑΛΩΝ ΤΕΧΝΩΝ</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rPr>
                <w:rFonts w:eastAsia="Times New Roman"/>
                <w:b/>
              </w:rPr>
            </w:pPr>
            <w:r w:rsidRPr="00BC3BE3">
              <w:rPr>
                <w:rFonts w:eastAsia="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9EE" w:rsidRPr="00BC3BE3" w:rsidRDefault="00CA39EE" w:rsidP="008B2B0A">
            <w:pPr>
              <w:rPr>
                <w:rFonts w:eastAsia="Times New Roman"/>
              </w:rPr>
            </w:pPr>
            <w:r w:rsidRPr="00BC3BE3">
              <w:rPr>
                <w:rFonts w:eastAsia="Times New Roman"/>
              </w:rPr>
              <w:t>ΘΕΑΤΡΙΚΩΝ ΣΠΟΥΔΩΝ</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rPr>
                <w:rFonts w:eastAsia="Times New Roman"/>
                <w:b/>
              </w:rPr>
            </w:pPr>
            <w:r w:rsidRPr="00BC3BE3">
              <w:rPr>
                <w:rFonts w:eastAsia="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9EE" w:rsidRPr="00BC3BE3" w:rsidRDefault="00CA39EE" w:rsidP="008B2B0A">
            <w:pPr>
              <w:rPr>
                <w:rFonts w:eastAsia="Times New Roman"/>
              </w:rPr>
            </w:pPr>
            <w:r w:rsidRPr="00BC3BE3">
              <w:rPr>
                <w:rFonts w:eastAsia="Times New Roman"/>
              </w:rPr>
              <w:t>Προπτυχιακό</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rPr>
                <w:rFonts w:eastAsia="Times New Roman"/>
                <w:b/>
              </w:rPr>
            </w:pPr>
            <w:r w:rsidRPr="00BC3BE3">
              <w:rPr>
                <w:rFonts w:eastAsia="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b/>
                <w:caps/>
              </w:rPr>
            </w:pPr>
            <w:r w:rsidRPr="00BC3BE3">
              <w:rPr>
                <w:rFonts w:eastAsia="Times New Roman" w:cs="Palatino Linotype"/>
                <w:b/>
              </w:rPr>
              <w:t>34ΕΕ180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CA39EE" w:rsidRPr="00BC3BE3" w:rsidRDefault="00CA39EE" w:rsidP="008B2B0A">
            <w:pPr>
              <w:rPr>
                <w:rFonts w:eastAsia="Times New Roman"/>
                <w:b/>
              </w:rPr>
            </w:pPr>
            <w:r w:rsidRPr="00BC3BE3">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ΣΤ’ ή Η’</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rPr>
                <w:rFonts w:eastAsia="Times New Roman"/>
                <w:b/>
              </w:rPr>
            </w:pPr>
            <w:r w:rsidRPr="00BC3BE3">
              <w:rPr>
                <w:rFonts w:eastAsia="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widowControl w:val="0"/>
              <w:tabs>
                <w:tab w:val="left" w:pos="360"/>
              </w:tabs>
              <w:autoSpaceDE w:val="0"/>
              <w:autoSpaceDN w:val="0"/>
              <w:adjustRightInd w:val="0"/>
              <w:rPr>
                <w:rFonts w:eastAsia="Times New Roman"/>
                <w:b/>
              </w:rPr>
            </w:pPr>
            <w:r w:rsidRPr="00BC3BE3">
              <w:rPr>
                <w:rFonts w:eastAsia="Times New Roman"/>
                <w:lang w:eastAsia="el-GR"/>
              </w:rPr>
              <w:t>Mιμική  Tέχνη  IΙ</w:t>
            </w:r>
          </w:p>
        </w:tc>
      </w:tr>
      <w:tr w:rsidR="00CA39E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b/>
              </w:rPr>
              <w:t>ΑΥΤΟΤΕΛΕΙΣ ΔΙΔΑΚΤΙΚΕΣ ΔΡΑΣΤΗΡΙΟΤΗΤΕΣ</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widowControl w:val="0"/>
              <w:autoSpaceDE w:val="0"/>
              <w:autoSpaceDN w:val="0"/>
              <w:adjustRightInd w:val="0"/>
              <w:jc w:val="center"/>
              <w:rPr>
                <w:rFonts w:eastAsia="Times New Roman" w:cs="Times"/>
                <w:b/>
              </w:rPr>
            </w:pPr>
            <w:r w:rsidRPr="00BC3BE3">
              <w:rPr>
                <w:rFonts w:eastAsia="Times New Roman" w:cs="Times"/>
                <w:b/>
              </w:rPr>
              <w:t>ΕΒΔΟΜΑΔΙΑΙΕΣ ΩΡΕΣ ΔΙΔΑΣΚΑΛΙΑΣ</w:t>
            </w:r>
          </w:p>
          <w:p w:rsidR="00CA39EE" w:rsidRPr="00BC3BE3" w:rsidRDefault="00CA39EE" w:rsidP="008B2B0A">
            <w:pPr>
              <w:jc w:val="center"/>
              <w:rPr>
                <w:rFonts w:eastAsia="Times New Roman"/>
                <w:b/>
              </w:rPr>
            </w:pPr>
            <w:r w:rsidRPr="00BC3BE3">
              <w:rPr>
                <w:rFonts w:eastAsia="Times New Roman"/>
                <w:b/>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widowControl w:val="0"/>
              <w:autoSpaceDE w:val="0"/>
              <w:autoSpaceDN w:val="0"/>
              <w:adjustRightInd w:val="0"/>
              <w:jc w:val="center"/>
              <w:rPr>
                <w:rFonts w:eastAsia="Times New Roman" w:cs="Times"/>
                <w:b/>
              </w:rPr>
            </w:pPr>
            <w:r w:rsidRPr="00BC3BE3">
              <w:rPr>
                <w:rFonts w:eastAsia="Times New Roman" w:cs="Times"/>
                <w:b/>
              </w:rPr>
              <w:t>ΠΙΣΤΩΤΙΚΕΣ ΜΟΝΑΔΕΣ</w:t>
            </w:r>
          </w:p>
          <w:p w:rsidR="00CA39EE" w:rsidRPr="00BC3BE3" w:rsidRDefault="00CA39EE" w:rsidP="008B2B0A">
            <w:pPr>
              <w:jc w:val="center"/>
              <w:rPr>
                <w:rFonts w:eastAsia="Times New Roman"/>
                <w:b/>
              </w:rPr>
            </w:pPr>
            <w:r w:rsidRPr="00BC3BE3">
              <w:rPr>
                <w:rFonts w:eastAsia="Times New Roman"/>
                <w:b/>
              </w:rPr>
              <w:t>5</w:t>
            </w:r>
          </w:p>
          <w:p w:rsidR="00CA39EE" w:rsidRPr="00BC3BE3" w:rsidRDefault="00CA39EE" w:rsidP="008B2B0A">
            <w:pPr>
              <w:jc w:val="center"/>
              <w:rPr>
                <w:rFonts w:eastAsia="Times New Roman"/>
                <w:b/>
              </w:rPr>
            </w:pPr>
          </w:p>
        </w:tc>
      </w:tr>
      <w:tr w:rsidR="00CA39E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tc>
      </w:tr>
      <w:tr w:rsidR="00CA39E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p w:rsidR="00CA39EE" w:rsidRPr="00BC3BE3" w:rsidRDefault="00CA39EE" w:rsidP="008B2B0A">
            <w:pPr>
              <w:rPr>
                <w:rFonts w:eastAsia="Times New Roman"/>
                <w:b/>
              </w:rPr>
            </w:pPr>
          </w:p>
          <w:p w:rsidR="00CA39EE" w:rsidRPr="00BC3BE3" w:rsidRDefault="00CA39EE" w:rsidP="008B2B0A">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ΤΥΠΟΣ ΜΑΘΗΜΑΤΟΣ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rPr>
            </w:pPr>
            <w:r w:rsidRPr="00BC3BE3">
              <w:rPr>
                <w:rFonts w:eastAsia="Times New Roman"/>
                <w:lang w:val="en-GB"/>
              </w:rPr>
              <w:t>E</w:t>
            </w:r>
            <w:r w:rsidRPr="00BC3BE3">
              <w:rPr>
                <w:rFonts w:eastAsia="Times New Roman"/>
              </w:rPr>
              <w:t>λεύθερης επιλογής κατεύθυνσης Θεατρικής πρακτικής</w:t>
            </w:r>
          </w:p>
          <w:p w:rsidR="00CA39EE" w:rsidRPr="00BC3BE3" w:rsidRDefault="00CA39EE" w:rsidP="008B2B0A">
            <w:pPr>
              <w:rPr>
                <w:rFonts w:eastAsia="Times New Roman"/>
                <w:b/>
              </w:rPr>
            </w:pP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r w:rsidRPr="00BC3BE3">
              <w:rPr>
                <w:rFonts w:eastAsia="Times New Roman"/>
                <w:b/>
              </w:rPr>
              <w:t>ΕΛΛΗΝΙΚΑ (ΑΓΓΛΙΚΑ, ΓΑΛΛΙΚΑ).</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r w:rsidRPr="00BC3BE3">
              <w:rPr>
                <w:rFonts w:eastAsia="Times New Roman"/>
                <w:b/>
              </w:rPr>
              <w:t xml:space="preserve">ΝΑΙ </w:t>
            </w:r>
          </w:p>
        </w:tc>
      </w:tr>
      <w:tr w:rsidR="00CA39E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b/>
              </w:rPr>
            </w:pPr>
            <w:r w:rsidRPr="00BC3BE3">
              <w:rPr>
                <w:rFonts w:eastAsia="Times New Roman"/>
                <w:b/>
              </w:rPr>
              <w:t>https://eclass.uop.gr/courses/TS279/</w:t>
            </w:r>
          </w:p>
        </w:tc>
      </w:tr>
    </w:tbl>
    <w:p w:rsidR="00CA39EE" w:rsidRPr="00BC3BE3" w:rsidRDefault="00CA39EE" w:rsidP="00CA39EE">
      <w:pPr>
        <w:rPr>
          <w:rFonts w:eastAsia="Times New Roman"/>
          <w:b/>
        </w:rPr>
      </w:pPr>
    </w:p>
    <w:p w:rsidR="00CA39EE" w:rsidRPr="00BC3BE3" w:rsidRDefault="00CA39EE" w:rsidP="00CA39EE">
      <w:pPr>
        <w:rPr>
          <w:rFonts w:eastAsia="Times New Roman"/>
          <w:b/>
        </w:rPr>
      </w:pPr>
      <w:r w:rsidRPr="00BC3BE3">
        <w:rPr>
          <w:rFonts w:eastAsia="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9064"/>
            </w:tblGrid>
            <w:tr w:rsidR="00CA39EE" w:rsidRPr="00BC3BE3" w:rsidTr="008B2B0A">
              <w:tc>
                <w:tcPr>
                  <w:tcW w:w="9064" w:type="dxa"/>
                  <w:shd w:val="clear" w:color="auto" w:fill="D9D9D9"/>
                  <w:vAlign w:val="center"/>
                  <w:hideMark/>
                </w:tcPr>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CA39EE" w:rsidRPr="00BC3BE3" w:rsidRDefault="00CA39EE" w:rsidP="00CA39EE">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CA39EE" w:rsidRPr="00BC3BE3" w:rsidRDefault="00CA39EE" w:rsidP="00CA39EE">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CA39EE" w:rsidRPr="00BC3BE3" w:rsidRDefault="00CA39EE" w:rsidP="00CA39EE">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CA39EE" w:rsidRPr="00BC3BE3" w:rsidRDefault="00CA39EE" w:rsidP="008B2B0A">
            <w:pPr>
              <w:rPr>
                <w:rFonts w:eastAsia="Times New Roman"/>
                <w:b/>
              </w:rPr>
            </w:pPr>
          </w:p>
        </w:tc>
      </w:tr>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rPr>
            </w:pPr>
            <w:r w:rsidRPr="00BC3BE3">
              <w:rPr>
                <w:rFonts w:eastAsia="Times New Roman"/>
              </w:rPr>
              <w:t>Το μάθημα αποσκοπεί καταρχάς στην εμβάθυνση της σωματικής μιμικής υποκριτικής μέσα από την τεχνική των Μαρσέλ Μαρσώ (Marcel Marceau), Ετιέν Ντεκρού (Etienne Decroux), οι βάσεις των οποίων θα έχουν αναλυθεί στο μάθημα Μιμικής Τέχνης Ι (βλ. αντίστοιχη περίληψη μαθήματος) και δευτερευόντως στην εισαγωγή της σύγχρονης προσέγγισης της μιμικής τέχνης από το Θέατρο της Κίνησης (</w:t>
            </w:r>
            <w:r w:rsidRPr="00BC3BE3">
              <w:rPr>
                <w:rFonts w:eastAsia="Times New Roman"/>
                <w:lang w:val="fr-FR"/>
              </w:rPr>
              <w:t>Th</w:t>
            </w:r>
            <w:r w:rsidRPr="00BC3BE3">
              <w:rPr>
                <w:rFonts w:eastAsia="Times New Roman"/>
              </w:rPr>
              <w:t>ea</w:t>
            </w:r>
            <w:r w:rsidRPr="00BC3BE3">
              <w:rPr>
                <w:rFonts w:eastAsia="Times New Roman"/>
                <w:lang w:val="fr-FR"/>
              </w:rPr>
              <w:t>treduMouvement</w:t>
            </w:r>
            <w:r w:rsidRPr="00BC3BE3">
              <w:rPr>
                <w:rFonts w:eastAsia="Times New Roman"/>
              </w:rPr>
              <w:t xml:space="preserve">). </w:t>
            </w:r>
          </w:p>
          <w:p w:rsidR="00CA39EE" w:rsidRPr="00BC3BE3" w:rsidRDefault="00CA39EE" w:rsidP="008B2B0A">
            <w:pPr>
              <w:rPr>
                <w:rFonts w:eastAsia="Times New Roman"/>
              </w:rPr>
            </w:pPr>
            <w:r w:rsidRPr="00BC3BE3">
              <w:rPr>
                <w:rFonts w:eastAsia="Times New Roman"/>
              </w:rPr>
              <w:t xml:space="preserve">Στόχος του μαθήματος είναι η εφαρμογή της σωματικής μιμικής υποκριτικής από τους ερμηνευτές/φοιτητές, ώστε να ανακαλύψει ο καθένας ξεχωριστά τις σωματικές του ιδιαιτερότητες, μέσα από τη διάρθρωση του σώματος και της κίνησης, τη μουσικότητά του, τη μετατόπιση του βάρους, τη μελέτη διαφορετικών ειδών βαδίσματος, τη σωματικότητα των συναισθημάτων και τις σωματικές μεταμορφώσεις, τη ζωϊκότητα, την εμψύχωση μασκών και απλών αντικειμένων, και τους αυτοσχεδιασμούς πάνω σε αυτά τα στοιχεία. </w:t>
            </w:r>
          </w:p>
          <w:p w:rsidR="00CA39EE" w:rsidRPr="00BC3BE3" w:rsidRDefault="00CA39EE" w:rsidP="008B2B0A">
            <w:pPr>
              <w:spacing w:after="120"/>
              <w:rPr>
                <w:rFonts w:eastAsia="Times New Roman"/>
              </w:rPr>
            </w:pPr>
            <w:r w:rsidRPr="00BC3BE3">
              <w:rPr>
                <w:rFonts w:eastAsia="Times New Roman"/>
              </w:rPr>
              <w:t xml:space="preserve">Ιδιαίτερη σημασία θα δοθεί στην εκμάθηση αντιπροσωπευτικών δειγμάτων του ρεπερτορίου των Marceau και Decroux, και στις αρχές που τα διέπουν, οι οποίες θα πρέπει να εφαρμοστούν στις προσωπικές δημιουργίες των φοιτητών. </w:t>
            </w:r>
          </w:p>
          <w:p w:rsidR="00CA39EE" w:rsidRPr="00BC3BE3" w:rsidRDefault="00CA39EE" w:rsidP="008B2B0A">
            <w:pPr>
              <w:rPr>
                <w:rFonts w:eastAsia="Times New Roman"/>
              </w:rPr>
            </w:pPr>
            <w:r w:rsidRPr="00BC3BE3">
              <w:rPr>
                <w:rFonts w:eastAsia="Times New Roman"/>
              </w:rPr>
              <w:t xml:space="preserve">Με την επιτυχή ολοκλήρωση του μαθήματος ο φοιτητής θα : </w:t>
            </w:r>
          </w:p>
          <w:p w:rsidR="00CA39EE" w:rsidRPr="00BC3BE3" w:rsidRDefault="00CA39EE" w:rsidP="008B2B0A">
            <w:pPr>
              <w:rPr>
                <w:rFonts w:eastAsia="Times New Roman"/>
              </w:rPr>
            </w:pPr>
            <w:r w:rsidRPr="00BC3BE3">
              <w:rPr>
                <w:rFonts w:eastAsia="Times New Roman"/>
              </w:rPr>
              <w:t xml:space="preserve">- Είναι σε θέση να συνθέσει έννοιες και σαφή νοήματα χρησιμοποιώντας κινητικές εικόνες που συνδυάζουν σωματικότητα και επεξεργασία υλικών (κείμενο, σκηνικά, φωτογραφίες, αντικείμενα, μουσική, φωνή, θέματα/προβλήματα, μάσκες, κοστούμια, ποίηση, ζωγραφική, γλυπτική, σκηνικών και αντικειμένων). </w:t>
            </w:r>
          </w:p>
          <w:p w:rsidR="00CA39EE" w:rsidRPr="00BC3BE3" w:rsidRDefault="00CA39EE" w:rsidP="008B2B0A">
            <w:pPr>
              <w:rPr>
                <w:rFonts w:eastAsia="Times New Roman"/>
              </w:rPr>
            </w:pPr>
            <w:r w:rsidRPr="00BC3BE3">
              <w:rPr>
                <w:rFonts w:eastAsia="Times New Roman"/>
              </w:rPr>
              <w:t xml:space="preserve">- Έχει μάθει να αναπτύσσει και να εκτελεί ένα ρεπερτόριο αποδίδοντας τις βασικές αρχές της μιμικής τέχνης, μέσω οπτικής παραγωγής, λαμβάνοντας υπόψη τους παράγοντες χώρου/χρόνου και τις σωματικές/ψυχολογικές επιπτώσεις του χαρακτήρα. </w:t>
            </w:r>
          </w:p>
          <w:p w:rsidR="00CA39EE" w:rsidRPr="00BC3BE3" w:rsidRDefault="00CA39EE" w:rsidP="008B2B0A">
            <w:pPr>
              <w:rPr>
                <w:rFonts w:eastAsia="Times New Roman"/>
              </w:rPr>
            </w:pPr>
            <w:r w:rsidRPr="00BC3BE3">
              <w:rPr>
                <w:rFonts w:eastAsia="Times New Roman"/>
              </w:rPr>
              <w:t xml:space="preserve">- Είναι σε θέση να εξετάσει, να συνθέσει και να ασκεί κριτική σκέψη σχετικά με τη μιμική τέχνη, το σωματικό και το εικαστικό θέατρο. </w:t>
            </w:r>
          </w:p>
          <w:p w:rsidR="00CA39EE" w:rsidRPr="00BC3BE3" w:rsidRDefault="00CA39EE" w:rsidP="008B2B0A">
            <w:pPr>
              <w:rPr>
                <w:rFonts w:eastAsia="Times New Roman"/>
              </w:rPr>
            </w:pPr>
            <w:r w:rsidRPr="00BC3BE3">
              <w:rPr>
                <w:rFonts w:eastAsia="Times New Roman"/>
              </w:rPr>
              <w:t xml:space="preserve">- Έχει κατανοήσουν σωματικά, διανοητικά και πνευματικά τον τρόπο με τον οποίο οι γνώσεις τους μπορούν να αναπτυχθούν και να εφαρμοστούν στο πλαίσιο της πρακτικής της μιμικής τέχνης σε ατομικό επίπεδο. </w:t>
            </w:r>
          </w:p>
        </w:tc>
      </w:tr>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4384"/>
              <w:gridCol w:w="4680"/>
            </w:tblGrid>
            <w:tr w:rsidR="00CA39EE" w:rsidRPr="00BC3BE3" w:rsidTr="008B2B0A">
              <w:tc>
                <w:tcPr>
                  <w:tcW w:w="9064" w:type="dxa"/>
                  <w:gridSpan w:val="2"/>
                  <w:shd w:val="clear" w:color="auto" w:fill="D9D9D9"/>
                  <w:vAlign w:val="center"/>
                  <w:hideMark/>
                </w:tcPr>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CA39EE" w:rsidRPr="00BC3BE3" w:rsidTr="008B2B0A">
              <w:tc>
                <w:tcPr>
                  <w:tcW w:w="9064" w:type="dxa"/>
                  <w:gridSpan w:val="2"/>
                  <w:shd w:val="clear" w:color="auto" w:fill="D9D9D9"/>
                  <w:vAlign w:val="center"/>
                  <w:hideMark/>
                </w:tcPr>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A39EE" w:rsidRPr="00BC3BE3" w:rsidTr="008B2B0A">
              <w:tc>
                <w:tcPr>
                  <w:tcW w:w="4384" w:type="dxa"/>
                  <w:shd w:val="clear" w:color="auto" w:fill="D9D9D9"/>
                  <w:vAlign w:val="center"/>
                  <w:hideMark/>
                </w:tcPr>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CA39EE" w:rsidRPr="00BC3BE3" w:rsidRDefault="00CA39EE" w:rsidP="008B2B0A">
            <w:pPr>
              <w:rPr>
                <w:rFonts w:eastAsia="Times New Roman"/>
                <w:b/>
              </w:rPr>
            </w:pPr>
          </w:p>
        </w:tc>
      </w:tr>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rPr>
              <w:t>Ομαδική εργασία</w:t>
            </w:r>
            <w:r w:rsidRPr="00BC3BE3">
              <w:rPr>
                <w:rFonts w:eastAsia="Times New Roman" w:cs="Times"/>
                <w:b/>
              </w:rPr>
              <w:t>.</w:t>
            </w:r>
          </w:p>
          <w:p w:rsidR="00CA39EE" w:rsidRPr="00BC3BE3" w:rsidRDefault="00CA39EE" w:rsidP="008B2B0A">
            <w:pPr>
              <w:widowControl w:val="0"/>
              <w:autoSpaceDE w:val="0"/>
              <w:autoSpaceDN w:val="0"/>
              <w:adjustRightInd w:val="0"/>
              <w:rPr>
                <w:rFonts w:eastAsia="Times New Roman" w:cs="Times"/>
                <w:b/>
              </w:rPr>
            </w:pPr>
            <w:r w:rsidRPr="00BC3BE3">
              <w:rPr>
                <w:rFonts w:eastAsia="Times New Roman" w:cs="Times"/>
              </w:rPr>
              <w:t>Παραγωγή νέων ιδεών σε πρακτικό επίπεδο.</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CA39EE" w:rsidRPr="00BC3BE3" w:rsidRDefault="00CA39EE" w:rsidP="008B2B0A">
            <w:pPr>
              <w:widowControl w:val="0"/>
              <w:autoSpaceDE w:val="0"/>
              <w:autoSpaceDN w:val="0"/>
              <w:adjustRightInd w:val="0"/>
              <w:rPr>
                <w:rFonts w:eastAsia="Times New Roman" w:cs="Times"/>
              </w:rPr>
            </w:pPr>
            <w:r w:rsidRPr="00BC3BE3">
              <w:rPr>
                <w:rFonts w:eastAsia="Times New Roman" w:cs="Times"/>
              </w:rPr>
              <w:t xml:space="preserve">Προαγωγή της ελεύθερης, δημιουργικής και επαγωγικής σκέψης. </w:t>
            </w:r>
          </w:p>
        </w:tc>
      </w:tr>
    </w:tbl>
    <w:p w:rsidR="00CA39EE" w:rsidRPr="00BC3BE3" w:rsidRDefault="00CA39EE" w:rsidP="00CA39EE">
      <w:pPr>
        <w:rPr>
          <w:rFonts w:eastAsia="Times New Roman"/>
          <w:b/>
        </w:rPr>
      </w:pPr>
    </w:p>
    <w:p w:rsidR="00CA39EE" w:rsidRPr="00BC3BE3" w:rsidRDefault="00CA39EE" w:rsidP="00CA39EE">
      <w:pPr>
        <w:rPr>
          <w:rFonts w:eastAsia="Times New Roman"/>
          <w:b/>
        </w:rPr>
      </w:pPr>
      <w:r w:rsidRPr="00BC3BE3">
        <w:rPr>
          <w:rFonts w:eastAsia="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spacing w:after="0" w:line="240" w:lineRule="auto"/>
              <w:rPr>
                <w:rFonts w:eastAsia="Calibri" w:cs="Times New Roman"/>
                <w:lang w:eastAsia="el-GR"/>
              </w:rPr>
            </w:pPr>
            <w:r w:rsidRPr="00BC3BE3">
              <w:rPr>
                <w:rFonts w:eastAsia="Calibri" w:cs="Times New Roman"/>
                <w:lang w:eastAsia="el-GR"/>
              </w:rPr>
              <w:t>- Τεχνική βάση δραματικής σωματικής μιμικής (κέντρο σώματος, μετατοπίσεις βάρους,  γεωμετρικότητα σώματος)</w:t>
            </w:r>
          </w:p>
          <w:p w:rsidR="00CA39EE" w:rsidRPr="00BC3BE3" w:rsidRDefault="00CA39EE" w:rsidP="008B2B0A">
            <w:pPr>
              <w:spacing w:after="0" w:line="240" w:lineRule="auto"/>
              <w:rPr>
                <w:rFonts w:eastAsia="Calibri" w:cs="Times New Roman"/>
                <w:lang w:eastAsia="el-GR"/>
              </w:rPr>
            </w:pPr>
            <w:r w:rsidRPr="00BC3BE3">
              <w:rPr>
                <w:rFonts w:eastAsia="Calibri" w:cs="Times New Roman"/>
                <w:lang w:eastAsia="el-GR"/>
              </w:rPr>
              <w:t>- Μουσικότητα μέσα από δυναμορυθμούς</w:t>
            </w:r>
          </w:p>
          <w:p w:rsidR="00CA39EE" w:rsidRPr="00BC3BE3" w:rsidRDefault="00CA39EE" w:rsidP="008B2B0A">
            <w:pPr>
              <w:spacing w:after="0" w:line="240" w:lineRule="auto"/>
              <w:jc w:val="left"/>
              <w:rPr>
                <w:rFonts w:eastAsia="Calibri" w:cs="Times New Roman"/>
                <w:lang w:eastAsia="el-GR"/>
              </w:rPr>
            </w:pPr>
            <w:r w:rsidRPr="00BC3BE3">
              <w:rPr>
                <w:rFonts w:eastAsia="Calibri" w:cs="Times New Roman"/>
                <w:lang w:eastAsia="el-GR"/>
              </w:rPr>
              <w:t>- Τεχνική Μάσκας</w:t>
            </w:r>
          </w:p>
          <w:p w:rsidR="00CA39EE" w:rsidRPr="00BC3BE3" w:rsidRDefault="00CA39EE" w:rsidP="008B2B0A">
            <w:pPr>
              <w:spacing w:after="0" w:line="240" w:lineRule="auto"/>
              <w:jc w:val="left"/>
              <w:rPr>
                <w:rFonts w:eastAsia="Calibri" w:cs="Times New Roman"/>
                <w:lang w:eastAsia="el-GR"/>
              </w:rPr>
            </w:pPr>
            <w:r w:rsidRPr="00BC3BE3">
              <w:rPr>
                <w:rFonts w:eastAsia="Calibri" w:cs="Times New Roman"/>
                <w:lang w:eastAsia="el-GR"/>
              </w:rPr>
              <w:t>- Ζωικότητα του ηθοποιού</w:t>
            </w:r>
          </w:p>
          <w:p w:rsidR="00CA39EE" w:rsidRPr="00BC3BE3" w:rsidRDefault="00CA39EE" w:rsidP="008B2B0A">
            <w:pPr>
              <w:spacing w:after="0" w:line="240" w:lineRule="auto"/>
              <w:rPr>
                <w:rFonts w:eastAsia="Calibri" w:cs="Times New Roman"/>
                <w:lang w:eastAsia="el-GR"/>
              </w:rPr>
            </w:pPr>
            <w:r w:rsidRPr="00BC3BE3">
              <w:rPr>
                <w:rFonts w:eastAsia="Calibri" w:cs="Times New Roman"/>
                <w:lang w:eastAsia="el-GR"/>
              </w:rPr>
              <w:t>- Ανάλυση και εκμάθηση ρεπερτορίου του Μαρσέλ Μαρσώ</w:t>
            </w:r>
          </w:p>
          <w:p w:rsidR="00CA39EE" w:rsidRPr="00BC3BE3" w:rsidRDefault="00CA39EE" w:rsidP="008B2B0A">
            <w:pPr>
              <w:spacing w:after="0" w:line="240" w:lineRule="auto"/>
              <w:rPr>
                <w:rFonts w:eastAsia="Calibri" w:cs="Times New Roman"/>
                <w:lang w:eastAsia="el-GR"/>
              </w:rPr>
            </w:pPr>
            <w:r w:rsidRPr="00BC3BE3">
              <w:rPr>
                <w:rFonts w:eastAsia="Calibri" w:cs="Times New Roman"/>
                <w:lang w:eastAsia="el-GR"/>
              </w:rPr>
              <w:t>- Ανάλυση και εκμάθηση ρεπερτορίου του Ετιέν Ντεκρού</w:t>
            </w:r>
          </w:p>
          <w:p w:rsidR="00CA39EE" w:rsidRPr="00BC3BE3" w:rsidRDefault="00CA39EE" w:rsidP="008B2B0A">
            <w:pPr>
              <w:spacing w:after="0" w:line="240" w:lineRule="auto"/>
              <w:rPr>
                <w:rFonts w:eastAsia="Calibri" w:cs="Times New Roman"/>
                <w:lang w:eastAsia="el-GR"/>
              </w:rPr>
            </w:pPr>
            <w:r w:rsidRPr="00BC3BE3">
              <w:rPr>
                <w:rFonts w:eastAsia="Calibri" w:cs="Times New Roman"/>
                <w:lang w:eastAsia="el-GR"/>
              </w:rPr>
              <w:t>- Ανάλυση και εκμάθηση δραματικών βάσεων για προσωπικές δημιουργίες</w:t>
            </w:r>
          </w:p>
          <w:p w:rsidR="00CA39EE" w:rsidRPr="00BC3BE3" w:rsidRDefault="00CA39EE" w:rsidP="008B2B0A">
            <w:pPr>
              <w:spacing w:after="120"/>
              <w:rPr>
                <w:rFonts w:eastAsia="Times New Roman"/>
                <w:color w:val="000000"/>
              </w:rPr>
            </w:pPr>
            <w:r w:rsidRPr="00BC3BE3">
              <w:rPr>
                <w:rFonts w:eastAsia="Times New Roman"/>
              </w:rPr>
              <w:t>- Εφαρμογές μέσω αυτοσχεδιασμών.</w:t>
            </w:r>
          </w:p>
        </w:tc>
      </w:tr>
    </w:tbl>
    <w:p w:rsidR="00CA39EE" w:rsidRPr="00BC3BE3" w:rsidRDefault="00CA39EE" w:rsidP="00CA39EE">
      <w:pPr>
        <w:rPr>
          <w:rFonts w:eastAsia="Times New Roman"/>
          <w:b/>
        </w:rPr>
      </w:pPr>
    </w:p>
    <w:p w:rsidR="00CA39EE" w:rsidRPr="00BC3BE3" w:rsidRDefault="00CA39EE" w:rsidP="00CA39EE">
      <w:pPr>
        <w:rPr>
          <w:rFonts w:eastAsia="Times New Roman"/>
          <w:b/>
        </w:rPr>
      </w:pPr>
      <w:r w:rsidRPr="00BC3BE3">
        <w:rPr>
          <w:rFonts w:eastAsia="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98"/>
        <w:gridCol w:w="3588"/>
      </w:tblGrid>
      <w:tr w:rsidR="00CA39E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ΤΡΟΠΟΣ ΠΑΡΑΔΟΣΗΣ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Πρόσωπο με πρόσωπο, Εξ αποστάσεως εκπαίδευση κ.λπ.</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rPr>
                <w:rFonts w:eastAsia="Times New Roman"/>
              </w:rPr>
            </w:pPr>
            <w:r w:rsidRPr="00BC3BE3">
              <w:rPr>
                <w:rFonts w:eastAsia="Times New Roman"/>
              </w:rPr>
              <w:t>Παρακολούθηση βιωματικού μαθήματος.</w:t>
            </w:r>
          </w:p>
        </w:tc>
      </w:tr>
      <w:tr w:rsidR="00CA39E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ΧΡΗΣΗ ΤΕΧΝΟΛΟΓΙΩΝ</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b/>
              </w:rPr>
              <w:t>ΠΛΗΡΟΦΟΡΙΑΣ ΚΑΙ ΕΠΙΚΟΙΝΩΝΙΩΝ</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autoSpaceDE w:val="0"/>
              <w:autoSpaceDN w:val="0"/>
              <w:adjustRightInd w:val="0"/>
              <w:spacing w:after="0" w:line="240" w:lineRule="auto"/>
              <w:rPr>
                <w:rFonts w:eastAsia="Calibri"/>
                <w:color w:val="000000"/>
              </w:rPr>
            </w:pPr>
            <w:r w:rsidRPr="00BC3BE3">
              <w:rPr>
                <w:rFonts w:eastAsia="Calibri"/>
                <w:color w:val="000000"/>
              </w:rPr>
              <w:t xml:space="preserve">Οπτικοακουστικό υλικό. </w:t>
            </w:r>
          </w:p>
          <w:p w:rsidR="00CA39EE" w:rsidRPr="00BC3BE3" w:rsidRDefault="00CA39EE" w:rsidP="008B2B0A">
            <w:pPr>
              <w:autoSpaceDE w:val="0"/>
              <w:autoSpaceDN w:val="0"/>
              <w:adjustRightInd w:val="0"/>
              <w:spacing w:after="0" w:line="240" w:lineRule="auto"/>
              <w:rPr>
                <w:rFonts w:eastAsia="Calibri"/>
                <w:color w:val="000000"/>
              </w:rPr>
            </w:pPr>
          </w:p>
          <w:p w:rsidR="00CA39EE" w:rsidRPr="00BC3BE3" w:rsidRDefault="00CA39EE" w:rsidP="008B2B0A">
            <w:pPr>
              <w:autoSpaceDE w:val="0"/>
              <w:autoSpaceDN w:val="0"/>
              <w:adjustRightInd w:val="0"/>
              <w:spacing w:after="0" w:line="240" w:lineRule="auto"/>
              <w:rPr>
                <w:rFonts w:eastAsia="Calibri"/>
                <w:color w:val="000000"/>
              </w:rPr>
            </w:pPr>
            <w:r w:rsidRPr="00BC3BE3">
              <w:rPr>
                <w:rFonts w:eastAsia="Calibri"/>
                <w:color w:val="000000"/>
              </w:rPr>
              <w:t>Υποστήριξη Μαθησιακής διαδικασίας μέσω της ηλεκτρονικής πλατφόρμας e-class.</w:t>
            </w:r>
          </w:p>
          <w:p w:rsidR="00CA39EE" w:rsidRPr="00BC3BE3" w:rsidRDefault="00CA39EE" w:rsidP="008B2B0A">
            <w:pPr>
              <w:rPr>
                <w:rFonts w:eastAsia="Times New Roman"/>
                <w:b/>
              </w:rPr>
            </w:pPr>
          </w:p>
        </w:tc>
      </w:tr>
      <w:tr w:rsidR="00CA39EE" w:rsidRPr="00BC3BE3" w:rsidTr="008B2B0A">
        <w:tc>
          <w:tcPr>
            <w:tcW w:w="2865" w:type="dxa"/>
            <w:vMerge w:val="restart"/>
            <w:tcBorders>
              <w:top w:val="single" w:sz="4" w:space="0" w:color="auto"/>
              <w:left w:val="single" w:sz="4" w:space="0" w:color="auto"/>
              <w:bottom w:val="single" w:sz="4" w:space="0" w:color="auto"/>
              <w:right w:val="single" w:sz="4" w:space="0" w:color="auto"/>
            </w:tcBorders>
            <w:shd w:val="clear" w:color="auto" w:fill="D9D9D9"/>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ΟΡΓΑΝΩΣΗ ΔΙΔΑΣΚΑΛΙΑΣ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Περιγράφονται αναλυτικά ο τρόπος και μέθοδοι διδασκαλίας.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jc w:val="center"/>
              <w:rPr>
                <w:rFonts w:eastAsia="Times New Roman"/>
                <w:b/>
              </w:rPr>
            </w:pPr>
            <w:r w:rsidRPr="00BC3BE3">
              <w:rPr>
                <w:rFonts w:eastAsia="Times New Roman"/>
                <w:b/>
              </w:rPr>
              <w:t>ΔΡΑΣΤΗΡΙΟΤΗΤΑ</w:t>
            </w:r>
          </w:p>
        </w:tc>
        <w:tc>
          <w:tcPr>
            <w:tcW w:w="3588" w:type="dxa"/>
            <w:tcBorders>
              <w:top w:val="single" w:sz="4" w:space="0" w:color="auto"/>
              <w:left w:val="single" w:sz="4" w:space="0" w:color="auto"/>
              <w:bottom w:val="single" w:sz="4" w:space="0" w:color="auto"/>
              <w:right w:val="single" w:sz="4" w:space="0" w:color="auto"/>
            </w:tcBorders>
            <w:shd w:val="clear" w:color="auto" w:fill="D9D9D9"/>
            <w:hideMark/>
          </w:tcPr>
          <w:p w:rsidR="00CA39EE" w:rsidRPr="00BC3BE3" w:rsidRDefault="00CA39EE" w:rsidP="008B2B0A">
            <w:pPr>
              <w:jc w:val="center"/>
              <w:rPr>
                <w:rFonts w:eastAsia="Times New Roman"/>
                <w:b/>
              </w:rPr>
            </w:pPr>
            <w:r w:rsidRPr="00BC3BE3">
              <w:rPr>
                <w:rFonts w:eastAsia="Times New Roman"/>
                <w:b/>
              </w:rPr>
              <w:t>ΦΟΡΤΟΣ ΕΡΓΑΣΙΑΣ ΕΞΑΜΗΝΟΥ</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rPr>
            </w:pPr>
            <w:r w:rsidRPr="00BC3BE3">
              <w:rPr>
                <w:rFonts w:eastAsia="Times New Roman"/>
              </w:rPr>
              <w:t>Διαλέξεις-Διδασκαλία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26</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rPr>
            </w:pPr>
            <w:r w:rsidRPr="00BC3BE3">
              <w:rPr>
                <w:rFonts w:eastAsia="Times New Roman"/>
              </w:rPr>
              <w:t>Ασκήσεις πράξης κατά την διάρκεια των μαθημάτων</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20</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rPr>
            </w:pPr>
            <w:r w:rsidRPr="00BC3BE3">
              <w:rPr>
                <w:rFonts w:eastAsia="Times New Roman"/>
              </w:rPr>
              <w:t>Παρακολούθηση προβών εξάσκησης</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10</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rPr>
            </w:pPr>
            <w:r w:rsidRPr="00BC3BE3">
              <w:rPr>
                <w:rFonts w:eastAsia="Times New Roman"/>
              </w:rPr>
              <w:t>Εκπόνηση καλλιτεχνικού project (ομαδική ή ατομική εργασία).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26</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left"/>
              <w:rPr>
                <w:rFonts w:eastAsia="Times New Roman"/>
                <w:b/>
              </w:rPr>
            </w:pPr>
            <w:r w:rsidRPr="00BC3BE3">
              <w:rPr>
                <w:rFonts w:eastAsia="Times New Roman"/>
              </w:rPr>
              <w:t>Αυτοτελής μελέτη</w:t>
            </w:r>
          </w:p>
          <w:p w:rsidR="00CA39EE" w:rsidRPr="00BC3BE3" w:rsidRDefault="00CA39EE" w:rsidP="008B2B0A">
            <w:pPr>
              <w:jc w:val="left"/>
              <w:rPr>
                <w:rFonts w:eastAsia="Times New Roman"/>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43</w:t>
            </w:r>
          </w:p>
        </w:tc>
      </w:tr>
      <w:tr w:rsidR="00CA39E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9EE" w:rsidRPr="00BC3BE3" w:rsidRDefault="00CA39E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widowControl w:val="0"/>
              <w:autoSpaceDE w:val="0"/>
              <w:autoSpaceDN w:val="0"/>
              <w:adjustRightInd w:val="0"/>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jc w:val="center"/>
              <w:rPr>
                <w:rFonts w:eastAsia="Times New Roman"/>
                <w:b/>
              </w:rPr>
            </w:pPr>
            <w:r w:rsidRPr="00BC3BE3">
              <w:rPr>
                <w:rFonts w:eastAsia="Times New Roman"/>
                <w:b/>
              </w:rPr>
              <w:t>125</w:t>
            </w:r>
          </w:p>
        </w:tc>
      </w:tr>
      <w:tr w:rsidR="00CA39E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tcPr>
          <w:p w:rsidR="00CA39EE" w:rsidRPr="00BC3BE3" w:rsidRDefault="00CA39EE" w:rsidP="008B2B0A">
            <w:pPr>
              <w:widowControl w:val="0"/>
              <w:autoSpaceDE w:val="0"/>
              <w:autoSpaceDN w:val="0"/>
              <w:adjustRightInd w:val="0"/>
              <w:jc w:val="left"/>
              <w:rPr>
                <w:rFonts w:eastAsia="Times New Roman" w:cs="Times"/>
                <w:b/>
              </w:rPr>
            </w:pPr>
            <w:r w:rsidRPr="00BC3BE3">
              <w:rPr>
                <w:rFonts w:eastAsia="Times New Roman" w:cs="Times"/>
                <w:b/>
              </w:rPr>
              <w:t>ΑΞΙΟΛΟΓΗΣΗ ΦΟΙΤΗΤΩΝ</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Περιγραφή της διαδικασίας αξιολόγησης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CA39EE" w:rsidRPr="00BC3BE3" w:rsidRDefault="00CA39EE" w:rsidP="008B2B0A">
            <w:pPr>
              <w:widowControl w:val="0"/>
              <w:autoSpaceDE w:val="0"/>
              <w:autoSpaceDN w:val="0"/>
              <w:adjustRightInd w:val="0"/>
              <w:jc w:val="lef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autoSpaceDE w:val="0"/>
              <w:autoSpaceDN w:val="0"/>
              <w:adjustRightInd w:val="0"/>
              <w:rPr>
                <w:rFonts w:eastAsia="Times New Roman"/>
                <w:lang w:eastAsia="el-GR"/>
              </w:rPr>
            </w:pPr>
            <w:r w:rsidRPr="00BC3BE3">
              <w:rPr>
                <w:rFonts w:eastAsia="Times New Roman"/>
                <w:lang w:eastAsia="el-GR"/>
              </w:rPr>
              <w:t>Παρουσίαση ομαδικού ή ατομικού καλλιτεχνικού project (35</w:t>
            </w:r>
            <w:r w:rsidRPr="00BC3BE3">
              <w:rPr>
                <w:rFonts w:eastAsia="Times New Roman"/>
                <w:bCs/>
              </w:rPr>
              <w:t>%)</w:t>
            </w:r>
          </w:p>
          <w:tbl>
            <w:tblPr>
              <w:tblW w:w="0" w:type="auto"/>
              <w:tblBorders>
                <w:top w:val="nil"/>
                <w:left w:val="nil"/>
                <w:bottom w:val="nil"/>
                <w:right w:val="nil"/>
              </w:tblBorders>
              <w:tblLook w:val="0000" w:firstRow="0" w:lastRow="0" w:firstColumn="0" w:lastColumn="0" w:noHBand="0" w:noVBand="0"/>
            </w:tblPr>
            <w:tblGrid>
              <w:gridCol w:w="222"/>
            </w:tblGrid>
            <w:tr w:rsidR="00CA39EE" w:rsidRPr="00BC3BE3" w:rsidTr="008B2B0A">
              <w:trPr>
                <w:trHeight w:val="110"/>
              </w:trPr>
              <w:tc>
                <w:tcPr>
                  <w:tcW w:w="0" w:type="auto"/>
                </w:tcPr>
                <w:p w:rsidR="00CA39EE" w:rsidRPr="00BC3BE3" w:rsidRDefault="00CA39EE" w:rsidP="008B2B0A">
                  <w:pPr>
                    <w:autoSpaceDE w:val="0"/>
                    <w:autoSpaceDN w:val="0"/>
                    <w:adjustRightInd w:val="0"/>
                    <w:rPr>
                      <w:rFonts w:eastAsia="Calibri"/>
                      <w:color w:val="000000"/>
                    </w:rPr>
                  </w:pPr>
                </w:p>
              </w:tc>
            </w:tr>
          </w:tbl>
          <w:p w:rsidR="00CA39EE" w:rsidRPr="00BC3BE3" w:rsidRDefault="00CA39EE" w:rsidP="008B2B0A">
            <w:pPr>
              <w:autoSpaceDE w:val="0"/>
              <w:autoSpaceDN w:val="0"/>
              <w:adjustRightInd w:val="0"/>
              <w:rPr>
                <w:rFonts w:eastAsia="Times New Roman"/>
                <w:lang w:eastAsia="el-GR"/>
              </w:rPr>
            </w:pPr>
            <w:r w:rsidRPr="00BC3BE3">
              <w:rPr>
                <w:rFonts w:eastAsia="Times New Roman"/>
                <w:lang w:eastAsia="el-GR"/>
              </w:rPr>
              <w:t>Φυσική παρουσία και επιμέλεια κατά την διάρκεια των διαλέξεων του μαθήματος</w:t>
            </w:r>
            <w:r w:rsidRPr="00BC3BE3">
              <w:rPr>
                <w:rFonts w:eastAsia="Times New Roman"/>
                <w:bCs/>
              </w:rPr>
              <w:t>(50 %)</w:t>
            </w:r>
            <w:r w:rsidRPr="00BC3BE3">
              <w:rPr>
                <w:rFonts w:eastAsia="Times New Roman"/>
                <w:lang w:eastAsia="el-GR"/>
              </w:rPr>
              <w:t>.</w:t>
            </w:r>
          </w:p>
          <w:p w:rsidR="00CA39EE" w:rsidRPr="00BC3BE3" w:rsidRDefault="00CA39EE" w:rsidP="008B2B0A">
            <w:pPr>
              <w:autoSpaceDE w:val="0"/>
              <w:autoSpaceDN w:val="0"/>
              <w:adjustRightInd w:val="0"/>
              <w:rPr>
                <w:rFonts w:eastAsia="Times New Roman"/>
                <w:lang w:eastAsia="el-GR"/>
              </w:rPr>
            </w:pPr>
          </w:p>
          <w:p w:rsidR="00CA39EE" w:rsidRPr="00BC3BE3" w:rsidRDefault="00CA39EE" w:rsidP="008B2B0A">
            <w:pPr>
              <w:rPr>
                <w:rFonts w:eastAsia="Times New Roman"/>
                <w:b/>
              </w:rPr>
            </w:pPr>
            <w:r w:rsidRPr="00BC3BE3">
              <w:rPr>
                <w:rFonts w:eastAsia="Times New Roman"/>
                <w:lang w:eastAsia="el-GR"/>
              </w:rPr>
              <w:t>Επαλήθευση εργαστηριακών βιωματικών ασκήσεων (15</w:t>
            </w:r>
            <w:r w:rsidRPr="00BC3BE3">
              <w:rPr>
                <w:rFonts w:eastAsia="Times New Roman"/>
                <w:bCs/>
              </w:rPr>
              <w:t xml:space="preserve">%). </w:t>
            </w:r>
          </w:p>
        </w:tc>
      </w:tr>
    </w:tbl>
    <w:p w:rsidR="00CA39EE" w:rsidRPr="00BC3BE3" w:rsidRDefault="00CA39EE" w:rsidP="00CA39EE">
      <w:pPr>
        <w:rPr>
          <w:rFonts w:eastAsia="Times New Roman"/>
          <w:b/>
        </w:rPr>
      </w:pPr>
    </w:p>
    <w:p w:rsidR="00CA39EE" w:rsidRPr="00BC3BE3" w:rsidRDefault="00CA39EE" w:rsidP="00CA39EE">
      <w:pPr>
        <w:rPr>
          <w:rFonts w:eastAsia="Times New Roman"/>
          <w:b/>
        </w:rPr>
      </w:pPr>
      <w:r w:rsidRPr="00BC3BE3">
        <w:rPr>
          <w:rFonts w:eastAsia="Times New Roman"/>
          <w:b/>
        </w:rPr>
        <w:t>5. ΣΥΝΙΣΤΩΜΕΝΗ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A39E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CA39EE" w:rsidRPr="00BC3BE3" w:rsidRDefault="00CA39EE" w:rsidP="008B2B0A">
            <w:pPr>
              <w:ind w:left="540" w:hanging="360"/>
              <w:rPr>
                <w:rFonts w:eastAsia="Times New Roman"/>
                <w:b/>
                <w:i/>
              </w:rPr>
            </w:pPr>
            <w:r w:rsidRPr="00BC3BE3">
              <w:rPr>
                <w:rFonts w:eastAsia="Times New Roman"/>
                <w:b/>
                <w:i/>
              </w:rPr>
              <w:t>Ελληνόγλωσσα</w:t>
            </w:r>
          </w:p>
          <w:p w:rsidR="00CA39EE" w:rsidRPr="00BC3BE3" w:rsidRDefault="00CA39EE" w:rsidP="008B2B0A">
            <w:pPr>
              <w:ind w:left="540" w:hanging="360"/>
              <w:rPr>
                <w:rFonts w:eastAsia="Times New Roman"/>
              </w:rPr>
            </w:pPr>
            <w:r w:rsidRPr="00BC3BE3">
              <w:rPr>
                <w:rFonts w:eastAsia="Arial Unicode MS"/>
                <w:iCs/>
              </w:rPr>
              <w:sym w:font="Wingdings" w:char="F026"/>
            </w:r>
            <w:r w:rsidRPr="00BC3BE3">
              <w:rPr>
                <w:rFonts w:eastAsia="Times New Roman"/>
              </w:rPr>
              <w:t xml:space="preserve"> Βαροπούλου, Ε. (2002).  </w:t>
            </w:r>
            <w:r w:rsidRPr="00BC3BE3">
              <w:rPr>
                <w:rFonts w:eastAsia="Times New Roman"/>
                <w:i/>
              </w:rPr>
              <w:t>Το ζωντανό θέατρο</w:t>
            </w:r>
            <w:r w:rsidRPr="00BC3BE3">
              <w:rPr>
                <w:rFonts w:eastAsia="Times New Roman"/>
              </w:rPr>
              <w:t xml:space="preserve">.  Αθήνα: Άγρα. </w:t>
            </w:r>
          </w:p>
          <w:p w:rsidR="00CA39EE" w:rsidRPr="00BC3BE3" w:rsidRDefault="00CA39EE" w:rsidP="008B2B0A">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Λεκόκ, Ζ. (2005). </w:t>
            </w:r>
            <w:r w:rsidRPr="00BC3BE3">
              <w:rPr>
                <w:rFonts w:eastAsia="Calibri" w:cs="Times New Roman"/>
                <w:i/>
                <w:lang w:eastAsia="el-GR"/>
              </w:rPr>
              <w:t>Το ποιητικό σώμα</w:t>
            </w:r>
            <w:r w:rsidRPr="00BC3BE3">
              <w:rPr>
                <w:rFonts w:eastAsia="Calibri" w:cs="Times New Roman"/>
                <w:lang w:eastAsia="el-GR"/>
              </w:rPr>
              <w:t>. Αθήνα: Κοάν.</w:t>
            </w:r>
          </w:p>
          <w:p w:rsidR="00CA39EE" w:rsidRPr="00BC3BE3" w:rsidRDefault="00CA39EE" w:rsidP="008B2B0A">
            <w:pPr>
              <w:spacing w:after="0" w:line="240" w:lineRule="auto"/>
              <w:ind w:left="540" w:hanging="360"/>
              <w:rPr>
                <w:rFonts w:eastAsia="Calibri" w:cs="Times New Roman"/>
                <w:bCs/>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 Μπάρμπα E. &amp; Σαβαρέζε, Ν.(</w:t>
            </w:r>
            <w:r w:rsidRPr="00BC3BE3">
              <w:rPr>
                <w:rFonts w:eastAsia="Calibri" w:cs="Times New Roman"/>
                <w:bCs/>
                <w:lang w:eastAsia="el-GR"/>
              </w:rPr>
              <w:t xml:space="preserve">2008). </w:t>
            </w:r>
            <w:r w:rsidRPr="00BC3BE3">
              <w:rPr>
                <w:rFonts w:eastAsia="Calibri" w:cs="Times New Roman"/>
                <w:bCs/>
                <w:i/>
                <w:lang w:eastAsia="el-GR"/>
              </w:rPr>
              <w:t>Η Μυστική Τέχνη του ηθοποιού</w:t>
            </w:r>
            <w:r w:rsidRPr="00BC3BE3">
              <w:rPr>
                <w:rFonts w:eastAsia="Calibri" w:cs="Times New Roman"/>
                <w:bCs/>
                <w:lang w:eastAsia="el-GR"/>
              </w:rPr>
              <w:t xml:space="preserve">. </w:t>
            </w:r>
            <w:r w:rsidRPr="00BC3BE3">
              <w:rPr>
                <w:rFonts w:eastAsia="Calibri" w:cs="Times New Roman"/>
                <w:lang w:eastAsia="el-GR"/>
              </w:rPr>
              <w:t xml:space="preserve">Αθήνα: </w:t>
            </w:r>
            <w:r w:rsidRPr="00BC3BE3">
              <w:rPr>
                <w:rFonts w:eastAsia="Calibri" w:cs="Times New Roman"/>
                <w:bCs/>
                <w:lang w:eastAsia="el-GR"/>
              </w:rPr>
              <w:t>Κοάν.</w:t>
            </w:r>
          </w:p>
          <w:p w:rsidR="00CA39EE" w:rsidRPr="00BC3BE3" w:rsidRDefault="00CA39EE" w:rsidP="008B2B0A">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Ρηγοπούλου, Π. </w:t>
            </w:r>
            <w:r w:rsidRPr="00BC3BE3">
              <w:rPr>
                <w:rFonts w:eastAsia="Calibri" w:cs="Times New Roman"/>
                <w:lang w:eastAsia="el-GR"/>
              </w:rPr>
              <w:t xml:space="preserve"> (2003). </w:t>
            </w:r>
            <w:r w:rsidRPr="00BC3BE3">
              <w:rPr>
                <w:rFonts w:eastAsia="Calibri" w:cs="Times New Roman"/>
                <w:i/>
                <w:lang w:eastAsia="el-GR"/>
              </w:rPr>
              <w:t>Το σώμα: Από την ικεσία στην απειλή.</w:t>
            </w:r>
            <w:r w:rsidRPr="00BC3BE3">
              <w:rPr>
                <w:rFonts w:eastAsia="Calibri" w:cs="Times New Roman"/>
                <w:lang w:eastAsia="el-GR"/>
              </w:rPr>
              <w:t xml:space="preserve"> Αθήνα: Πλέθρον.</w:t>
            </w:r>
          </w:p>
          <w:p w:rsidR="00CA39EE" w:rsidRPr="00BC3BE3" w:rsidRDefault="00CA39EE" w:rsidP="008B2B0A">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Σολομός, Α. (1987). </w:t>
            </w:r>
            <w:r w:rsidRPr="00BC3BE3">
              <w:rPr>
                <w:rFonts w:eastAsia="Calibri" w:cs="Times New Roman"/>
                <w:i/>
                <w:lang w:eastAsia="el-GR"/>
              </w:rPr>
              <w:t>Ο άγιος Βάκχος ή τα άγνωστα χρόνια του ελληνικού θεάτρου</w:t>
            </w:r>
            <w:r w:rsidRPr="00BC3BE3">
              <w:rPr>
                <w:rFonts w:eastAsia="Calibri" w:cs="Times New Roman"/>
                <w:lang w:eastAsia="el-GR"/>
              </w:rPr>
              <w:t>. Αθήνα, Δωδώνη.</w:t>
            </w:r>
          </w:p>
          <w:p w:rsidR="00CA39EE" w:rsidRPr="00BC3BE3" w:rsidRDefault="00CA39EE" w:rsidP="008B2B0A">
            <w:pPr>
              <w:ind w:left="540" w:hanging="360"/>
              <w:rPr>
                <w:rFonts w:eastAsia="Times New Roman"/>
              </w:rPr>
            </w:pPr>
            <w:r w:rsidRPr="00BC3BE3">
              <w:rPr>
                <w:rFonts w:eastAsia="Arial Unicode MS"/>
                <w:iCs/>
              </w:rPr>
              <w:sym w:font="Wingdings" w:char="F026"/>
            </w:r>
            <w:r w:rsidRPr="00BC3BE3">
              <w:rPr>
                <w:rFonts w:eastAsia="Times New Roman"/>
              </w:rPr>
              <w:t xml:space="preserve">Τερζόπουλος, Θ. (2000). </w:t>
            </w:r>
            <w:r w:rsidRPr="00BC3BE3">
              <w:rPr>
                <w:rFonts w:eastAsia="Times New Roman"/>
                <w:i/>
              </w:rPr>
              <w:t>Θεόδωρος Τερζόπουλος και θέατρο Άττις.</w:t>
            </w:r>
            <w:r w:rsidRPr="00BC3BE3">
              <w:rPr>
                <w:rFonts w:eastAsia="Times New Roman"/>
              </w:rPr>
              <w:t xml:space="preserve"> Αθήνα: Άγρα.</w:t>
            </w:r>
          </w:p>
          <w:p w:rsidR="00CA39EE" w:rsidRPr="00BC3BE3" w:rsidRDefault="00CA39EE" w:rsidP="008B2B0A">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val="en-GB" w:eastAsia="el-GR"/>
              </w:rPr>
              <w:t>Muller</w:t>
            </w:r>
            <w:r w:rsidRPr="00BC3BE3">
              <w:rPr>
                <w:rFonts w:eastAsia="Calibri" w:cs="Times New Roman"/>
                <w:lang w:eastAsia="el-GR"/>
              </w:rPr>
              <w:t xml:space="preserve">, </w:t>
            </w:r>
            <w:r w:rsidRPr="00BC3BE3">
              <w:rPr>
                <w:rFonts w:eastAsia="Calibri" w:cs="Times New Roman"/>
                <w:lang w:val="en-GB" w:eastAsia="el-GR"/>
              </w:rPr>
              <w:t>W</w:t>
            </w:r>
            <w:r w:rsidRPr="00BC3BE3">
              <w:rPr>
                <w:rFonts w:eastAsia="Calibri" w:cs="Times New Roman"/>
                <w:lang w:eastAsia="el-GR"/>
              </w:rPr>
              <w:t xml:space="preserve">. (1996). </w:t>
            </w:r>
            <w:r w:rsidRPr="00BC3BE3">
              <w:rPr>
                <w:rFonts w:eastAsia="Calibri" w:cs="Times New Roman"/>
                <w:i/>
                <w:lang w:eastAsia="el-GR"/>
              </w:rPr>
              <w:t xml:space="preserve">Θέατρο του Σώματος και </w:t>
            </w:r>
            <w:r w:rsidRPr="00BC3BE3">
              <w:rPr>
                <w:rFonts w:eastAsia="Calibri" w:cs="Times New Roman"/>
                <w:i/>
                <w:lang w:val="en-GB" w:eastAsia="el-GR"/>
              </w:rPr>
              <w:t>Commediadell</w:t>
            </w:r>
            <w:r w:rsidRPr="00BC3BE3">
              <w:rPr>
                <w:rFonts w:eastAsia="Calibri" w:cs="Times New Roman"/>
                <w:i/>
                <w:lang w:eastAsia="el-GR"/>
              </w:rPr>
              <w:t>’</w:t>
            </w:r>
            <w:r w:rsidRPr="00BC3BE3">
              <w:rPr>
                <w:rFonts w:eastAsia="Calibri" w:cs="Times New Roman"/>
                <w:i/>
                <w:lang w:val="en-GB" w:eastAsia="el-GR"/>
              </w:rPr>
              <w:t>arte</w:t>
            </w:r>
            <w:r w:rsidRPr="00BC3BE3">
              <w:rPr>
                <w:rFonts w:eastAsia="Calibri" w:cs="Times New Roman"/>
                <w:lang w:eastAsia="el-GR"/>
              </w:rPr>
              <w:t xml:space="preserve">. Θεσσαλονίκη: </w:t>
            </w:r>
            <w:r w:rsidRPr="00BC3BE3">
              <w:rPr>
                <w:rFonts w:eastAsia="Calibri" w:cs="Times New Roman"/>
                <w:lang w:val="en-GB" w:eastAsia="el-GR"/>
              </w:rPr>
              <w:t>UniversityStudioPress</w:t>
            </w:r>
            <w:r w:rsidRPr="00BC3BE3">
              <w:rPr>
                <w:rFonts w:eastAsia="Calibri" w:cs="Times New Roman"/>
                <w:lang w:eastAsia="el-GR"/>
              </w:rPr>
              <w:t>.</w:t>
            </w:r>
          </w:p>
          <w:p w:rsidR="00CA39EE" w:rsidRPr="00BC3BE3" w:rsidRDefault="00CA39EE" w:rsidP="008B2B0A">
            <w:pPr>
              <w:ind w:left="538" w:hanging="357"/>
              <w:rPr>
                <w:rFonts w:eastAsia="Times New Roman"/>
              </w:rPr>
            </w:pPr>
            <w:r w:rsidRPr="00BC3BE3">
              <w:rPr>
                <w:rFonts w:eastAsia="Arial Unicode MS"/>
                <w:iCs/>
              </w:rPr>
              <w:sym w:font="Wingdings" w:char="F026"/>
            </w:r>
            <w:r w:rsidRPr="00BC3BE3">
              <w:rPr>
                <w:rFonts w:eastAsia="Times New Roman"/>
                <w:lang w:eastAsia="it-IT"/>
              </w:rPr>
              <w:t xml:space="preserve">Nacache, J., Λεοντάρης, Γ., Amiel, V., Baron, C., Μιχελάκης, Π., Μήνη, Π., Bignell, J., Τζιουμάκης, Γ. &amp; Schoenmakers, H. (2008). </w:t>
            </w:r>
            <w:r w:rsidRPr="00BC3BE3">
              <w:rPr>
                <w:rFonts w:eastAsia="Times New Roman"/>
                <w:i/>
                <w:lang w:eastAsia="it-IT"/>
              </w:rPr>
              <w:t>Ο ηθοποιός ανάμεσα στη σκηνή και την οθόνη.</w:t>
            </w:r>
            <w:r w:rsidRPr="00BC3BE3">
              <w:rPr>
                <w:rFonts w:eastAsia="Times New Roman"/>
                <w:lang w:eastAsia="it-IT"/>
              </w:rPr>
              <w:t xml:space="preserve"> Αθήνα: Καστανιώτης</w:t>
            </w:r>
            <w:r w:rsidRPr="00BC3BE3">
              <w:rPr>
                <w:rFonts w:eastAsia="Times New Roman"/>
              </w:rPr>
              <w:t>.</w:t>
            </w:r>
          </w:p>
          <w:p w:rsidR="00CA39EE" w:rsidRPr="00BC3BE3" w:rsidRDefault="00CA39EE" w:rsidP="008B2B0A">
            <w:pPr>
              <w:ind w:left="540" w:hanging="360"/>
              <w:rPr>
                <w:rFonts w:eastAsia="Times New Roman"/>
                <w:b/>
                <w:i/>
                <w:lang w:val="en-GB"/>
              </w:rPr>
            </w:pPr>
            <w:r w:rsidRPr="00BC3BE3">
              <w:rPr>
                <w:rFonts w:eastAsia="Times New Roman"/>
                <w:b/>
                <w:i/>
              </w:rPr>
              <w:t>Ξενόγλωσσα</w:t>
            </w:r>
          </w:p>
          <w:p w:rsidR="00CA39EE" w:rsidRPr="00BC3BE3" w:rsidRDefault="00CA39EE" w:rsidP="008B2B0A">
            <w:pPr>
              <w:ind w:left="540" w:hanging="360"/>
              <w:rPr>
                <w:rFonts w:eastAsia="Times New Roman"/>
                <w:lang w:val="en-GB"/>
              </w:rPr>
            </w:pPr>
            <w:r w:rsidRPr="00BC3BE3">
              <w:rPr>
                <w:rFonts w:eastAsia="Arial Unicode MS"/>
                <w:iCs/>
              </w:rPr>
              <w:sym w:font="Wingdings" w:char="F026"/>
            </w:r>
            <w:r w:rsidRPr="00BC3BE3">
              <w:rPr>
                <w:rFonts w:eastAsia="Arial Unicode MS"/>
                <w:iCs/>
                <w:lang w:val="en-GB"/>
              </w:rPr>
              <w:t xml:space="preserve"> Barrault, J. L. (</w:t>
            </w:r>
            <w:r w:rsidRPr="00BC3BE3">
              <w:rPr>
                <w:rFonts w:eastAsia="Times New Roman"/>
                <w:lang w:val="en-GB"/>
              </w:rPr>
              <w:t>1980).</w:t>
            </w:r>
            <w:r w:rsidRPr="00BC3BE3">
              <w:rPr>
                <w:rFonts w:eastAsia="Arial Unicode MS"/>
                <w:i/>
                <w:iCs/>
                <w:lang w:val="en-GB"/>
              </w:rPr>
              <w:t>Reflections on the theatre</w:t>
            </w:r>
            <w:r w:rsidRPr="00BC3BE3">
              <w:rPr>
                <w:rFonts w:eastAsia="Arial Unicode MS"/>
                <w:iCs/>
                <w:lang w:val="en-GB"/>
              </w:rPr>
              <w:t>. Westport, Conn.: Hyperion Press</w:t>
            </w:r>
            <w:r w:rsidRPr="00BC3BE3">
              <w:rPr>
                <w:rFonts w:eastAsia="Times New Roman"/>
                <w:lang w:val="en-GB"/>
              </w:rPr>
              <w:t>.</w:t>
            </w:r>
          </w:p>
          <w:p w:rsidR="00CA39EE" w:rsidRPr="00BC3BE3" w:rsidRDefault="00CA39EE" w:rsidP="008B2B0A">
            <w:pPr>
              <w:ind w:left="540" w:hanging="360"/>
              <w:rPr>
                <w:rFonts w:eastAsia="Arial Unicode MS"/>
                <w:iCs/>
                <w:lang w:val="fr-FR"/>
              </w:rPr>
            </w:pPr>
            <w:r w:rsidRPr="00BC3BE3">
              <w:rPr>
                <w:rFonts w:eastAsia="Arial Unicode MS"/>
                <w:iCs/>
              </w:rPr>
              <w:sym w:font="Wingdings" w:char="F026"/>
            </w:r>
            <w:r w:rsidRPr="00BC3BE3">
              <w:rPr>
                <w:rFonts w:eastAsia="Arial Unicode MS"/>
                <w:iCs/>
                <w:lang w:val="en-GB"/>
              </w:rPr>
              <w:t xml:space="preserve"> Barrault, J. L. (2010). </w:t>
            </w:r>
            <w:r w:rsidRPr="00BC3BE3">
              <w:rPr>
                <w:rFonts w:eastAsia="Arial Unicode MS"/>
                <w:i/>
                <w:iCs/>
                <w:lang w:val="fr-FR"/>
              </w:rPr>
              <w:t>Une vie sur scène</w:t>
            </w:r>
            <w:r w:rsidRPr="00BC3BE3">
              <w:rPr>
                <w:rFonts w:eastAsia="Arial Unicode MS"/>
                <w:iCs/>
                <w:lang w:val="fr-FR"/>
              </w:rPr>
              <w:t xml:space="preserve">. Parsis: Gallimard. </w:t>
            </w:r>
          </w:p>
          <w:p w:rsidR="00CA39EE" w:rsidRPr="00BC3BE3" w:rsidRDefault="00CA39EE" w:rsidP="008B2B0A">
            <w:pPr>
              <w:ind w:left="540" w:hanging="360"/>
              <w:rPr>
                <w:rFonts w:eastAsia="Times New Roman"/>
                <w:lang w:val="en-US"/>
              </w:rPr>
            </w:pPr>
            <w:r w:rsidRPr="00BC3BE3">
              <w:rPr>
                <w:rFonts w:eastAsia="Arial Unicode MS"/>
                <w:iCs/>
              </w:rPr>
              <w:sym w:font="Wingdings" w:char="F026"/>
            </w:r>
            <w:r w:rsidRPr="00BC3BE3">
              <w:rPr>
                <w:rFonts w:eastAsia="Arial Unicode MS"/>
                <w:iCs/>
                <w:lang w:val="en-GB"/>
              </w:rPr>
              <w:t xml:space="preserve">Craig, E. G. (2010). </w:t>
            </w:r>
            <w:r w:rsidRPr="00BC3BE3">
              <w:rPr>
                <w:rFonts w:eastAsia="Arial Unicode MS"/>
                <w:i/>
                <w:iCs/>
                <w:lang w:val="en-GB"/>
              </w:rPr>
              <w:t>On Movement and Dance</w:t>
            </w:r>
            <w:r w:rsidRPr="00BC3BE3">
              <w:rPr>
                <w:rFonts w:eastAsia="Arial Unicode MS"/>
                <w:iCs/>
                <w:lang w:val="en-GB"/>
              </w:rPr>
              <w:t xml:space="preserve">. </w:t>
            </w:r>
            <w:r w:rsidRPr="00BC3BE3">
              <w:rPr>
                <w:rFonts w:eastAsia="Arial Unicode MS"/>
                <w:iCs/>
                <w:lang w:val="en-US"/>
              </w:rPr>
              <w:t>London</w:t>
            </w:r>
            <w:r w:rsidRPr="00BC3BE3">
              <w:rPr>
                <w:rFonts w:eastAsia="Arial Unicode MS"/>
                <w:iCs/>
                <w:lang w:val="en-GB"/>
              </w:rPr>
              <w:t xml:space="preserve">: </w:t>
            </w:r>
            <w:r w:rsidRPr="00BC3BE3">
              <w:rPr>
                <w:rFonts w:eastAsia="Times New Roman"/>
                <w:color w:val="000000"/>
                <w:lang w:val="en-GB"/>
              </w:rPr>
              <w:t>Dance Books Ltd</w:t>
            </w:r>
            <w:r w:rsidRPr="00BC3BE3">
              <w:rPr>
                <w:rFonts w:eastAsia="Arial Unicode MS"/>
                <w:iCs/>
                <w:lang w:val="en-US"/>
              </w:rPr>
              <w:t>.</w:t>
            </w:r>
          </w:p>
          <w:p w:rsidR="00CA39EE" w:rsidRPr="00BC3BE3" w:rsidRDefault="00CA39EE" w:rsidP="008B2B0A">
            <w:pPr>
              <w:ind w:left="540" w:hanging="360"/>
              <w:rPr>
                <w:rFonts w:eastAsia="Times New Roman"/>
                <w:lang w:val="fr-FR"/>
              </w:rPr>
            </w:pPr>
            <w:r w:rsidRPr="00BC3BE3">
              <w:rPr>
                <w:rFonts w:eastAsia="Arial Unicode MS"/>
                <w:iCs/>
              </w:rPr>
              <w:sym w:font="Wingdings" w:char="F026"/>
            </w:r>
            <w:r w:rsidRPr="00A83AD7">
              <w:rPr>
                <w:rFonts w:eastAsia="Times New Roman"/>
                <w:color w:val="000000"/>
                <w:lang w:val="es-ES"/>
              </w:rPr>
              <w:t>Decroux,</w:t>
            </w:r>
            <w:r w:rsidRPr="00A83AD7">
              <w:rPr>
                <w:rFonts w:eastAsia="Arial Unicode MS"/>
                <w:iCs/>
                <w:lang w:val="es-ES"/>
              </w:rPr>
              <w:t xml:space="preserve"> E.</w:t>
            </w:r>
            <w:r w:rsidRPr="00A83AD7">
              <w:rPr>
                <w:rFonts w:eastAsia="Times New Roman"/>
                <w:color w:val="000000"/>
                <w:lang w:val="es-ES"/>
              </w:rPr>
              <w:t xml:space="preserve"> (1963). </w:t>
            </w:r>
            <w:r w:rsidRPr="00BC3BE3">
              <w:rPr>
                <w:rFonts w:eastAsia="Times New Roman"/>
                <w:i/>
                <w:iCs/>
                <w:color w:val="000000"/>
                <w:lang w:val="fr-FR"/>
              </w:rPr>
              <w:t>Paroles sur le mime</w:t>
            </w:r>
            <w:r w:rsidRPr="00BC3BE3">
              <w:rPr>
                <w:rFonts w:eastAsia="Times New Roman"/>
                <w:color w:val="000000"/>
                <w:lang w:val="fr-FR"/>
              </w:rPr>
              <w:t xml:space="preserve">. Librairie Theatrale, Paris: Gallimard. </w:t>
            </w:r>
          </w:p>
          <w:p w:rsidR="00CA39EE" w:rsidRPr="00BC3BE3" w:rsidRDefault="00CA39EE" w:rsidP="008B2B0A">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  (</w:t>
            </w:r>
            <w:r w:rsidRPr="00BC3BE3">
              <w:rPr>
                <w:rFonts w:eastAsia="Times New Roman"/>
                <w:lang w:val="en-US"/>
              </w:rPr>
              <w:t xml:space="preserve">1989). </w:t>
            </w:r>
            <w:r w:rsidRPr="00BC3BE3">
              <w:rPr>
                <w:rFonts w:eastAsia="Times New Roman"/>
                <w:i/>
                <w:iCs/>
                <w:lang w:val="en-US"/>
              </w:rPr>
              <w:t>Modern and post-modern mime</w:t>
            </w:r>
            <w:r w:rsidRPr="00BC3BE3">
              <w:rPr>
                <w:rFonts w:eastAsia="Times New Roman"/>
                <w:lang w:val="en-US"/>
              </w:rPr>
              <w:t>. New York: St. Martin's Press.</w:t>
            </w:r>
          </w:p>
          <w:p w:rsidR="00CA39EE" w:rsidRPr="00BC3BE3" w:rsidRDefault="00CA39EE" w:rsidP="008B2B0A">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 (</w:t>
            </w:r>
            <w:r w:rsidRPr="00BC3BE3">
              <w:rPr>
                <w:rFonts w:eastAsia="Times New Roman"/>
                <w:lang w:val="en-US"/>
              </w:rPr>
              <w:t xml:space="preserve">2007). </w:t>
            </w:r>
            <w:r w:rsidRPr="00BC3BE3">
              <w:rPr>
                <w:rFonts w:eastAsia="Times New Roman"/>
                <w:i/>
                <w:iCs/>
                <w:lang w:val="en-US"/>
              </w:rPr>
              <w:t>Etienne Decroux</w:t>
            </w:r>
            <w:r w:rsidRPr="00BC3BE3">
              <w:rPr>
                <w:rFonts w:eastAsia="Times New Roman"/>
                <w:lang w:val="en-US"/>
              </w:rPr>
              <w:t>. London</w:t>
            </w:r>
            <w:r w:rsidRPr="00BC3BE3">
              <w:rPr>
                <w:rFonts w:eastAsia="Times New Roman"/>
                <w:lang w:val="en-GB"/>
              </w:rPr>
              <w:t xml:space="preserve">: </w:t>
            </w:r>
            <w:r w:rsidRPr="00BC3BE3">
              <w:rPr>
                <w:rFonts w:eastAsia="Times New Roman"/>
                <w:lang w:val="en-US"/>
              </w:rPr>
              <w:t>Routledge.</w:t>
            </w:r>
          </w:p>
          <w:p w:rsidR="00CA39EE" w:rsidRPr="00BC3BE3" w:rsidRDefault="00CA39EE" w:rsidP="008B2B0A">
            <w:pPr>
              <w:ind w:left="540" w:hanging="360"/>
              <w:rPr>
                <w:rFonts w:eastAsia="Times New Roman"/>
                <w:lang w:val="en-US"/>
              </w:rPr>
            </w:pPr>
            <w:r w:rsidRPr="00BC3BE3">
              <w:rPr>
                <w:rFonts w:eastAsia="Arial Unicode MS"/>
                <w:iCs/>
              </w:rPr>
              <w:sym w:font="Wingdings" w:char="F026"/>
            </w:r>
            <w:r w:rsidRPr="00BC3BE3">
              <w:rPr>
                <w:rFonts w:eastAsia="Arial Unicode MS"/>
                <w:iCs/>
                <w:lang w:val="en-US"/>
              </w:rPr>
              <w:t xml:space="preserve"> Leabhart, T</w:t>
            </w:r>
            <w:r w:rsidRPr="00BC3BE3">
              <w:rPr>
                <w:rFonts w:eastAsia="Arial Unicode MS"/>
                <w:iCs/>
                <w:lang w:val="en-GB"/>
              </w:rPr>
              <w:t>.(</w:t>
            </w:r>
            <w:r w:rsidRPr="00BC3BE3">
              <w:rPr>
                <w:rFonts w:eastAsia="Times New Roman"/>
                <w:lang w:val="en-US"/>
              </w:rPr>
              <w:t>200</w:t>
            </w:r>
            <w:r w:rsidRPr="00BC3BE3">
              <w:rPr>
                <w:rFonts w:eastAsia="Times New Roman"/>
                <w:lang w:val="en-GB"/>
              </w:rPr>
              <w:t>9).</w:t>
            </w:r>
            <w:r w:rsidRPr="00BC3BE3">
              <w:rPr>
                <w:rFonts w:eastAsia="Arial Unicode MS"/>
                <w:i/>
                <w:iCs/>
                <w:lang w:val="en-US"/>
              </w:rPr>
              <w:t>The Etienne Decroux sourcebook</w:t>
            </w:r>
            <w:r w:rsidRPr="00BC3BE3">
              <w:rPr>
                <w:rFonts w:eastAsia="Arial Unicode MS"/>
                <w:iCs/>
                <w:lang w:val="en-GB"/>
              </w:rPr>
              <w:t>.</w:t>
            </w:r>
            <w:r w:rsidRPr="00BC3BE3">
              <w:rPr>
                <w:rFonts w:eastAsia="Times New Roman"/>
                <w:lang w:val="en-US"/>
              </w:rPr>
              <w:t>London</w:t>
            </w:r>
            <w:r w:rsidRPr="00BC3BE3">
              <w:rPr>
                <w:rFonts w:eastAsia="Times New Roman"/>
                <w:lang w:val="en-GB"/>
              </w:rPr>
              <w:t xml:space="preserve">: </w:t>
            </w:r>
            <w:r w:rsidRPr="00BC3BE3">
              <w:rPr>
                <w:rFonts w:eastAsia="Times New Roman"/>
                <w:lang w:val="en-US"/>
              </w:rPr>
              <w:t>Routledge.</w:t>
            </w:r>
          </w:p>
          <w:p w:rsidR="00CA39EE" w:rsidRPr="00BC3BE3" w:rsidRDefault="00CA39EE" w:rsidP="008B2B0A">
            <w:pPr>
              <w:ind w:left="540" w:hanging="360"/>
              <w:rPr>
                <w:rFonts w:eastAsia="Times New Roman"/>
                <w:lang w:val="fr-FR"/>
              </w:rPr>
            </w:pPr>
            <w:r w:rsidRPr="00BC3BE3">
              <w:rPr>
                <w:rFonts w:eastAsia="Arial Unicode MS"/>
                <w:iCs/>
              </w:rPr>
              <w:sym w:font="Wingdings" w:char="F026"/>
            </w:r>
            <w:r w:rsidRPr="00BC3BE3">
              <w:rPr>
                <w:rFonts w:eastAsia="Times New Roman"/>
                <w:lang w:val="en-US"/>
              </w:rPr>
              <w:t>Lust, A</w:t>
            </w:r>
            <w:r w:rsidRPr="00BC3BE3">
              <w:rPr>
                <w:rFonts w:eastAsia="Times New Roman"/>
                <w:lang w:val="en-GB"/>
              </w:rPr>
              <w:t>.(</w:t>
            </w:r>
            <w:r w:rsidRPr="00BC3BE3">
              <w:rPr>
                <w:rFonts w:eastAsia="Times New Roman"/>
                <w:lang w:val="en-US"/>
              </w:rPr>
              <w:t>2000</w:t>
            </w:r>
            <w:r w:rsidRPr="00BC3BE3">
              <w:rPr>
                <w:rFonts w:eastAsia="Times New Roman"/>
                <w:lang w:val="en-GB"/>
              </w:rPr>
              <w:t xml:space="preserve">). </w:t>
            </w:r>
            <w:r w:rsidRPr="00BC3BE3">
              <w:rPr>
                <w:rFonts w:eastAsia="Times New Roman"/>
                <w:i/>
                <w:iCs/>
                <w:lang w:val="en-US"/>
              </w:rPr>
              <w:t>From the Greek mimes to Marcel Marceau and beyond</w:t>
            </w:r>
            <w:r w:rsidRPr="00BC3BE3">
              <w:rPr>
                <w:rFonts w:eastAsia="Times New Roman"/>
                <w:lang w:val="en-US"/>
              </w:rPr>
              <w:t xml:space="preserve"> : </w:t>
            </w:r>
            <w:r w:rsidRPr="00BC3BE3">
              <w:rPr>
                <w:rFonts w:eastAsia="Times New Roman"/>
                <w:i/>
                <w:iCs/>
                <w:lang w:val="en-US"/>
              </w:rPr>
              <w:t>mimes, actors, Pierrots, and clowns : a chronicle of the many visages of mime in the theatre</w:t>
            </w:r>
            <w:r w:rsidRPr="00BC3BE3">
              <w:rPr>
                <w:rFonts w:eastAsia="Times New Roman"/>
                <w:i/>
                <w:iCs/>
                <w:lang w:val="en-GB"/>
              </w:rPr>
              <w:t>.</w:t>
            </w:r>
            <w:r w:rsidRPr="00BC3BE3">
              <w:rPr>
                <w:rFonts w:eastAsia="Times New Roman"/>
                <w:lang w:val="en-US"/>
              </w:rPr>
              <w:t xml:space="preserve">  </w:t>
            </w:r>
            <w:r w:rsidRPr="00BC3BE3">
              <w:rPr>
                <w:rFonts w:eastAsia="Times New Roman"/>
                <w:lang w:val="fr-FR"/>
              </w:rPr>
              <w:t xml:space="preserve">Lanham (Md.). London : </w:t>
            </w:r>
            <w:r w:rsidRPr="00BC3BE3">
              <w:rPr>
                <w:rFonts w:eastAsia="Times New Roman"/>
              </w:rPr>
              <w:t>Τ</w:t>
            </w:r>
            <w:r w:rsidRPr="00BC3BE3">
              <w:rPr>
                <w:rFonts w:eastAsia="Times New Roman"/>
                <w:lang w:val="fr-FR"/>
              </w:rPr>
              <w:t>he Scarecrow Press.</w:t>
            </w:r>
          </w:p>
          <w:p w:rsidR="00CA39EE" w:rsidRPr="00BC3BE3" w:rsidRDefault="00CA39EE" w:rsidP="008B2B0A">
            <w:pPr>
              <w:ind w:left="538" w:hanging="357"/>
              <w:rPr>
                <w:rFonts w:eastAsia="Times New Roman"/>
              </w:rPr>
            </w:pPr>
            <w:r w:rsidRPr="00BC3BE3">
              <w:rPr>
                <w:rFonts w:eastAsia="Arial Unicode MS"/>
                <w:iCs/>
              </w:rPr>
              <w:sym w:font="Wingdings" w:char="F026"/>
            </w:r>
            <w:r w:rsidRPr="00BC3BE3">
              <w:rPr>
                <w:rFonts w:eastAsia="Arial Unicode MS"/>
                <w:iCs/>
                <w:lang w:val="fr-FR"/>
              </w:rPr>
              <w:t xml:space="preserve"> Pezin, P. (</w:t>
            </w:r>
            <w:r w:rsidRPr="00BC3BE3">
              <w:rPr>
                <w:rFonts w:eastAsia="Times New Roman"/>
                <w:lang w:val="fr-FR"/>
              </w:rPr>
              <w:t xml:space="preserve">2003). </w:t>
            </w:r>
            <w:r w:rsidRPr="00BC3BE3">
              <w:rPr>
                <w:rFonts w:eastAsia="Times New Roman"/>
                <w:i/>
                <w:lang w:val="fr-FR"/>
              </w:rPr>
              <w:t>Étienne Decroux, mime corporel: textes, études et témoignages</w:t>
            </w:r>
            <w:r w:rsidRPr="00BC3BE3">
              <w:rPr>
                <w:rFonts w:eastAsia="Times New Roman"/>
                <w:lang w:val="fr-FR"/>
              </w:rPr>
              <w:t>, sous la dir. de Patrick Pezin, Ed. Saint-Jean-de Védas. Saussan: L’Entretemps.</w:t>
            </w:r>
          </w:p>
        </w:tc>
      </w:tr>
    </w:tbl>
    <w:p w:rsidR="00CA39EE" w:rsidRPr="00BC3BE3" w:rsidRDefault="00CA39EE" w:rsidP="00ED6F7A">
      <w:pPr>
        <w:ind w:left="426"/>
        <w:rPr>
          <w:rFonts w:eastAsia="Times New Roman"/>
        </w:rPr>
      </w:pPr>
    </w:p>
    <w:p w:rsidR="00F03277" w:rsidRPr="00B227C4" w:rsidRDefault="00B227C4" w:rsidP="00B227C4">
      <w:pPr>
        <w:spacing w:after="0" w:line="240" w:lineRule="auto"/>
        <w:ind w:left="2520" w:hanging="2378"/>
        <w:rPr>
          <w:rFonts w:eastAsia="Times New Roman"/>
        </w:rPr>
      </w:pPr>
      <w:r>
        <w:rPr>
          <w:rFonts w:eastAsia="Times New Roman" w:cs="Times New Roman"/>
          <w:b/>
          <w:bCs/>
        </w:rPr>
        <w:t>7.</w:t>
      </w:r>
      <w:r w:rsidR="00B64A96" w:rsidRPr="00B227C4">
        <w:rPr>
          <w:rFonts w:eastAsia="Times New Roman" w:cs="Times New Roman"/>
          <w:b/>
          <w:bCs/>
        </w:rPr>
        <w:t xml:space="preserve">Ονοματεπώνυμο διδάσκοντος: </w:t>
      </w:r>
      <w:r w:rsidR="00B64A96" w:rsidRPr="00B227C4">
        <w:rPr>
          <w:rFonts w:eastAsia="Times New Roman" w:cs="Times New Roman"/>
          <w:bCs/>
        </w:rPr>
        <w:t xml:space="preserve">Άννα Τσίχλη </w:t>
      </w:r>
    </w:p>
    <w:p w:rsidR="00B64A96" w:rsidRPr="00BC3BE3" w:rsidRDefault="00B227C4" w:rsidP="00B227C4">
      <w:pPr>
        <w:spacing w:after="0" w:line="240" w:lineRule="auto"/>
        <w:rPr>
          <w:rFonts w:eastAsia="Times New Roman"/>
        </w:rPr>
      </w:pPr>
      <w:r>
        <w:rPr>
          <w:rFonts w:eastAsia="Times New Roman" w:cs="Times New Roman"/>
          <w:b/>
          <w:bCs/>
        </w:rPr>
        <w:t xml:space="preserve">      </w:t>
      </w:r>
      <w:r w:rsidR="00B64A96" w:rsidRPr="00BC3BE3">
        <w:rPr>
          <w:rFonts w:eastAsia="Times New Roman" w:cs="Times New Roman"/>
          <w:b/>
          <w:bCs/>
        </w:rPr>
        <w:t xml:space="preserve">Διδασκόμενα μαθήματα προπτυχιακού: </w:t>
      </w:r>
      <w:r w:rsidR="00B64A96"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04Z</w:t>
            </w:r>
            <w:r w:rsidRPr="00BC3BE3">
              <w:rPr>
                <w:rFonts w:eastAsia="Calibri"/>
                <w:b/>
                <w:sz w:val="20"/>
                <w:szCs w:val="20"/>
                <w:lang w:val="el-GR"/>
              </w:rPr>
              <w:t>Ε</w:t>
            </w:r>
            <w:r w:rsidRPr="00BC3BE3">
              <w:rPr>
                <w:rFonts w:eastAsia="Calibri"/>
                <w:b/>
                <w:sz w:val="20"/>
                <w:szCs w:val="20"/>
              </w:rPr>
              <w:t>0</w:t>
            </w:r>
            <w:r w:rsidRPr="00BC3BE3">
              <w:rPr>
                <w:rFonts w:eastAsia="Calibri"/>
                <w:b/>
                <w:sz w:val="20"/>
                <w:szCs w:val="20"/>
                <w:lang w:val="el-GR"/>
              </w:rPr>
              <w:t>10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olor w:val="000000"/>
                <w:sz w:val="20"/>
                <w:szCs w:val="20"/>
                <w:lang w:val="el-GR"/>
              </w:rPr>
              <w:t>Θεατρική Παραγωγή</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συναντήσεις με ομάδες φοιτητών, πρόβες, παράσταση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 και Αγγλική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p w:rsidR="00B64A96" w:rsidRPr="00BC3BE3" w:rsidRDefault="00B64A96" w:rsidP="00B64A96">
            <w:pPr>
              <w:rPr>
                <w:rFonts w:eastAsia="Calibri"/>
                <w:b/>
                <w:sz w:val="20"/>
                <w:szCs w:val="20"/>
                <w:lang w:val="el-GR"/>
              </w:rPr>
            </w:pP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https://eclass.uop.gr/courses/TS234/</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caps/>
                <w:sz w:val="20"/>
                <w:szCs w:val="20"/>
                <w:lang w:val="el-GR"/>
              </w:rPr>
            </w:pPr>
            <w:r w:rsidRPr="00BC3BE3">
              <w:rPr>
                <w:rFonts w:eastAsia="Calibri"/>
                <w:sz w:val="20"/>
                <w:szCs w:val="20"/>
                <w:lang w:val="el-GR"/>
              </w:rPr>
              <w:t>Στόχος του μαθήματος είναι να εισάγει τους φοιτητές στην πορεία σχεδιασμού και υλοποίησης μιας θεατρικής παράστασης και να τους εξοικειώσει με τις ειδικές απαιτήσεις που προϋποθέτει, καλλιεργώντας παράλληλα το πνεύμα της ομαδικότητας και της συνεργασίας.</w:t>
            </w:r>
            <w:r w:rsidRPr="00BC3BE3">
              <w:rPr>
                <w:rFonts w:eastAsia="Calibri"/>
                <w:sz w:val="20"/>
                <w:szCs w:val="20"/>
              </w:rPr>
              <w:t>  </w:t>
            </w:r>
          </w:p>
          <w:p w:rsidR="00B64A96" w:rsidRPr="00BC3BE3" w:rsidRDefault="00B64A96" w:rsidP="00B64A96">
            <w:pPr>
              <w:spacing w:line="360" w:lineRule="auto"/>
              <w:contextualSpacing/>
              <w:rPr>
                <w:rFonts w:eastAsia="Calibri"/>
                <w:sz w:val="20"/>
                <w:szCs w:val="20"/>
                <w:lang w:val="el-GR"/>
              </w:rPr>
            </w:pPr>
            <w:r w:rsidRPr="00BC3BE3">
              <w:rPr>
                <w:rFonts w:eastAsia="Calibri"/>
                <w:sz w:val="20"/>
                <w:szCs w:val="20"/>
                <w:lang w:val="el-GR"/>
              </w:rPr>
              <w:t>Οι φοιτητές κατανοούν τις αρμοδιότητες των επαγγελματιών του θεάτρου και τις βασικές διαδικασίες μιας θεατρικής παραγωγής, μεταξύ των οποίων την οργάνωση των σταδίων της παραγωγής (ακροάσεις, πρόβες, συναντήσεις παραγωγής, εβδομάδα παραγωγής, παραστάσεις). Οι ίδιοι επιδεικνύουν τις τεχνικές και οργανωτικές τους γνώσεις και την καλλιτεχνική τους διάσταση μέσα από την επιτυχή τους συνδρομή σε θεατρικές παραγωγές που οργανώνουν με επαγγελματικούς όρους εκτός του χώρου της Σχολής. Μέσω αυτής της διαδικασίας αποκτούν πολύτιμη εμπειρία σε θέματα θεατρικής παραγωγής, η οποία αντανακλάται στα προσωπικά τους επαγγελματικά επιτεύγματα. Οι θεατρικές τους παραγωγές που ολοκληρώνονται με τις παραστάσεις ενισχύονται από την τελική εργασία (</w:t>
            </w:r>
            <w:r w:rsidRPr="00BC3BE3">
              <w:rPr>
                <w:rFonts w:eastAsia="Calibri"/>
                <w:sz w:val="20"/>
                <w:szCs w:val="20"/>
              </w:rPr>
              <w:t>portfolio</w:t>
            </w:r>
            <w:r w:rsidRPr="00BC3BE3">
              <w:rPr>
                <w:rFonts w:eastAsia="Calibri"/>
                <w:sz w:val="20"/>
                <w:szCs w:val="20"/>
                <w:lang w:val="el-GR"/>
              </w:rPr>
              <w:t>) στην οποία καταγράφουν την έρευνα τους που βασίστηκε στην πρακτική εμπειρία.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Προσαρμογή σε νέες καταστάσεις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 xml:space="preserve">Παραγωγή νέων ερευνητικών ιδεών και τεχνικών μέσω των προβών και των συναντήσεων των ομάδων </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Σχεδιασμός και διαχείριση έργων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Το περιεχόμενο του μαθήματος αποδίδεται αφ’ ενός μέσα από ένα κύκλο σεμιναρίων με θεωρητικά στοιχεία που αφορούν στη διάρθρωση μιας θεατρικής παραγωγής (οργάνωση παραγωγής, στάδια παραγωγής, προϋπολογισμός, προώθηση θεατρικής παράστασης κτλ) και στις αρμοδιότητες των συντελεστών της παράστασης.</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Οι φοιτητές/τριες με τις ομάδες εργασίας τους σε εβδομαδιαία βάση πραγματοποιούν συναντήσεις με την διδάσκουσα, κατά τις οποίες παρουσιάζουν την πρόοδο τους στην οργάνωση παραγωγής της παράστασής τους. Στο τέλος του εξαμήνου οι παραστάσεις των φοιτητικών ομάδων παρουσιάζονται σε διαφορετικούς χώρους και προβάλλονται ως ένα μικρό φεστιβάλ, ανοικτό στο κοινό της πόλης και στην πανεπιστημιακή κοινότητα. Εκτός από τις παραστάσεις, οι φοιτητές οφείλουν να καταθέσουν το προσωπικό τους </w:t>
            </w:r>
            <w:r w:rsidRPr="00BC3BE3">
              <w:rPr>
                <w:rFonts w:eastAsia="Calibri"/>
                <w:sz w:val="20"/>
                <w:szCs w:val="20"/>
              </w:rPr>
              <w:t>portfolio</w:t>
            </w:r>
            <w:r w:rsidRPr="00BC3BE3">
              <w:rPr>
                <w:rFonts w:eastAsia="Calibri"/>
                <w:sz w:val="20"/>
                <w:szCs w:val="20"/>
                <w:lang w:val="el-GR"/>
              </w:rPr>
              <w:t>/ημερολόγιο παραγωγής καθώς και το «κείμενο της παραγωγής» της ομάδας.</w:t>
            </w:r>
          </w:p>
        </w:tc>
      </w:tr>
    </w:tbl>
    <w:p w:rsidR="00ED6F7A" w:rsidRPr="00BC3BE3" w:rsidRDefault="00ED6F7A"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Πρόσωπο με πρόσωπο </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 xml:space="preserve">, </w:t>
            </w:r>
            <w:r w:rsidRPr="00BC3BE3">
              <w:rPr>
                <w:rFonts w:eastAsia="Times New Roman" w:cs="Times New Roman"/>
                <w:b/>
                <w:sz w:val="20"/>
                <w:szCs w:val="20"/>
              </w:rPr>
              <w:t>Video</w:t>
            </w:r>
            <w:r w:rsidRPr="00BC3BE3">
              <w:rPr>
                <w:rFonts w:eastAsia="Times New Roman" w:cs="Times New Roman"/>
                <w:b/>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p w:rsidR="00B64A96" w:rsidRPr="00BC3BE3" w:rsidRDefault="00B64A96" w:rsidP="00214B21">
            <w:pPr>
              <w:numPr>
                <w:ilvl w:val="0"/>
                <w:numId w:val="55"/>
              </w:numPr>
              <w:contextualSpacing/>
              <w:jc w:val="left"/>
              <w:rPr>
                <w:rFonts w:eastAsia="Calibri"/>
                <w:b/>
                <w:sz w:val="20"/>
                <w:szCs w:val="20"/>
                <w:lang w:val="el-GR"/>
              </w:rPr>
            </w:pPr>
            <w:r w:rsidRPr="00BC3BE3">
              <w:rPr>
                <w:rFonts w:eastAsia="Calibri"/>
                <w:b/>
                <w:sz w:val="20"/>
                <w:szCs w:val="20"/>
                <w:lang w:val="el-GR"/>
              </w:rPr>
              <w:t>Εκπόνηση μελέτης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Καλλιτεχνική δημιουργία/ πρόβες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Φροντιστήριο – συναντήσεις με ομάδες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Παραστάσεις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μελέτη/συναντήσεις παραγωγής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Γλώσσες αξιολόγησης: Ελληνικά, Αγγλικά, Γαλλικά</w:t>
            </w: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παρουσιάσεις στην τάξη, παράσταση, γραπτή ατομική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hanging="360"/>
              <w:rPr>
                <w:rFonts w:eastAsia="Calibri"/>
                <w:color w:val="000000"/>
                <w:sz w:val="20"/>
                <w:szCs w:val="20"/>
                <w:lang w:val="el-GR"/>
              </w:rPr>
            </w:pPr>
            <w:r w:rsidRPr="00BC3BE3">
              <w:rPr>
                <w:rFonts w:eastAsia="Arial Unicode MS"/>
                <w:iCs/>
                <w:sz w:val="20"/>
                <w:szCs w:val="20"/>
                <w:lang w:val="el-GR"/>
              </w:rPr>
              <w:sym w:font="Wingdings" w:char="F026"/>
            </w:r>
            <w:r w:rsidRPr="00BC3BE3">
              <w:rPr>
                <w:rFonts w:eastAsia="Calibri"/>
                <w:color w:val="000000"/>
                <w:sz w:val="20"/>
                <w:szCs w:val="20"/>
                <w:lang w:val="el-GR"/>
              </w:rPr>
              <w:t xml:space="preserve"> Balme, C. (2010). </w:t>
            </w:r>
            <w:r w:rsidRPr="00BC3BE3">
              <w:rPr>
                <w:rFonts w:eastAsia="Calibri"/>
                <w:i/>
                <w:color w:val="000000"/>
                <w:sz w:val="20"/>
                <w:szCs w:val="20"/>
                <w:lang w:val="el-GR"/>
              </w:rPr>
              <w:t>Εισαγωγή στις θεατρικές σπουδές</w:t>
            </w:r>
            <w:r w:rsidRPr="00BC3BE3">
              <w:rPr>
                <w:rFonts w:eastAsia="Calibri"/>
                <w:color w:val="000000"/>
                <w:sz w:val="20"/>
                <w:szCs w:val="20"/>
                <w:lang w:val="el-GR"/>
              </w:rPr>
              <w:t>. Αθήνα: Λ. Ρινόπουλος και Σια.</w:t>
            </w:r>
          </w:p>
          <w:p w:rsidR="00B64A96" w:rsidRPr="00BC3BE3" w:rsidRDefault="00B64A96" w:rsidP="00B64A96">
            <w:pPr>
              <w:ind w:left="540" w:hanging="360"/>
              <w:rPr>
                <w:rFonts w:eastAsia="Arial Unicode MS"/>
                <w:iCs/>
                <w:sz w:val="20"/>
                <w:szCs w:val="20"/>
                <w:lang w:val="el-GR"/>
              </w:rPr>
            </w:pPr>
            <w:r w:rsidRPr="00BC3BE3">
              <w:rPr>
                <w:rFonts w:eastAsia="Arial Unicode MS"/>
                <w:iCs/>
                <w:sz w:val="20"/>
                <w:szCs w:val="20"/>
                <w:lang w:val="el-GR"/>
              </w:rPr>
              <w:sym w:font="Wingdings" w:char="F026"/>
            </w:r>
            <w:r w:rsidRPr="00BC3BE3">
              <w:rPr>
                <w:rFonts w:eastAsia="Arial Unicode MS"/>
                <w:iCs/>
                <w:sz w:val="20"/>
                <w:szCs w:val="20"/>
                <w:lang w:val="el-GR"/>
              </w:rPr>
              <w:t xml:space="preserve">Βαροπούλου, Ε. (2003). </w:t>
            </w:r>
            <w:r w:rsidRPr="00BC3BE3">
              <w:rPr>
                <w:rFonts w:eastAsia="Arial Unicode MS"/>
                <w:i/>
                <w:iCs/>
                <w:sz w:val="20"/>
                <w:szCs w:val="20"/>
                <w:lang w:val="el-GR"/>
              </w:rPr>
              <w:t>Το ζωντανό θέατρο</w:t>
            </w:r>
            <w:r w:rsidRPr="00BC3BE3">
              <w:rPr>
                <w:rFonts w:eastAsia="Arial Unicode MS"/>
                <w:iCs/>
                <w:sz w:val="20"/>
                <w:szCs w:val="20"/>
                <w:lang w:val="el-GR"/>
              </w:rPr>
              <w:t xml:space="preserve">, Αθήνα: Άγρα. </w:t>
            </w:r>
          </w:p>
          <w:p w:rsidR="00B64A96" w:rsidRPr="00BC3BE3" w:rsidRDefault="00B64A96" w:rsidP="00B64A96">
            <w:pPr>
              <w:ind w:left="540" w:hanging="360"/>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Copley, S. &amp; Killner, P. (2001). </w:t>
            </w:r>
            <w:r w:rsidRPr="00BC3BE3">
              <w:rPr>
                <w:rFonts w:eastAsia="Arial Unicode MS"/>
                <w:i/>
                <w:iCs/>
                <w:sz w:val="20"/>
                <w:szCs w:val="20"/>
              </w:rPr>
              <w:t>Stage Management</w:t>
            </w:r>
            <w:r w:rsidRPr="00BC3BE3">
              <w:rPr>
                <w:rFonts w:eastAsia="Arial Unicode MS"/>
                <w:iCs/>
                <w:sz w:val="20"/>
                <w:szCs w:val="20"/>
              </w:rPr>
              <w:t xml:space="preserve">. Wiltshire: The Crowood Press.  </w:t>
            </w:r>
          </w:p>
          <w:p w:rsidR="00B64A96" w:rsidRPr="00BC3BE3" w:rsidRDefault="00B64A96" w:rsidP="00B64A96">
            <w:pPr>
              <w:ind w:left="540" w:hanging="360"/>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Dean, P. (2002). </w:t>
            </w:r>
            <w:r w:rsidRPr="00BC3BE3">
              <w:rPr>
                <w:rFonts w:eastAsia="Arial Unicode MS"/>
                <w:i/>
                <w:iCs/>
                <w:sz w:val="20"/>
                <w:szCs w:val="20"/>
              </w:rPr>
              <w:t>Production Management, Making Shows Happen</w:t>
            </w:r>
            <w:r w:rsidRPr="00BC3BE3">
              <w:rPr>
                <w:rFonts w:eastAsia="Arial Unicode MS"/>
                <w:iCs/>
                <w:sz w:val="20"/>
                <w:szCs w:val="20"/>
              </w:rPr>
              <w:t xml:space="preserve">, </w:t>
            </w:r>
            <w:r w:rsidRPr="00BC3BE3">
              <w:rPr>
                <w:rFonts w:eastAsia="Arial Unicode MS"/>
                <w:i/>
                <w:iCs/>
                <w:sz w:val="20"/>
                <w:szCs w:val="20"/>
              </w:rPr>
              <w:t>a practical guide,</w:t>
            </w:r>
            <w:r w:rsidRPr="00BC3BE3">
              <w:rPr>
                <w:rFonts w:eastAsia="Arial Unicode MS"/>
                <w:iCs/>
                <w:sz w:val="20"/>
                <w:szCs w:val="20"/>
              </w:rPr>
              <w:t xml:space="preserve"> Ramsbury: The Crowood Press.</w:t>
            </w:r>
          </w:p>
          <w:p w:rsidR="00B64A96" w:rsidRPr="00BC3BE3" w:rsidRDefault="00B64A96" w:rsidP="00B64A96">
            <w:pPr>
              <w:ind w:left="540" w:hanging="360"/>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Foreman, G. (2009). </w:t>
            </w:r>
            <w:r w:rsidRPr="00BC3BE3">
              <w:rPr>
                <w:rFonts w:eastAsia="Arial Unicode MS"/>
                <w:i/>
                <w:iCs/>
                <w:sz w:val="20"/>
                <w:szCs w:val="20"/>
              </w:rPr>
              <w:t>A Practical Guide to Working in Theatre</w:t>
            </w:r>
            <w:r w:rsidRPr="00BC3BE3">
              <w:rPr>
                <w:rFonts w:eastAsia="Arial Unicode MS"/>
                <w:iCs/>
                <w:sz w:val="20"/>
                <w:szCs w:val="20"/>
              </w:rPr>
              <w:t xml:space="preserve">. London : Methuen Drama. </w:t>
            </w:r>
          </w:p>
          <w:p w:rsidR="00B64A96" w:rsidRPr="00BC3BE3" w:rsidRDefault="00B64A96" w:rsidP="00B64A96">
            <w:pPr>
              <w:ind w:left="540" w:hanging="360"/>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Menear, P. &amp; Hawkins, T. (2003). Stage Management and Theatre Administration. Oxford : Phaidon </w:t>
            </w:r>
          </w:p>
          <w:p w:rsidR="00B64A96" w:rsidRPr="00BC3BE3" w:rsidRDefault="00B64A96" w:rsidP="00B64A96">
            <w:pPr>
              <w:ind w:left="540" w:hanging="360"/>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Perry, J. (2001). </w:t>
            </w:r>
            <w:r w:rsidRPr="00BC3BE3">
              <w:rPr>
                <w:rFonts w:eastAsia="Arial Unicode MS"/>
                <w:i/>
                <w:iCs/>
                <w:sz w:val="20"/>
                <w:szCs w:val="20"/>
              </w:rPr>
              <w:t>The Rehearsal Handbook for Actors and Directors</w:t>
            </w:r>
            <w:r w:rsidRPr="00BC3BE3">
              <w:rPr>
                <w:rFonts w:eastAsia="Arial Unicode MS"/>
                <w:iCs/>
                <w:sz w:val="20"/>
                <w:szCs w:val="20"/>
              </w:rPr>
              <w:t xml:space="preserve">, Wiltshire : The Crowood Press. </w:t>
            </w:r>
          </w:p>
          <w:p w:rsidR="00B64A96" w:rsidRPr="00BC3BE3" w:rsidRDefault="00B64A96" w:rsidP="00B64A96">
            <w:pPr>
              <w:spacing w:after="120"/>
              <w:ind w:left="538" w:hanging="357"/>
              <w:rPr>
                <w:rFonts w:eastAsia="Arial Unicode MS"/>
                <w:iCs/>
                <w:sz w:val="20"/>
                <w:szCs w:val="20"/>
              </w:rPr>
            </w:pPr>
            <w:r w:rsidRPr="00BC3BE3">
              <w:rPr>
                <w:rFonts w:eastAsia="Arial Unicode MS"/>
                <w:iCs/>
                <w:sz w:val="20"/>
                <w:szCs w:val="20"/>
                <w:lang w:val="el-GR"/>
              </w:rPr>
              <w:sym w:font="Wingdings" w:char="F026"/>
            </w:r>
            <w:r w:rsidRPr="00BC3BE3">
              <w:rPr>
                <w:rFonts w:eastAsia="Arial Unicode MS"/>
                <w:iCs/>
                <w:sz w:val="20"/>
                <w:szCs w:val="20"/>
              </w:rPr>
              <w:t xml:space="preserve"> Seabright, J. (2010). </w:t>
            </w:r>
            <w:r w:rsidRPr="00BC3BE3">
              <w:rPr>
                <w:rFonts w:eastAsia="Arial Unicode MS"/>
                <w:i/>
                <w:iCs/>
                <w:sz w:val="20"/>
                <w:szCs w:val="20"/>
              </w:rPr>
              <w:t>So you want to be a Theatre Producer</w:t>
            </w:r>
            <w:r w:rsidRPr="00BC3BE3">
              <w:rPr>
                <w:rFonts w:eastAsia="Arial Unicode MS"/>
                <w:iCs/>
                <w:sz w:val="20"/>
                <w:szCs w:val="20"/>
              </w:rPr>
              <w:t xml:space="preserve">?. </w:t>
            </w:r>
            <w:r w:rsidRPr="00BC3BE3">
              <w:rPr>
                <w:rFonts w:eastAsia="Calibri"/>
                <w:color w:val="000000"/>
                <w:sz w:val="20"/>
                <w:szCs w:val="20"/>
              </w:rPr>
              <w:t xml:space="preserve">London: </w:t>
            </w:r>
            <w:r w:rsidRPr="00BC3BE3">
              <w:rPr>
                <w:rFonts w:eastAsia="Arial Unicode MS"/>
                <w:iCs/>
                <w:sz w:val="20"/>
                <w:szCs w:val="20"/>
              </w:rPr>
              <w:t xml:space="preserve">Nick Hern Books. </w:t>
            </w:r>
          </w:p>
          <w:p w:rsidR="00B64A96" w:rsidRPr="00BC3BE3" w:rsidRDefault="00B64A96" w:rsidP="00B64A96">
            <w:pPr>
              <w:spacing w:after="120"/>
              <w:ind w:left="538" w:hanging="357"/>
              <w:rPr>
                <w:rFonts w:eastAsia="Calibri"/>
                <w:color w:val="000000"/>
                <w:sz w:val="20"/>
                <w:szCs w:val="20"/>
              </w:rPr>
            </w:pPr>
          </w:p>
        </w:tc>
      </w:tr>
    </w:tbl>
    <w:p w:rsidR="00ED6F7A" w:rsidRDefault="00ED6F7A" w:rsidP="00ED6F7A">
      <w:pPr>
        <w:ind w:left="567"/>
        <w:rPr>
          <w:rFonts w:eastAsia="Times New Roman"/>
        </w:rPr>
      </w:pPr>
    </w:p>
    <w:p w:rsidR="003F6FB4" w:rsidRPr="00BC3BE3" w:rsidRDefault="003F6FB4" w:rsidP="00ED6F7A">
      <w:pPr>
        <w:ind w:left="567"/>
        <w:rPr>
          <w:rFonts w:eastAsia="Times New Roman"/>
        </w:rPr>
      </w:pPr>
    </w:p>
    <w:p w:rsidR="00B64A96" w:rsidRPr="00BC3BE3" w:rsidRDefault="00B64A96" w:rsidP="00B227C4">
      <w:pPr>
        <w:numPr>
          <w:ilvl w:val="3"/>
          <w:numId w:val="60"/>
        </w:numPr>
        <w:ind w:left="284" w:hanging="284"/>
        <w:rPr>
          <w:rFonts w:eastAsia="Times New Roman"/>
        </w:rPr>
      </w:pPr>
      <w:r w:rsidRPr="00BC3BE3">
        <w:rPr>
          <w:rFonts w:eastAsia="Times New Roman" w:cs="Times New Roman"/>
          <w:b/>
          <w:bCs/>
        </w:rPr>
        <w:t xml:space="preserve">Ονοματεπώνυμο διδάσκοντος: </w:t>
      </w:r>
      <w:r w:rsidRPr="00BC3BE3">
        <w:rPr>
          <w:rFonts w:eastAsia="Times New Roman" w:cs="Times New Roman"/>
          <w:bCs/>
        </w:rPr>
        <w:t>Άγγελος Γουναράς</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00E33E32" w:rsidRPr="00BC3BE3">
        <w:rPr>
          <w:rFonts w:eastAsia="Times New Roman" w:cs="Times New Roman"/>
        </w:rPr>
        <w:t>3</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04ΖΕ100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color w:val="000000"/>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rPr>
            </w:pPr>
            <w:r w:rsidRPr="00BC3BE3">
              <w:rPr>
                <w:rFonts w:eastAsia="Calibri"/>
                <w:sz w:val="20"/>
                <w:szCs w:val="20"/>
                <w:lang w:val="el-GR"/>
              </w:rPr>
              <w:t>Θεατρικός Φωτισμός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https://eclass.uop.gr/courses/TS286/</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b/>
                <w:bCs/>
                <w:sz w:val="20"/>
                <w:szCs w:val="20"/>
                <w:lang w:val="el-GR"/>
              </w:rPr>
              <w:t xml:space="preserve">Στόχοι: </w:t>
            </w:r>
            <w:r w:rsidRPr="00BC3BE3">
              <w:rPr>
                <w:rFonts w:eastAsia="Calibri"/>
                <w:sz w:val="20"/>
                <w:szCs w:val="20"/>
                <w:lang w:val="el-GR"/>
              </w:rPr>
              <w:t>Επιχειρείται η συνειδητοποίηση του φωτός ως καταλυτικού μέσου στους διάφορους τομείς της καθημερινής ζωής (αντίληψη όγκων και χρωμάτων, υγεία, χρηστικότητα) και του ρόλου του στην Τέχνη εστιάζοντας σε επιμέρους μορφές της. Στη συνέχεια, ερευνείται ο ρόλος του χρώματος στην ψυχολογία του ανθρώπου, τη σύνθεση μιας εικόνας, η ένταξη και διασυνδέσεις του στο ανάλογο κομμάτι φιλοσοφίας και θεώρησης της ζωής.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Το πρακτικό σκέλος αποκοπεί στη γνωριμία με τις διάφορες πηγές φωτισμού, τον τρόπο χρήσης του θεατρικού προβολέα, αλλά και εναλλακτικών πηγών ως εργαλεία ενός σχεδιαστή φωτισμού.  Εξετάζονται κλασικά και σύγχρονα μέσα αλλά και οι δυνατότητές τους. </w:t>
            </w:r>
          </w:p>
          <w:p w:rsidR="00B64A96" w:rsidRPr="00BC3BE3" w:rsidRDefault="00B64A96" w:rsidP="00B64A96">
            <w:pPr>
              <w:rPr>
                <w:rFonts w:eastAsia="Calibri"/>
                <w:sz w:val="20"/>
                <w:szCs w:val="20"/>
                <w:lang w:val="el-GR"/>
              </w:rPr>
            </w:pPr>
            <w:r w:rsidRPr="00BC3BE3">
              <w:rPr>
                <w:rFonts w:eastAsia="Calibri"/>
                <w:sz w:val="20"/>
                <w:szCs w:val="20"/>
                <w:lang w:val="el-GR"/>
              </w:rPr>
              <w:t>Παράλληλα γίνεται εισαγωγή στις βασικές αρχές του θεατρικού φωτισμού και εστίαση στο ρόλο του σχεδιαστή φωτισμού και τη θέση του στη θεατρική παραγωγική διαδικασία.</w:t>
            </w:r>
          </w:p>
          <w:p w:rsidR="00B64A96" w:rsidRPr="00BC3BE3" w:rsidRDefault="00B64A96" w:rsidP="00B64A96">
            <w:pPr>
              <w:rPr>
                <w:rFonts w:eastAsia="Calibri"/>
                <w:sz w:val="20"/>
                <w:szCs w:val="20"/>
                <w:lang w:val="el-GR"/>
              </w:rPr>
            </w:pPr>
            <w:r w:rsidRPr="00BC3BE3">
              <w:rPr>
                <w:rFonts w:eastAsia="Calibri"/>
                <w:sz w:val="20"/>
                <w:szCs w:val="20"/>
                <w:lang w:val="el-GR"/>
              </w:rPr>
              <w:t>Τα προσδοκώμενα μαθησιακά αποτελέσματα λοιπόν μπορούν να συνοψιστούν στα εξής:</w:t>
            </w:r>
          </w:p>
          <w:p w:rsidR="00B64A96" w:rsidRPr="00BC3BE3" w:rsidRDefault="00B64A96" w:rsidP="00B64A96">
            <w:pPr>
              <w:rPr>
                <w:rFonts w:eastAsia="Calibri"/>
                <w:sz w:val="20"/>
                <w:szCs w:val="20"/>
                <w:lang w:val="el-GR"/>
              </w:rPr>
            </w:pPr>
            <w:r w:rsidRPr="00BC3BE3">
              <w:rPr>
                <w:rFonts w:eastAsia="Calibri"/>
                <w:sz w:val="20"/>
                <w:szCs w:val="20"/>
                <w:lang w:val="el-GR"/>
              </w:rPr>
              <w:t>Η γνωριμία και εξοικείωση με την έννοια του φωτός και της λειτουργίας του ως κομμάτι της καθημερινής και έντεχνης ζωής.</w:t>
            </w:r>
          </w:p>
          <w:p w:rsidR="00B64A96" w:rsidRPr="00BC3BE3" w:rsidRDefault="00B64A96" w:rsidP="00B64A96">
            <w:pPr>
              <w:rPr>
                <w:rFonts w:eastAsia="Calibri"/>
                <w:sz w:val="20"/>
                <w:szCs w:val="20"/>
                <w:lang w:val="el-GR"/>
              </w:rPr>
            </w:pPr>
            <w:r w:rsidRPr="00BC3BE3">
              <w:rPr>
                <w:rFonts w:eastAsia="Calibri"/>
                <w:sz w:val="20"/>
                <w:szCs w:val="20"/>
                <w:lang w:val="el-GR"/>
              </w:rPr>
              <w:t>Η ικανότητα χρήσης των χρωμάτων με αρμονία, σαφήνεια και συγκεκριμένο στόχο.</w:t>
            </w:r>
          </w:p>
          <w:p w:rsidR="00B64A96" w:rsidRPr="00BC3BE3" w:rsidRDefault="00B64A96" w:rsidP="00B64A96">
            <w:pPr>
              <w:rPr>
                <w:rFonts w:eastAsia="Calibri"/>
                <w:sz w:val="20"/>
                <w:szCs w:val="20"/>
                <w:lang w:val="el-GR"/>
              </w:rPr>
            </w:pPr>
            <w:r w:rsidRPr="00BC3BE3">
              <w:rPr>
                <w:rFonts w:eastAsia="Calibri"/>
                <w:sz w:val="20"/>
                <w:szCs w:val="20"/>
                <w:lang w:val="el-GR"/>
              </w:rPr>
              <w:t>Η γνώση των διάφορων λαμπτήρων  η θέση τους στην οικολογία, και τη «φαρέτρα» ενός φωτιστή.</w:t>
            </w:r>
          </w:p>
          <w:p w:rsidR="00B64A96" w:rsidRPr="00BC3BE3" w:rsidRDefault="00B64A96" w:rsidP="00B64A96">
            <w:pPr>
              <w:rPr>
                <w:rFonts w:eastAsia="Calibri"/>
                <w:sz w:val="20"/>
                <w:szCs w:val="20"/>
                <w:lang w:val="el-GR"/>
              </w:rPr>
            </w:pPr>
            <w:r w:rsidRPr="00BC3BE3">
              <w:rPr>
                <w:rFonts w:eastAsia="Calibri"/>
                <w:sz w:val="20"/>
                <w:szCs w:val="20"/>
                <w:lang w:val="el-GR"/>
              </w:rPr>
              <w:t>Οι συμμετέχοντες θα διδαχθούν βασικούς τρόπους αρμονικού φωτισμού μιας σκηνής με πιθανές παραλλαγές του. Θα δουλέψουν επάνω σε απλές και σύνθετες κονσόλες και θα ενημερωθούν για τις δυνατότητες που προσφέρει ο Η/Υ και η σύγχρονη τεχνολογία γενικά, όπως οι εξελιγμένες κινούμενες κεφαλές και των ρόλο όλων στο πεδίο του φωτισμού.</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Σχεδιασμός βασικού φωτιστικού πλάνου και γνωριμία λειτουργίας του σε Η/Υ (σύνδεση με το ανάλογο μάθημα) </w:t>
            </w:r>
          </w:p>
          <w:p w:rsidR="00B64A96" w:rsidRPr="00BC3BE3" w:rsidRDefault="00B64A96" w:rsidP="00B64A96">
            <w:pPr>
              <w:rPr>
                <w:rFonts w:eastAsia="Calibri"/>
                <w:b/>
                <w:sz w:val="20"/>
                <w:szCs w:val="20"/>
                <w:lang w:val="el-GR"/>
              </w:rPr>
            </w:pPr>
            <w:r w:rsidRPr="00BC3BE3">
              <w:rPr>
                <w:rFonts w:eastAsia="Calibri"/>
                <w:sz w:val="20"/>
                <w:szCs w:val="20"/>
                <w:lang w:val="el-GR"/>
              </w:rPr>
              <w:t>Θα γνωρίσουν επίσης την επαγγελματική δεοντολογία ενός σχεδιαστή φωτισμού, τον τρόπο εργασίας και τη διάδραση  με τους υπόλοιπους θεατρικούς συντελεστές.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Λήψη αποφάσεων</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Αυτόνομη εργασία</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διεθνές περιβάλλον</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Σύντομη ιστορία του φωτισμού</w:t>
            </w:r>
          </w:p>
          <w:p w:rsidR="00B64A96" w:rsidRPr="00BC3BE3" w:rsidRDefault="00B64A96" w:rsidP="00B64A96">
            <w:pPr>
              <w:rPr>
                <w:rFonts w:eastAsia="Calibri"/>
                <w:sz w:val="20"/>
                <w:szCs w:val="20"/>
                <w:lang w:val="el-GR"/>
              </w:rPr>
            </w:pPr>
            <w:r w:rsidRPr="00BC3BE3">
              <w:rPr>
                <w:rFonts w:eastAsia="Calibri"/>
                <w:sz w:val="20"/>
                <w:szCs w:val="20"/>
                <w:lang w:val="el-GR"/>
              </w:rPr>
              <w:t>Βασικά χαρακτηριστικά του φωτός και απλές αρχές ασφάλειας κατά τη χρήση του ηλεκτρισμού</w:t>
            </w:r>
          </w:p>
          <w:p w:rsidR="00B64A96" w:rsidRPr="00BC3BE3" w:rsidRDefault="00B64A96" w:rsidP="00B64A96">
            <w:pPr>
              <w:rPr>
                <w:rFonts w:eastAsia="Calibri"/>
                <w:sz w:val="20"/>
                <w:szCs w:val="20"/>
                <w:lang w:val="el-GR"/>
              </w:rPr>
            </w:pPr>
            <w:r w:rsidRPr="00BC3BE3">
              <w:rPr>
                <w:rFonts w:eastAsia="Calibri"/>
                <w:sz w:val="20"/>
                <w:szCs w:val="20"/>
                <w:lang w:val="el-GR"/>
              </w:rPr>
              <w:t>Το φως στη ζωγραφική θεωρία, και πρακτική εξάσκηση</w:t>
            </w:r>
          </w:p>
          <w:p w:rsidR="00B64A96" w:rsidRPr="00BC3BE3" w:rsidRDefault="00B64A96" w:rsidP="00B64A96">
            <w:pPr>
              <w:rPr>
                <w:rFonts w:eastAsia="Calibri"/>
                <w:sz w:val="20"/>
                <w:szCs w:val="20"/>
                <w:lang w:val="el-GR"/>
              </w:rPr>
            </w:pPr>
            <w:r w:rsidRPr="00BC3BE3">
              <w:rPr>
                <w:rFonts w:eastAsia="Calibri"/>
                <w:sz w:val="20"/>
                <w:szCs w:val="20"/>
                <w:lang w:val="el-GR"/>
              </w:rPr>
              <w:t>Χρωματολογία και σχετική φιλοσοφία</w:t>
            </w:r>
          </w:p>
          <w:p w:rsidR="00B64A96" w:rsidRPr="00BC3BE3" w:rsidRDefault="00B64A96" w:rsidP="00B64A96">
            <w:pPr>
              <w:rPr>
                <w:rFonts w:eastAsia="Calibri"/>
                <w:sz w:val="20"/>
                <w:szCs w:val="20"/>
                <w:lang w:val="el-GR"/>
              </w:rPr>
            </w:pPr>
            <w:r w:rsidRPr="00BC3BE3">
              <w:rPr>
                <w:rFonts w:eastAsia="Calibri"/>
                <w:sz w:val="20"/>
                <w:szCs w:val="20"/>
                <w:lang w:val="el-GR"/>
              </w:rPr>
              <w:t>Σύγχρονες πηγές φωτισμού, δυνατότητες και επιπτώσεις</w:t>
            </w:r>
          </w:p>
          <w:p w:rsidR="00B64A96" w:rsidRPr="00BC3BE3" w:rsidRDefault="00B64A96" w:rsidP="00B64A96">
            <w:pPr>
              <w:rPr>
                <w:rFonts w:eastAsia="Calibri"/>
                <w:sz w:val="20"/>
                <w:szCs w:val="20"/>
                <w:lang w:val="el-GR"/>
              </w:rPr>
            </w:pPr>
            <w:r w:rsidRPr="00BC3BE3">
              <w:rPr>
                <w:rFonts w:eastAsia="Calibri"/>
                <w:sz w:val="20"/>
                <w:szCs w:val="20"/>
                <w:lang w:val="el-GR"/>
              </w:rPr>
              <w:t>Βασικές μέθοδοι φωτισμού μιας θεατρικής σκηνής</w:t>
            </w:r>
          </w:p>
          <w:p w:rsidR="00B64A96" w:rsidRPr="00BC3BE3" w:rsidRDefault="00B64A96" w:rsidP="00B64A96">
            <w:pPr>
              <w:rPr>
                <w:rFonts w:eastAsia="Calibri"/>
                <w:sz w:val="20"/>
                <w:szCs w:val="20"/>
                <w:lang w:val="el-GR"/>
              </w:rPr>
            </w:pPr>
            <w:r w:rsidRPr="00BC3BE3">
              <w:rPr>
                <w:rFonts w:eastAsia="Calibri"/>
                <w:sz w:val="20"/>
                <w:szCs w:val="20"/>
                <w:lang w:val="el-GR"/>
              </w:rPr>
              <w:t>Σύγχρονα μέσα φωτισμού – πειραματισμός και δυνατότητες</w:t>
            </w:r>
          </w:p>
          <w:p w:rsidR="00B64A96" w:rsidRPr="00BC3BE3" w:rsidRDefault="00B64A96" w:rsidP="00B64A96">
            <w:pPr>
              <w:rPr>
                <w:rFonts w:eastAsia="Calibri"/>
                <w:b/>
                <w:sz w:val="20"/>
                <w:szCs w:val="20"/>
                <w:lang w:val="el-GR"/>
              </w:rPr>
            </w:pPr>
            <w:r w:rsidRPr="00BC3BE3">
              <w:rPr>
                <w:rFonts w:eastAsia="Calibri"/>
                <w:sz w:val="20"/>
                <w:szCs w:val="20"/>
              </w:rPr>
              <w:t>Επαγγελματική δεοντολογία</w:t>
            </w:r>
          </w:p>
        </w:tc>
      </w:tr>
    </w:tbl>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Πρόσωπο με πρόσωπο (στην αίθουσα)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Χρήση Τ.Π.Ε. στη Διδασκαλία και επικοινωνία</w:t>
            </w:r>
          </w:p>
          <w:p w:rsidR="00B64A96" w:rsidRPr="00BC3BE3" w:rsidRDefault="00B64A96" w:rsidP="00B64A96">
            <w:pPr>
              <w:spacing w:after="100"/>
              <w:outlineLvl w:val="0"/>
              <w:rPr>
                <w:rFonts w:eastAsia="Calibri"/>
                <w:sz w:val="20"/>
                <w:szCs w:val="20"/>
                <w:lang w:val="el-GR"/>
              </w:rPr>
            </w:pPr>
            <w:r w:rsidRPr="00BC3BE3">
              <w:rPr>
                <w:rFonts w:eastAsia="Calibri" w:cs="Times"/>
                <w:sz w:val="20"/>
                <w:szCs w:val="20"/>
                <w:lang w:val="el-GR"/>
              </w:rPr>
              <w:t xml:space="preserve">Αναλυτικότερα: </w:t>
            </w:r>
            <w:r w:rsidRPr="00BC3BE3">
              <w:rPr>
                <w:rFonts w:eastAsia="Calibri"/>
                <w:sz w:val="20"/>
                <w:szCs w:val="20"/>
                <w:lang w:val="el-GR"/>
              </w:rPr>
              <w:t xml:space="preserve">Η διδασκαλία αναπτύσσεται μέσω επιδιασκόπιου βιβλίων, προτζέκτορα με προβολή φωτογραφιών και σελίδων του διαδικτύου, σκηνικά αντικείμενα, αντικείμενα που αφορούν στο φωτισμό (λαμπτήρες προβολείς), κονσόλες, χειρισμό οθόνης αφής για έλεγχο φωτιστικών σωμάτων. </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 xml:space="preserve">Τα μαθήματα λαμβάνουν χώρα σε αίθουσα αλλά και τεχνικώς εξοπλισμένη θεατρική σκηνή για την εξομοίωση αναλόγων συνθηκών και δοκιμασιών – ασκήσεων. </w:t>
            </w:r>
          </w:p>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Διαδραστική διδασκαλία</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Καλλιτεχνικό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Πρακτική Εξάσκηση σε άλλο μάθημα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 (25 ώρες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 xml:space="preserve">Η αξιολόγηση χτίζεται μέσα από την ενεργή συμμετοχή κατά τη διάρκεια των μαθημάτων με πρακτικές ασκήσεις, κλήση για συμμετοχικότητα και επί τόπου επίλυση ασκήσεων – προβλημάτων. </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Στο τέλος ζητείται πρακτική εργασία – κατά προτίμηση σε συνεργασία με άλλο μάθημα – ενώ επίσης διεξάγονται σύντομες γραπτές εξετάσεις κατά τη διάρκεια της εξεταστικής περιόδου.</w:t>
            </w:r>
          </w:p>
          <w:p w:rsidR="00B64A96" w:rsidRPr="00BC3BE3" w:rsidRDefault="00B64A96" w:rsidP="00B64A96">
            <w:pPr>
              <w:rPr>
                <w:rFonts w:eastAsia="Calibri"/>
                <w:b/>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Arial Unicode MS"/>
                <w:iCs/>
                <w:sz w:val="20"/>
                <w:szCs w:val="20"/>
              </w:rPr>
              <w:sym w:font="Wingdings" w:char="F026"/>
            </w:r>
            <w:r w:rsidRPr="00BC3BE3">
              <w:rPr>
                <w:rFonts w:eastAsia="Calibri"/>
                <w:sz w:val="20"/>
                <w:szCs w:val="20"/>
              </w:rPr>
              <w:t xml:space="preserve">Keller Max (2004). </w:t>
            </w:r>
            <w:r w:rsidRPr="00BC3BE3">
              <w:rPr>
                <w:rFonts w:eastAsia="Calibri"/>
                <w:i/>
                <w:sz w:val="20"/>
                <w:szCs w:val="20"/>
              </w:rPr>
              <w:t>Light Fantastic.</w:t>
            </w:r>
            <w:r w:rsidRPr="00BC3BE3">
              <w:rPr>
                <w:rFonts w:eastAsia="Calibri"/>
                <w:sz w:val="20"/>
                <w:szCs w:val="20"/>
              </w:rPr>
              <w:t xml:space="preserve"> Prestel</w:t>
            </w:r>
          </w:p>
          <w:p w:rsidR="00B64A96" w:rsidRPr="00BC3BE3" w:rsidRDefault="00B64A96" w:rsidP="00B64A96">
            <w:pPr>
              <w:outlineLvl w:val="0"/>
              <w:rPr>
                <w:rFonts w:eastAsia="Calibri"/>
                <w:bCs/>
                <w:kern w:val="36"/>
                <w:sz w:val="20"/>
                <w:szCs w:val="20"/>
              </w:rPr>
            </w:pPr>
            <w:r w:rsidRPr="00BC3BE3">
              <w:rPr>
                <w:rFonts w:eastAsia="Arial Unicode MS"/>
                <w:iCs/>
                <w:sz w:val="20"/>
                <w:szCs w:val="20"/>
              </w:rPr>
              <w:sym w:font="Wingdings" w:char="F026"/>
            </w:r>
            <w:r w:rsidRPr="00BC3BE3">
              <w:rPr>
                <w:rFonts w:eastAsia="Calibri"/>
                <w:bCs/>
                <w:kern w:val="36"/>
                <w:sz w:val="20"/>
                <w:szCs w:val="20"/>
              </w:rPr>
              <w:t xml:space="preserve">Pilbrow R. (1997). </w:t>
            </w:r>
            <w:r w:rsidRPr="00BC3BE3">
              <w:rPr>
                <w:rFonts w:eastAsia="Calibri"/>
                <w:bCs/>
                <w:i/>
                <w:kern w:val="36"/>
                <w:sz w:val="20"/>
                <w:szCs w:val="20"/>
              </w:rPr>
              <w:t>Stage Lighting Design: The Art, the Craft, the Life.</w:t>
            </w:r>
            <w:r w:rsidRPr="00BC3BE3">
              <w:rPr>
                <w:rFonts w:eastAsia="Calibri"/>
                <w:bCs/>
                <w:kern w:val="36"/>
                <w:sz w:val="20"/>
                <w:szCs w:val="20"/>
              </w:rPr>
              <w:t xml:space="preserve"> Nick Hern Books</w:t>
            </w:r>
          </w:p>
          <w:p w:rsidR="00B64A96" w:rsidRPr="00A83AD7" w:rsidRDefault="00B64A96" w:rsidP="00B64A96">
            <w:pPr>
              <w:outlineLvl w:val="0"/>
              <w:rPr>
                <w:rFonts w:eastAsia="Calibri"/>
                <w:bCs/>
                <w:kern w:val="36"/>
                <w:sz w:val="20"/>
                <w:szCs w:val="20"/>
                <w:lang w:val="es-ES"/>
              </w:rPr>
            </w:pPr>
            <w:r w:rsidRPr="00BC3BE3">
              <w:rPr>
                <w:rFonts w:eastAsia="Arial Unicode MS"/>
                <w:iCs/>
                <w:sz w:val="20"/>
                <w:szCs w:val="20"/>
              </w:rPr>
              <w:sym w:font="Wingdings" w:char="F026"/>
            </w:r>
            <w:r w:rsidRPr="00BC3BE3">
              <w:rPr>
                <w:rFonts w:eastAsia="Calibri"/>
                <w:bCs/>
                <w:kern w:val="36"/>
                <w:sz w:val="20"/>
                <w:szCs w:val="20"/>
              </w:rPr>
              <w:t>Shelley S. L. (2009).</w:t>
            </w:r>
            <w:r w:rsidRPr="00BC3BE3">
              <w:rPr>
                <w:rFonts w:eastAsia="Calibri"/>
                <w:bCs/>
                <w:i/>
                <w:kern w:val="36"/>
                <w:sz w:val="20"/>
                <w:szCs w:val="20"/>
              </w:rPr>
              <w:t xml:space="preserve"> A practical guide to stage lighting. </w:t>
            </w:r>
            <w:r w:rsidRPr="00A83AD7">
              <w:rPr>
                <w:rFonts w:eastAsia="Calibri"/>
                <w:bCs/>
                <w:kern w:val="36"/>
                <w:sz w:val="20"/>
                <w:szCs w:val="20"/>
                <w:lang w:val="es-ES"/>
              </w:rPr>
              <w:t>Focal Press</w:t>
            </w:r>
          </w:p>
          <w:p w:rsidR="00B64A96" w:rsidRPr="00BC3BE3" w:rsidRDefault="00B64A96" w:rsidP="00B64A96">
            <w:pPr>
              <w:outlineLvl w:val="0"/>
              <w:rPr>
                <w:rFonts w:eastAsia="Calibri"/>
                <w:sz w:val="20"/>
                <w:szCs w:val="20"/>
                <w:lang w:val="el-GR"/>
              </w:rPr>
            </w:pPr>
            <w:r w:rsidRPr="00BC3BE3">
              <w:rPr>
                <w:rFonts w:eastAsia="Arial Unicode MS"/>
                <w:iCs/>
                <w:sz w:val="20"/>
                <w:szCs w:val="20"/>
              </w:rPr>
              <w:sym w:font="Wingdings" w:char="F026"/>
            </w:r>
            <w:r w:rsidRPr="00A83AD7">
              <w:rPr>
                <w:rFonts w:eastAsia="Calibri"/>
                <w:sz w:val="20"/>
                <w:szCs w:val="20"/>
                <w:lang w:val="es-ES"/>
              </w:rPr>
              <w:t xml:space="preserve">SILVIO SAN PIETRO - PAOLA GALLO (2010). </w:t>
            </w:r>
            <w:r w:rsidRPr="00BC3BE3">
              <w:rPr>
                <w:rFonts w:eastAsia="Calibri"/>
                <w:i/>
                <w:sz w:val="20"/>
                <w:szCs w:val="20"/>
                <w:lang w:val="el-GR"/>
              </w:rPr>
              <w:t>Φωτισμός.</w:t>
            </w:r>
            <w:r w:rsidRPr="00BC3BE3">
              <w:rPr>
                <w:rFonts w:eastAsia="Calibri"/>
                <w:sz w:val="20"/>
                <w:szCs w:val="20"/>
                <w:lang w:val="el-GR"/>
              </w:rPr>
              <w:t xml:space="preserve">  Πετρωτός  Ιωάννης</w:t>
            </w:r>
          </w:p>
          <w:p w:rsidR="00B64A96" w:rsidRPr="00BC3BE3" w:rsidRDefault="00B64A96" w:rsidP="00B64A96">
            <w:pPr>
              <w:outlineLvl w:val="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Παρραμόν Χ. (1995). </w:t>
            </w:r>
            <w:r w:rsidRPr="00BC3BE3">
              <w:rPr>
                <w:rFonts w:eastAsia="Calibri"/>
                <w:i/>
                <w:sz w:val="20"/>
                <w:szCs w:val="20"/>
                <w:lang w:val="el-GR"/>
              </w:rPr>
              <w:t>Θεωρία και πρακτική στο χρώμα</w:t>
            </w:r>
            <w:r w:rsidRPr="00BC3BE3">
              <w:rPr>
                <w:rFonts w:eastAsia="Calibri"/>
                <w:sz w:val="20"/>
                <w:szCs w:val="20"/>
                <w:lang w:val="el-GR"/>
              </w:rPr>
              <w:t>.  Ι. Ντουντουμής</w:t>
            </w:r>
          </w:p>
          <w:p w:rsidR="00B64A96" w:rsidRPr="00BC3BE3" w:rsidRDefault="00B64A96" w:rsidP="00B64A96">
            <w:pPr>
              <w:outlineLvl w:val="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Τσιτουρίδου Μ. (2008). </w:t>
            </w:r>
            <w:r w:rsidRPr="00BC3BE3">
              <w:rPr>
                <w:rFonts w:eastAsia="Calibri"/>
                <w:i/>
                <w:sz w:val="20"/>
                <w:szCs w:val="20"/>
                <w:lang w:val="el-GR"/>
              </w:rPr>
              <w:t>Η ορατή πλευρά του χρώματος</w:t>
            </w:r>
            <w:r w:rsidRPr="00BC3BE3">
              <w:rPr>
                <w:rFonts w:eastAsia="Calibri"/>
                <w:sz w:val="20"/>
                <w:szCs w:val="20"/>
                <w:lang w:val="el-GR"/>
              </w:rPr>
              <w:t>.  Α. Τζιόλλα και υιοί Α.Ε.</w:t>
            </w:r>
          </w:p>
          <w:p w:rsidR="00B64A96" w:rsidRPr="00BC3BE3" w:rsidRDefault="00B64A96" w:rsidP="00B64A96">
            <w:pPr>
              <w:outlineLvl w:val="0"/>
              <w:rPr>
                <w:rFonts w:eastAsia="Arial Unicode MS"/>
                <w:iCs/>
                <w:sz w:val="20"/>
                <w:szCs w:val="20"/>
              </w:rPr>
            </w:pPr>
            <w:r w:rsidRPr="00BC3BE3">
              <w:rPr>
                <w:rFonts w:eastAsia="Arial Unicode MS"/>
                <w:iCs/>
                <w:sz w:val="20"/>
                <w:szCs w:val="20"/>
              </w:rPr>
              <w:sym w:font="Wingdings" w:char="F026"/>
            </w:r>
            <w:r w:rsidRPr="00BC3BE3">
              <w:rPr>
                <w:rFonts w:eastAsia="Arial Unicode MS"/>
                <w:iCs/>
                <w:sz w:val="20"/>
                <w:szCs w:val="20"/>
              </w:rPr>
              <w:t xml:space="preserve"> Perry, J. (2001). </w:t>
            </w:r>
            <w:r w:rsidRPr="00BC3BE3">
              <w:rPr>
                <w:rFonts w:eastAsia="Arial Unicode MS"/>
                <w:i/>
                <w:iCs/>
                <w:sz w:val="20"/>
                <w:szCs w:val="20"/>
              </w:rPr>
              <w:t>The Rehearsal Handbook for Actors and Directors</w:t>
            </w:r>
            <w:r w:rsidRPr="00BC3BE3">
              <w:rPr>
                <w:rFonts w:eastAsia="Arial Unicode MS"/>
                <w:iCs/>
                <w:sz w:val="20"/>
                <w:szCs w:val="20"/>
              </w:rPr>
              <w:t>. Wiltshire: The Crowood Press</w:t>
            </w:r>
          </w:p>
          <w:p w:rsidR="00B64A96" w:rsidRPr="00BC3BE3" w:rsidRDefault="00B64A96" w:rsidP="00B64A96">
            <w:pPr>
              <w:outlineLvl w:val="0"/>
              <w:rPr>
                <w:rFonts w:eastAsia="Calibri"/>
                <w:b/>
                <w:sz w:val="20"/>
                <w:szCs w:val="20"/>
              </w:rPr>
            </w:pPr>
            <w:r w:rsidRPr="00BC3BE3">
              <w:rPr>
                <w:rFonts w:eastAsia="Arial Unicode MS"/>
                <w:iCs/>
                <w:sz w:val="20"/>
                <w:szCs w:val="20"/>
              </w:rPr>
              <w:sym w:font="Wingdings" w:char="F026"/>
            </w:r>
            <w:r w:rsidRPr="00BC3BE3">
              <w:rPr>
                <w:rFonts w:eastAsia="Arial Unicode MS"/>
                <w:iCs/>
                <w:sz w:val="20"/>
                <w:szCs w:val="20"/>
              </w:rPr>
              <w:t xml:space="preserve"> Seabright, J. (2010). </w:t>
            </w:r>
            <w:r w:rsidRPr="00BC3BE3">
              <w:rPr>
                <w:rFonts w:eastAsia="Arial Unicode MS"/>
                <w:i/>
                <w:iCs/>
                <w:sz w:val="20"/>
                <w:szCs w:val="20"/>
              </w:rPr>
              <w:t>So you want to be a Theatre Producer</w:t>
            </w:r>
            <w:r w:rsidRPr="00BC3BE3">
              <w:rPr>
                <w:rFonts w:eastAsia="Arial Unicode MS"/>
                <w:iCs/>
                <w:sz w:val="20"/>
                <w:szCs w:val="20"/>
              </w:rPr>
              <w:t xml:space="preserve">?. London:Nick Hern Books. </w:t>
            </w:r>
          </w:p>
        </w:tc>
      </w:tr>
    </w:tbl>
    <w:p w:rsidR="00B64A96" w:rsidRPr="00BC3BE3" w:rsidRDefault="00B64A96" w:rsidP="00B64A96">
      <w:pPr>
        <w:rPr>
          <w:rFonts w:eastAsia="Times New Roman"/>
        </w:rPr>
      </w:pPr>
    </w:p>
    <w:p w:rsidR="00B64A96" w:rsidRPr="00BC3BE3" w:rsidRDefault="00B64A96" w:rsidP="00B64A96">
      <w:pPr>
        <w:rPr>
          <w:rFonts w:eastAsia="Times New Roman" w:cs="Palatino Linotype"/>
          <w:b/>
          <w:bCs/>
          <w:u w:val="single"/>
        </w:rPr>
      </w:pPr>
      <w:r w:rsidRPr="00BC3BE3">
        <w:rPr>
          <w:rFonts w:eastAsia="Times New Roman" w:cs="Palatino Linotype"/>
          <w:b/>
          <w:bCs/>
          <w:u w:val="single"/>
        </w:rPr>
        <w:t xml:space="preserve">ΜΑΘΗΜΑΤΑ ΕΛΕΥΘΕΡΗΣ ΕΠΙΛΟΓΗΣ </w:t>
      </w:r>
    </w:p>
    <w:p w:rsidR="00B64A96" w:rsidRPr="00BC3BE3" w:rsidRDefault="00B64A96" w:rsidP="00B64A96">
      <w:pPr>
        <w:rPr>
          <w:rFonts w:eastAsia="Times New Roman" w:cs="Palatino Linotype"/>
          <w:b/>
          <w:bCs/>
        </w:rPr>
      </w:pPr>
      <w:r w:rsidRPr="00BC3BE3">
        <w:rPr>
          <w:rFonts w:eastAsia="Times New Roman" w:cs="Palatino Linotype"/>
          <w:b/>
          <w:bCs/>
        </w:rPr>
        <w:t>ΧΕΙΜΕΡΙΝΟΥ ΕΞΑΜΗΝΟΥ  Ε΄ή Ζ</w:t>
      </w:r>
    </w:p>
    <w:p w:rsidR="00B64A96" w:rsidRPr="00BC3BE3" w:rsidRDefault="00B64A96" w:rsidP="00214B21">
      <w:pPr>
        <w:numPr>
          <w:ilvl w:val="3"/>
          <w:numId w:val="35"/>
        </w:numPr>
        <w:ind w:left="567" w:hanging="283"/>
        <w:rPr>
          <w:rFonts w:eastAsia="Times New Roman"/>
        </w:rPr>
      </w:pPr>
      <w:r w:rsidRPr="00BC3BE3">
        <w:rPr>
          <w:rFonts w:eastAsia="Times New Roman" w:cs="Times New Roman"/>
          <w:b/>
          <w:bCs/>
        </w:rPr>
        <w:t xml:space="preserve">Ονοματεπώνυμο διδάσκοντος: </w:t>
      </w:r>
      <w:r w:rsidRPr="00BC3BE3">
        <w:rPr>
          <w:rFonts w:eastAsia="Times New Roman" w:cs="Times New Roman"/>
          <w:bCs/>
        </w:rPr>
        <w:t>Χρήστος Καρδαράς</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 xml:space="preserve">ΠΕΡΙΓΡΑΜΜΑ ΜΑΘΗΜΑΤΟΣ </w:t>
      </w:r>
    </w:p>
    <w:p w:rsidR="00B64A96" w:rsidRPr="00BC3BE3" w:rsidRDefault="00B64A96" w:rsidP="00B64A96">
      <w:pPr>
        <w:jc w:val="left"/>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rPr>
            </w:pPr>
            <w:r w:rsidRPr="00BC3BE3">
              <w:rPr>
                <w:rFonts w:eastAsia="Calibri" w:cs="Times New Roman"/>
                <w:sz w:val="20"/>
                <w:szCs w:val="20"/>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rPr>
            </w:pPr>
            <w:r w:rsidRPr="00BC3BE3">
              <w:rPr>
                <w:rFonts w:eastAsia="Calibri" w:cs="Times New Roman"/>
                <w:sz w:val="20"/>
                <w:szCs w:val="20"/>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rPr>
            </w:pPr>
            <w:r w:rsidRPr="00BC3BE3">
              <w:rPr>
                <w:rFonts w:eastAsia="Calibri" w:cs="Times New Roman"/>
                <w:sz w:val="20"/>
                <w:szCs w:val="20"/>
              </w:rPr>
              <w:t>Προπτυχιακό</w:t>
            </w:r>
          </w:p>
        </w:tc>
      </w:tr>
      <w:tr w:rsidR="00B64A96" w:rsidRPr="00BC3BE3" w:rsidTr="001E110B">
        <w:trPr>
          <w:trHeight w:val="778"/>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r w:rsidRPr="00BC3BE3">
              <w:rPr>
                <w:rFonts w:eastAsia="Calibri"/>
                <w:b/>
                <w:sz w:val="20"/>
                <w:szCs w:val="20"/>
                <w:lang w:val="el-GR"/>
              </w:rPr>
              <w:t xml:space="preserve">34ΕΧ001  </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Ε</w:t>
            </w:r>
            <w:r w:rsidRPr="00BC3BE3">
              <w:rPr>
                <w:rFonts w:eastAsia="Calibri" w:cs="Times New Roman"/>
                <w:b/>
                <w:sz w:val="20"/>
                <w:szCs w:val="20"/>
              </w:rPr>
              <w:t>΄</w:t>
            </w:r>
            <w:r w:rsidRPr="00BC3BE3">
              <w:rPr>
                <w:rFonts w:eastAsia="Calibri" w:cs="Times New Roman"/>
                <w:b/>
                <w:sz w:val="20"/>
                <w:szCs w:val="20"/>
                <w:lang w:val="el-GR"/>
              </w:rPr>
              <w:t xml:space="preserve"> και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r w:rsidRPr="00BC3BE3">
              <w:rPr>
                <w:rFonts w:eastAsia="Calibri" w:cs="Times New Roman"/>
                <w:sz w:val="20"/>
                <w:szCs w:val="20"/>
                <w:lang w:val="el-GR"/>
              </w:rPr>
              <w:t>Αρχαία ιστορία και θέατρο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ΑΥΤΟΤΕΛΕΙΣ ΔΙΔΑΚΤΙΚΕΣ ΔΡΑΣΤΗΡΙΟΤΗΤΕΣ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ΕΒΔΟΜΑΔΙΑΙΕΣ ΩΡΕΣ ΔΙΔΑΣΚΑΛΙΑΣ</w:t>
            </w:r>
          </w:p>
          <w:p w:rsidR="00B64A96" w:rsidRPr="00BC3BE3" w:rsidRDefault="00ED6F7A" w:rsidP="00B64A96">
            <w:pPr>
              <w:jc w:val="center"/>
              <w:rPr>
                <w:rFonts w:eastAsia="Calibri" w:cs="Times New Roman"/>
                <w:b/>
                <w:sz w:val="20"/>
                <w:szCs w:val="20"/>
                <w:lang w:val="el-GR"/>
              </w:rPr>
            </w:pPr>
            <w:r w:rsidRPr="00BC3BE3">
              <w:rPr>
                <w:rFonts w:eastAsia="Calibri"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ΠΙΣΤΩΤΙΚΕΣ ΜΟΝΑΔΕΣ</w:t>
            </w:r>
          </w:p>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ΤΥΠΟΣ ΜΑΘΗΜΑΤΟΣ</w:t>
            </w:r>
          </w:p>
          <w:p w:rsidR="00B64A96" w:rsidRPr="00BC3BE3" w:rsidRDefault="00B64A96" w:rsidP="00B64A96">
            <w:pPr>
              <w:jc w:val="center"/>
              <w:rPr>
                <w:rFonts w:eastAsia="Calibri" w:cs="Times New Roman"/>
                <w:sz w:val="20"/>
                <w:szCs w:val="20"/>
                <w:lang w:val="el-GR"/>
              </w:rPr>
            </w:pPr>
            <w:r w:rsidRPr="00BC3BE3">
              <w:rPr>
                <w:rFonts w:eastAsia="Calibri" w:cs="Times New Roman"/>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 xml:space="preserve">Γενικού </w:t>
            </w:r>
            <w:r w:rsidRPr="00BC3BE3">
              <w:rPr>
                <w:rFonts w:eastAsia="Calibri" w:cs="Times New Roman"/>
                <w:b/>
                <w:sz w:val="20"/>
                <w:szCs w:val="20"/>
                <w:lang w:val="el-GR"/>
              </w:rPr>
              <w:t>υ</w:t>
            </w:r>
            <w:r w:rsidRPr="00BC3BE3">
              <w:rPr>
                <w:rFonts w:eastAsia="Calibri" w:cs="Times New Roman"/>
                <w:b/>
                <w:sz w:val="20"/>
                <w:szCs w:val="20"/>
              </w:rPr>
              <w:t>ποβάθρου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Δεν υπάρχουν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 xml:space="preserve">ΤΟ ΜΑΘΗΜΑ ΠΡΟΣΦΕΡΕΤΑΙ ΣΕ ΦΟΙΤΗΤΕΣ </w:t>
            </w:r>
            <w:r w:rsidRPr="00BC3BE3">
              <w:rPr>
                <w:rFonts w:eastAsia="Calibri" w:cs="Times New Roman"/>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ΝΑΙ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https://eclass.uop.gr/courses/TS166/</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rPr>
                      <w:rFonts w:eastAsia="Times New Roman"/>
                      <w:b/>
                    </w:rPr>
                  </w:pPr>
                  <w:r w:rsidRPr="00BC3BE3">
                    <w:rPr>
                      <w:rFonts w:eastAsia="Times New Roman"/>
                      <w:b/>
                    </w:rPr>
                    <w:t>Μαθησιακά Αποτελέσματα</w:t>
                  </w:r>
                </w:p>
                <w:p w:rsidR="00B64A96" w:rsidRPr="00BC3BE3" w:rsidRDefault="00B64A96" w:rsidP="00B64A96">
                  <w:pPr>
                    <w:rPr>
                      <w:rFonts w:eastAsia="Times New Roman"/>
                    </w:rPr>
                  </w:pPr>
                  <w:r w:rsidRPr="00BC3BE3">
                    <w:rPr>
                      <w:rFonts w:eastAsia="Times New Roman"/>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rPr>
                      <w:rFonts w:eastAsia="Times New Roman"/>
                    </w:rPr>
                  </w:pPr>
                  <w:r w:rsidRPr="00BC3BE3">
                    <w:rPr>
                      <w:rFonts w:eastAsia="Times New Roman"/>
                    </w:rPr>
                    <w:t>Συμβουλευτείτε το Παράρτημα Α</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numPr>
                      <w:ilvl w:val="0"/>
                      <w:numId w:val="2"/>
                    </w:numPr>
                    <w:jc w:val="left"/>
                    <w:rPr>
                      <w:rFonts w:eastAsia="Times New Roman"/>
                    </w:rPr>
                  </w:pPr>
                  <w:r w:rsidRPr="00BC3BE3">
                    <w:rPr>
                      <w:rFonts w:eastAsia="Times New Roman"/>
                    </w:rPr>
                    <w:t>Περιληπτικός Οδηγός συγγραφής Μαθησιακών Αποτελεσμάτων</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bCs/>
                <w:sz w:val="20"/>
                <w:szCs w:val="20"/>
                <w:lang w:val="el-GR"/>
              </w:rPr>
            </w:pPr>
            <w:r w:rsidRPr="00BC3BE3">
              <w:rPr>
                <w:rFonts w:eastAsia="Calibri" w:cs="Times New Roman"/>
                <w:b/>
                <w:bCs/>
                <w:sz w:val="20"/>
                <w:szCs w:val="20"/>
                <w:lang w:val="el-GR"/>
              </w:rPr>
              <w:t xml:space="preserve">Στόχοι: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Στόχος του μαθήματος είναι να εισαγάγει τους φοιτητές στις σημαντικότερες </w:t>
            </w:r>
            <w:r w:rsidRPr="00BC3BE3">
              <w:rPr>
                <w:rFonts w:eastAsia="Calibri"/>
                <w:color w:val="000000"/>
                <w:sz w:val="20"/>
                <w:szCs w:val="20"/>
                <w:lang w:val="el-GR"/>
              </w:rPr>
              <w:t>, πολιτικές και κοινωνικές  εξελίξεις</w:t>
            </w:r>
            <w:r w:rsidRPr="00BC3BE3">
              <w:rPr>
                <w:rFonts w:eastAsia="Calibri" w:cs="Times New Roman"/>
                <w:sz w:val="20"/>
                <w:szCs w:val="20"/>
                <w:lang w:val="el-GR"/>
              </w:rPr>
              <w:t xml:space="preserve">  της αρχαίας ελληνικής ιστορίας του  5</w:t>
            </w:r>
            <w:r w:rsidRPr="00BC3BE3">
              <w:rPr>
                <w:rFonts w:eastAsia="Calibri" w:cs="Times New Roman"/>
                <w:sz w:val="20"/>
                <w:szCs w:val="20"/>
                <w:vertAlign w:val="superscript"/>
                <w:lang w:val="el-GR"/>
              </w:rPr>
              <w:t>ου</w:t>
            </w:r>
            <w:r w:rsidRPr="00BC3BE3">
              <w:rPr>
                <w:rFonts w:eastAsia="Calibri" w:cs="Times New Roman"/>
                <w:sz w:val="20"/>
                <w:szCs w:val="20"/>
                <w:lang w:val="el-GR"/>
              </w:rPr>
              <w:t xml:space="preserve"> αι. π.Χ. και στην σχέση τους με το ελληνικό θέατρο (τραγωδία και κωμωδία). </w:t>
            </w:r>
            <w:r w:rsidRPr="00BC3BE3">
              <w:rPr>
                <w:rFonts w:eastAsia="Calibri"/>
                <w:color w:val="000000"/>
                <w:sz w:val="20"/>
                <w:szCs w:val="20"/>
                <w:lang w:val="el-GR"/>
              </w:rPr>
              <w:t xml:space="preserve">Συγκεκριμένα, να κατανοήσουν τα αίτια και τις συνέπειες των Περσικών πολέμων, τις συνθήκες που διαμόρφωσαν το πλαίσιο για την ανάδειξη της πόλης των Αθηνών, κατά την </w:t>
            </w:r>
            <w:r w:rsidRPr="00BC3BE3">
              <w:rPr>
                <w:rFonts w:eastAsia="Calibri"/>
                <w:i/>
                <w:color w:val="000000"/>
                <w:sz w:val="20"/>
                <w:szCs w:val="20"/>
                <w:lang w:val="el-GR"/>
              </w:rPr>
              <w:t>Πεντηκονταετία</w:t>
            </w:r>
            <w:r w:rsidRPr="00BC3BE3">
              <w:rPr>
                <w:rFonts w:eastAsia="Calibri"/>
                <w:color w:val="000000"/>
                <w:sz w:val="20"/>
                <w:szCs w:val="20"/>
                <w:lang w:val="el-GR"/>
              </w:rPr>
              <w:t>, στο μεγαλείο του 5</w:t>
            </w:r>
            <w:r w:rsidRPr="00BC3BE3">
              <w:rPr>
                <w:rFonts w:eastAsia="Calibri"/>
                <w:color w:val="000000"/>
                <w:sz w:val="20"/>
                <w:szCs w:val="20"/>
                <w:vertAlign w:val="superscript"/>
                <w:lang w:val="el-GR"/>
              </w:rPr>
              <w:t>ου</w:t>
            </w:r>
            <w:r w:rsidRPr="00BC3BE3">
              <w:rPr>
                <w:rFonts w:eastAsia="Calibri"/>
                <w:color w:val="000000"/>
                <w:sz w:val="20"/>
                <w:szCs w:val="20"/>
                <w:lang w:val="el-GR"/>
              </w:rPr>
              <w:t xml:space="preserve"> αι. και τέλος, να συνειδητοποιήσουν τα αίτια και τις ολέθριες συνέπειες του Πελοποννησιακού Πολέμου (431-404) για την ενότητα του ελληνισμού.  Να αναγνωρίζουν και να εξηγούν την επίδραση των σημαντικών αυτών γεγονότων στη θεματολογία του αρχαίου θεάτρου αλλά και στον τρόπο πρόσληψής τους από τους θεατρικούς συγγραφείς του 5</w:t>
            </w:r>
            <w:r w:rsidRPr="00BC3BE3">
              <w:rPr>
                <w:rFonts w:eastAsia="Calibri"/>
                <w:color w:val="000000"/>
                <w:sz w:val="20"/>
                <w:szCs w:val="20"/>
                <w:vertAlign w:val="superscript"/>
                <w:lang w:val="el-GR"/>
              </w:rPr>
              <w:t>ου</w:t>
            </w:r>
            <w:r w:rsidRPr="00BC3BE3">
              <w:rPr>
                <w:rFonts w:eastAsia="Calibri"/>
                <w:color w:val="000000"/>
                <w:sz w:val="20"/>
                <w:szCs w:val="20"/>
                <w:lang w:val="el-GR"/>
              </w:rPr>
              <w:t xml:space="preserve"> αι. π.Χ.  Τέλος, μέσα από την μελέτη αποσπασμάτων της κωμωδίας και της τραγωδίας,  να συνειδητοποιήσουν  την αλληλεπίδραση πολιτικών και πολιτιστικών εξελίξεων.</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b/>
                    </w:rPr>
                  </w:pPr>
                  <w:r w:rsidRPr="00BC3BE3">
                    <w:rPr>
                      <w:rFonts w:eastAsia="Times New Roman"/>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rPr>
                  </w:pPr>
                  <w:r w:rsidRPr="00BC3BE3">
                    <w:rPr>
                      <w:rFonts w:eastAsia="Times New Roman"/>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rPr>
                      <w:rFonts w:eastAsia="Times New Roman"/>
                    </w:rPr>
                  </w:pPr>
                  <w:r w:rsidRPr="00BC3BE3">
                    <w:rPr>
                      <w:rFonts w:eastAsia="Times New Roman"/>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rPr>
                      <w:rFonts w:eastAsia="Times New Roman"/>
                    </w:rPr>
                  </w:pPr>
                  <w:r w:rsidRPr="00BC3BE3">
                    <w:rPr>
                      <w:rFonts w:eastAsia="Times New Roman"/>
                    </w:rPr>
                    <w:t xml:space="preserve">Λήψη αποφάσεων.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 xml:space="preserve">Αυτόνομη εργασία. </w:t>
                  </w:r>
                </w:p>
                <w:p w:rsidR="00B64A96" w:rsidRPr="00BC3BE3" w:rsidRDefault="00B64A96" w:rsidP="00B64A96">
                  <w:pPr>
                    <w:rPr>
                      <w:rFonts w:eastAsia="Times New Roman"/>
                    </w:rPr>
                  </w:pPr>
                  <w:r w:rsidRPr="00BC3BE3">
                    <w:rPr>
                      <w:rFonts w:eastAsia="Times New Roman"/>
                    </w:rPr>
                    <w:t xml:space="preserve">Ομαδική εργασία.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Εργασία σε διεθνές περιβάλλον.</w:t>
                  </w:r>
                </w:p>
                <w:p w:rsidR="00B64A96" w:rsidRPr="00BC3BE3" w:rsidRDefault="00B64A96" w:rsidP="00B64A96">
                  <w:pPr>
                    <w:rPr>
                      <w:rFonts w:eastAsia="Times New Roman"/>
                    </w:rPr>
                  </w:pPr>
                  <w:r w:rsidRPr="00BC3BE3">
                    <w:rPr>
                      <w:rFonts w:eastAsia="Times New Roman"/>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rPr>
                      <w:rFonts w:eastAsia="Times New Roman"/>
                    </w:rPr>
                  </w:pPr>
                  <w:r w:rsidRPr="00BC3BE3">
                    <w:rPr>
                      <w:rFonts w:eastAsia="Times New Roman"/>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Σεβασμός στη διαφορετικότητα και στην πολυπολιτισμικότητα.</w:t>
                  </w:r>
                </w:p>
                <w:p w:rsidR="00B64A96" w:rsidRPr="00BC3BE3" w:rsidRDefault="00B64A96" w:rsidP="00B64A96">
                  <w:pPr>
                    <w:rPr>
                      <w:rFonts w:eastAsia="Times New Roman"/>
                    </w:rPr>
                  </w:pPr>
                  <w:r w:rsidRPr="00BC3BE3">
                    <w:rPr>
                      <w:rFonts w:eastAsia="Times New Roman"/>
                    </w:rPr>
                    <w:t>Σεβασμός στο φυσικό περιβάλλον.</w:t>
                  </w:r>
                </w:p>
                <w:p w:rsidR="00B64A96" w:rsidRPr="00BC3BE3" w:rsidRDefault="00B64A96" w:rsidP="00B64A96">
                  <w:pPr>
                    <w:rPr>
                      <w:rFonts w:eastAsia="Times New Roman"/>
                    </w:rPr>
                  </w:pPr>
                  <w:r w:rsidRPr="00BC3BE3">
                    <w:rPr>
                      <w:rFonts w:eastAsia="Times New Roman"/>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Άσκηση κριτικής και αυτοκριτικής.</w:t>
                  </w:r>
                </w:p>
                <w:p w:rsidR="00B64A96" w:rsidRPr="00BC3BE3" w:rsidRDefault="00B64A96" w:rsidP="00B64A96">
                  <w:pPr>
                    <w:rPr>
                      <w:rFonts w:eastAsia="Times New Roman"/>
                    </w:rPr>
                  </w:pPr>
                  <w:r w:rsidRPr="00BC3BE3">
                    <w:rPr>
                      <w:rFonts w:eastAsia="Times New Roman"/>
                    </w:rPr>
                    <w:t>Προαγωγή της ελεύθερης, δημιουργικής και επαγωγικής σκέψης</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Αναζήτηση, ανάλυση και σύνθεση δεδομένων και πληροφοριών με τη συμβολή και των νέων τεχνολογιών.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Γόνιμος και δημιουργικός διάλογος, αλληλεπίδραση διδάσκοντος-διδασκομένων.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 Άσκηση κριτικής σκέψης και προβληματισμού.</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Προαγωγή της ελεύθερης και  δημιουργικής  σκέψης.</w:t>
            </w:r>
          </w:p>
          <w:p w:rsidR="00B64A96" w:rsidRPr="00BC3BE3" w:rsidRDefault="00B64A96" w:rsidP="00B64A96">
            <w:pPr>
              <w:rPr>
                <w:rFonts w:eastAsia="Calibri"/>
                <w:sz w:val="20"/>
                <w:szCs w:val="20"/>
                <w:lang w:val="el-GR"/>
              </w:rPr>
            </w:pPr>
            <w:r w:rsidRPr="00BC3BE3">
              <w:rPr>
                <w:rFonts w:eastAsia="Calibri"/>
                <w:sz w:val="20"/>
                <w:szCs w:val="20"/>
                <w:lang w:val="el-GR"/>
              </w:rPr>
              <w:t>Σεβασμός στη διαφορετικότητα και στην πολυπολιτισμικότητα.</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Επίδειξη κοινωνικής, επαγγελματικής και ηθικής υπευθυνότητας και ευαισθησίας σε θέματα φύλου.</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Παραγωγή νέων ερευνητικών ιδεών.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Αυτόνομη και ομαδική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83"/>
              </w:numPr>
              <w:spacing w:after="120"/>
              <w:contextualSpacing/>
              <w:jc w:val="left"/>
              <w:rPr>
                <w:rFonts w:eastAsia="Calibri"/>
                <w:sz w:val="20"/>
                <w:szCs w:val="20"/>
                <w:lang w:val="el-GR"/>
              </w:rPr>
            </w:pPr>
            <w:r w:rsidRPr="00BC3BE3">
              <w:rPr>
                <w:rFonts w:eastAsia="Calibri"/>
                <w:sz w:val="20"/>
                <w:szCs w:val="20"/>
                <w:lang w:val="el-GR"/>
              </w:rPr>
              <w:t>Εισαγωγή στην Αρχαία Ελληνική Ιστορία του 5</w:t>
            </w:r>
            <w:r w:rsidRPr="00BC3BE3">
              <w:rPr>
                <w:rFonts w:eastAsia="Calibri"/>
                <w:sz w:val="20"/>
                <w:szCs w:val="20"/>
                <w:vertAlign w:val="superscript"/>
                <w:lang w:val="el-GR"/>
              </w:rPr>
              <w:t>ου</w:t>
            </w:r>
            <w:r w:rsidRPr="00BC3BE3">
              <w:rPr>
                <w:rFonts w:eastAsia="Calibri"/>
                <w:sz w:val="20"/>
                <w:szCs w:val="20"/>
                <w:lang w:val="el-GR"/>
              </w:rPr>
              <w:t xml:space="preserve"> αι. π.Χ. </w:t>
            </w:r>
          </w:p>
          <w:p w:rsidR="00B64A96" w:rsidRPr="00BC3BE3" w:rsidRDefault="00B64A96" w:rsidP="00F066BD">
            <w:pPr>
              <w:numPr>
                <w:ilvl w:val="0"/>
                <w:numId w:val="83"/>
              </w:numPr>
              <w:spacing w:after="120"/>
              <w:contextualSpacing/>
              <w:jc w:val="left"/>
              <w:rPr>
                <w:rFonts w:eastAsia="Calibri"/>
                <w:sz w:val="20"/>
                <w:szCs w:val="20"/>
                <w:lang w:val="el-GR"/>
              </w:rPr>
            </w:pPr>
            <w:r w:rsidRPr="00BC3BE3">
              <w:rPr>
                <w:rFonts w:eastAsia="Calibri"/>
                <w:sz w:val="20"/>
                <w:szCs w:val="20"/>
                <w:lang w:val="el-GR"/>
              </w:rPr>
              <w:t xml:space="preserve">Επισκόπηση των βασικών γεγονότων από την Ιωνική Επανάσταση ως το τέλος του Πελοποννησιακού πολέμου. </w:t>
            </w:r>
          </w:p>
          <w:p w:rsidR="00B64A96" w:rsidRPr="00BC3BE3" w:rsidRDefault="00B64A96" w:rsidP="00F066BD">
            <w:pPr>
              <w:numPr>
                <w:ilvl w:val="0"/>
                <w:numId w:val="83"/>
              </w:numPr>
              <w:spacing w:after="120"/>
              <w:contextualSpacing/>
              <w:jc w:val="left"/>
              <w:rPr>
                <w:rFonts w:eastAsia="Calibri"/>
                <w:sz w:val="20"/>
                <w:szCs w:val="20"/>
                <w:lang w:val="el-GR"/>
              </w:rPr>
            </w:pPr>
            <w:r w:rsidRPr="00BC3BE3">
              <w:rPr>
                <w:rFonts w:eastAsia="Calibri"/>
                <w:sz w:val="20"/>
                <w:szCs w:val="20"/>
                <w:lang w:val="el-GR"/>
              </w:rPr>
              <w:t xml:space="preserve">Η ίδρυση της «πόλεως» και οι πολιτικές και κοινωνικές εξελίξεις. </w:t>
            </w:r>
          </w:p>
          <w:p w:rsidR="00B64A96" w:rsidRPr="00BC3BE3" w:rsidRDefault="00B64A96" w:rsidP="00F066BD">
            <w:pPr>
              <w:numPr>
                <w:ilvl w:val="0"/>
                <w:numId w:val="83"/>
              </w:numPr>
              <w:spacing w:after="120"/>
              <w:contextualSpacing/>
              <w:jc w:val="left"/>
              <w:rPr>
                <w:rFonts w:eastAsia="Calibri"/>
                <w:sz w:val="20"/>
                <w:szCs w:val="20"/>
                <w:lang w:val="el-GR"/>
              </w:rPr>
            </w:pPr>
            <w:r w:rsidRPr="00BC3BE3">
              <w:rPr>
                <w:rFonts w:eastAsia="Calibri"/>
                <w:sz w:val="20"/>
                <w:szCs w:val="20"/>
                <w:lang w:val="el-GR"/>
              </w:rPr>
              <w:t xml:space="preserve">Η επίδραση των ιστορικών γεγονότων στην τραγωδία και στην κωμωδία   («Πέρσες», «Ειρήνη»). </w:t>
            </w:r>
          </w:p>
          <w:p w:rsidR="00B64A96" w:rsidRPr="00BC3BE3" w:rsidRDefault="00B64A96" w:rsidP="00F066BD">
            <w:pPr>
              <w:numPr>
                <w:ilvl w:val="0"/>
                <w:numId w:val="83"/>
              </w:numPr>
              <w:spacing w:after="120"/>
              <w:contextualSpacing/>
              <w:jc w:val="left"/>
              <w:rPr>
                <w:rFonts w:eastAsia="Calibri"/>
                <w:sz w:val="20"/>
                <w:szCs w:val="20"/>
                <w:lang w:val="el-GR"/>
              </w:rPr>
            </w:pPr>
            <w:r w:rsidRPr="00BC3BE3">
              <w:rPr>
                <w:rFonts w:eastAsia="Calibri"/>
                <w:sz w:val="20"/>
                <w:szCs w:val="20"/>
                <w:lang w:val="el-GR"/>
              </w:rPr>
              <w:t xml:space="preserve">Μελέτη σημαντικών αποσπασμάτων από ιστορικές πηγές (Ηρόδοτος, Θουκυδίδης, Ξενοφώντας).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ΤΡΟΠΟΣ ΠΑΡΑΔΟΣΗΣ</w:t>
            </w:r>
          </w:p>
          <w:p w:rsidR="00B64A96" w:rsidRPr="00BC3BE3" w:rsidRDefault="00B64A96" w:rsidP="00B64A96">
            <w:pPr>
              <w:jc w:val="center"/>
              <w:rPr>
                <w:rFonts w:eastAsia="Calibri" w:cs="Times New Roman"/>
                <w:sz w:val="20"/>
                <w:szCs w:val="20"/>
                <w:lang w:val="el-GR"/>
              </w:rPr>
            </w:pPr>
            <w:r w:rsidRPr="00BC3BE3">
              <w:rPr>
                <w:rFonts w:eastAsia="Calibri" w:cs="Times New Roman"/>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ΧΡΗΣΗ ΤΕΧΝΟΛΟΓΙΩΝ</w:t>
            </w:r>
          </w:p>
          <w:p w:rsidR="00B64A96" w:rsidRPr="00BC3BE3" w:rsidRDefault="00B64A96" w:rsidP="00B64A96">
            <w:pPr>
              <w:jc w:val="center"/>
              <w:rPr>
                <w:rFonts w:eastAsia="Calibri" w:cs="Times New Roman"/>
                <w:sz w:val="20"/>
                <w:szCs w:val="20"/>
                <w:lang w:val="el-GR"/>
              </w:rPr>
            </w:pPr>
            <w:r w:rsidRPr="00BC3BE3">
              <w:rPr>
                <w:rFonts w:eastAsia="Calibri" w:cs="Times New Roman"/>
                <w:b/>
                <w:sz w:val="20"/>
                <w:szCs w:val="20"/>
                <w:lang w:val="el-GR"/>
              </w:rPr>
              <w:t>ΠΛΗΡΟΦΟΡΙΑΣ ΚΑΙ ΕΠΙΚΟΙΝΩΝΙΩΝ</w:t>
            </w:r>
          </w:p>
          <w:p w:rsidR="00B64A96" w:rsidRPr="00BC3BE3" w:rsidRDefault="00B64A96" w:rsidP="00B64A96">
            <w:pPr>
              <w:jc w:val="center"/>
              <w:rPr>
                <w:rFonts w:eastAsia="Calibri" w:cs="Times New Roman"/>
                <w:sz w:val="20"/>
                <w:szCs w:val="20"/>
                <w:lang w:val="el-GR"/>
              </w:rPr>
            </w:pPr>
            <w:r w:rsidRPr="00BC3BE3">
              <w:rPr>
                <w:rFonts w:eastAsia="Calibri" w:cs="Times New Roman"/>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Χρήση Τ.Π.Ε. στη Διδασκαλία και στην Επικοινωνία με τους φοιτητές</w:t>
            </w:r>
          </w:p>
          <w:p w:rsidR="00B64A96" w:rsidRPr="00BC3BE3" w:rsidRDefault="00B64A96" w:rsidP="00B64A96">
            <w:pPr>
              <w:rPr>
                <w:rFonts w:eastAsia="Calibri" w:cs="Times New Roman"/>
                <w:b/>
                <w:sz w:val="20"/>
                <w:szCs w:val="20"/>
                <w:lang w:val="el-GR"/>
              </w:rPr>
            </w:pPr>
            <w:r w:rsidRPr="00BC3BE3">
              <w:rPr>
                <w:rFonts w:eastAsia="Times New Roman"/>
                <w:b/>
                <w:sz w:val="20"/>
                <w:szCs w:val="20"/>
                <w:lang w:val="el-GR"/>
              </w:rPr>
              <w:t xml:space="preserve">Υποστήριξη μαθησιακής διαδικασίας μέσω της ηλεκτρονικής πλατφόρμας </w:t>
            </w:r>
            <w:r w:rsidRPr="00BC3BE3">
              <w:rPr>
                <w:rFonts w:eastAsia="Times New Roman"/>
                <w:b/>
                <w:sz w:val="20"/>
                <w:szCs w:val="20"/>
              </w:rPr>
              <w:t>e</w:t>
            </w:r>
            <w:r w:rsidRPr="00BC3BE3">
              <w:rPr>
                <w:rFonts w:eastAsia="Times New Roman"/>
                <w:b/>
                <w:sz w:val="20"/>
                <w:szCs w:val="20"/>
                <w:lang w:val="el-GR"/>
              </w:rPr>
              <w:t>-</w:t>
            </w:r>
            <w:r w:rsidRPr="00BC3BE3">
              <w:rPr>
                <w:rFonts w:eastAsia="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ΟΡΓΑΝΩΣΗ ΔΙΔΑΣΚΑΛΙΑΣ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Περιγράφονται αναλυτικά ο τρόπος και μέθοδοι διδασκαλίας.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New Roman"/>
                <w:sz w:val="20"/>
                <w:szCs w:val="20"/>
              </w:rPr>
              <w:t>project</w:t>
            </w:r>
            <w:r w:rsidRPr="00BC3BE3">
              <w:rPr>
                <w:rFonts w:eastAsia="Calibri" w:cs="Times New Roman"/>
                <w:sz w:val="20"/>
                <w:szCs w:val="20"/>
                <w:lang w:val="el-GR"/>
              </w:rPr>
              <w:t>), Συγγραφή εργασίας / εργασιών, Καλλιτεχνική δημιουργία, κ.λπ.</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New Roman"/>
                <w:sz w:val="20"/>
                <w:szCs w:val="20"/>
              </w:rPr>
              <w:t>standards</w:t>
            </w:r>
            <w:r w:rsidRPr="00BC3BE3">
              <w:rPr>
                <w:rFonts w:eastAsia="Calibri" w:cs="Times New Roman"/>
                <w:sz w:val="20"/>
                <w:szCs w:val="20"/>
                <w:lang w:val="el-GR"/>
              </w:rPr>
              <w:t xml:space="preserve"> του </w:t>
            </w:r>
            <w:r w:rsidRPr="00BC3BE3">
              <w:rPr>
                <w:rFonts w:eastAsia="Calibri" w:cs="Times New Roman"/>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Σύνολο ωρών 125  για προετοιμασία και μελέτη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ΑΞΙΟΛΟΓΗΣΗ ΦΟΙΤΗΤΩΝ</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Περιγραφή της διαδικασίας αξιολόγησης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Γλώσσα αξιολόγησης : Ελληνική </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rPr>
              <w:t>Ερωτήσεις ανάπτυξης.</w:t>
            </w: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Προφορική εξέταση.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rPr>
              <w:t xml:space="preserve"> Botsford, G. W. &amp; Robinson, C. A. (2003). </w:t>
            </w:r>
            <w:r w:rsidRPr="00BC3BE3">
              <w:rPr>
                <w:rFonts w:eastAsia="Calibri"/>
                <w:i/>
                <w:sz w:val="20"/>
                <w:szCs w:val="20"/>
                <w:lang w:val="el-GR"/>
              </w:rPr>
              <w:t>Αρχαία ελληνική ιστορία</w:t>
            </w:r>
            <w:r w:rsidRPr="00BC3BE3">
              <w:rPr>
                <w:rFonts w:eastAsia="Calibri"/>
                <w:sz w:val="20"/>
                <w:szCs w:val="20"/>
                <w:lang w:val="el-GR"/>
              </w:rPr>
              <w:t xml:space="preserve">, </w:t>
            </w:r>
          </w:p>
          <w:p w:rsidR="00B64A96" w:rsidRPr="00BC3BE3" w:rsidRDefault="00B64A96" w:rsidP="00B64A96">
            <w:pPr>
              <w:rPr>
                <w:rFonts w:eastAsia="Calibri"/>
                <w:sz w:val="20"/>
                <w:szCs w:val="20"/>
                <w:lang w:val="el-GR"/>
              </w:rPr>
            </w:pPr>
            <w:r w:rsidRPr="00BC3BE3">
              <w:rPr>
                <w:rFonts w:eastAsia="Calibri"/>
                <w:sz w:val="20"/>
                <w:szCs w:val="20"/>
                <w:lang w:val="el-GR"/>
              </w:rPr>
              <w:t xml:space="preserve">         ΜΙΕΤ, Αθήνα.</w:t>
            </w:r>
          </w:p>
          <w:p w:rsidR="00B64A96" w:rsidRPr="00BC3BE3" w:rsidRDefault="00B64A96" w:rsidP="00B64A96">
            <w:pPr>
              <w:ind w:left="181"/>
              <w:rPr>
                <w:rFonts w:eastAsia="Arial Unicode MS"/>
                <w:sz w:val="20"/>
                <w:szCs w:val="20"/>
                <w:lang w:val="el-GR"/>
              </w:rPr>
            </w:pPr>
            <w:r w:rsidRPr="00BC3BE3">
              <w:rPr>
                <w:rFonts w:eastAsia="Arial Unicode MS"/>
                <w:sz w:val="20"/>
                <w:szCs w:val="20"/>
              </w:rPr>
              <w:sym w:font="Wingdings" w:char="F026"/>
            </w:r>
            <w:r w:rsidRPr="00BC3BE3">
              <w:rPr>
                <w:rFonts w:eastAsia="Arial Unicode MS"/>
                <w:i/>
                <w:sz w:val="20"/>
                <w:szCs w:val="20"/>
                <w:lang w:val="el-GR"/>
              </w:rPr>
              <w:t>Ιστορία του ελληνικού έθνους</w:t>
            </w:r>
            <w:r w:rsidRPr="00BC3BE3">
              <w:rPr>
                <w:rFonts w:eastAsia="Arial Unicode MS"/>
                <w:sz w:val="20"/>
                <w:szCs w:val="20"/>
                <w:lang w:val="el-GR"/>
              </w:rPr>
              <w:t xml:space="preserve"> (1972). τόμ. Β’ και Γ1’. Εκδοτική </w:t>
            </w:r>
          </w:p>
          <w:p w:rsidR="00B64A96" w:rsidRPr="00BC3BE3" w:rsidRDefault="00B64A96" w:rsidP="00B64A96">
            <w:pPr>
              <w:ind w:left="181"/>
              <w:rPr>
                <w:rFonts w:eastAsia="Arial Unicode MS"/>
                <w:sz w:val="20"/>
                <w:szCs w:val="20"/>
                <w:lang w:val="el-GR"/>
              </w:rPr>
            </w:pPr>
            <w:r w:rsidRPr="00BC3BE3">
              <w:rPr>
                <w:rFonts w:eastAsia="Arial Unicode MS"/>
                <w:sz w:val="20"/>
                <w:szCs w:val="20"/>
                <w:lang w:val="el-GR"/>
              </w:rPr>
              <w:t xml:space="preserve">     Αθηνών, Αθήνα.</w:t>
            </w:r>
          </w:p>
          <w:p w:rsidR="00B64A96" w:rsidRPr="00BC3BE3" w:rsidRDefault="00B64A96" w:rsidP="00B64A96">
            <w:pPr>
              <w:ind w:left="180"/>
              <w:rPr>
                <w:rFonts w:eastAsia="Times New Roman"/>
                <w:sz w:val="20"/>
                <w:szCs w:val="20"/>
                <w:lang w:val="el-GR"/>
              </w:rPr>
            </w:pPr>
            <w:r w:rsidRPr="00BC3BE3">
              <w:rPr>
                <w:rFonts w:eastAsia="Arial Unicode MS"/>
                <w:sz w:val="20"/>
                <w:szCs w:val="20"/>
              </w:rPr>
              <w:sym w:font="Wingdings" w:char="F026"/>
            </w:r>
            <w:r w:rsidRPr="00BC3BE3">
              <w:rPr>
                <w:rFonts w:eastAsia="Calibri"/>
                <w:sz w:val="20"/>
                <w:szCs w:val="20"/>
              </w:rPr>
              <w:t>KittoH</w:t>
            </w:r>
            <w:r w:rsidRPr="00BC3BE3">
              <w:rPr>
                <w:rFonts w:eastAsia="Calibri"/>
                <w:sz w:val="20"/>
                <w:szCs w:val="20"/>
                <w:lang w:val="el-GR"/>
              </w:rPr>
              <w:t xml:space="preserve">. </w:t>
            </w:r>
            <w:r w:rsidRPr="00BC3BE3">
              <w:rPr>
                <w:rFonts w:eastAsia="Calibri"/>
                <w:sz w:val="20"/>
                <w:szCs w:val="20"/>
              </w:rPr>
              <w:t>D</w:t>
            </w:r>
            <w:r w:rsidRPr="00BC3BE3">
              <w:rPr>
                <w:rFonts w:eastAsia="Calibri"/>
                <w:sz w:val="20"/>
                <w:szCs w:val="20"/>
                <w:lang w:val="el-GR"/>
              </w:rPr>
              <w:t xml:space="preserve">. </w:t>
            </w:r>
            <w:r w:rsidRPr="00BC3BE3">
              <w:rPr>
                <w:rFonts w:eastAsia="Calibri"/>
                <w:sz w:val="20"/>
                <w:szCs w:val="20"/>
              </w:rPr>
              <w:t>F</w:t>
            </w:r>
            <w:r w:rsidRPr="00BC3BE3">
              <w:rPr>
                <w:rFonts w:eastAsia="Calibri"/>
                <w:sz w:val="20"/>
                <w:szCs w:val="20"/>
                <w:lang w:val="el-GR"/>
              </w:rPr>
              <w:t xml:space="preserve">. (2002). </w:t>
            </w:r>
            <w:r w:rsidRPr="00BC3BE3">
              <w:rPr>
                <w:rFonts w:eastAsia="Calibri"/>
                <w:i/>
                <w:sz w:val="20"/>
                <w:szCs w:val="20"/>
                <w:lang w:val="el-GR"/>
              </w:rPr>
              <w:t>Οι Έλληνες</w:t>
            </w:r>
            <w:r w:rsidRPr="00BC3BE3">
              <w:rPr>
                <w:rFonts w:eastAsia="Calibri"/>
                <w:sz w:val="20"/>
                <w:szCs w:val="20"/>
                <w:lang w:val="el-GR"/>
              </w:rPr>
              <w:t>. Κάκτος, Αθήνα:</w:t>
            </w:r>
          </w:p>
          <w:p w:rsidR="00B64A96" w:rsidRPr="00BC3BE3" w:rsidRDefault="00B64A96" w:rsidP="00B64A96">
            <w:pPr>
              <w:ind w:left="540" w:hanging="360"/>
              <w:rPr>
                <w:rFonts w:eastAsia="Calibri"/>
                <w:sz w:val="20"/>
                <w:szCs w:val="20"/>
                <w:lang w:val="el-GR"/>
              </w:rPr>
            </w:pPr>
            <w:r w:rsidRPr="00BC3BE3">
              <w:rPr>
                <w:rFonts w:eastAsia="Arial Unicode MS"/>
                <w:sz w:val="20"/>
                <w:szCs w:val="20"/>
              </w:rPr>
              <w:sym w:font="Wingdings" w:char="F026"/>
            </w:r>
            <w:r w:rsidRPr="00BC3BE3">
              <w:rPr>
                <w:rFonts w:eastAsia="Calibri"/>
                <w:sz w:val="20"/>
                <w:szCs w:val="20"/>
              </w:rPr>
              <w:t>Lesky</w:t>
            </w:r>
            <w:r w:rsidRPr="00BC3BE3">
              <w:rPr>
                <w:rFonts w:eastAsia="Calibri"/>
                <w:sz w:val="20"/>
                <w:szCs w:val="20"/>
                <w:lang w:val="el-GR"/>
              </w:rPr>
              <w:t xml:space="preserve">, Α. (1997). </w:t>
            </w:r>
            <w:r w:rsidRPr="00BC3BE3">
              <w:rPr>
                <w:rFonts w:eastAsia="Calibri"/>
                <w:i/>
                <w:iCs/>
                <w:sz w:val="20"/>
                <w:szCs w:val="20"/>
                <w:lang w:val="el-GR"/>
              </w:rPr>
              <w:t>Η τραγική ποίηση των αρχαίων Ελλήνων</w:t>
            </w:r>
            <w:r w:rsidRPr="00BC3BE3">
              <w:rPr>
                <w:rFonts w:eastAsia="Calibri"/>
                <w:sz w:val="20"/>
                <w:szCs w:val="20"/>
                <w:lang w:val="el-GR"/>
              </w:rPr>
              <w:t xml:space="preserve">. Τόμος Ι, Αθήνα: ΜΙΕΤ.   </w:t>
            </w:r>
          </w:p>
          <w:p w:rsidR="00B64A96" w:rsidRPr="00BC3BE3" w:rsidRDefault="00B64A96" w:rsidP="00B64A96">
            <w:pPr>
              <w:ind w:left="181"/>
              <w:rPr>
                <w:rFonts w:eastAsia="Arial Unicode MS"/>
                <w:sz w:val="20"/>
                <w:szCs w:val="20"/>
                <w:lang w:val="el-GR"/>
              </w:rPr>
            </w:pPr>
            <w:r w:rsidRPr="00BC3BE3">
              <w:rPr>
                <w:rFonts w:eastAsia="Arial Unicode MS"/>
                <w:sz w:val="20"/>
                <w:szCs w:val="20"/>
              </w:rPr>
              <w:sym w:font="Wingdings" w:char="F026"/>
            </w:r>
            <w:r w:rsidRPr="00BC3BE3">
              <w:rPr>
                <w:rFonts w:eastAsia="Arial Unicode MS"/>
                <w:sz w:val="20"/>
                <w:szCs w:val="20"/>
              </w:rPr>
              <w:t>Wilcken</w:t>
            </w:r>
            <w:r w:rsidRPr="00BC3BE3">
              <w:rPr>
                <w:rFonts w:eastAsia="Arial Unicode MS"/>
                <w:sz w:val="20"/>
                <w:szCs w:val="20"/>
                <w:lang w:val="el-GR"/>
              </w:rPr>
              <w:t xml:space="preserve">, </w:t>
            </w:r>
            <w:r w:rsidRPr="00BC3BE3">
              <w:rPr>
                <w:rFonts w:eastAsia="Arial Unicode MS"/>
                <w:sz w:val="20"/>
                <w:szCs w:val="20"/>
              </w:rPr>
              <w:t>U</w:t>
            </w:r>
            <w:r w:rsidRPr="00BC3BE3">
              <w:rPr>
                <w:rFonts w:eastAsia="Arial Unicode MS"/>
                <w:sz w:val="20"/>
                <w:szCs w:val="20"/>
                <w:lang w:val="el-GR"/>
              </w:rPr>
              <w:t xml:space="preserve">. (1976). </w:t>
            </w:r>
            <w:r w:rsidRPr="00BC3BE3">
              <w:rPr>
                <w:rFonts w:eastAsia="Arial Unicode MS"/>
                <w:i/>
                <w:sz w:val="20"/>
                <w:szCs w:val="20"/>
                <w:lang w:val="el-GR"/>
              </w:rPr>
              <w:t>Αρχαία ελληνική ιστορία</w:t>
            </w:r>
            <w:r w:rsidRPr="00BC3BE3">
              <w:rPr>
                <w:rFonts w:eastAsia="Arial Unicode MS"/>
                <w:sz w:val="20"/>
                <w:szCs w:val="20"/>
                <w:lang w:val="el-GR"/>
              </w:rPr>
              <w:t xml:space="preserve">. Παπαζήσης, Αθήνα. </w:t>
            </w:r>
          </w:p>
          <w:p w:rsidR="00B64A96" w:rsidRPr="00BC3BE3" w:rsidRDefault="00B64A96" w:rsidP="00B64A96">
            <w:pPr>
              <w:rPr>
                <w:rFonts w:eastAsia="Calibri" w:cs="Times New Roman"/>
                <w:sz w:val="20"/>
                <w:szCs w:val="20"/>
                <w:lang w:val="el-GR"/>
              </w:rPr>
            </w:pPr>
            <w:r w:rsidRPr="00BC3BE3">
              <w:rPr>
                <w:rFonts w:eastAsia="Arial Unicode MS"/>
                <w:sz w:val="20"/>
                <w:szCs w:val="20"/>
              </w:rPr>
              <w:sym w:font="Wingdings" w:char="F026"/>
            </w:r>
            <w:r w:rsidRPr="00BC3BE3">
              <w:rPr>
                <w:rFonts w:eastAsia="Calibri" w:cs="Times New Roman"/>
                <w:sz w:val="20"/>
                <w:szCs w:val="20"/>
                <w:lang w:val="el-GR"/>
              </w:rPr>
              <w:t xml:space="preserve">Αναγνώστου Αρ., </w:t>
            </w:r>
            <w:r w:rsidRPr="00BC3BE3">
              <w:rPr>
                <w:rFonts w:eastAsia="Calibri" w:cs="Times New Roman"/>
                <w:i/>
                <w:sz w:val="20"/>
                <w:szCs w:val="20"/>
                <w:lang w:val="el-GR"/>
              </w:rPr>
              <w:t>Έργα και ποιητές του αρχαίου ελληνικού   θεάτρου</w:t>
            </w:r>
            <w:r w:rsidRPr="00BC3BE3">
              <w:rPr>
                <w:rFonts w:eastAsia="Calibri" w:cs="Times New Roman"/>
                <w:sz w:val="20"/>
                <w:szCs w:val="20"/>
                <w:lang w:val="el-GR"/>
              </w:rPr>
              <w:t>, Αρμονία, Αθήνα.</w:t>
            </w:r>
          </w:p>
        </w:tc>
      </w:tr>
    </w:tbl>
    <w:p w:rsidR="00B64A96" w:rsidRPr="00BC3BE3" w:rsidRDefault="00B64A96" w:rsidP="00B64A96">
      <w:pPr>
        <w:jc w:val="center"/>
        <w:rPr>
          <w:rFonts w:eastAsia="Times New Roman"/>
          <w:b/>
        </w:rPr>
      </w:pPr>
    </w:p>
    <w:p w:rsidR="00B64A96" w:rsidRPr="00BC3BE3" w:rsidRDefault="00B64A96" w:rsidP="00214B21">
      <w:pPr>
        <w:numPr>
          <w:ilvl w:val="3"/>
          <w:numId w:val="35"/>
        </w:numPr>
        <w:spacing w:after="0" w:line="240" w:lineRule="auto"/>
        <w:ind w:left="567"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Κωστούλα Καλούδη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686"/>
        <w:gridCol w:w="1522"/>
        <w:gridCol w:w="326"/>
        <w:gridCol w:w="2149"/>
        <w:gridCol w:w="257"/>
        <w:gridCol w:w="1582"/>
      </w:tblGrid>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583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583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583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2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34ΕΕ002</w:t>
            </w:r>
          </w:p>
        </w:tc>
        <w:tc>
          <w:tcPr>
            <w:tcW w:w="2732"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58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η Ζ’</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Διαθεματικές προσεγγίσεις θέατρο και κινηματογράφος</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839"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sz w:val="20"/>
                <w:szCs w:val="20"/>
                <w:lang w:val="el-GR"/>
              </w:rPr>
            </w:pPr>
            <w:r w:rsidRPr="00BC3BE3">
              <w:rPr>
                <w:rFonts w:eastAsia="Calibri"/>
                <w:b/>
                <w:sz w:val="20"/>
                <w:szCs w:val="20"/>
                <w:lang w:val="el-GR"/>
              </w:rPr>
              <w:t>5</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839"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Ελεύθερης Επιλογής (Ειδικότητας)</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before="240"/>
              <w:rPr>
                <w:rFonts w:eastAsia="Calibri"/>
                <w:b/>
                <w:sz w:val="20"/>
                <w:szCs w:val="20"/>
                <w:lang w:val="el-GR"/>
              </w:rPr>
            </w:pPr>
            <w:r w:rsidRPr="00BC3BE3">
              <w:rPr>
                <w:rFonts w:eastAsia="Calibri"/>
                <w:b/>
                <w:sz w:val="20"/>
                <w:szCs w:val="20"/>
                <w:lang w:val="el-GR"/>
              </w:rPr>
              <w:t>Ναι (στη γαλλική γλώσσα)</w:t>
            </w:r>
          </w:p>
        </w:tc>
      </w:tr>
      <w:tr w:rsidR="00B64A96" w:rsidRPr="00C8329B"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583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https://eclass.uop.gr/courses/TS228</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cs="Arial"/>
                <w:sz w:val="20"/>
                <w:szCs w:val="20"/>
                <w:lang w:val="el-GR"/>
              </w:rPr>
            </w:pPr>
            <w:r w:rsidRPr="00BC3BE3">
              <w:rPr>
                <w:rFonts w:eastAsia="Calibri" w:cs="Arial"/>
                <w:sz w:val="20"/>
                <w:szCs w:val="20"/>
                <w:lang w:val="el-GR"/>
              </w:rPr>
              <w:t>Στόχος του μαθήματος είναι να επικεντρωθούν οι φοιτητές</w:t>
            </w:r>
          </w:p>
          <w:p w:rsidR="00B64A96" w:rsidRPr="00BC3BE3" w:rsidRDefault="00B64A96" w:rsidP="00B64A96">
            <w:pPr>
              <w:rPr>
                <w:rFonts w:eastAsia="Calibri"/>
                <w:b/>
                <w:sz w:val="20"/>
                <w:szCs w:val="20"/>
                <w:lang w:val="el-GR"/>
              </w:rPr>
            </w:pPr>
            <w:r w:rsidRPr="00BC3BE3">
              <w:rPr>
                <w:rFonts w:eastAsia="Calibri" w:cs="Arial"/>
                <w:sz w:val="20"/>
                <w:szCs w:val="20"/>
                <w:lang w:val="el-GR"/>
              </w:rPr>
              <w:t>στις επιρροές του θεάτρου στον κινηματογράφο. Να επισημάνουν και να εξετάζουν τις ομοιότητες των δύο τεχνών από την εμφάνιση του κινηματογράφου μέχρι σήμερα. Μέσα από το μάθημα ανιχνεύουν τις συγγένειες, τους δανεισμούς, τις μεταφορές από τη σκηνή στην οθόνη. Μέσα από την ανάλυση κινηματογραφικών αποσπασμάτων μελετούν τις επιρροές του θεάτρου σε διαφορετικές περιόδους, ρεύματα και σκηνοθετικά στυλ.  ‘Ετσι αξιολογούν  και κατανοούν τον όρο της θεατρικότητας σύμφωνα με την άποψη σημαντικών θεωρητικών του κινηματογράφου</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την πολυπολιτισμικότητα</w:t>
            </w:r>
          </w:p>
          <w:p w:rsidR="00B64A96" w:rsidRPr="00BC3BE3" w:rsidRDefault="00B64A96" w:rsidP="00ED6F7A">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tc>
      </w:tr>
    </w:tbl>
    <w:p w:rsidR="00B64A96" w:rsidRDefault="00B64A96" w:rsidP="00B64A96">
      <w:pPr>
        <w:rPr>
          <w:rFonts w:eastAsia="Times New Roman"/>
          <w:b/>
        </w:rPr>
      </w:pPr>
    </w:p>
    <w:p w:rsidR="003F6FB4" w:rsidRPr="00BC3BE3" w:rsidRDefault="003F6FB4"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-Η θεατρικότητα στον κινηματογράφο</w:t>
            </w:r>
          </w:p>
          <w:p w:rsidR="00B64A96" w:rsidRPr="00BC3BE3" w:rsidRDefault="00B64A96" w:rsidP="00B64A96">
            <w:pPr>
              <w:rPr>
                <w:rFonts w:eastAsia="Calibri"/>
                <w:sz w:val="20"/>
                <w:szCs w:val="20"/>
                <w:lang w:val="el-GR"/>
              </w:rPr>
            </w:pPr>
            <w:r w:rsidRPr="00BC3BE3">
              <w:rPr>
                <w:rFonts w:eastAsia="Calibri"/>
                <w:sz w:val="20"/>
                <w:szCs w:val="20"/>
                <w:lang w:val="el-GR"/>
              </w:rPr>
              <w:t>-Η περίπτωση του Ζορζ Μελιές</w:t>
            </w:r>
          </w:p>
          <w:p w:rsidR="00B64A96" w:rsidRPr="00BC3BE3" w:rsidRDefault="00B64A96" w:rsidP="00B64A96">
            <w:pPr>
              <w:rPr>
                <w:rFonts w:eastAsia="Calibri"/>
                <w:sz w:val="20"/>
                <w:szCs w:val="20"/>
                <w:lang w:val="el-GR"/>
              </w:rPr>
            </w:pPr>
            <w:r w:rsidRPr="00BC3BE3">
              <w:rPr>
                <w:rFonts w:eastAsia="Calibri"/>
                <w:sz w:val="20"/>
                <w:szCs w:val="20"/>
                <w:lang w:val="el-GR"/>
              </w:rPr>
              <w:t>-Το κινηματογραφημένο Θέατρο</w:t>
            </w:r>
          </w:p>
          <w:p w:rsidR="00B64A96" w:rsidRPr="00BC3BE3" w:rsidRDefault="00B64A96" w:rsidP="00B64A96">
            <w:pPr>
              <w:rPr>
                <w:rFonts w:eastAsia="Calibri"/>
                <w:sz w:val="20"/>
                <w:szCs w:val="20"/>
                <w:lang w:val="el-GR"/>
              </w:rPr>
            </w:pPr>
            <w:r w:rsidRPr="00BC3BE3">
              <w:rPr>
                <w:rFonts w:eastAsia="Calibri"/>
                <w:sz w:val="20"/>
                <w:szCs w:val="20"/>
                <w:lang w:val="el-GR"/>
              </w:rPr>
              <w:t>-Το μιούζικαλ</w:t>
            </w:r>
          </w:p>
          <w:p w:rsidR="00B64A96" w:rsidRPr="00BC3BE3" w:rsidRDefault="00B64A96" w:rsidP="00B64A96">
            <w:pPr>
              <w:rPr>
                <w:rFonts w:eastAsia="Calibri"/>
                <w:sz w:val="20"/>
                <w:szCs w:val="20"/>
                <w:lang w:val="el-GR"/>
              </w:rPr>
            </w:pPr>
            <w:r w:rsidRPr="00BC3BE3">
              <w:rPr>
                <w:rFonts w:eastAsia="Calibri"/>
                <w:sz w:val="20"/>
                <w:szCs w:val="20"/>
                <w:lang w:val="el-GR"/>
              </w:rPr>
              <w:t>-Η παρουσία του θεάτρου στον κινηματογράφο</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-Σκηνοθεσία και θεατρικότητα </w:t>
            </w:r>
          </w:p>
        </w:tc>
      </w:tr>
    </w:tbl>
    <w:p w:rsidR="00AE05E3" w:rsidRPr="00BC3BE3" w:rsidRDefault="00AE05E3"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Χρήση Τ.Π.Ε στη διδασκαλία (power point-video)</w:t>
            </w:r>
          </w:p>
          <w:p w:rsidR="00B64A96" w:rsidRPr="00BC3BE3" w:rsidRDefault="00B64A96" w:rsidP="00B64A96">
            <w:pPr>
              <w:rPr>
                <w:rFonts w:eastAsia="Calibri"/>
                <w:b/>
                <w:sz w:val="20"/>
                <w:szCs w:val="20"/>
                <w:lang w:val="el-GR"/>
              </w:rPr>
            </w:pPr>
            <w:r w:rsidRPr="00BC3BE3">
              <w:rPr>
                <w:rFonts w:eastAsia="Calibri"/>
                <w:b/>
                <w:sz w:val="20"/>
                <w:szCs w:val="20"/>
                <w:lang w:val="el-GR"/>
              </w:rPr>
              <w:t>Υποστήριξη μαθησιακής διαδικασίας μέσω ηλεκτρονικής πλατφόρμας e - 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lang w:val="el-GR"/>
              </w:rPr>
            </w:pPr>
            <w:r w:rsidRPr="00BC3BE3">
              <w:rPr>
                <w:rFonts w:eastAsia="Calibri"/>
                <w:b/>
                <w:sz w:val="20"/>
                <w:szCs w:val="20"/>
                <w:lang w:val="el-GR"/>
              </w:rPr>
              <w:t>Προβολή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lang w:val="el-GR"/>
              </w:rPr>
            </w:pPr>
          </w:p>
          <w:p w:rsidR="00B64A96" w:rsidRPr="00BC3BE3" w:rsidRDefault="00B64A96" w:rsidP="00B64A96">
            <w:pPr>
              <w:jc w:val="left"/>
              <w:rPr>
                <w:rFonts w:eastAsia="Calibri"/>
                <w:b/>
                <w:sz w:val="20"/>
                <w:szCs w:val="20"/>
                <w:lang w:val="el-GR"/>
              </w:rPr>
            </w:pPr>
            <w:r w:rsidRPr="00BC3BE3">
              <w:rPr>
                <w:rFonts w:eastAsia="Calibri"/>
                <w:b/>
                <w:sz w:val="20"/>
                <w:szCs w:val="20"/>
                <w:lang w:val="el-GR"/>
              </w:rPr>
              <w:t>Ανάλυση και μελέτη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 xml:space="preserve">Σύνολο μαθήματος </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 Επιλογή:</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-Γραπτής εργασίας </w:t>
            </w:r>
          </w:p>
          <w:p w:rsidR="00B64A96" w:rsidRPr="00BC3BE3" w:rsidRDefault="00B64A96" w:rsidP="00B64A96">
            <w:pPr>
              <w:rPr>
                <w:rFonts w:eastAsia="Calibri"/>
                <w:b/>
                <w:sz w:val="20"/>
                <w:szCs w:val="20"/>
                <w:lang w:val="el-GR"/>
              </w:rPr>
            </w:pPr>
            <w:r w:rsidRPr="00BC3BE3">
              <w:rPr>
                <w:rFonts w:eastAsia="Calibri"/>
                <w:b/>
                <w:sz w:val="20"/>
                <w:szCs w:val="20"/>
                <w:lang w:val="el-GR"/>
              </w:rPr>
              <w:t>-Γραπτής εξέτασης</w:t>
            </w:r>
          </w:p>
        </w:tc>
      </w:tr>
    </w:tbl>
    <w:p w:rsidR="00B34E78" w:rsidRDefault="00B34E78"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ind w:left="720"/>
              <w:rPr>
                <w:rFonts w:eastAsia="Calibri" w:cs="Times New Roman"/>
                <w:sz w:val="20"/>
                <w:szCs w:val="20"/>
                <w:lang w:val="el-GR"/>
              </w:rPr>
            </w:pPr>
            <w:r w:rsidRPr="00BC3BE3">
              <w:rPr>
                <w:rFonts w:eastAsia="Calibri" w:cs="Times New Roman"/>
                <w:sz w:val="20"/>
                <w:szCs w:val="20"/>
              </w:rPr>
              <w:t>AumontJaques</w:t>
            </w:r>
            <w:r w:rsidRPr="00BC3BE3">
              <w:rPr>
                <w:rFonts w:eastAsia="Calibri" w:cs="Times New Roman"/>
                <w:sz w:val="20"/>
                <w:szCs w:val="20"/>
                <w:lang w:val="el-GR"/>
              </w:rPr>
              <w:t xml:space="preserve">, </w:t>
            </w:r>
            <w:r w:rsidRPr="00BC3BE3">
              <w:rPr>
                <w:rFonts w:eastAsia="Calibri" w:cs="Times New Roman"/>
                <w:bCs/>
                <w:i/>
                <w:iCs/>
                <w:sz w:val="20"/>
                <w:szCs w:val="20"/>
                <w:lang w:val="el-GR"/>
              </w:rPr>
              <w:t>Κινηματογράφος και σκηνοθεσία</w:t>
            </w:r>
            <w:r w:rsidRPr="00BC3BE3">
              <w:rPr>
                <w:rFonts w:eastAsia="Calibri" w:cs="Times New Roman"/>
                <w:sz w:val="20"/>
                <w:szCs w:val="20"/>
                <w:lang w:val="el-GR"/>
              </w:rPr>
              <w:t>, εκδόσεις Πατάκη, Αθήνα 2008</w:t>
            </w:r>
          </w:p>
          <w:p w:rsidR="00B64A96" w:rsidRPr="00BC3BE3" w:rsidRDefault="00B64A96" w:rsidP="00B64A96">
            <w:pPr>
              <w:spacing w:after="120"/>
              <w:ind w:left="283"/>
              <w:rPr>
                <w:rFonts w:eastAsia="Calibri"/>
                <w:sz w:val="20"/>
                <w:szCs w:val="20"/>
                <w:lang w:val="fr-FR"/>
              </w:rPr>
            </w:pPr>
            <w:r w:rsidRPr="00BC3BE3">
              <w:rPr>
                <w:rFonts w:eastAsia="Calibri"/>
                <w:sz w:val="20"/>
                <w:szCs w:val="20"/>
                <w:lang w:val="fr-FR"/>
              </w:rPr>
              <w:t>-</w:t>
            </w:r>
            <w:r w:rsidRPr="00BC3BE3">
              <w:rPr>
                <w:rFonts w:eastAsia="Calibri"/>
                <w:bCs/>
                <w:i/>
                <w:iCs/>
                <w:sz w:val="20"/>
                <w:szCs w:val="20"/>
                <w:lang w:val="fr-FR"/>
              </w:rPr>
              <w:t>Cinémaction no 93, Le théâtre à l’écran</w:t>
            </w:r>
            <w:r w:rsidRPr="00BC3BE3">
              <w:rPr>
                <w:rFonts w:eastAsia="Calibri"/>
                <w:sz w:val="20"/>
                <w:szCs w:val="20"/>
                <w:lang w:val="fr-FR"/>
              </w:rPr>
              <w:t>, Corlet-Télérama, 1999</w:t>
            </w:r>
          </w:p>
          <w:p w:rsidR="00B64A96" w:rsidRPr="00BC3BE3" w:rsidRDefault="00B64A96" w:rsidP="00B64A96">
            <w:pPr>
              <w:ind w:left="720"/>
              <w:rPr>
                <w:rFonts w:eastAsia="Calibri" w:cs="Times New Roman"/>
                <w:sz w:val="20"/>
                <w:szCs w:val="20"/>
                <w:lang w:val="el-GR"/>
              </w:rPr>
            </w:pPr>
            <w:r w:rsidRPr="00BC3BE3">
              <w:rPr>
                <w:rFonts w:eastAsia="Calibri" w:cs="Times New Roman"/>
                <w:sz w:val="20"/>
                <w:szCs w:val="20"/>
                <w:lang w:val="el-GR"/>
              </w:rPr>
              <w:t>-</w:t>
            </w:r>
            <w:r w:rsidRPr="00BC3BE3">
              <w:rPr>
                <w:rFonts w:eastAsia="Calibri" w:cs="Times New Roman"/>
                <w:sz w:val="20"/>
                <w:szCs w:val="20"/>
              </w:rPr>
              <w:t>GomeryDouglas</w:t>
            </w:r>
            <w:r w:rsidRPr="00BC3BE3">
              <w:rPr>
                <w:rFonts w:eastAsia="Calibri" w:cs="Times New Roman"/>
                <w:sz w:val="20"/>
                <w:szCs w:val="20"/>
                <w:lang w:val="el-GR"/>
              </w:rPr>
              <w:t xml:space="preserve">, </w:t>
            </w:r>
            <w:r w:rsidRPr="00BC3BE3">
              <w:rPr>
                <w:rFonts w:eastAsia="Calibri" w:cs="Times New Roman"/>
                <w:bCs/>
                <w:i/>
                <w:iCs/>
                <w:sz w:val="20"/>
                <w:szCs w:val="20"/>
                <w:lang w:val="el-GR"/>
              </w:rPr>
              <w:t>Η ιστορία του κινηματογράφου</w:t>
            </w:r>
            <w:r w:rsidRPr="00BC3BE3">
              <w:rPr>
                <w:rFonts w:eastAsia="Calibri" w:cs="Times New Roman"/>
                <w:sz w:val="20"/>
                <w:szCs w:val="20"/>
                <w:lang w:val="el-GR"/>
              </w:rPr>
              <w:t>, εκδόσεις «Έλλην», Αθήνα 1991</w:t>
            </w:r>
          </w:p>
          <w:p w:rsidR="00B64A96" w:rsidRPr="00BC3BE3" w:rsidRDefault="00B64A96" w:rsidP="00B64A96">
            <w:pPr>
              <w:spacing w:after="120"/>
              <w:ind w:left="283"/>
              <w:rPr>
                <w:rFonts w:eastAsia="Calibri"/>
                <w:b/>
                <w:sz w:val="20"/>
                <w:szCs w:val="20"/>
              </w:rPr>
            </w:pPr>
            <w:r w:rsidRPr="00BC3BE3">
              <w:rPr>
                <w:rFonts w:eastAsia="Calibri"/>
                <w:sz w:val="20"/>
                <w:szCs w:val="20"/>
                <w:lang w:val="fr-FR"/>
              </w:rPr>
              <w:t xml:space="preserve">-Tesson Charles, </w:t>
            </w:r>
            <w:r w:rsidRPr="00BC3BE3">
              <w:rPr>
                <w:rFonts w:eastAsia="Calibri"/>
                <w:bCs/>
                <w:i/>
                <w:iCs/>
                <w:sz w:val="20"/>
                <w:szCs w:val="20"/>
                <w:lang w:val="fr-FR"/>
              </w:rPr>
              <w:t>Théâtre et cinéma</w:t>
            </w:r>
            <w:r w:rsidRPr="00BC3BE3">
              <w:rPr>
                <w:rFonts w:eastAsia="Calibri"/>
                <w:sz w:val="20"/>
                <w:szCs w:val="20"/>
                <w:lang w:val="fr-FR"/>
              </w:rPr>
              <w:t>, Cahiers du cinéma/les petits cahiers, SCEREN-CNDP, Paris, 2007</w:t>
            </w:r>
          </w:p>
        </w:tc>
      </w:tr>
    </w:tbl>
    <w:p w:rsidR="00B64A96" w:rsidRPr="00BC3BE3" w:rsidRDefault="00B64A96" w:rsidP="00B64A96">
      <w:pPr>
        <w:rPr>
          <w:rFonts w:eastAsia="Times New Roman"/>
          <w:lang w:val="en-US"/>
        </w:rPr>
      </w:pPr>
    </w:p>
    <w:p w:rsidR="00B64A96" w:rsidRPr="00BC3BE3" w:rsidRDefault="00B64A96" w:rsidP="00214B21">
      <w:pPr>
        <w:numPr>
          <w:ilvl w:val="3"/>
          <w:numId w:val="35"/>
        </w:numPr>
        <w:tabs>
          <w:tab w:val="num" w:pos="2552"/>
        </w:tabs>
        <w:ind w:left="709"/>
        <w:rPr>
          <w:rFonts w:eastAsia="Times New Roman" w:cs="Palatino Linotype"/>
          <w:bCs/>
        </w:rPr>
      </w:pPr>
      <w:r w:rsidRPr="00BC3BE3">
        <w:rPr>
          <w:rFonts w:eastAsia="Times New Roman" w:cs="Palatino Linotype"/>
          <w:b/>
          <w:bCs/>
        </w:rPr>
        <w:t xml:space="preserve">Ονοματεπώνυμο διδάσκουσας: </w:t>
      </w:r>
      <w:r w:rsidRPr="00BC3BE3">
        <w:rPr>
          <w:rFonts w:eastAsia="Times New Roman" w:cs="Palatino Linotype"/>
          <w:bCs/>
        </w:rPr>
        <w:t>Άννα Τσίχλη</w:t>
      </w:r>
    </w:p>
    <w:p w:rsidR="00B64A96" w:rsidRPr="00BC3BE3" w:rsidRDefault="00B64A96" w:rsidP="00B64A96">
      <w:pPr>
        <w:ind w:left="720"/>
        <w:rPr>
          <w:rFonts w:eastAsia="Times New Roman" w:cs="Palatino Linotype"/>
          <w:b/>
          <w:bCs/>
        </w:rPr>
      </w:pPr>
      <w:r w:rsidRPr="00BC3BE3">
        <w:rPr>
          <w:rFonts w:eastAsia="Times New Roman" w:cs="Palatino Linotype"/>
          <w:b/>
          <w:bCs/>
        </w:rPr>
        <w:t>Διδασκόμενα μαθήματα προπτυχιακού: 4</w:t>
      </w: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04Z</w:t>
            </w:r>
            <w:r w:rsidRPr="00BC3BE3">
              <w:rPr>
                <w:rFonts w:eastAsia="Calibri"/>
                <w:b/>
                <w:sz w:val="20"/>
                <w:szCs w:val="20"/>
                <w:lang w:val="el-GR"/>
              </w:rPr>
              <w:t>Ε</w:t>
            </w:r>
            <w:r w:rsidRPr="00BC3BE3">
              <w:rPr>
                <w:rFonts w:eastAsia="Calibri"/>
                <w:b/>
                <w:sz w:val="20"/>
                <w:szCs w:val="20"/>
              </w:rPr>
              <w:t>002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olor w:val="000000"/>
                <w:sz w:val="20"/>
                <w:szCs w:val="20"/>
                <w:lang w:val="el-GR"/>
              </w:rPr>
              <w:t>Σκηνοθεσία</w:t>
            </w:r>
            <w:r w:rsidRPr="00BC3BE3">
              <w:rPr>
                <w:rFonts w:eastAsia="Calibri"/>
                <w:color w:val="000000"/>
                <w:sz w:val="20"/>
                <w:szCs w:val="20"/>
              </w:rPr>
              <w:t xml:space="preserve"> I</w:t>
            </w:r>
            <w:r w:rsidRPr="00BC3BE3">
              <w:rPr>
                <w:rFonts w:eastAsia="Calibri"/>
                <w:color w:val="000000"/>
                <w:sz w:val="20"/>
                <w:szCs w:val="20"/>
                <w:lang w:val="el-GR"/>
              </w:rPr>
              <w:t xml:space="preserve">ΙΙ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συναντήσεις με ομάδες φοιτητών, πρόβες, παράσταση</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 και Αγγλική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https://eclass.uop.gr/courses/TS264/</w:t>
            </w:r>
          </w:p>
        </w:tc>
      </w:tr>
    </w:tbl>
    <w:p w:rsidR="00F47708" w:rsidRPr="008B2B0A" w:rsidRDefault="00F47708"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noProof/>
                <w:sz w:val="20"/>
                <w:szCs w:val="20"/>
                <w:lang w:val="el-GR"/>
              </w:rPr>
            </w:pPr>
            <w:r w:rsidRPr="00BC3BE3">
              <w:rPr>
                <w:rFonts w:eastAsia="Calibri"/>
                <w:sz w:val="20"/>
                <w:szCs w:val="20"/>
                <w:lang w:val="el-GR"/>
              </w:rPr>
              <w:t>Ο διδακτικός στόχος του μαθήματος είναι να εξοικειώσει τους φοιτητές/τριες  με τις σύγχρονες σκηνοθετικές μεθόδους μέσω της πρακτικής εφαρμογής των</w:t>
            </w:r>
            <w:r w:rsidRPr="00BC3BE3">
              <w:rPr>
                <w:rFonts w:eastAsia="Calibri"/>
                <w:noProof/>
                <w:sz w:val="20"/>
                <w:szCs w:val="20"/>
                <w:lang w:val="el-GR"/>
              </w:rPr>
              <w:t xml:space="preserve"> σκηνοθετικών τεχνικών. Κατά τη διάρκεια του μαθήματος υπάρχει διαρκής αναφορά και παρουσίαση της δουλειάς των πιο σημαντικών σκηνοθετών και θεατρικών σχημάτων που ασχολούνται με το θέατρο της επινόησης (</w:t>
            </w:r>
            <w:r w:rsidRPr="00BC3BE3">
              <w:rPr>
                <w:rFonts w:eastAsia="Calibri"/>
                <w:noProof/>
                <w:sz w:val="20"/>
                <w:szCs w:val="20"/>
              </w:rPr>
              <w:t>devisedtheatre</w:t>
            </w:r>
            <w:r w:rsidRPr="00BC3BE3">
              <w:rPr>
                <w:rFonts w:eastAsia="Calibri"/>
                <w:noProof/>
                <w:sz w:val="20"/>
                <w:szCs w:val="20"/>
                <w:lang w:val="el-GR"/>
              </w:rPr>
              <w:t>), το θέατρο ντοκουμέντο κτλ (</w:t>
            </w:r>
            <w:r w:rsidRPr="00BC3BE3">
              <w:rPr>
                <w:rFonts w:eastAsia="Calibri"/>
                <w:noProof/>
                <w:sz w:val="20"/>
                <w:szCs w:val="20"/>
              </w:rPr>
              <w:t>DV</w:t>
            </w:r>
            <w:r w:rsidRPr="00BC3BE3">
              <w:rPr>
                <w:rFonts w:eastAsia="Calibri"/>
                <w:noProof/>
                <w:sz w:val="20"/>
                <w:szCs w:val="20"/>
                <w:lang w:val="el-GR"/>
              </w:rPr>
              <w:t xml:space="preserve">8, </w:t>
            </w:r>
            <w:r w:rsidRPr="00BC3BE3">
              <w:rPr>
                <w:rFonts w:eastAsia="Calibri"/>
                <w:noProof/>
                <w:sz w:val="20"/>
                <w:szCs w:val="20"/>
              </w:rPr>
              <w:t>ForcedEntertainment</w:t>
            </w:r>
            <w:r w:rsidRPr="00BC3BE3">
              <w:rPr>
                <w:rFonts w:eastAsia="Calibri"/>
                <w:noProof/>
                <w:sz w:val="20"/>
                <w:szCs w:val="20"/>
                <w:lang w:val="el-GR"/>
              </w:rPr>
              <w:t xml:space="preserve">, </w:t>
            </w:r>
            <w:r w:rsidRPr="00BC3BE3">
              <w:rPr>
                <w:rFonts w:eastAsia="Calibri"/>
                <w:noProof/>
                <w:sz w:val="20"/>
                <w:szCs w:val="20"/>
              </w:rPr>
              <w:t>RiminiProtocol</w:t>
            </w:r>
            <w:r w:rsidRPr="00BC3BE3">
              <w:rPr>
                <w:rFonts w:eastAsia="Calibri"/>
                <w:noProof/>
                <w:sz w:val="20"/>
                <w:szCs w:val="20"/>
                <w:lang w:val="el-GR"/>
              </w:rPr>
              <w:t xml:space="preserve">, </w:t>
            </w:r>
            <w:r w:rsidRPr="00BC3BE3">
              <w:rPr>
                <w:rFonts w:eastAsia="Calibri"/>
                <w:noProof/>
                <w:sz w:val="20"/>
                <w:szCs w:val="20"/>
              </w:rPr>
              <w:t>Blitz</w:t>
            </w:r>
            <w:r w:rsidRPr="00BC3BE3">
              <w:rPr>
                <w:rFonts w:eastAsia="Calibri"/>
                <w:noProof/>
                <w:sz w:val="20"/>
                <w:szCs w:val="20"/>
                <w:lang w:val="el-GR"/>
              </w:rPr>
              <w:t xml:space="preserve"> κ. ά.) με στόχο την γνωριμία των φοιτητών/τριών με τις ερευνητικές, δραματολογικές και σκηνοθετικές επιλογές των συγκεκριμένων καλλιτεχνών.   Στο πλαίσιο του μαθήματος οι φοιτητές/τριες εφαρμόζουν  τις τεχνικές του θεάτρου της επινόησης, με στόχο την την δημιουργία μιας σκηνοθετικής σύνθεσης με την σύμπραξη των τεχνών του θεάτρου (κίνηση, σκηνογραφία, φωτισμός, κοστούμια, μουσική, βίντεο). Οι φοιτητές/τριες μαθαίνουν να χρησιμοποιούν και να συνδυάζουν  φορμαλιστικές τεχνικές με τη συγγραφή θεατρικών κειμένων, με δραματολογικές αναλύσεις μεταμοντέρνων περφόρμανς και την σύνδεση όλων των παραπάνω με στόχο την σκηνοθεσία μιας μικρής ολοκληρωμένης παράστασης.</w:t>
            </w:r>
          </w:p>
          <w:p w:rsidR="00B64A96" w:rsidRPr="00BC3BE3" w:rsidRDefault="00B64A96" w:rsidP="00B64A96">
            <w:pPr>
              <w:spacing w:line="360" w:lineRule="auto"/>
              <w:contextualSpacing/>
              <w:rPr>
                <w:rFonts w:eastAsia="Calibri"/>
                <w:sz w:val="20"/>
                <w:szCs w:val="20"/>
                <w:lang w:val="el-GR"/>
              </w:rPr>
            </w:pPr>
            <w:r w:rsidRPr="00BC3BE3">
              <w:rPr>
                <w:rFonts w:eastAsia="Calibri"/>
                <w:sz w:val="20"/>
                <w:szCs w:val="20"/>
                <w:lang w:val="el-GR"/>
              </w:rPr>
              <w:t xml:space="preserve">Κατά τη διάρκεια του εξαμήνου στο πλαίσιο του συγκεκριμένου μαθήματος οι φοιτητές/τριες  ερευνούν τη σχέση μεταξύ των εννοιών και των στοιχείων μιας θεατρικής παράστασης και αναλαμβάνουν εργαστηριακή έρευνα της παραστασιακής πράξης ως τρόπου δοκιμής των ιδεών τους. Κατά τη διάρκεια του εξαμήνου, οι φοιτητές σε ομάδες δουλεύουν με στόχο μια θεατρική παράσταση βασισμένη στις αρχές του θεάτρου της επινόησης και των σύγχρονων τάσεων της θεατρική γραφής και επιδεικνύουν εξίσου τις συνθετικές τους ικανότητες στην σκηνοθεσία και στην επινόηση.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Προσαρμογή σε νέες καταστάσεις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Αναζήτηση, ανάλυση και σύνθεση δεδομένων και πληροφοριών, με τη χρήση και των απαραίτητων τεχνολογιών (φωτισμός, βίντεο, ηλεκτρονικός υπολογιστής, κονσόλες ήχου/φωτός)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Calibri" w:cs="Times"/>
                <w:sz w:val="20"/>
                <w:szCs w:val="20"/>
                <w:lang w:val="el-GR"/>
              </w:rPr>
              <w:t xml:space="preserve">Παραγωγή νέων ερευνητικών ιδεών και τεχνικών μέσω των προβών και των συναντήσεων των ομάδων </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Σχεδιασμός και διαχείριση έργων</w:t>
            </w:r>
          </w:p>
          <w:p w:rsidR="00B64A96" w:rsidRPr="00BC3BE3" w:rsidRDefault="00B64A96" w:rsidP="00B64A96">
            <w:pPr>
              <w:widowControl w:val="0"/>
              <w:autoSpaceDE w:val="0"/>
              <w:autoSpaceDN w:val="0"/>
              <w:adjustRightInd w:val="0"/>
              <w:spacing w:line="360" w:lineRule="auto"/>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spacing w:line="360" w:lineRule="auto"/>
              <w:rPr>
                <w:rFonts w:eastAsia="Calibri"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παρουσιάζει τον ρόλο του σκηνοθέτη μέσα από πρακτικές εφαρμογές που αφορούν στην επιλογή/επινόηση του κειμένου και της κίνησης και στην δημιουργία παράστασης. Οι ευθύνες, οι ικανότητες και οι τεχνικές του σκηνοθέτη ενδυναμώνονται μέσα από τις πρόβες, τις συναντήσεις παραγωγής, την εβδομάδα παραγωγής και την παράσταση. Οι ενότητες του μαθήματος έχουν τους εξής τίτλους: «Δημιουργώντας μια παράσταση», «Οι επαναλήψεις και τα διαφορετικά επίπεδα», «Το βλέμμα και το σώμα», «Αντι-κείμενα και ηθοποιός», «Μοτίβα στην κίνηση και στον λόγο», «Τα χρώματα και τα σχήματα», «Ταυτότητα και μνήμη».</w:t>
            </w:r>
          </w:p>
        </w:tc>
      </w:tr>
    </w:tbl>
    <w:p w:rsidR="00A34310" w:rsidRPr="00BC3BE3" w:rsidRDefault="00A34310"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Πρόσωπο με πρόσωπο </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 xml:space="preserve">, </w:t>
            </w:r>
            <w:r w:rsidRPr="00BC3BE3">
              <w:rPr>
                <w:rFonts w:eastAsia="Times New Roman" w:cs="Times New Roman"/>
                <w:b/>
                <w:sz w:val="20"/>
                <w:szCs w:val="20"/>
              </w:rPr>
              <w:t>Video</w:t>
            </w:r>
            <w:r w:rsidRPr="00BC3BE3">
              <w:rPr>
                <w:rFonts w:eastAsia="Times New Roman" w:cs="Times New Roman"/>
                <w:b/>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 xml:space="preserve">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Διαδραστική διδασκαλία</w:t>
            </w:r>
          </w:p>
          <w:p w:rsidR="00B64A96" w:rsidRPr="00BC3BE3" w:rsidRDefault="00B64A96" w:rsidP="00214B21">
            <w:pPr>
              <w:numPr>
                <w:ilvl w:val="0"/>
                <w:numId w:val="55"/>
              </w:numPr>
              <w:contextualSpacing/>
              <w:jc w:val="left"/>
              <w:rPr>
                <w:rFonts w:eastAsia="Calibri"/>
                <w:b/>
                <w:sz w:val="20"/>
                <w:szCs w:val="20"/>
                <w:lang w:val="el-GR"/>
              </w:rPr>
            </w:pPr>
            <w:r w:rsidRPr="00BC3BE3">
              <w:rPr>
                <w:rFonts w:eastAsia="Calibri"/>
                <w:b/>
                <w:sz w:val="20"/>
                <w:szCs w:val="20"/>
                <w:lang w:val="el-GR"/>
              </w:rPr>
              <w:t>Εκπόνηση μελέτης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Καλλιτεχνική δημιουργία/ πρόβες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Φροντιστήριο – συναντήσεις με ομάδες/ μελέτη και ανάλυση βιβλιογραφίας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Παραστάσεις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μελέτη/προετοιμασία πρόβας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(25 ώρες φόρτου εργασίας ανά πιστωτική μονάδα)</w:t>
            </w:r>
          </w:p>
          <w:p w:rsidR="00B64A96" w:rsidRPr="00BC3BE3" w:rsidRDefault="00B64A96" w:rsidP="00B64A96">
            <w:pPr>
              <w:widowControl w:val="0"/>
              <w:autoSpaceDE w:val="0"/>
              <w:autoSpaceDN w:val="0"/>
              <w:adjustRightInd w:val="0"/>
              <w:rPr>
                <w:rFonts w:eastAsia="Times New Roman" w:cs="Times New Roman"/>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p>
          <w:p w:rsidR="00B64A96" w:rsidRPr="00BC3BE3" w:rsidRDefault="00B64A96" w:rsidP="00B64A96">
            <w:pPr>
              <w:widowControl w:val="0"/>
              <w:autoSpaceDE w:val="0"/>
              <w:autoSpaceDN w:val="0"/>
              <w:adjustRightInd w:val="0"/>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Γλώσσες αξιολόγησης: Ελληνικά, Αγγλικά, Γαλλικά</w:t>
            </w: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 παρουσιάσεις στην τάξη, παράσταση, γραπτή ατομική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Barba, E. (2010). </w:t>
            </w:r>
            <w:r w:rsidRPr="00BC3BE3">
              <w:rPr>
                <w:rFonts w:eastAsia="Calibri"/>
                <w:i/>
                <w:color w:val="000000"/>
                <w:sz w:val="20"/>
                <w:szCs w:val="20"/>
              </w:rPr>
              <w:t>On Directing and Dramaturgy, Burning the house</w:t>
            </w:r>
            <w:r w:rsidRPr="00BC3BE3">
              <w:rPr>
                <w:rFonts w:eastAsia="Calibri"/>
                <w:color w:val="000000"/>
                <w:sz w:val="20"/>
                <w:szCs w:val="20"/>
              </w:rPr>
              <w:t xml:space="preserve">. London: Routledge. </w:t>
            </w:r>
          </w:p>
          <w:p w:rsidR="00B64A96" w:rsidRPr="00BC3BE3" w:rsidRDefault="00B64A96" w:rsidP="00B64A96">
            <w:pPr>
              <w:ind w:left="540" w:hanging="360"/>
              <w:rPr>
                <w:rFonts w:eastAsia="Calibri"/>
                <w:color w:val="000000"/>
                <w:sz w:val="20"/>
                <w:szCs w:val="20"/>
                <w:lang w:val="el-GR"/>
              </w:rPr>
            </w:pPr>
            <w:r w:rsidRPr="00BC3BE3">
              <w:rPr>
                <w:rFonts w:eastAsia="Calibri"/>
                <w:color w:val="000000"/>
                <w:sz w:val="20"/>
                <w:szCs w:val="20"/>
                <w:lang w:val="el-GR"/>
              </w:rPr>
              <w:sym w:font="Wingdings" w:char="F026"/>
            </w:r>
            <w:r w:rsidRPr="00BC3BE3">
              <w:rPr>
                <w:rFonts w:eastAsia="Calibri"/>
                <w:color w:val="000000"/>
                <w:sz w:val="20"/>
                <w:szCs w:val="20"/>
              </w:rPr>
              <w:t xml:space="preserve"> Bicat, T. &amp; Baldwin, C. (2002). </w:t>
            </w:r>
            <w:r w:rsidRPr="00BC3BE3">
              <w:rPr>
                <w:rFonts w:eastAsia="Calibri"/>
                <w:i/>
                <w:color w:val="000000"/>
                <w:sz w:val="20"/>
                <w:szCs w:val="20"/>
              </w:rPr>
              <w:t>Devised and Collaborative Theatre</w:t>
            </w:r>
            <w:r w:rsidRPr="00BC3BE3">
              <w:rPr>
                <w:rFonts w:eastAsia="Calibri"/>
                <w:color w:val="000000"/>
                <w:sz w:val="20"/>
                <w:szCs w:val="20"/>
              </w:rPr>
              <w:t>. Marlborough</w:t>
            </w:r>
            <w:r w:rsidRPr="00BC3BE3">
              <w:rPr>
                <w:rFonts w:eastAsia="Calibri"/>
                <w:color w:val="000000"/>
                <w:sz w:val="20"/>
                <w:szCs w:val="20"/>
                <w:lang w:val="el-GR"/>
              </w:rPr>
              <w:t xml:space="preserve"> : </w:t>
            </w:r>
            <w:r w:rsidRPr="00BC3BE3">
              <w:rPr>
                <w:rFonts w:eastAsia="Calibri"/>
                <w:color w:val="000000"/>
                <w:sz w:val="20"/>
                <w:szCs w:val="20"/>
              </w:rPr>
              <w:t>TheCrowoodPress</w:t>
            </w:r>
            <w:r w:rsidRPr="00BC3BE3">
              <w:rPr>
                <w:rFonts w:eastAsia="Calibri"/>
                <w:color w:val="000000"/>
                <w:sz w:val="20"/>
                <w:szCs w:val="20"/>
                <w:lang w:val="el-GR"/>
              </w:rPr>
              <w:t xml:space="preserve">. </w:t>
            </w:r>
          </w:p>
          <w:p w:rsidR="00B64A96" w:rsidRPr="00BC3BE3" w:rsidRDefault="00B64A96" w:rsidP="00B64A96">
            <w:pPr>
              <w:ind w:left="540" w:hanging="360"/>
              <w:rPr>
                <w:rFonts w:eastAsia="Calibri"/>
                <w:sz w:val="20"/>
                <w:szCs w:val="20"/>
              </w:rPr>
            </w:pPr>
            <w:r w:rsidRPr="00BC3BE3">
              <w:rPr>
                <w:rFonts w:eastAsia="Arial Unicode MS"/>
                <w:iCs/>
                <w:sz w:val="20"/>
                <w:szCs w:val="20"/>
                <w:lang w:val="el-GR"/>
              </w:rPr>
              <w:sym w:font="Wingdings" w:char="F026"/>
            </w:r>
            <w:r w:rsidRPr="00BC3BE3">
              <w:rPr>
                <w:rFonts w:eastAsia="Calibri"/>
                <w:color w:val="000000"/>
                <w:sz w:val="20"/>
                <w:szCs w:val="20"/>
              </w:rPr>
              <w:t>Brook</w:t>
            </w:r>
            <w:r w:rsidRPr="00BC3BE3">
              <w:rPr>
                <w:rFonts w:eastAsia="Calibri"/>
                <w:color w:val="000000"/>
                <w:sz w:val="20"/>
                <w:szCs w:val="20"/>
                <w:lang w:val="el-GR"/>
              </w:rPr>
              <w:t xml:space="preserve">, </w:t>
            </w:r>
            <w:r w:rsidRPr="00BC3BE3">
              <w:rPr>
                <w:rFonts w:eastAsia="Calibri"/>
                <w:color w:val="000000"/>
                <w:sz w:val="20"/>
                <w:szCs w:val="20"/>
              </w:rPr>
              <w:t>P</w:t>
            </w:r>
            <w:r w:rsidRPr="00BC3BE3">
              <w:rPr>
                <w:rFonts w:eastAsia="Calibri"/>
                <w:color w:val="000000"/>
                <w:sz w:val="20"/>
                <w:szCs w:val="20"/>
                <w:lang w:val="el-GR"/>
              </w:rPr>
              <w:t>. (1999</w:t>
            </w:r>
            <w:r w:rsidRPr="00BC3BE3">
              <w:rPr>
                <w:rFonts w:eastAsia="Calibri"/>
                <w:sz w:val="20"/>
                <w:szCs w:val="20"/>
                <w:lang w:val="el-GR"/>
              </w:rPr>
              <w:t xml:space="preserve">). </w:t>
            </w:r>
            <w:hyperlink r:id="rId47" w:tooltip="Ένας άλλος κόσμος : Σαράντα χρόνια θεατρικής αναζήτησης : 1947-1987 / Πήτερ Μπρουκ ; μετάφραση Ελένη Καραμπέτσου" w:history="1">
              <w:r w:rsidRPr="00BC3BE3">
                <w:rPr>
                  <w:rFonts w:eastAsia="Calibri"/>
                  <w:i/>
                  <w:sz w:val="20"/>
                  <w:szCs w:val="20"/>
                  <w:lang w:val="el-GR"/>
                </w:rPr>
                <w:t>Ένας άλλος κόσμος: Σαράντα χρόνια θεατρικής αναζήτησης</w:t>
              </w:r>
              <w:r w:rsidRPr="00BC3BE3">
                <w:rPr>
                  <w:rFonts w:eastAsia="Calibri"/>
                  <w:sz w:val="20"/>
                  <w:szCs w:val="20"/>
                  <w:lang w:val="el-GR"/>
                </w:rPr>
                <w:t xml:space="preserve"> (1947-1987),  μετάφραση Ελένη Καραμπέτσου</w:t>
              </w:r>
            </w:hyperlink>
            <w:r w:rsidRPr="00BC3BE3">
              <w:rPr>
                <w:rFonts w:eastAsia="Calibri"/>
                <w:sz w:val="20"/>
                <w:szCs w:val="20"/>
                <w:lang w:val="el-GR"/>
              </w:rPr>
              <w:t>. Αθήνα</w:t>
            </w:r>
            <w:r w:rsidRPr="00BC3BE3">
              <w:rPr>
                <w:rFonts w:eastAsia="Calibri"/>
                <w:sz w:val="20"/>
                <w:szCs w:val="20"/>
              </w:rPr>
              <w:t xml:space="preserve">: </w:t>
            </w:r>
            <w:r w:rsidRPr="00BC3BE3">
              <w:rPr>
                <w:rFonts w:eastAsia="Calibri"/>
                <w:sz w:val="20"/>
                <w:szCs w:val="20"/>
                <w:lang w:val="el-GR"/>
              </w:rPr>
              <w:t>Εστία</w:t>
            </w:r>
            <w:r w:rsidRPr="00BC3BE3">
              <w:rPr>
                <w:rFonts w:eastAsia="Calibri"/>
                <w:sz w:val="20"/>
                <w:szCs w:val="20"/>
              </w:rPr>
              <w:t>.</w:t>
            </w:r>
          </w:p>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Govan, E., Nicholson, H. &amp; Normington, K. (2007). </w:t>
            </w:r>
            <w:r w:rsidRPr="00BC3BE3">
              <w:rPr>
                <w:rFonts w:eastAsia="Calibri"/>
                <w:i/>
                <w:color w:val="000000"/>
                <w:sz w:val="20"/>
                <w:szCs w:val="20"/>
              </w:rPr>
              <w:t>Making a Performance, Devising Histories and Contemporary Practices</w:t>
            </w:r>
            <w:r w:rsidRPr="00BC3BE3">
              <w:rPr>
                <w:rFonts w:eastAsia="Calibri"/>
                <w:color w:val="000000"/>
                <w:sz w:val="20"/>
                <w:szCs w:val="20"/>
              </w:rPr>
              <w:t xml:space="preserve">, London: Routledge. </w:t>
            </w:r>
          </w:p>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Etchells, T. (1999). </w:t>
            </w:r>
            <w:r w:rsidRPr="00BC3BE3">
              <w:rPr>
                <w:rFonts w:eastAsia="Calibri"/>
                <w:i/>
                <w:color w:val="000000"/>
                <w:sz w:val="20"/>
                <w:szCs w:val="20"/>
              </w:rPr>
              <w:t>Certain Fragments, Contemporary Performance and Forced Entertainment</w:t>
            </w:r>
            <w:r w:rsidRPr="00BC3BE3">
              <w:rPr>
                <w:rFonts w:eastAsia="Calibri"/>
                <w:color w:val="000000"/>
                <w:sz w:val="20"/>
                <w:szCs w:val="20"/>
              </w:rPr>
              <w:t xml:space="preserve">, London: Routledge. </w:t>
            </w:r>
          </w:p>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Heddon, D. &amp; Milling, J. (2006). </w:t>
            </w:r>
            <w:r w:rsidRPr="00BC3BE3">
              <w:rPr>
                <w:rFonts w:eastAsia="Calibri"/>
                <w:i/>
                <w:color w:val="000000"/>
                <w:sz w:val="20"/>
                <w:szCs w:val="20"/>
              </w:rPr>
              <w:t>Devising Performance</w:t>
            </w:r>
            <w:r w:rsidRPr="00BC3BE3">
              <w:rPr>
                <w:rFonts w:eastAsia="Calibri"/>
                <w:color w:val="000000"/>
                <w:sz w:val="20"/>
                <w:szCs w:val="20"/>
              </w:rPr>
              <w:t xml:space="preserve">. Basingstoke: Palgrave Macmillan. </w:t>
            </w:r>
          </w:p>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Lehmann, Hans-Thies (2006). </w:t>
            </w:r>
            <w:r w:rsidRPr="00BC3BE3">
              <w:rPr>
                <w:rFonts w:eastAsia="Calibri"/>
                <w:i/>
                <w:color w:val="000000"/>
                <w:sz w:val="20"/>
                <w:szCs w:val="20"/>
              </w:rPr>
              <w:t>Postdramatic Theatre</w:t>
            </w:r>
            <w:r w:rsidRPr="00BC3BE3">
              <w:rPr>
                <w:rFonts w:eastAsia="Calibri"/>
                <w:color w:val="000000"/>
                <w:sz w:val="20"/>
                <w:szCs w:val="20"/>
              </w:rPr>
              <w:t xml:space="preserve">, London: Routledge. </w:t>
            </w:r>
          </w:p>
          <w:p w:rsidR="00B64A96" w:rsidRPr="00A83AD7" w:rsidRDefault="00B64A96" w:rsidP="00B64A96">
            <w:pPr>
              <w:ind w:left="181"/>
              <w:rPr>
                <w:rFonts w:eastAsia="Calibri"/>
                <w:color w:val="000000"/>
                <w:sz w:val="20"/>
                <w:szCs w:val="20"/>
              </w:rPr>
            </w:pPr>
            <w:r w:rsidRPr="00BC3BE3">
              <w:rPr>
                <w:rFonts w:eastAsia="Calibri"/>
                <w:sz w:val="20"/>
                <w:szCs w:val="20"/>
                <w:lang w:val="el-GR"/>
              </w:rPr>
              <w:sym w:font="Wingdings" w:char="F026"/>
            </w:r>
            <w:r w:rsidRPr="00BC3BE3">
              <w:rPr>
                <w:rFonts w:eastAsia="Calibri"/>
                <w:sz w:val="20"/>
                <w:szCs w:val="20"/>
              </w:rPr>
              <w:t xml:space="preserve">  Mamet, D. (2002).</w:t>
            </w:r>
            <w:r w:rsidRPr="00BC3BE3">
              <w:rPr>
                <w:rFonts w:eastAsia="Calibri"/>
                <w:i/>
                <w:iCs/>
                <w:color w:val="000000"/>
                <w:sz w:val="20"/>
                <w:szCs w:val="20"/>
                <w:lang w:val="el-GR"/>
              </w:rPr>
              <w:t>Προς</w:t>
            </w:r>
            <w:r w:rsidRPr="00A83AD7">
              <w:rPr>
                <w:rFonts w:eastAsia="Calibri"/>
                <w:i/>
                <w:iCs/>
                <w:color w:val="000000"/>
                <w:sz w:val="20"/>
                <w:szCs w:val="20"/>
              </w:rPr>
              <w:t xml:space="preserve"> </w:t>
            </w:r>
            <w:r w:rsidRPr="00BC3BE3">
              <w:rPr>
                <w:rFonts w:eastAsia="Calibri"/>
                <w:i/>
                <w:iCs/>
                <w:color w:val="000000"/>
                <w:sz w:val="20"/>
                <w:szCs w:val="20"/>
                <w:lang w:val="el-GR"/>
              </w:rPr>
              <w:t>τον</w:t>
            </w:r>
            <w:r w:rsidRPr="00A83AD7">
              <w:rPr>
                <w:rFonts w:eastAsia="Calibri"/>
                <w:i/>
                <w:iCs/>
                <w:color w:val="000000"/>
                <w:sz w:val="20"/>
                <w:szCs w:val="20"/>
              </w:rPr>
              <w:t xml:space="preserve"> </w:t>
            </w:r>
            <w:r w:rsidRPr="00BC3BE3">
              <w:rPr>
                <w:rFonts w:eastAsia="Calibri"/>
                <w:i/>
                <w:iCs/>
                <w:color w:val="000000"/>
                <w:sz w:val="20"/>
                <w:szCs w:val="20"/>
                <w:lang w:val="el-GR"/>
              </w:rPr>
              <w:t>Ηθοποιό</w:t>
            </w:r>
            <w:r w:rsidRPr="00A83AD7">
              <w:rPr>
                <w:rFonts w:eastAsia="Calibri"/>
                <w:color w:val="000000"/>
                <w:sz w:val="20"/>
                <w:szCs w:val="20"/>
              </w:rPr>
              <w:t xml:space="preserve">. </w:t>
            </w:r>
            <w:r w:rsidRPr="00BC3BE3">
              <w:rPr>
                <w:rFonts w:eastAsia="Calibri"/>
                <w:color w:val="000000"/>
                <w:sz w:val="20"/>
                <w:szCs w:val="20"/>
                <w:lang w:val="el-GR"/>
              </w:rPr>
              <w:t>Αθήνα</w:t>
            </w:r>
            <w:r w:rsidRPr="00A83AD7">
              <w:rPr>
                <w:rFonts w:eastAsia="Calibri"/>
                <w:color w:val="000000"/>
                <w:sz w:val="20"/>
                <w:szCs w:val="20"/>
              </w:rPr>
              <w:t xml:space="preserve">: </w:t>
            </w:r>
            <w:r w:rsidRPr="00BC3BE3">
              <w:rPr>
                <w:rFonts w:eastAsia="Calibri"/>
                <w:color w:val="000000"/>
                <w:sz w:val="20"/>
                <w:szCs w:val="20"/>
                <w:lang w:val="el-GR"/>
              </w:rPr>
              <w:t>Πατάκη</w:t>
            </w:r>
            <w:r w:rsidRPr="00A83AD7">
              <w:rPr>
                <w:rFonts w:eastAsia="Calibri"/>
                <w:color w:val="000000"/>
                <w:sz w:val="20"/>
                <w:szCs w:val="20"/>
              </w:rPr>
              <w:t xml:space="preserve">. </w:t>
            </w:r>
          </w:p>
          <w:p w:rsidR="00B64A96" w:rsidRPr="00BC3BE3" w:rsidRDefault="00B64A96" w:rsidP="00B64A96">
            <w:pPr>
              <w:ind w:left="540" w:hanging="360"/>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Murray, S. &amp; Keefe, J. (2007). </w:t>
            </w:r>
            <w:r w:rsidRPr="00BC3BE3">
              <w:rPr>
                <w:rFonts w:eastAsia="Calibri"/>
                <w:i/>
                <w:color w:val="000000"/>
                <w:sz w:val="20"/>
                <w:szCs w:val="20"/>
              </w:rPr>
              <w:t>Physical Theatres, A Critical Introduction</w:t>
            </w:r>
            <w:r w:rsidRPr="00BC3BE3">
              <w:rPr>
                <w:rFonts w:eastAsia="Calibri"/>
                <w:color w:val="000000"/>
                <w:sz w:val="20"/>
                <w:szCs w:val="20"/>
              </w:rPr>
              <w:t xml:space="preserve">, London: Routledge. </w:t>
            </w:r>
          </w:p>
          <w:p w:rsidR="00B64A96" w:rsidRPr="00BC3BE3" w:rsidRDefault="00B64A96" w:rsidP="00B64A96">
            <w:pPr>
              <w:spacing w:after="120"/>
              <w:ind w:left="538" w:hanging="357"/>
              <w:rPr>
                <w:rFonts w:eastAsia="Calibri"/>
                <w:color w:val="000000"/>
                <w:sz w:val="20"/>
                <w:szCs w:val="20"/>
              </w:rPr>
            </w:pPr>
            <w:r w:rsidRPr="00BC3BE3">
              <w:rPr>
                <w:rFonts w:eastAsia="Calibri"/>
                <w:color w:val="000000"/>
                <w:sz w:val="20"/>
                <w:szCs w:val="20"/>
                <w:lang w:val="el-GR"/>
              </w:rPr>
              <w:sym w:font="Wingdings" w:char="F026"/>
            </w:r>
            <w:r w:rsidRPr="00BC3BE3">
              <w:rPr>
                <w:rFonts w:eastAsia="Calibri"/>
                <w:color w:val="000000"/>
                <w:sz w:val="20"/>
                <w:szCs w:val="20"/>
              </w:rPr>
              <w:t xml:space="preserve"> Oddey, A. (1994). </w:t>
            </w:r>
            <w:r w:rsidRPr="00BC3BE3">
              <w:rPr>
                <w:rFonts w:eastAsia="Calibri"/>
                <w:i/>
                <w:color w:val="000000"/>
                <w:sz w:val="20"/>
                <w:szCs w:val="20"/>
              </w:rPr>
              <w:t>Devising Theatre, A Practical and Theoretical Handbook</w:t>
            </w:r>
            <w:r w:rsidRPr="00BC3BE3">
              <w:rPr>
                <w:rFonts w:eastAsia="Calibri"/>
                <w:color w:val="000000"/>
                <w:sz w:val="20"/>
                <w:szCs w:val="20"/>
              </w:rPr>
              <w:t xml:space="preserve">, London: Routledge. </w:t>
            </w:r>
          </w:p>
        </w:tc>
      </w:tr>
    </w:tbl>
    <w:p w:rsidR="00B64A96" w:rsidRDefault="00B64A96" w:rsidP="00B64A96">
      <w:pPr>
        <w:rPr>
          <w:rFonts w:eastAsia="Times New Roman"/>
          <w:b/>
          <w:lang w:val="en-US"/>
        </w:rPr>
      </w:pPr>
    </w:p>
    <w:p w:rsidR="003F6FB4" w:rsidRDefault="003F6FB4" w:rsidP="00B64A96">
      <w:pPr>
        <w:rPr>
          <w:rFonts w:eastAsia="Times New Roman"/>
          <w:b/>
          <w:lang w:val="en-US"/>
        </w:rPr>
      </w:pPr>
    </w:p>
    <w:p w:rsidR="003F6FB4" w:rsidRDefault="003F6FB4" w:rsidP="00B64A96">
      <w:pPr>
        <w:rPr>
          <w:rFonts w:eastAsia="Times New Roman"/>
          <w:b/>
          <w:lang w:val="en-US"/>
        </w:rPr>
      </w:pPr>
    </w:p>
    <w:p w:rsidR="003F6FB4" w:rsidRDefault="003F6FB4" w:rsidP="00B64A96">
      <w:pPr>
        <w:rPr>
          <w:rFonts w:eastAsia="Times New Roman"/>
          <w:b/>
          <w:lang w:val="en-US"/>
        </w:rPr>
      </w:pPr>
    </w:p>
    <w:p w:rsidR="003F6FB4" w:rsidRPr="00BC3BE3" w:rsidRDefault="003F6FB4" w:rsidP="00B64A96">
      <w:pPr>
        <w:rPr>
          <w:rFonts w:eastAsia="Times New Roman"/>
          <w:b/>
          <w:lang w:val="en-US"/>
        </w:rPr>
      </w:pPr>
    </w:p>
    <w:p w:rsidR="00B64A96" w:rsidRPr="00BC3BE3" w:rsidRDefault="00B64A96" w:rsidP="00214B21">
      <w:pPr>
        <w:numPr>
          <w:ilvl w:val="3"/>
          <w:numId w:val="35"/>
        </w:numPr>
        <w:ind w:left="426"/>
        <w:rPr>
          <w:rFonts w:eastAsia="Times New Roman"/>
        </w:rPr>
      </w:pPr>
      <w:r w:rsidRPr="00BC3BE3">
        <w:rPr>
          <w:rFonts w:eastAsia="Times New Roman" w:cs="Times New Roman"/>
          <w:b/>
          <w:bCs/>
        </w:rPr>
        <w:t xml:space="preserve">Ονοματεπώνυμο διδάσκοντος: </w:t>
      </w:r>
      <w:r w:rsidRPr="00BC3BE3">
        <w:rPr>
          <w:rFonts w:eastAsia="Times New Roman" w:cs="Times New Roman"/>
          <w:bCs/>
        </w:rPr>
        <w:t>Στυλιανός Ροδαρέλης</w:t>
      </w:r>
    </w:p>
    <w:p w:rsidR="00B64A96" w:rsidRPr="00BC3BE3" w:rsidRDefault="00B64A96" w:rsidP="00B64A96">
      <w:pPr>
        <w:spacing w:after="0" w:line="240" w:lineRule="auto"/>
        <w:rPr>
          <w:rFonts w:eastAsia="Times New Roman"/>
        </w:rPr>
      </w:pPr>
      <w:r w:rsidRPr="00BC3BE3">
        <w:rPr>
          <w:rFonts w:eastAsia="Times New Roman" w:cs="Times New Roman"/>
          <w:b/>
          <w:bCs/>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b/>
        </w:rPr>
      </w:pPr>
    </w:p>
    <w:p w:rsidR="00B64A96" w:rsidRPr="00BC3BE3" w:rsidRDefault="00B64A96" w:rsidP="00B64A96">
      <w:pPr>
        <w:jc w:val="center"/>
        <w:rPr>
          <w:rFonts w:eastAsia="Times New Roman"/>
          <w:b/>
        </w:rPr>
      </w:pPr>
      <w:r w:rsidRPr="00BC3BE3">
        <w:rPr>
          <w:rFonts w:eastAsia="Times New Roman"/>
          <w:b/>
        </w:rPr>
        <w:t xml:space="preserve">ΠΕΡΙΓΡΑΜΜΑ ΜΑΘΗΜΑΤΟΣ </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34ΕΧ050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Εργαστήριο  Σκηνικής  Τέχνης  Ισπανικού  Θεάτρου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εβδομαδιαίεςώρεςδιδασκαλίας και το σύνολο των πιστωτικώνμονάδων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A83AD7">
              <w:rPr>
                <w:rFonts w:eastAsia="Calibri"/>
                <w:b/>
                <w:sz w:val="20"/>
                <w:szCs w:val="20"/>
              </w:rPr>
              <w:t>http</w:t>
            </w:r>
            <w:r w:rsidRPr="00BC3BE3">
              <w:rPr>
                <w:rFonts w:eastAsia="Calibri"/>
                <w:b/>
                <w:sz w:val="20"/>
                <w:szCs w:val="20"/>
              </w:rPr>
              <w:t>://openclass.teilar.gr/courses/ts209</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spacing w:line="360" w:lineRule="auto"/>
              <w:rPr>
                <w:rFonts w:eastAsia="Calibri"/>
                <w:b/>
                <w:sz w:val="20"/>
                <w:szCs w:val="20"/>
                <w:lang w:val="el-GR"/>
              </w:rPr>
            </w:pPr>
            <w:r w:rsidRPr="00BC3BE3">
              <w:rPr>
                <w:rFonts w:eastAsia="Calibri"/>
                <w:b/>
                <w:bCs/>
                <w:sz w:val="20"/>
                <w:szCs w:val="20"/>
                <w:lang w:val="el-GR"/>
              </w:rPr>
              <w:t>Στόχοι</w:t>
            </w:r>
            <w:r w:rsidRPr="00BC3BE3">
              <w:rPr>
                <w:rFonts w:eastAsia="Calibri"/>
                <w:bCs/>
                <w:sz w:val="20"/>
                <w:szCs w:val="20"/>
                <w:lang w:val="el-GR"/>
              </w:rPr>
              <w:t xml:space="preserve">:  </w:t>
            </w:r>
            <w:r w:rsidRPr="00BC3BE3">
              <w:rPr>
                <w:rFonts w:eastAsia="Calibri"/>
                <w:color w:val="000000"/>
                <w:sz w:val="20"/>
                <w:szCs w:val="20"/>
                <w:lang w:val="el-GR"/>
              </w:rPr>
              <w:t>Στόχος του μαθήματος είναι να γνωρίσουν οι φοιτητές τη ισπανική Σκηνική Τέχνη όπως αυτή διαμορφώθηκε μέσα από βιωματικό εργαστήριο, προσεγγίσουν τις νέες μεθόδους Σκηνικής Τέχνης που απαιτούνται για το ανέβασμα αυτών των έργων.</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Παραγωγήνέωνερευνητικώνιδεών.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AE05E3" w:rsidRPr="00BC3BE3" w:rsidRDefault="00AE05E3"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περιλαμβάνει τις ακόλουθες διδακτικές ενότητες:</w:t>
            </w:r>
          </w:p>
          <w:p w:rsidR="00B64A96" w:rsidRPr="00BC3BE3" w:rsidRDefault="00B64A96" w:rsidP="00B64A96">
            <w:pPr>
              <w:autoSpaceDE w:val="0"/>
              <w:autoSpaceDN w:val="0"/>
              <w:adjustRightInd w:val="0"/>
              <w:spacing w:line="360" w:lineRule="auto"/>
              <w:rPr>
                <w:rFonts w:eastAsia="Calibri"/>
                <w:color w:val="000000"/>
                <w:sz w:val="20"/>
                <w:szCs w:val="20"/>
                <w:lang w:val="el-GR"/>
              </w:rPr>
            </w:pPr>
            <w:r w:rsidRPr="00BC3BE3">
              <w:rPr>
                <w:rFonts w:eastAsia="Calibri"/>
                <w:color w:val="000000"/>
                <w:sz w:val="20"/>
                <w:szCs w:val="20"/>
                <w:lang w:val="el-GR"/>
              </w:rPr>
              <w:t>- Τεχνικές διαμόρφωσης σκηνικού χώρου και σκηνογραφίας.</w:t>
            </w:r>
          </w:p>
          <w:p w:rsidR="00B64A96" w:rsidRPr="00BC3BE3" w:rsidRDefault="00B64A96" w:rsidP="00B64A96">
            <w:pPr>
              <w:autoSpaceDE w:val="0"/>
              <w:autoSpaceDN w:val="0"/>
              <w:adjustRightInd w:val="0"/>
              <w:spacing w:line="360" w:lineRule="auto"/>
              <w:rPr>
                <w:rFonts w:eastAsia="Calibri"/>
                <w:color w:val="000000"/>
                <w:sz w:val="20"/>
                <w:szCs w:val="20"/>
                <w:lang w:val="el-GR"/>
              </w:rPr>
            </w:pPr>
            <w:r w:rsidRPr="00BC3BE3">
              <w:rPr>
                <w:rFonts w:eastAsia="Calibri"/>
                <w:color w:val="000000"/>
                <w:sz w:val="20"/>
                <w:szCs w:val="20"/>
                <w:lang w:val="el-GR"/>
              </w:rPr>
              <w:t>- Διάπλαση του χαρακτήρα Κοστούμι–μακιγιάζ-μάσκα.</w:t>
            </w:r>
          </w:p>
          <w:p w:rsidR="00B64A96" w:rsidRPr="00BC3BE3" w:rsidRDefault="00B64A96" w:rsidP="00B64A96">
            <w:pPr>
              <w:autoSpaceDE w:val="0"/>
              <w:autoSpaceDN w:val="0"/>
              <w:adjustRightInd w:val="0"/>
              <w:spacing w:line="360" w:lineRule="auto"/>
              <w:rPr>
                <w:rFonts w:eastAsia="Calibri"/>
                <w:b/>
                <w:sz w:val="20"/>
                <w:szCs w:val="20"/>
                <w:lang w:val="el-GR"/>
              </w:rPr>
            </w:pPr>
            <w:r w:rsidRPr="00BC3BE3">
              <w:rPr>
                <w:rFonts w:eastAsia="Calibri"/>
                <w:color w:val="000000"/>
                <w:sz w:val="20"/>
                <w:szCs w:val="20"/>
                <w:lang w:val="el-GR"/>
              </w:rPr>
              <w:t>- Απόδοση της σκηνικής οντότητας του θεατρικού έργου μέσα από τον φωτισμό και τα σκηνικά αντικείμενα.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 στη τάξη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Διαλέξεις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Εργαστηριακή Άσκηση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Διαδραστική διδασκαλία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Αυτοτελή μελέτη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s-ES_tradnl"/>
              </w:rPr>
            </w:pPr>
            <w:r w:rsidRPr="00BC3BE3">
              <w:rPr>
                <w:rFonts w:eastAsia="Calibri"/>
                <w:sz w:val="20"/>
                <w:szCs w:val="20"/>
                <w:lang w:val="es-ES_tradnl"/>
              </w:rPr>
              <w:t>86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s-ES_tradnl"/>
              </w:rPr>
              <w:t>Σ</w:t>
            </w:r>
            <w:r w:rsidRPr="00BC3BE3">
              <w:rPr>
                <w:rFonts w:eastAsia="Calibri"/>
                <w:sz w:val="20"/>
                <w:szCs w:val="20"/>
                <w:lang w:val="el-GR"/>
              </w:rPr>
              <w:t>ύνολο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p>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sz w:val="20"/>
                <w:szCs w:val="20"/>
                <w:lang w:val="el-GR"/>
              </w:rPr>
              <w:t>Σύνολο μαθήματος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59</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Παρακολούθηση διαλέξεων 10%</w:t>
            </w: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στο εργαστήριο 40%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Εργασία 50%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1. Γκόμεθ Π. (2004) </w:t>
            </w:r>
            <w:r w:rsidRPr="00BC3BE3">
              <w:rPr>
                <w:rFonts w:eastAsia="Calibri"/>
                <w:i/>
                <w:sz w:val="20"/>
                <w:szCs w:val="20"/>
                <w:lang w:val="el-GR"/>
              </w:rPr>
              <w:t>Η καμπύλη της ευτυχίας,</w:t>
            </w:r>
            <w:r w:rsidRPr="00BC3BE3">
              <w:rPr>
                <w:rFonts w:eastAsia="Calibri"/>
                <w:sz w:val="20"/>
                <w:szCs w:val="20"/>
                <w:lang w:val="el-GR"/>
              </w:rPr>
              <w:t xml:space="preserve"> Αθήνα, </w:t>
            </w:r>
            <w:r w:rsidRPr="00BC3BE3">
              <w:rPr>
                <w:rFonts w:eastAsia="Calibri"/>
                <w:sz w:val="20"/>
                <w:szCs w:val="20"/>
                <w:lang w:val="es-ES_tradnl"/>
              </w:rPr>
              <w:t>InstitutoCervantes</w:t>
            </w:r>
            <w:r w:rsidRPr="00BC3BE3">
              <w:rPr>
                <w:rFonts w:eastAsia="Calibri"/>
                <w:sz w:val="20"/>
                <w:szCs w:val="20"/>
                <w:lang w:val="el-GR"/>
              </w:rPr>
              <w:t xml:space="preserve">. </w:t>
            </w:r>
          </w:p>
          <w:p w:rsidR="00B64A96" w:rsidRPr="00BC3BE3" w:rsidRDefault="00B64A96" w:rsidP="00B64A96">
            <w:pPr>
              <w:spacing w:line="360" w:lineRule="auto"/>
              <w:rPr>
                <w:rFonts w:eastAsia="Calibri"/>
                <w:i/>
                <w:sz w:val="20"/>
                <w:szCs w:val="20"/>
                <w:lang w:val="el-GR"/>
              </w:rPr>
            </w:pPr>
            <w:r w:rsidRPr="00BC3BE3">
              <w:rPr>
                <w:rFonts w:eastAsia="Calibri"/>
                <w:sz w:val="20"/>
                <w:szCs w:val="20"/>
                <w:lang w:val="el-GR"/>
              </w:rPr>
              <w:t xml:space="preserve">2. Γκαλάν Ε.  (2004) </w:t>
            </w:r>
            <w:r w:rsidRPr="00BC3BE3">
              <w:rPr>
                <w:rFonts w:eastAsia="Calibri"/>
                <w:i/>
                <w:sz w:val="20"/>
                <w:szCs w:val="20"/>
                <w:lang w:val="el-GR"/>
              </w:rPr>
              <w:t xml:space="preserve">Γυναίκες, </w:t>
            </w:r>
            <w:r w:rsidRPr="00BC3BE3">
              <w:rPr>
                <w:rFonts w:eastAsia="Calibri"/>
                <w:sz w:val="20"/>
                <w:szCs w:val="20"/>
                <w:lang w:val="el-GR"/>
              </w:rPr>
              <w:t xml:space="preserve">Αθήνα, ΚΟΑΝ.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3. Θερβάντες Μ. (2005) </w:t>
            </w:r>
            <w:r w:rsidRPr="00BC3BE3">
              <w:rPr>
                <w:rFonts w:eastAsia="Calibri"/>
                <w:i/>
                <w:sz w:val="20"/>
                <w:szCs w:val="20"/>
                <w:lang w:val="el-GR"/>
              </w:rPr>
              <w:t>Η σκηνή των Θαυμάτων</w:t>
            </w:r>
            <w:r w:rsidRPr="00BC3BE3">
              <w:rPr>
                <w:rFonts w:eastAsia="Calibri"/>
                <w:sz w:val="20"/>
                <w:szCs w:val="20"/>
                <w:lang w:val="el-GR"/>
              </w:rPr>
              <w:t xml:space="preserve">, Αθήνα </w:t>
            </w:r>
            <w:r w:rsidRPr="00BC3BE3">
              <w:rPr>
                <w:rFonts w:eastAsia="Calibri"/>
                <w:sz w:val="20"/>
                <w:szCs w:val="20"/>
                <w:lang w:val="es-ES_tradnl"/>
              </w:rPr>
              <w:t>InstitutoCervantes</w:t>
            </w:r>
            <w:r w:rsidRPr="00BC3BE3">
              <w:rPr>
                <w:rFonts w:eastAsia="Calibri"/>
                <w:sz w:val="20"/>
                <w:szCs w:val="20"/>
                <w:lang w:val="el-GR"/>
              </w:rPr>
              <w:t xml:space="preserve">.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4. Λόρκα Φ. (2011) </w:t>
            </w:r>
            <w:r w:rsidRPr="00BC3BE3">
              <w:rPr>
                <w:rFonts w:eastAsia="Calibri"/>
                <w:i/>
                <w:sz w:val="20"/>
                <w:szCs w:val="20"/>
                <w:lang w:val="el-GR"/>
              </w:rPr>
              <w:t>Ταξίδι στο φεγγάρι,</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i/>
                <w:sz w:val="20"/>
                <w:szCs w:val="20"/>
                <w:lang w:val="el-GR"/>
              </w:rPr>
            </w:pPr>
            <w:r w:rsidRPr="00BC3BE3">
              <w:rPr>
                <w:rFonts w:eastAsia="Calibri"/>
                <w:sz w:val="20"/>
                <w:szCs w:val="20"/>
                <w:lang w:val="el-GR"/>
              </w:rPr>
              <w:t xml:space="preserve">5. Μιράγιες Α. (2006) </w:t>
            </w:r>
            <w:r w:rsidRPr="00BC3BE3">
              <w:rPr>
                <w:rFonts w:eastAsia="Calibri"/>
                <w:i/>
                <w:sz w:val="20"/>
                <w:szCs w:val="20"/>
                <w:lang w:val="el-GR"/>
              </w:rPr>
              <w:t xml:space="preserve">Σύντομο θέατρο, </w:t>
            </w:r>
            <w:r w:rsidRPr="00BC3BE3">
              <w:rPr>
                <w:rFonts w:eastAsia="Calibri"/>
                <w:sz w:val="20"/>
                <w:szCs w:val="20"/>
                <w:lang w:val="el-GR"/>
              </w:rPr>
              <w:t>Άργος, Ελλέβορος</w:t>
            </w:r>
            <w:r w:rsidRPr="00BC3BE3">
              <w:rPr>
                <w:rFonts w:eastAsia="Calibri"/>
                <w:i/>
                <w:sz w:val="20"/>
                <w:szCs w:val="20"/>
                <w:lang w:val="el-GR"/>
              </w:rPr>
              <w:t xml:space="preserve">,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6. Βέϊζα Μ.  (2013) </w:t>
            </w:r>
            <w:r w:rsidRPr="00BC3BE3">
              <w:rPr>
                <w:rFonts w:eastAsia="Calibri"/>
                <w:i/>
                <w:sz w:val="20"/>
                <w:szCs w:val="20"/>
                <w:lang w:val="el-GR"/>
              </w:rPr>
              <w:t>Η πρώτη φορά</w:t>
            </w:r>
            <w:r w:rsidRPr="00BC3BE3">
              <w:rPr>
                <w:rFonts w:eastAsia="Calibri"/>
                <w:sz w:val="20"/>
                <w:szCs w:val="20"/>
                <w:lang w:val="el-GR"/>
              </w:rPr>
              <w:t xml:space="preserve">, </w:t>
            </w:r>
            <w:r w:rsidRPr="00BC3BE3">
              <w:rPr>
                <w:rFonts w:eastAsia="Calibri"/>
                <w:i/>
                <w:sz w:val="20"/>
                <w:szCs w:val="20"/>
                <w:lang w:val="el-GR"/>
              </w:rPr>
              <w:t>Η τελευταία διαδρομή</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7. Ματέος Α.  (2013) </w:t>
            </w:r>
            <w:r w:rsidRPr="00BC3BE3">
              <w:rPr>
                <w:rFonts w:eastAsia="Calibri"/>
                <w:i/>
                <w:sz w:val="20"/>
                <w:szCs w:val="20"/>
                <w:lang w:val="el-GR"/>
              </w:rPr>
              <w:t>Η ωραία Ευρώπη</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8. Έρας Π. (2013) </w:t>
            </w:r>
            <w:r w:rsidRPr="00BC3BE3">
              <w:rPr>
                <w:rFonts w:eastAsia="Calibri"/>
                <w:i/>
                <w:sz w:val="20"/>
                <w:szCs w:val="20"/>
                <w:lang w:val="el-GR"/>
              </w:rPr>
              <w:t>Γραφείο απολεσθέντων αντικειμένων</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9. Ροδαρέλης Σ. (2012) </w:t>
            </w:r>
            <w:r w:rsidRPr="00BC3BE3">
              <w:rPr>
                <w:rFonts w:eastAsia="Calibri"/>
                <w:i/>
                <w:sz w:val="20"/>
                <w:szCs w:val="20"/>
                <w:lang w:val="el-GR"/>
              </w:rPr>
              <w:t>Η διαμόρφωση του σκηνικού χώρου και της σκηνογραφίας στο ισπανικό θέατρο</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b/>
                <w:sz w:val="20"/>
                <w:szCs w:val="20"/>
                <w:lang w:val="el-GR"/>
              </w:rPr>
            </w:pPr>
            <w:r w:rsidRPr="00BC3BE3">
              <w:rPr>
                <w:rFonts w:eastAsia="Calibri"/>
                <w:sz w:val="20"/>
                <w:szCs w:val="20"/>
                <w:lang w:val="el-GR"/>
              </w:rPr>
              <w:t xml:space="preserve">10. Σινιστέρα Σ. (2011) </w:t>
            </w:r>
            <w:r w:rsidRPr="00BC3BE3">
              <w:rPr>
                <w:rFonts w:eastAsia="Calibri"/>
                <w:i/>
                <w:sz w:val="20"/>
                <w:szCs w:val="20"/>
                <w:lang w:val="el-GR"/>
              </w:rPr>
              <w:t xml:space="preserve">Κακοδαίμονας ευτυχής, Αθήνα, </w:t>
            </w:r>
            <w:r w:rsidRPr="00BC3BE3">
              <w:rPr>
                <w:rFonts w:eastAsia="Calibri"/>
                <w:sz w:val="20"/>
                <w:szCs w:val="20"/>
                <w:lang w:val="el-GR"/>
              </w:rPr>
              <w:t xml:space="preserve">Ίασπις. </w:t>
            </w:r>
          </w:p>
        </w:tc>
      </w:tr>
    </w:tbl>
    <w:p w:rsidR="00ED6F7A" w:rsidRPr="00BC3BE3" w:rsidRDefault="00ED6F7A" w:rsidP="00B64A96">
      <w:pPr>
        <w:ind w:left="720"/>
        <w:rPr>
          <w:rFonts w:eastAsia="Times New Roman" w:cs="Palatino Linotype"/>
          <w:b/>
          <w:bCs/>
        </w:rPr>
      </w:pPr>
    </w:p>
    <w:p w:rsidR="00B64A96" w:rsidRPr="00BC3BE3" w:rsidRDefault="00B64A96" w:rsidP="00214B21">
      <w:pPr>
        <w:numPr>
          <w:ilvl w:val="3"/>
          <w:numId w:val="35"/>
        </w:numPr>
        <w:spacing w:after="0" w:line="240" w:lineRule="auto"/>
        <w:ind w:left="709" w:hanging="283"/>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Μαρία Μικεδάκη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ind w:left="720"/>
        <w:rPr>
          <w:rFonts w:eastAsia="Times New Roman" w:cs="Palatino Linotype"/>
          <w:b/>
          <w:bCs/>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34EE016</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bCs/>
                <w:sz w:val="20"/>
                <w:szCs w:val="20"/>
                <w:lang w:val="el-GR"/>
              </w:rPr>
              <w:t>Η Σκευή (Προσωπεία και Κοστούμια) του Αρχαίου Θεάτρου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Ελληνική (και Αγγλική και Γερμανική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(στην αγγλική και γερμανική).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 TS225/</w:t>
            </w:r>
          </w:p>
        </w:tc>
      </w:tr>
    </w:tbl>
    <w:p w:rsidR="00ED6F7A" w:rsidRPr="00BC3BE3" w:rsidRDefault="00ED6F7A"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autoSpaceDE w:val="0"/>
              <w:autoSpaceDN w:val="0"/>
              <w:adjustRightInd w:val="0"/>
              <w:rPr>
                <w:rFonts w:eastAsia="Calibri" w:cs="Times New Roman"/>
                <w:color w:val="000000"/>
                <w:sz w:val="20"/>
                <w:szCs w:val="20"/>
                <w:lang w:val="el-GR"/>
              </w:rPr>
            </w:pPr>
            <w:r w:rsidRPr="00BC3BE3">
              <w:rPr>
                <w:rFonts w:eastAsia="Calibri" w:cs="Times New Roman"/>
                <w:color w:val="000000"/>
                <w:sz w:val="20"/>
                <w:szCs w:val="20"/>
                <w:lang w:val="el-GR"/>
              </w:rPr>
              <w:t xml:space="preserve">Στόχος του μαθήματος είναι να εξεταστούν αναλυτικά όλες εκείνες οι φιλολογικές πηγές (κυρίως ο Πολυδεύκης) και οι αρχαιολογικές μαρτυρίες (αγγειογραφία, ανάγλυφα, πήλινα και χάλκινα προσωπεία, ειδώλια υποκριτών, ψηφιδωτά, τοιχογραφίες) που μας δίνουν πληροφορίες για τη </w:t>
            </w:r>
            <w:r w:rsidRPr="00BC3BE3">
              <w:rPr>
                <w:rFonts w:eastAsia="Calibri" w:cs="Times New Roman"/>
                <w:i/>
                <w:iCs/>
                <w:color w:val="000000"/>
                <w:sz w:val="20"/>
                <w:szCs w:val="20"/>
                <w:lang w:val="el-GR"/>
              </w:rPr>
              <w:t xml:space="preserve">σκευή </w:t>
            </w:r>
            <w:r w:rsidRPr="00BC3BE3">
              <w:rPr>
                <w:rFonts w:eastAsia="Calibri" w:cs="Times New Roman"/>
                <w:color w:val="000000"/>
                <w:sz w:val="20"/>
                <w:szCs w:val="20"/>
                <w:lang w:val="el-GR"/>
              </w:rPr>
              <w:t xml:space="preserve">του αρχαίου ελληνικού θεάτρου. Μέσα από ξεχωριστές θεματικές ενότητες, που θα είναι αφιερωμένες στα τρία είδη του δράματος, οι φοιτητές θα είναι σε θέση να παρακολουθήσουν την εξελικτική πορεία του θεατρικού κοστουμιού από την κλασική έως και την ελληνιστική εποχή. Τέλος, μέσα από τη διδασκαλία του μαθήματος και τις επισκέψεις σε μουσεία που προβλέπεται να γίνουν, οι φοιτητές θα εξοικειωθούν με την ορολογία της αρχαίας ενδυμασίας και θα μπορούν να την αναγνωρίσουν μέσα στα θεατρικά της συμφραζόμενα. </w:t>
            </w:r>
          </w:p>
          <w:p w:rsidR="00B64A96" w:rsidRPr="00BC3BE3" w:rsidRDefault="00B64A96" w:rsidP="00B64A96">
            <w:pPr>
              <w:autoSpaceDE w:val="0"/>
              <w:autoSpaceDN w:val="0"/>
              <w:adjustRightInd w:val="0"/>
              <w:jc w:val="left"/>
              <w:rPr>
                <w:rFonts w:eastAsia="Calibri"/>
                <w:sz w:val="20"/>
                <w:szCs w:val="20"/>
                <w:lang w:val="el-GR"/>
              </w:rPr>
            </w:pPr>
            <w:r w:rsidRPr="00BC3BE3">
              <w:rPr>
                <w:rFonts w:eastAsia="Calibri"/>
                <w:sz w:val="20"/>
                <w:szCs w:val="20"/>
                <w:lang w:val="el-GR"/>
              </w:rPr>
              <w:t xml:space="preserve">Με την επιτυχή ολοκλήρωση του μαθήματος ο φοιτητής/τρια θα είναι σε θέση να: </w:t>
            </w:r>
          </w:p>
          <w:p w:rsidR="00B64A96" w:rsidRPr="00BC3BE3" w:rsidRDefault="00B64A96" w:rsidP="00F066BD">
            <w:pPr>
              <w:numPr>
                <w:ilvl w:val="0"/>
                <w:numId w:val="84"/>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Αναγνωρίζει τη </w:t>
            </w:r>
            <w:r w:rsidRPr="00BC3BE3">
              <w:rPr>
                <w:rFonts w:eastAsia="Calibri"/>
                <w:i/>
                <w:iCs/>
                <w:color w:val="000000"/>
                <w:sz w:val="20"/>
                <w:szCs w:val="20"/>
                <w:lang w:val="el-GR"/>
              </w:rPr>
              <w:t xml:space="preserve">σκευή </w:t>
            </w:r>
            <w:r w:rsidRPr="00BC3BE3">
              <w:rPr>
                <w:rFonts w:eastAsia="Calibri"/>
                <w:color w:val="000000"/>
                <w:sz w:val="20"/>
                <w:szCs w:val="20"/>
                <w:lang w:val="el-GR"/>
              </w:rPr>
              <w:t>της τραγωδίας, της κωμωδίας, του σατυρικού δράματος και των Φλυάκων.</w:t>
            </w:r>
          </w:p>
          <w:p w:rsidR="00B64A96" w:rsidRPr="00BC3BE3" w:rsidRDefault="00B64A96" w:rsidP="00F066BD">
            <w:pPr>
              <w:numPr>
                <w:ilvl w:val="0"/>
                <w:numId w:val="84"/>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Περιγράφει τα κοστούμια κάθε δραματικού είδους, χρησιμοποιώντας την αρχαία ορολογία.</w:t>
            </w:r>
          </w:p>
          <w:p w:rsidR="00B64A96" w:rsidRPr="00BC3BE3" w:rsidRDefault="00B64A96" w:rsidP="00F066BD">
            <w:pPr>
              <w:numPr>
                <w:ilvl w:val="0"/>
                <w:numId w:val="84"/>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Αντλεί πληροφορίες για τη θεατρική </w:t>
            </w:r>
            <w:r w:rsidRPr="00BC3BE3">
              <w:rPr>
                <w:rFonts w:eastAsia="Calibri"/>
                <w:i/>
                <w:iCs/>
                <w:color w:val="000000"/>
                <w:sz w:val="20"/>
                <w:szCs w:val="20"/>
                <w:lang w:val="el-GR"/>
              </w:rPr>
              <w:t xml:space="preserve">σκευή </w:t>
            </w:r>
            <w:r w:rsidRPr="00BC3BE3">
              <w:rPr>
                <w:rFonts w:eastAsia="Calibri"/>
                <w:color w:val="000000"/>
                <w:sz w:val="20"/>
                <w:szCs w:val="20"/>
                <w:lang w:val="el-GR"/>
              </w:rPr>
              <w:t>μέσα από την ανάγνωση της σχετικής εικονογραφίας (αγγειογραφία, ανάγλυφα, ειδώλια υποκριτών, ψηφιδωτά, τοιχογραφίες κ.ά.).</w:t>
            </w:r>
          </w:p>
          <w:p w:rsidR="00B64A96" w:rsidRPr="00BC3BE3" w:rsidRDefault="00B64A96" w:rsidP="00F066BD">
            <w:pPr>
              <w:numPr>
                <w:ilvl w:val="0"/>
                <w:numId w:val="84"/>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Κατανοεί τις πληροφορίες που δίνουν τα κοστούμια στους θεατές για την ηλικία, το φύλλο, την κοινωνική τάξη και το επάγγελμα των </w:t>
            </w:r>
            <w:r w:rsidRPr="00BC3BE3">
              <w:rPr>
                <w:rFonts w:eastAsia="Calibri"/>
                <w:i/>
                <w:iCs/>
                <w:color w:val="000000"/>
                <w:sz w:val="20"/>
                <w:szCs w:val="20"/>
                <w:lang w:val="el-GR"/>
              </w:rPr>
              <w:t>dramatis personae</w:t>
            </w:r>
            <w:r w:rsidRPr="00BC3BE3">
              <w:rPr>
                <w:rFonts w:eastAsia="Calibri"/>
                <w:iCs/>
                <w:color w:val="000000"/>
                <w:sz w:val="20"/>
                <w:szCs w:val="20"/>
                <w:lang w:val="el-GR"/>
              </w:rPr>
              <w:t>.</w:t>
            </w:r>
          </w:p>
          <w:p w:rsidR="00B64A96" w:rsidRPr="00BC3BE3" w:rsidRDefault="00B64A96" w:rsidP="00B64A96">
            <w:pPr>
              <w:autoSpaceDE w:val="0"/>
              <w:autoSpaceDN w:val="0"/>
              <w:adjustRightInd w:val="0"/>
              <w:jc w:val="left"/>
              <w:rPr>
                <w:rFonts w:eastAsia="Calibri"/>
                <w:b/>
                <w:color w:val="000000"/>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67"/>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F066BD">
            <w:pPr>
              <w:widowControl w:val="0"/>
              <w:numPr>
                <w:ilvl w:val="0"/>
                <w:numId w:val="6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διεπιστημονικό περιβάλλον.</w:t>
            </w:r>
          </w:p>
          <w:p w:rsidR="00B64A96" w:rsidRPr="00BC3BE3" w:rsidRDefault="00B64A96" w:rsidP="00F066BD">
            <w:pPr>
              <w:widowControl w:val="0"/>
              <w:numPr>
                <w:ilvl w:val="0"/>
                <w:numId w:val="66"/>
              </w:numPr>
              <w:autoSpaceDE w:val="0"/>
              <w:autoSpaceDN w:val="0"/>
              <w:adjustRightInd w:val="0"/>
              <w:contextualSpacing/>
              <w:jc w:val="left"/>
              <w:rPr>
                <w:rFonts w:eastAsia="Calibri" w:cs="Times"/>
                <w:b/>
                <w:sz w:val="20"/>
                <w:szCs w:val="20"/>
                <w:lang w:val="el-GR"/>
              </w:rPr>
            </w:pPr>
            <w:r w:rsidRPr="00BC3BE3">
              <w:rPr>
                <w:rFonts w:eastAsia="Calibri" w:cs="Times"/>
                <w:sz w:val="20"/>
                <w:szCs w:val="20"/>
              </w:rPr>
              <w:t>Παραγωγήνέων ερευνητικών ιδεών.</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85"/>
              </w:numPr>
              <w:autoSpaceDE w:val="0"/>
              <w:autoSpaceDN w:val="0"/>
              <w:adjustRightInd w:val="0"/>
              <w:contextualSpacing/>
              <w:rPr>
                <w:rFonts w:eastAsia="Calibri" w:cs="Times New Roman"/>
                <w:color w:val="000000"/>
                <w:sz w:val="20"/>
                <w:szCs w:val="20"/>
                <w:lang w:val="el-GR"/>
              </w:rPr>
            </w:pPr>
            <w:r w:rsidRPr="00BC3BE3">
              <w:rPr>
                <w:rFonts w:eastAsia="Calibri" w:cs="Times New Roman"/>
                <w:color w:val="000000"/>
                <w:sz w:val="20"/>
                <w:szCs w:val="20"/>
                <w:lang w:val="el-GR"/>
              </w:rPr>
              <w:t xml:space="preserve">Φιλολογικές και αρχαιολογικές πηγές, μέσα από τις οποίες αντλούμε πληροφορίες για την </w:t>
            </w:r>
            <w:r w:rsidRPr="00BC3BE3">
              <w:rPr>
                <w:rFonts w:eastAsia="Calibri" w:cs="Times New Roman"/>
                <w:i/>
                <w:iCs/>
                <w:color w:val="000000"/>
                <w:sz w:val="20"/>
                <w:szCs w:val="20"/>
                <w:lang w:val="el-GR"/>
              </w:rPr>
              <w:t xml:space="preserve">σκευή </w:t>
            </w:r>
            <w:r w:rsidRPr="00BC3BE3">
              <w:rPr>
                <w:rFonts w:eastAsia="Calibri" w:cs="Times New Roman"/>
                <w:color w:val="000000"/>
                <w:sz w:val="20"/>
                <w:szCs w:val="20"/>
                <w:lang w:val="el-GR"/>
              </w:rPr>
              <w:t xml:space="preserve">του αρχαίου θεάτρου. </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 xml:space="preserve">Το αρχαίο προσωπείο. </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 xml:space="preserve">H ενδυμασία στην αρχαία Ελλάδα. </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Προσωπεία και κοστούμια της τραγωδίας.</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 xml:space="preserve">Προσωπεία και κοστούμια του σατυρικού δράματος. </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 xml:space="preserve">Η </w:t>
            </w:r>
            <w:r w:rsidRPr="00BC3BE3">
              <w:rPr>
                <w:rFonts w:eastAsia="Calibri" w:cs="Times New Roman"/>
                <w:i/>
                <w:iCs/>
                <w:color w:val="000000"/>
                <w:sz w:val="20"/>
                <w:szCs w:val="20"/>
                <w:lang w:val="el-GR"/>
              </w:rPr>
              <w:t xml:space="preserve">σκευή </w:t>
            </w:r>
            <w:r w:rsidRPr="00BC3BE3">
              <w:rPr>
                <w:rFonts w:eastAsia="Calibri" w:cs="Times New Roman"/>
                <w:color w:val="000000"/>
                <w:sz w:val="20"/>
                <w:szCs w:val="20"/>
                <w:lang w:val="el-GR"/>
              </w:rPr>
              <w:t>της Αρχαίας και Μέσης Κωμωδίας.</w:t>
            </w:r>
          </w:p>
          <w:p w:rsidR="00B64A96" w:rsidRPr="00BC3BE3" w:rsidRDefault="00B64A96" w:rsidP="00F066BD">
            <w:pPr>
              <w:numPr>
                <w:ilvl w:val="0"/>
                <w:numId w:val="85"/>
              </w:numPr>
              <w:autoSpaceDE w:val="0"/>
              <w:autoSpaceDN w:val="0"/>
              <w:adjustRightInd w:val="0"/>
              <w:contextualSpacing/>
              <w:jc w:val="left"/>
              <w:rPr>
                <w:rFonts w:eastAsia="Calibri" w:cs="Times New Roman"/>
                <w:color w:val="000000"/>
                <w:sz w:val="20"/>
                <w:szCs w:val="20"/>
                <w:lang w:val="el-GR"/>
              </w:rPr>
            </w:pPr>
            <w:r w:rsidRPr="00BC3BE3">
              <w:rPr>
                <w:rFonts w:eastAsia="Calibri" w:cs="Times New Roman"/>
                <w:color w:val="000000"/>
                <w:sz w:val="20"/>
                <w:szCs w:val="20"/>
                <w:lang w:val="el-GR"/>
              </w:rPr>
              <w:t xml:space="preserve">Οι Φλύακες και η </w:t>
            </w:r>
            <w:r w:rsidRPr="00BC3BE3">
              <w:rPr>
                <w:rFonts w:eastAsia="Calibri" w:cs="Times New Roman"/>
                <w:i/>
                <w:iCs/>
                <w:color w:val="000000"/>
                <w:sz w:val="20"/>
                <w:szCs w:val="20"/>
                <w:lang w:val="el-GR"/>
              </w:rPr>
              <w:t xml:space="preserve">σκευή </w:t>
            </w:r>
            <w:r w:rsidRPr="00BC3BE3">
              <w:rPr>
                <w:rFonts w:eastAsia="Calibri" w:cs="Times New Roman"/>
                <w:color w:val="000000"/>
                <w:sz w:val="20"/>
                <w:szCs w:val="20"/>
                <w:lang w:val="el-GR"/>
              </w:rPr>
              <w:t xml:space="preserve">τους. </w:t>
            </w:r>
          </w:p>
          <w:p w:rsidR="00B64A96" w:rsidRPr="00BC3BE3" w:rsidRDefault="00B64A96" w:rsidP="00F066BD">
            <w:pPr>
              <w:numPr>
                <w:ilvl w:val="0"/>
                <w:numId w:val="85"/>
              </w:numPr>
              <w:contextualSpacing/>
              <w:jc w:val="left"/>
              <w:rPr>
                <w:rFonts w:eastAsia="Calibri"/>
                <w:b/>
                <w:sz w:val="20"/>
                <w:szCs w:val="20"/>
                <w:lang w:val="el-GR"/>
              </w:rPr>
            </w:pPr>
            <w:r w:rsidRPr="00BC3BE3">
              <w:rPr>
                <w:rFonts w:eastAsia="Calibri" w:cs="Times New Roman"/>
                <w:color w:val="000000"/>
                <w:sz w:val="20"/>
                <w:szCs w:val="20"/>
                <w:lang w:val="el-GR"/>
              </w:rPr>
              <w:t xml:space="preserve">Η </w:t>
            </w:r>
            <w:r w:rsidRPr="00BC3BE3">
              <w:rPr>
                <w:rFonts w:eastAsia="Calibri" w:cs="Times New Roman"/>
                <w:i/>
                <w:iCs/>
                <w:color w:val="000000"/>
                <w:sz w:val="20"/>
                <w:szCs w:val="20"/>
                <w:lang w:val="el-GR"/>
              </w:rPr>
              <w:t xml:space="preserve">σκευή </w:t>
            </w:r>
            <w:r w:rsidRPr="00BC3BE3">
              <w:rPr>
                <w:rFonts w:eastAsia="Calibri" w:cs="Times New Roman"/>
                <w:color w:val="000000"/>
                <w:sz w:val="20"/>
                <w:szCs w:val="20"/>
                <w:lang w:val="el-GR"/>
              </w:rPr>
              <w:t>της Νέας Κωμωδίας.</w:t>
            </w:r>
          </w:p>
        </w:tc>
      </w:tr>
    </w:tbl>
    <w:p w:rsidR="00B64A96" w:rsidRDefault="00B64A96" w:rsidP="00B64A96">
      <w:pPr>
        <w:rPr>
          <w:rFonts w:eastAsia="Times New Roman"/>
          <w:b/>
        </w:rPr>
      </w:pPr>
    </w:p>
    <w:p w:rsidR="003F6FB4" w:rsidRPr="00BC3BE3" w:rsidRDefault="003F6FB4"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2776"/>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Στην Τάξη (Πρόσωπο με πρόσωπο)</w:t>
            </w:r>
          </w:p>
          <w:p w:rsidR="00B64A96" w:rsidRPr="00BC3BE3" w:rsidRDefault="00B64A96" w:rsidP="00B64A96">
            <w:pPr>
              <w:rPr>
                <w:rFonts w:eastAsia="Calibri"/>
                <w:b/>
                <w:sz w:val="20"/>
                <w:szCs w:val="20"/>
                <w:lang w:val="el-GR"/>
              </w:rPr>
            </w:pPr>
            <w:r w:rsidRPr="00BC3BE3">
              <w:rPr>
                <w:rFonts w:eastAsia="Calibri" w:cs="Times"/>
                <w:sz w:val="20"/>
                <w:szCs w:val="20"/>
                <w:lang w:val="el-GR"/>
              </w:rPr>
              <w:t>Σε μουσεία</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p>
          <w:p w:rsidR="00B64A96" w:rsidRPr="00BC3BE3" w:rsidRDefault="00B64A96" w:rsidP="00B64A96">
            <w:pPr>
              <w:rPr>
                <w:rFonts w:eastAsia="Calibri"/>
                <w:b/>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277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Εκπαιδευτικές επισκέψεις</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2</w:t>
            </w:r>
            <w:r w:rsidRPr="00BC3BE3">
              <w:rPr>
                <w:rFonts w:eastAsia="Calibri"/>
                <w:b/>
                <w:sz w:val="20"/>
                <w:szCs w:val="20"/>
                <w:lang w:val="el-GR"/>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sz w:val="20"/>
                <w:szCs w:val="20"/>
                <w:lang w:val="el-GR"/>
              </w:rPr>
              <w:t>Συγγραφή εργασίας</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3</w:t>
            </w:r>
            <w:r w:rsidRPr="00BC3BE3">
              <w:rPr>
                <w:rFonts w:eastAsia="Calibri"/>
                <w:b/>
                <w:sz w:val="20"/>
                <w:szCs w:val="20"/>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4</w:t>
            </w:r>
            <w:r w:rsidRPr="00BC3BE3">
              <w:rPr>
                <w:rFonts w:eastAsia="Calibri"/>
                <w:b/>
                <w:sz w:val="20"/>
                <w:szCs w:val="20"/>
                <w:lang w:val="el-GR"/>
              </w:rPr>
              <w:t>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r w:rsidRPr="00BC3BE3">
              <w:rPr>
                <w:rFonts w:eastAsia="Calibri"/>
                <w:i/>
                <w:sz w:val="20"/>
                <w:szCs w:val="20"/>
                <w:lang w:val="el-GR"/>
              </w:rPr>
              <w:t>Σύνολο μαθήματος (25 ώρες φόρτου εργασίας ανά πιστωτική μονάδα)</w:t>
            </w:r>
          </w:p>
        </w:tc>
        <w:tc>
          <w:tcPr>
            <w:tcW w:w="2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564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Γλώσσα αξιολόγησης : Ελληνική (και </w:t>
            </w:r>
            <w:r w:rsidRPr="00BC3BE3">
              <w:rPr>
                <w:rFonts w:eastAsia="Calibri"/>
                <w:b/>
                <w:sz w:val="20"/>
                <w:szCs w:val="20"/>
              </w:rPr>
              <w:t>A</w:t>
            </w:r>
            <w:r w:rsidRPr="00BC3BE3">
              <w:rPr>
                <w:rFonts w:eastAsia="Calibri"/>
                <w:b/>
                <w:sz w:val="20"/>
                <w:szCs w:val="20"/>
                <w:lang w:val="el-GR"/>
              </w:rPr>
              <w:t xml:space="preserve">γγλική ή Γερμανική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Μέθοδος αξιολόγησης: γραπτή εξέταση </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(ή κατάθεση απαλλακτικής εργασίας για φοιτητές </w:t>
            </w:r>
            <w:r w:rsidRPr="00BC3BE3">
              <w:rPr>
                <w:rFonts w:eastAsia="Calibri"/>
                <w:b/>
                <w:sz w:val="20"/>
                <w:szCs w:val="20"/>
              </w:rPr>
              <w:t>Erasmus</w:t>
            </w:r>
            <w:r w:rsidRPr="00BC3BE3">
              <w:rPr>
                <w:rFonts w:eastAsia="Calibri"/>
                <w:b/>
                <w:sz w:val="20"/>
                <w:szCs w:val="20"/>
                <w:lang w:val="el-GR"/>
              </w:rPr>
              <w:t>).</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Ερωτήσεις ανάπτυξης.</w:t>
            </w:r>
          </w:p>
          <w:p w:rsidR="00B64A96" w:rsidRPr="00BC3BE3" w:rsidRDefault="00B64A96" w:rsidP="00B64A96">
            <w:pPr>
              <w:rPr>
                <w:rFonts w:eastAsia="Calibri"/>
                <w:b/>
                <w:sz w:val="20"/>
                <w:szCs w:val="20"/>
                <w:lang w:val="el-GR"/>
              </w:rPr>
            </w:pPr>
            <w:r w:rsidRPr="00BC3BE3">
              <w:rPr>
                <w:rFonts w:eastAsia="Calibri"/>
                <w:b/>
                <w:sz w:val="20"/>
                <w:szCs w:val="20"/>
                <w:lang w:val="el-GR"/>
              </w:rPr>
              <w:t>Γραπτή εργασία.</w:t>
            </w:r>
          </w:p>
        </w:tc>
      </w:tr>
    </w:tbl>
    <w:p w:rsidR="00AE05E3" w:rsidRPr="00BC3BE3" w:rsidRDefault="00AE05E3"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C8329B"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s="Times New Roman"/>
                <w:color w:val="000000"/>
                <w:sz w:val="20"/>
                <w:szCs w:val="20"/>
                <w:lang w:val="de-DE"/>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A83AD7">
              <w:rPr>
                <w:rFonts w:eastAsia="Calibri" w:cs="Times New Roman"/>
                <w:color w:val="000000"/>
                <w:sz w:val="20"/>
                <w:szCs w:val="20"/>
                <w:lang w:val="es-ES"/>
              </w:rPr>
              <w:t xml:space="preserve">Bernabò Brea, L. &amp; Cavalier, M. (2001). </w:t>
            </w:r>
            <w:r w:rsidRPr="00BC3BE3">
              <w:rPr>
                <w:rFonts w:eastAsia="Calibri" w:cs="Times New Roman"/>
                <w:i/>
                <w:iCs/>
                <w:color w:val="000000"/>
                <w:sz w:val="20"/>
                <w:szCs w:val="20"/>
                <w:lang w:val="de-DE"/>
              </w:rPr>
              <w:t>Maschere e personaggi del teatro greco nelle terracotta liparesi</w:t>
            </w:r>
            <w:r w:rsidRPr="00BC3BE3">
              <w:rPr>
                <w:rFonts w:eastAsia="Calibri" w:cs="Times New Roman"/>
                <w:color w:val="000000"/>
                <w:sz w:val="20"/>
                <w:szCs w:val="20"/>
                <w:lang w:val="de-DE"/>
              </w:rPr>
              <w:t xml:space="preserve">. Roma: L’ </w:t>
            </w:r>
            <w:r w:rsidRPr="00BC3BE3">
              <w:rPr>
                <w:rFonts w:eastAsia="Calibri" w:cs="Times New Roman"/>
                <w:color w:val="000000"/>
                <w:sz w:val="20"/>
                <w:szCs w:val="20"/>
                <w:lang w:val="el-GR"/>
              </w:rPr>
              <w:t>Ε</w:t>
            </w:r>
            <w:r w:rsidRPr="00BC3BE3">
              <w:rPr>
                <w:rFonts w:eastAsia="Calibri" w:cs="Times New Roman"/>
                <w:color w:val="000000"/>
                <w:sz w:val="20"/>
                <w:szCs w:val="20"/>
                <w:lang w:val="de-DE"/>
              </w:rPr>
              <w:t xml:space="preserve">rma di Bretschneider.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lang w:val="el-GR"/>
              </w:rPr>
              <w:t xml:space="preserve">Blanck, H. (2007). </w:t>
            </w:r>
            <w:r w:rsidRPr="00BC3BE3">
              <w:rPr>
                <w:rFonts w:eastAsia="Calibri" w:cs="Times New Roman"/>
                <w:i/>
                <w:iCs/>
                <w:color w:val="000000"/>
                <w:sz w:val="20"/>
                <w:szCs w:val="20"/>
                <w:lang w:val="el-GR"/>
              </w:rPr>
              <w:t>Εισαγωγή στην ιδιωτική ζωή των αρχαίων Ελλήνων και Ρωμαίων</w:t>
            </w:r>
            <w:r w:rsidRPr="00BC3BE3">
              <w:rPr>
                <w:rFonts w:eastAsia="Calibri" w:cs="Times New Roman"/>
                <w:color w:val="000000"/>
                <w:sz w:val="20"/>
                <w:szCs w:val="20"/>
                <w:lang w:val="el-GR"/>
              </w:rPr>
              <w:t>. Αθήνα</w:t>
            </w:r>
            <w:r w:rsidRPr="00BC3BE3">
              <w:rPr>
                <w:rFonts w:eastAsia="Calibri" w:cs="Times New Roman"/>
                <w:color w:val="000000"/>
                <w:sz w:val="20"/>
                <w:szCs w:val="20"/>
              </w:rPr>
              <w:t xml:space="preserve">: </w:t>
            </w:r>
            <w:r w:rsidRPr="00BC3BE3">
              <w:rPr>
                <w:rFonts w:eastAsia="Calibri" w:cs="Times New Roman"/>
                <w:color w:val="000000"/>
                <w:sz w:val="20"/>
                <w:szCs w:val="20"/>
                <w:lang w:val="el-GR"/>
              </w:rPr>
              <w:t>ΜΙΕΤ</w:t>
            </w:r>
            <w:r w:rsidRPr="00BC3BE3">
              <w:rPr>
                <w:rFonts w:eastAsia="Calibri" w:cs="Times New Roman"/>
                <w:color w:val="000000"/>
                <w:sz w:val="20"/>
                <w:szCs w:val="20"/>
              </w:rPr>
              <w:t xml:space="preserve">.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Hart</w:t>
            </w:r>
            <w:r w:rsidRPr="00BC3BE3">
              <w:rPr>
                <w:rFonts w:eastAsia="Calibri" w:cs="Times New Roman"/>
                <w:i/>
                <w:iCs/>
                <w:color w:val="000000"/>
                <w:sz w:val="20"/>
                <w:szCs w:val="20"/>
              </w:rPr>
              <w:t xml:space="preserve">, </w:t>
            </w:r>
            <w:r w:rsidRPr="00BC3BE3">
              <w:rPr>
                <w:rFonts w:eastAsia="Calibri" w:cs="Times New Roman"/>
                <w:color w:val="000000"/>
                <w:sz w:val="20"/>
                <w:szCs w:val="20"/>
                <w:lang w:val="el-GR"/>
              </w:rPr>
              <w:t>Μ</w:t>
            </w:r>
            <w:r w:rsidRPr="00BC3BE3">
              <w:rPr>
                <w:rFonts w:eastAsia="Calibri" w:cs="Times New Roman"/>
                <w:color w:val="000000"/>
                <w:sz w:val="20"/>
                <w:szCs w:val="20"/>
              </w:rPr>
              <w:t>. L. (2010</w:t>
            </w:r>
            <w:r w:rsidRPr="00BC3BE3">
              <w:rPr>
                <w:rFonts w:eastAsia="Calibri" w:cs="Times New Roman"/>
                <w:i/>
                <w:iCs/>
                <w:color w:val="000000"/>
                <w:sz w:val="20"/>
                <w:szCs w:val="20"/>
              </w:rPr>
              <w:t>). The Art of Ancient Greek Theater</w:t>
            </w:r>
            <w:r w:rsidRPr="00BC3BE3">
              <w:rPr>
                <w:rFonts w:eastAsia="Calibri" w:cs="Times New Roman"/>
                <w:color w:val="000000"/>
                <w:sz w:val="20"/>
                <w:szCs w:val="20"/>
              </w:rPr>
              <w:t xml:space="preserve">. Los Angeles: J. Paul Getty Museum.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lang w:val="el-GR"/>
              </w:rPr>
              <w:t>Μήττα</w:t>
            </w:r>
            <w:r w:rsidRPr="008C64D9">
              <w:rPr>
                <w:rFonts w:eastAsia="Calibri" w:cs="Times New Roman"/>
                <w:color w:val="000000"/>
                <w:sz w:val="20"/>
                <w:szCs w:val="20"/>
                <w:lang w:val="el-GR"/>
              </w:rPr>
              <w:t xml:space="preserve">, </w:t>
            </w:r>
            <w:r w:rsidRPr="00BC3BE3">
              <w:rPr>
                <w:rFonts w:eastAsia="Calibri" w:cs="Times New Roman"/>
                <w:color w:val="000000"/>
                <w:sz w:val="20"/>
                <w:szCs w:val="20"/>
                <w:lang w:val="el-GR"/>
              </w:rPr>
              <w:t>Δ</w:t>
            </w:r>
            <w:r w:rsidRPr="008C64D9">
              <w:rPr>
                <w:rFonts w:eastAsia="Calibri" w:cs="Times New Roman"/>
                <w:color w:val="000000"/>
                <w:sz w:val="20"/>
                <w:szCs w:val="20"/>
                <w:lang w:val="el-GR"/>
              </w:rPr>
              <w:t xml:space="preserve">. </w:t>
            </w:r>
            <w:r w:rsidRPr="008C64D9">
              <w:rPr>
                <w:rFonts w:eastAsia="Calibri" w:cs="Times New Roman"/>
                <w:i/>
                <w:iCs/>
                <w:color w:val="000000"/>
                <w:sz w:val="20"/>
                <w:szCs w:val="20"/>
                <w:lang w:val="el-GR"/>
              </w:rPr>
              <w:t>(</w:t>
            </w:r>
            <w:r w:rsidRPr="008C64D9">
              <w:rPr>
                <w:rFonts w:eastAsia="Calibri" w:cs="Times New Roman"/>
                <w:color w:val="000000"/>
                <w:sz w:val="20"/>
                <w:szCs w:val="20"/>
                <w:lang w:val="el-GR"/>
              </w:rPr>
              <w:t xml:space="preserve">2004). </w:t>
            </w:r>
            <w:r w:rsidRPr="00BC3BE3">
              <w:rPr>
                <w:rFonts w:eastAsia="Calibri" w:cs="Times New Roman"/>
                <w:i/>
                <w:iCs/>
                <w:color w:val="000000"/>
                <w:sz w:val="20"/>
                <w:szCs w:val="20"/>
                <w:lang w:val="el-GR"/>
              </w:rPr>
              <w:t>Όψεις</w:t>
            </w:r>
            <w:r w:rsidRPr="008C64D9">
              <w:rPr>
                <w:rFonts w:eastAsia="Calibri" w:cs="Times New Roman"/>
                <w:i/>
                <w:iCs/>
                <w:color w:val="000000"/>
                <w:sz w:val="20"/>
                <w:szCs w:val="20"/>
                <w:lang w:val="el-GR"/>
              </w:rPr>
              <w:t xml:space="preserve"> </w:t>
            </w:r>
            <w:r w:rsidRPr="00BC3BE3">
              <w:rPr>
                <w:rFonts w:eastAsia="Calibri" w:cs="Times New Roman"/>
                <w:i/>
                <w:iCs/>
                <w:color w:val="000000"/>
                <w:sz w:val="20"/>
                <w:szCs w:val="20"/>
                <w:lang w:val="el-GR"/>
              </w:rPr>
              <w:t>του</w:t>
            </w:r>
            <w:r w:rsidRPr="008C64D9">
              <w:rPr>
                <w:rFonts w:eastAsia="Calibri" w:cs="Times New Roman"/>
                <w:i/>
                <w:iCs/>
                <w:color w:val="000000"/>
                <w:sz w:val="20"/>
                <w:szCs w:val="20"/>
                <w:lang w:val="el-GR"/>
              </w:rPr>
              <w:t xml:space="preserve"> </w:t>
            </w:r>
            <w:r w:rsidRPr="00BC3BE3">
              <w:rPr>
                <w:rFonts w:eastAsia="Calibri" w:cs="Times New Roman"/>
                <w:i/>
                <w:iCs/>
                <w:color w:val="000000"/>
                <w:sz w:val="20"/>
                <w:szCs w:val="20"/>
                <w:lang w:val="el-GR"/>
              </w:rPr>
              <w:t>Προσωπείου</w:t>
            </w:r>
            <w:r w:rsidRPr="008C64D9">
              <w:rPr>
                <w:rFonts w:eastAsia="Calibri" w:cs="Times New Roman"/>
                <w:color w:val="000000"/>
                <w:sz w:val="20"/>
                <w:szCs w:val="20"/>
                <w:lang w:val="el-GR"/>
              </w:rPr>
              <w:t xml:space="preserve">. </w:t>
            </w:r>
            <w:r w:rsidRPr="00BC3BE3">
              <w:rPr>
                <w:rFonts w:eastAsia="Calibri" w:cs="Times New Roman"/>
                <w:color w:val="000000"/>
                <w:sz w:val="20"/>
                <w:szCs w:val="20"/>
                <w:lang w:val="el-GR"/>
              </w:rPr>
              <w:t>Θεσσαλονίκη</w:t>
            </w:r>
            <w:r w:rsidRPr="00BC3BE3">
              <w:rPr>
                <w:rFonts w:eastAsia="Calibri" w:cs="Times New Roman"/>
                <w:color w:val="000000"/>
                <w:sz w:val="20"/>
                <w:szCs w:val="20"/>
              </w:rPr>
              <w:t xml:space="preserve">: University Studio Press.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 xml:space="preserve">Roccos, L. J. (2006). </w:t>
            </w:r>
            <w:r w:rsidRPr="00BC3BE3">
              <w:rPr>
                <w:rFonts w:eastAsia="Calibri" w:cs="Times New Roman"/>
                <w:i/>
                <w:iCs/>
                <w:color w:val="000000"/>
                <w:sz w:val="20"/>
                <w:szCs w:val="20"/>
              </w:rPr>
              <w:t>Ancient Greek Costume: an Annotated Bibliography</w:t>
            </w:r>
            <w:r w:rsidRPr="00BC3BE3">
              <w:rPr>
                <w:rFonts w:eastAsia="Calibri" w:cs="Times New Roman"/>
                <w:color w:val="000000"/>
                <w:sz w:val="20"/>
                <w:szCs w:val="20"/>
              </w:rPr>
              <w:t xml:space="preserve">, 1784-2005. Jefferson N.C: Mc Farland.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Stone</w:t>
            </w:r>
            <w:r w:rsidRPr="00BC3BE3">
              <w:rPr>
                <w:rFonts w:eastAsia="Calibri" w:cs="Times New Roman"/>
                <w:i/>
                <w:iCs/>
                <w:color w:val="000000"/>
                <w:sz w:val="20"/>
                <w:szCs w:val="20"/>
              </w:rPr>
              <w:t xml:space="preserve">, </w:t>
            </w:r>
            <w:r w:rsidRPr="00BC3BE3">
              <w:rPr>
                <w:rFonts w:eastAsia="Calibri" w:cs="Times New Roman"/>
                <w:color w:val="000000"/>
                <w:sz w:val="20"/>
                <w:szCs w:val="20"/>
              </w:rPr>
              <w:t xml:space="preserve">L.M. (1984). </w:t>
            </w:r>
            <w:r w:rsidRPr="00BC3BE3">
              <w:rPr>
                <w:rFonts w:eastAsia="Calibri" w:cs="Times New Roman"/>
                <w:i/>
                <w:iCs/>
                <w:color w:val="000000"/>
                <w:sz w:val="20"/>
                <w:szCs w:val="20"/>
              </w:rPr>
              <w:t>Costume in Aristophanic Poetry</w:t>
            </w:r>
            <w:r w:rsidRPr="00BC3BE3">
              <w:rPr>
                <w:rFonts w:eastAsia="Calibri" w:cs="Times New Roman"/>
                <w:color w:val="000000"/>
                <w:sz w:val="20"/>
                <w:szCs w:val="20"/>
              </w:rPr>
              <w:t xml:space="preserve">. Salem. New Hampshire: Ayer Company.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 xml:space="preserve">Taplin, O. - Wyles, R. (2010). </w:t>
            </w:r>
            <w:r w:rsidRPr="00BC3BE3">
              <w:rPr>
                <w:rFonts w:eastAsia="Calibri" w:cs="Times New Roman"/>
                <w:i/>
                <w:iCs/>
                <w:color w:val="000000"/>
                <w:sz w:val="20"/>
                <w:szCs w:val="20"/>
              </w:rPr>
              <w:t>The Pronomos Vase and its Context</w:t>
            </w:r>
            <w:r w:rsidRPr="00BC3BE3">
              <w:rPr>
                <w:rFonts w:eastAsia="Calibri" w:cs="Times New Roman"/>
                <w:color w:val="000000"/>
                <w:sz w:val="20"/>
                <w:szCs w:val="20"/>
              </w:rPr>
              <w:t xml:space="preserve">. Oxford: University Press.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 xml:space="preserve">Wiles, D. (1991). </w:t>
            </w:r>
            <w:r w:rsidRPr="00BC3BE3">
              <w:rPr>
                <w:rFonts w:eastAsia="Calibri" w:cs="Times New Roman"/>
                <w:i/>
                <w:iCs/>
                <w:color w:val="000000"/>
                <w:sz w:val="20"/>
                <w:szCs w:val="20"/>
              </w:rPr>
              <w:t>The Masks of Menander</w:t>
            </w:r>
            <w:r w:rsidRPr="00BC3BE3">
              <w:rPr>
                <w:rFonts w:eastAsia="Calibri" w:cs="Times New Roman"/>
                <w:color w:val="000000"/>
                <w:sz w:val="20"/>
                <w:szCs w:val="20"/>
              </w:rPr>
              <w:t xml:space="preserve">. Cambridge: University Press. </w:t>
            </w:r>
          </w:p>
          <w:p w:rsidR="00B64A96" w:rsidRPr="00BC3BE3" w:rsidRDefault="00B64A96" w:rsidP="00B64A96">
            <w:pPr>
              <w:autoSpaceDE w:val="0"/>
              <w:autoSpaceDN w:val="0"/>
              <w:adjustRightInd w:val="0"/>
              <w:rPr>
                <w:rFonts w:eastAsia="Calibri" w:cs="Times New Roman"/>
                <w:color w:val="000000"/>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 xml:space="preserve">Wiles, D. (2007). </w:t>
            </w:r>
            <w:r w:rsidRPr="00BC3BE3">
              <w:rPr>
                <w:rFonts w:eastAsia="Calibri" w:cs="Times New Roman"/>
                <w:i/>
                <w:iCs/>
                <w:color w:val="000000"/>
                <w:sz w:val="20"/>
                <w:szCs w:val="20"/>
              </w:rPr>
              <w:t>Mask and Performance in Greek Tragedy</w:t>
            </w:r>
            <w:r w:rsidRPr="00BC3BE3">
              <w:rPr>
                <w:rFonts w:eastAsia="Calibri" w:cs="Times New Roman"/>
                <w:color w:val="000000"/>
                <w:sz w:val="20"/>
                <w:szCs w:val="20"/>
              </w:rPr>
              <w:t xml:space="preserve">. Cambridge: University Press. </w:t>
            </w:r>
          </w:p>
          <w:p w:rsidR="00B64A96" w:rsidRPr="00BC3BE3" w:rsidRDefault="00B64A96" w:rsidP="00B64A96">
            <w:pPr>
              <w:rPr>
                <w:rFonts w:eastAsia="Calibri"/>
                <w:b/>
                <w:sz w:val="20"/>
                <w:szCs w:val="20"/>
              </w:rPr>
            </w:pPr>
            <w:r w:rsidRPr="00BC3BE3">
              <w:rPr>
                <w:rFonts w:eastAsia="Calibri" w:cs="Wingdings"/>
                <w:color w:val="000000"/>
                <w:sz w:val="20"/>
                <w:szCs w:val="20"/>
                <w:lang w:val="el-GR"/>
              </w:rPr>
              <w:t></w:t>
            </w:r>
            <w:r w:rsidRPr="00BC3BE3">
              <w:rPr>
                <w:rFonts w:eastAsia="Calibri" w:cs="Wingdings"/>
                <w:color w:val="000000"/>
                <w:sz w:val="20"/>
                <w:szCs w:val="20"/>
                <w:lang w:val="el-GR"/>
              </w:rPr>
              <w:t></w:t>
            </w:r>
            <w:r w:rsidRPr="00BC3BE3">
              <w:rPr>
                <w:rFonts w:eastAsia="Calibri" w:cs="Times New Roman"/>
                <w:color w:val="000000"/>
                <w:sz w:val="20"/>
                <w:szCs w:val="20"/>
              </w:rPr>
              <w:t xml:space="preserve">Wyles, R. (2011). </w:t>
            </w:r>
            <w:r w:rsidRPr="00BC3BE3">
              <w:rPr>
                <w:rFonts w:eastAsia="Calibri" w:cs="Times New Roman"/>
                <w:i/>
                <w:iCs/>
                <w:color w:val="000000"/>
                <w:sz w:val="20"/>
                <w:szCs w:val="20"/>
              </w:rPr>
              <w:t>Costume in Greek Tragedy</w:t>
            </w:r>
            <w:r w:rsidRPr="00BC3BE3">
              <w:rPr>
                <w:rFonts w:eastAsia="Calibri" w:cs="Times New Roman"/>
                <w:color w:val="000000"/>
                <w:sz w:val="20"/>
                <w:szCs w:val="20"/>
              </w:rPr>
              <w:t>. London: Bristol Classical Press.</w:t>
            </w:r>
          </w:p>
        </w:tc>
      </w:tr>
    </w:tbl>
    <w:p w:rsidR="00B64A96" w:rsidRPr="00BC3BE3" w:rsidRDefault="00B64A96" w:rsidP="00B64A96">
      <w:pPr>
        <w:rPr>
          <w:rFonts w:eastAsia="Times New Roman"/>
          <w:b/>
          <w:lang w:val="en-US"/>
        </w:rPr>
      </w:pPr>
    </w:p>
    <w:p w:rsidR="00B64A96" w:rsidRPr="00BC3BE3" w:rsidRDefault="00B64A96" w:rsidP="00214B21">
      <w:pPr>
        <w:numPr>
          <w:ilvl w:val="3"/>
          <w:numId w:val="35"/>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Αντωνία Μερτύρη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34ΕΧ011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Νεοελληνική Τέχνη Ι: από τη μεταβυζαντινή περείοδο ως τα τέλη του 19</w:t>
            </w:r>
            <w:r w:rsidRPr="00BC3BE3">
              <w:rPr>
                <w:rFonts w:eastAsia="Calibri"/>
                <w:sz w:val="20"/>
                <w:szCs w:val="20"/>
                <w:vertAlign w:val="superscript"/>
                <w:lang w:val="el-GR"/>
              </w:rPr>
              <w:t>ου</w:t>
            </w:r>
            <w:r w:rsidRPr="00BC3BE3">
              <w:rPr>
                <w:rFonts w:eastAsia="Calibri"/>
                <w:sz w:val="20"/>
                <w:szCs w:val="20"/>
                <w:lang w:val="el-GR"/>
              </w:rPr>
              <w:t xml:space="preserve"> αιώνα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ED6F7A"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Ελεύθερης Επιλογής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b/>
                <w:sz w:val="20"/>
                <w:szCs w:val="20"/>
                <w:lang w:val="el-GR"/>
              </w:rPr>
            </w:pPr>
            <w:r w:rsidRPr="00BC3BE3">
              <w:rPr>
                <w:rFonts w:eastAsia="Calibri"/>
                <w:sz w:val="20"/>
                <w:szCs w:val="20"/>
                <w:lang w:val="el-GR"/>
              </w:rPr>
              <w:t>Σκοπός του μαθήματος είναι η γνωριμία των φοιτητών με τα τεκταινόμενα στο χώρο των εικαστικών κι εφαρμοσμένων τεχνών στην ελληνική επικράτεια και με χρονικό ορίζοντα από την Άλωση της Κωνσταντινούπολης έως και τα τέλη του 19</w:t>
            </w:r>
            <w:r w:rsidRPr="00BC3BE3">
              <w:rPr>
                <w:rFonts w:eastAsia="Calibri"/>
                <w:sz w:val="20"/>
                <w:szCs w:val="20"/>
                <w:vertAlign w:val="superscript"/>
                <w:lang w:val="el-GR"/>
              </w:rPr>
              <w:t>ου</w:t>
            </w:r>
            <w:r w:rsidRPr="00BC3BE3">
              <w:rPr>
                <w:rFonts w:eastAsia="Calibri"/>
                <w:sz w:val="20"/>
                <w:szCs w:val="20"/>
                <w:lang w:val="el-GR"/>
              </w:rPr>
              <w:t xml:space="preserve"> αιώνα.</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Προαγωγή της ελέυθερης , δημιουργικής και επαγωγικής σκέψης</w:t>
            </w:r>
          </w:p>
        </w:tc>
      </w:tr>
    </w:tbl>
    <w:p w:rsidR="00AE05E3" w:rsidRPr="00BC3BE3" w:rsidRDefault="00AE05E3"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20"/>
              <w:ind w:left="180" w:firstLine="180"/>
              <w:rPr>
                <w:rFonts w:eastAsia="Calibri"/>
                <w:b/>
                <w:sz w:val="20"/>
                <w:szCs w:val="20"/>
                <w:lang w:val="el-GR"/>
              </w:rPr>
            </w:pPr>
            <w:r w:rsidRPr="00BC3BE3">
              <w:rPr>
                <w:rFonts w:eastAsia="Calibri"/>
                <w:sz w:val="20"/>
                <w:szCs w:val="20"/>
                <w:lang w:val="el-GR"/>
              </w:rPr>
              <w:t>Στα πρώτα μαθήματα εξετάζονται οι συνθήκες που επικράτησαν στο βυζαντινό κόσμο, μετά τη διάλυση της Βυζαντινής Αυτοκρατορίας, με παράλληλη την ανίχνευση κι ανάδειξη των επιπτώσεων της οθωμανικής κυριαρχίας σε κάθε τομέα κοινωνικής, οικονομικής και πολιτιστικής δραστηριότητας. Στα πλαίσια της εν λόγω αποτίμησης οι φοιτητές έχουν την ευκαιρία μιας πρώτης, συστηματικής επαφής με το χαρακτήρα της Βυζαντινής (Παλαιολόγια έκφραση, Μακεδονικό ιδίωμα, Αθωνική τεχνοτροπία) και της Μεταβυζαντινής Τέχνης, μέσα από την παρουσίαση των εκπροσώπων, αρχικά της Κρητικής Σχολής κι εν συνεχεία της Επτανησιακής.  Ξεχωριστή ενότητα συνιστά επίσης η αναφορά στις επιρροές τις οποίες άσκησε η Δυτική τέχνη από την Αναγέννηση και μετά, στην παραγωγή των ανώνυμων συνήθως, λαϊκών ζωγράφων, τεχνιτών και μαστόρων, που έδρασαν στις τουρκοκρατούμενες ελληνικές περιοχές κατά τον 18</w:t>
            </w:r>
            <w:r w:rsidRPr="00BC3BE3">
              <w:rPr>
                <w:rFonts w:eastAsia="Calibri"/>
                <w:sz w:val="20"/>
                <w:szCs w:val="20"/>
                <w:vertAlign w:val="superscript"/>
                <w:lang w:val="el-GR"/>
              </w:rPr>
              <w:t>ο</w:t>
            </w:r>
            <w:r w:rsidRPr="00BC3BE3">
              <w:rPr>
                <w:rFonts w:eastAsia="Calibri"/>
                <w:sz w:val="20"/>
                <w:szCs w:val="20"/>
                <w:lang w:val="el-GR"/>
              </w:rPr>
              <w:t xml:space="preserve"> αιώνα αλλά και η επισήμανση των τρόπων βάσει των οποίων οι επιρροές αυτές λειτούργησαν ως προτρεπτικοί – υποδειγματικοί κανόνες ανανέωσης των παραδοσιακών μορφωμάτων έκφρασης, με ταυτόχρονη την προσμέτρηση των απηχήσεών τους στη μετάπλαση του εγχώριου καλλιτεχνικού αισθήματος.  Στη συνέχεια εξετάζονται οι παράγοντες (ιδεολογικοί κυρίως), οι προϋποθέσεις και οι συγκυρίες που συνέβαλλαν στη διαμόρφωση της Νεοελληνικής Τέχνης μετά τη σύσταση του Ελληνικού κράτους, ενώ ιδιαίτερη έμφαση δίδεται στη διερεύνηση του εύρους της υποδοχής την οποίαν έτυχαν εδώ τα επικρατέστερα τότε στην Ευρώπη καλλιτεχνικά ρεύματα, όπως εκείνα του Νεοκλασικισμού, του Ρομαντισμού και του Νατουραλισμού.</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15"/>
        <w:gridCol w:w="3013"/>
        <w:gridCol w:w="3460"/>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68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68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590"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Προετοιμασία φοιτητών για συμμετοχή στη συζήτηση κατά την παράδοση</w:t>
            </w:r>
          </w:p>
        </w:tc>
        <w:tc>
          <w:tcPr>
            <w:tcW w:w="359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Μελέτη και ανάλυση βιβλιογραφίας</w:t>
            </w:r>
          </w:p>
        </w:tc>
        <w:tc>
          <w:tcPr>
            <w:tcW w:w="359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Ενισχυτικά μαθήματα</w:t>
            </w:r>
          </w:p>
        </w:tc>
        <w:tc>
          <w:tcPr>
            <w:tcW w:w="359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Ανάληψη εργασίας και παρουσίαση</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δραστηριοτήτων 25ώρες/ανά πιστωτική μονάδα</w:t>
            </w:r>
          </w:p>
        </w:tc>
        <w:tc>
          <w:tcPr>
            <w:tcW w:w="359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125 ώρες</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683"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Γλώσσα: ελληνική</w:t>
            </w: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 Γραπτή εξέταση και προαιρετική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488"/>
      </w:tblGrid>
      <w:tr w:rsidR="00B64A96" w:rsidRPr="00BC3BE3" w:rsidTr="001E110B">
        <w:tc>
          <w:tcPr>
            <w:tcW w:w="9776"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Κωτίδης, Α. (1995). </w:t>
            </w:r>
            <w:r w:rsidRPr="00BC3BE3">
              <w:rPr>
                <w:rFonts w:eastAsia="Calibri"/>
                <w:i/>
                <w:sz w:val="20"/>
                <w:szCs w:val="20"/>
                <w:lang w:val="el-GR"/>
              </w:rPr>
              <w:t>Ζωγραφική του 19</w:t>
            </w:r>
            <w:r w:rsidRPr="00BC3BE3">
              <w:rPr>
                <w:rFonts w:eastAsia="Calibri"/>
                <w:i/>
                <w:sz w:val="20"/>
                <w:szCs w:val="20"/>
                <w:vertAlign w:val="superscript"/>
                <w:lang w:val="el-GR"/>
              </w:rPr>
              <w:t>ου</w:t>
            </w:r>
            <w:r w:rsidRPr="00BC3BE3">
              <w:rPr>
                <w:rFonts w:eastAsia="Calibri"/>
                <w:i/>
                <w:sz w:val="20"/>
                <w:szCs w:val="20"/>
                <w:lang w:val="el-GR"/>
              </w:rPr>
              <w:t xml:space="preserve"> αιώνα</w:t>
            </w:r>
            <w:r w:rsidRPr="00BC3BE3">
              <w:rPr>
                <w:rFonts w:eastAsia="Calibri"/>
                <w:sz w:val="20"/>
                <w:szCs w:val="20"/>
                <w:lang w:val="el-GR"/>
              </w:rPr>
              <w:t xml:space="preserve">, στο: </w:t>
            </w:r>
            <w:r w:rsidRPr="00BC3BE3">
              <w:rPr>
                <w:rFonts w:eastAsia="Calibri"/>
                <w:i/>
                <w:sz w:val="20"/>
                <w:szCs w:val="20"/>
                <w:lang w:val="el-GR"/>
              </w:rPr>
              <w:t>Ελληνική Τέχνη.</w:t>
            </w:r>
            <w:r w:rsidRPr="00BC3BE3">
              <w:rPr>
                <w:rFonts w:eastAsia="Calibri"/>
                <w:sz w:val="20"/>
                <w:szCs w:val="20"/>
                <w:lang w:val="el-GR"/>
              </w:rPr>
              <w:t xml:space="preserve"> Αθήνα: Εκδοτική Αθηνών. </w:t>
            </w:r>
          </w:p>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Λυδάκης, Σ. (1976). </w:t>
            </w:r>
            <w:r w:rsidRPr="00BC3BE3">
              <w:rPr>
                <w:rFonts w:eastAsia="Arial Unicode MS"/>
                <w:i/>
                <w:iCs/>
                <w:sz w:val="20"/>
                <w:szCs w:val="20"/>
                <w:lang w:val="el-GR"/>
              </w:rPr>
              <w:t>Η ιστορία της νεοελληνικής ζωγραφικής (16</w:t>
            </w:r>
            <w:r w:rsidRPr="00BC3BE3">
              <w:rPr>
                <w:rFonts w:eastAsia="Arial Unicode MS"/>
                <w:i/>
                <w:iCs/>
                <w:sz w:val="20"/>
                <w:szCs w:val="20"/>
                <w:vertAlign w:val="superscript"/>
                <w:lang w:val="el-GR"/>
              </w:rPr>
              <w:t>ος</w:t>
            </w:r>
            <w:r w:rsidRPr="00BC3BE3">
              <w:rPr>
                <w:rFonts w:eastAsia="Arial Unicode MS"/>
                <w:i/>
                <w:iCs/>
                <w:sz w:val="20"/>
                <w:szCs w:val="20"/>
                <w:lang w:val="el-GR"/>
              </w:rPr>
              <w:t>-20</w:t>
            </w:r>
            <w:r w:rsidRPr="00BC3BE3">
              <w:rPr>
                <w:rFonts w:eastAsia="Arial Unicode MS"/>
                <w:i/>
                <w:iCs/>
                <w:sz w:val="20"/>
                <w:szCs w:val="20"/>
                <w:vertAlign w:val="superscript"/>
                <w:lang w:val="el-GR"/>
              </w:rPr>
              <w:t>ος</w:t>
            </w:r>
            <w:r w:rsidRPr="00BC3BE3">
              <w:rPr>
                <w:rFonts w:eastAsia="Arial Unicode MS"/>
                <w:i/>
                <w:iCs/>
                <w:sz w:val="20"/>
                <w:szCs w:val="20"/>
                <w:lang w:val="el-GR"/>
              </w:rPr>
              <w:t xml:space="preserve"> αιώνας)</w:t>
            </w:r>
            <w:r w:rsidRPr="00BC3BE3">
              <w:rPr>
                <w:rFonts w:eastAsia="Arial Unicode MS"/>
                <w:iCs/>
                <w:sz w:val="20"/>
                <w:szCs w:val="20"/>
                <w:lang w:val="el-GR"/>
              </w:rPr>
              <w:t xml:space="preserve">. </w:t>
            </w:r>
            <w:r w:rsidRPr="00BC3BE3">
              <w:rPr>
                <w:rFonts w:eastAsia="Calibri"/>
                <w:sz w:val="20"/>
                <w:szCs w:val="20"/>
                <w:lang w:val="el-GR"/>
              </w:rPr>
              <w:t>Αθήνα: Μέλισσα.</w:t>
            </w:r>
          </w:p>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Λυδάκης, Σ. (1981). </w:t>
            </w:r>
            <w:r w:rsidRPr="00BC3BE3">
              <w:rPr>
                <w:rFonts w:eastAsia="Arial Unicode MS"/>
                <w:i/>
                <w:iCs/>
                <w:sz w:val="20"/>
                <w:szCs w:val="20"/>
                <w:lang w:val="el-GR"/>
              </w:rPr>
              <w:t>Νεοελληνική γλυπτική. Οι Έλληνες γλύπτες</w:t>
            </w:r>
            <w:r w:rsidRPr="00BC3BE3">
              <w:rPr>
                <w:rFonts w:eastAsia="Arial Unicode MS"/>
                <w:iCs/>
                <w:sz w:val="20"/>
                <w:szCs w:val="20"/>
                <w:lang w:val="el-GR"/>
              </w:rPr>
              <w:t>.</w:t>
            </w:r>
            <w:r w:rsidRPr="00BC3BE3">
              <w:rPr>
                <w:rFonts w:eastAsia="Calibri"/>
                <w:sz w:val="20"/>
                <w:szCs w:val="20"/>
                <w:lang w:val="el-GR"/>
              </w:rPr>
              <w:t xml:space="preserve"> Αθήνα: Μέλισσα.</w:t>
            </w:r>
          </w:p>
          <w:p w:rsidR="00B64A96" w:rsidRPr="00BC3BE3" w:rsidRDefault="00B64A96" w:rsidP="00B64A96">
            <w:pPr>
              <w:tabs>
                <w:tab w:val="left" w:pos="1620"/>
              </w:tabs>
              <w:ind w:left="539" w:hanging="359"/>
              <w:rPr>
                <w:rFonts w:eastAsia="Calibri"/>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Μερτύρη, Α. (2000). Η καλλιτεχνική εκπαίδευση των νέων στην Ελλάδα 1837-1945. Αθήνα: Ιστορικό Αρχείο Ελληνικής Νεολαίας/Κέντρο Νεοελληνικών Ερευνών, Εθνικό Ίδρυμα Ερευνών.</w:t>
            </w:r>
          </w:p>
          <w:p w:rsidR="00B64A96" w:rsidRPr="00BC3BE3" w:rsidRDefault="00B64A96" w:rsidP="00B64A96">
            <w:pPr>
              <w:tabs>
                <w:tab w:val="left" w:pos="1620"/>
              </w:tabs>
              <w:ind w:left="539" w:hanging="360"/>
              <w:rPr>
                <w:rFonts w:eastAsia="Calibri"/>
                <w:sz w:val="20"/>
                <w:szCs w:val="20"/>
                <w:lang w:val="el-GR"/>
              </w:rPr>
            </w:pPr>
            <w:r w:rsidRPr="00BC3BE3">
              <w:rPr>
                <w:rFonts w:eastAsia="Arial Unicode MS"/>
                <w:iCs/>
                <w:sz w:val="20"/>
                <w:szCs w:val="20"/>
              </w:rPr>
              <w:sym w:font="Wingdings" w:char="F026"/>
            </w:r>
            <w:r w:rsidRPr="00BC3BE3">
              <w:rPr>
                <w:rFonts w:eastAsia="Calibri"/>
                <w:sz w:val="20"/>
                <w:szCs w:val="20"/>
                <w:lang w:val="el-GR"/>
              </w:rPr>
              <w:t xml:space="preserve">Παπανικολάου, Μ. (2005). </w:t>
            </w:r>
            <w:r w:rsidRPr="00BC3BE3">
              <w:rPr>
                <w:rFonts w:eastAsia="Calibri"/>
                <w:i/>
                <w:sz w:val="20"/>
                <w:szCs w:val="20"/>
                <w:lang w:val="el-GR"/>
              </w:rPr>
              <w:t>Η Ελληνική Τέχνη του 18</w:t>
            </w:r>
            <w:r w:rsidRPr="00BC3BE3">
              <w:rPr>
                <w:rFonts w:eastAsia="Calibri"/>
                <w:i/>
                <w:sz w:val="20"/>
                <w:szCs w:val="20"/>
                <w:vertAlign w:val="superscript"/>
                <w:lang w:val="el-GR"/>
              </w:rPr>
              <w:t>ου</w:t>
            </w:r>
            <w:r w:rsidRPr="00BC3BE3">
              <w:rPr>
                <w:rFonts w:eastAsia="Calibri"/>
                <w:i/>
                <w:sz w:val="20"/>
                <w:szCs w:val="20"/>
                <w:lang w:val="el-GR"/>
              </w:rPr>
              <w:t xml:space="preserve"> και 19</w:t>
            </w:r>
            <w:r w:rsidRPr="00BC3BE3">
              <w:rPr>
                <w:rFonts w:eastAsia="Calibri"/>
                <w:i/>
                <w:sz w:val="20"/>
                <w:szCs w:val="20"/>
                <w:vertAlign w:val="superscript"/>
                <w:lang w:val="el-GR"/>
              </w:rPr>
              <w:t>ου</w:t>
            </w:r>
            <w:r w:rsidRPr="00BC3BE3">
              <w:rPr>
                <w:rFonts w:eastAsia="Calibri"/>
                <w:i/>
                <w:sz w:val="20"/>
                <w:szCs w:val="20"/>
                <w:lang w:val="el-GR"/>
              </w:rPr>
              <w:t xml:space="preserve"> αιώνα. Ζωγραφική - Γλυπτική.</w:t>
            </w:r>
            <w:r w:rsidRPr="00BC3BE3">
              <w:rPr>
                <w:rFonts w:eastAsia="Calibri"/>
                <w:sz w:val="20"/>
                <w:szCs w:val="20"/>
                <w:lang w:val="el-GR"/>
              </w:rPr>
              <w:t xml:space="preserve"> Θεσσαλονίκη: Βάνια. </w:t>
            </w:r>
          </w:p>
          <w:p w:rsidR="00B64A96" w:rsidRPr="00BC3BE3" w:rsidRDefault="00B64A96" w:rsidP="00B64A96">
            <w:pPr>
              <w:tabs>
                <w:tab w:val="left" w:pos="1620"/>
              </w:tabs>
              <w:ind w:left="538" w:hanging="357"/>
              <w:rPr>
                <w:rFonts w:eastAsia="Calibri"/>
                <w:b/>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Συλλογικό (1975). </w:t>
            </w:r>
            <w:r w:rsidRPr="00BC3BE3">
              <w:rPr>
                <w:rFonts w:eastAsia="Arial Unicode MS"/>
                <w:i/>
                <w:iCs/>
                <w:sz w:val="20"/>
                <w:szCs w:val="20"/>
                <w:lang w:val="el-GR"/>
              </w:rPr>
              <w:t>Οι Έλληνες ζωγράφοι</w:t>
            </w:r>
            <w:r w:rsidRPr="00BC3BE3">
              <w:rPr>
                <w:rFonts w:eastAsia="Arial Unicode MS"/>
                <w:iCs/>
                <w:sz w:val="20"/>
                <w:szCs w:val="20"/>
                <w:lang w:val="el-GR"/>
              </w:rPr>
              <w:t xml:space="preserve"> (Τομ.1). Αθήνα: </w:t>
            </w:r>
            <w:r w:rsidRPr="00BC3BE3">
              <w:rPr>
                <w:rFonts w:eastAsia="Calibri"/>
                <w:sz w:val="20"/>
                <w:szCs w:val="20"/>
                <w:lang w:val="el-GR"/>
              </w:rPr>
              <w:t>Μέλισσα.</w:t>
            </w:r>
          </w:p>
        </w:tc>
      </w:tr>
    </w:tbl>
    <w:p w:rsidR="00B64A96" w:rsidRPr="00BC3BE3" w:rsidRDefault="00B64A96" w:rsidP="00B64A96">
      <w:pPr>
        <w:rPr>
          <w:rFonts w:eastAsia="Times New Roman" w:cs="Palatino Linotype"/>
          <w:b/>
          <w:bCs/>
        </w:rPr>
      </w:pPr>
    </w:p>
    <w:p w:rsidR="00B64A96" w:rsidRPr="00BC3BE3" w:rsidRDefault="00B64A96" w:rsidP="00214B21">
      <w:pPr>
        <w:numPr>
          <w:ilvl w:val="3"/>
          <w:numId w:val="35"/>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Άση Δημητρουλοππούλου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ind w:left="720"/>
        <w:rPr>
          <w:rFonts w:eastAsia="Times New Roman" w:cs="Palatino Linotype"/>
          <w:b/>
          <w:bCs/>
        </w:rPr>
      </w:pPr>
    </w:p>
    <w:p w:rsidR="00B64A96" w:rsidRPr="00BC3BE3" w:rsidRDefault="00B64A96" w:rsidP="00B64A96">
      <w:pPr>
        <w:ind w:left="786"/>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05"/>
        <w:gridCol w:w="1639"/>
        <w:gridCol w:w="410"/>
        <w:gridCol w:w="2241"/>
        <w:gridCol w:w="277"/>
        <w:gridCol w:w="2116"/>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ΣΧΟΛΗ</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ΤΜΗΜΑ</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ΕΠΙΠΕΔΟ ΣΠΟΥΔΩΝ</w:t>
            </w:r>
          </w:p>
        </w:tc>
        <w:tc>
          <w:tcPr>
            <w:tcW w:w="679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Arial"/>
                <w:b/>
                <w:sz w:val="20"/>
                <w:szCs w:val="20"/>
              </w:rPr>
              <w:t>34ΕΕ009</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lang w:val="el-GR"/>
              </w:rPr>
              <w:t>ΕΞΑΜΗΝΟ ΣΠΟΥΔ</w:t>
            </w:r>
            <w:r w:rsidRPr="00BC3BE3">
              <w:rPr>
                <w:rFonts w:eastAsia="Calibri"/>
                <w:b/>
                <w:sz w:val="20"/>
                <w:szCs w:val="20"/>
              </w:rPr>
              <w:t>ΩΝ</w:t>
            </w:r>
          </w:p>
        </w:tc>
        <w:tc>
          <w:tcPr>
            <w:tcW w:w="215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ind w:right="-335"/>
              <w:rPr>
                <w:rFonts w:eastAsia="Calibri"/>
                <w:sz w:val="20"/>
                <w:szCs w:val="20"/>
                <w:lang w:val="el-GR"/>
              </w:rPr>
            </w:pPr>
            <w:r w:rsidRPr="00BC3BE3">
              <w:rPr>
                <w:rFonts w:eastAsia="Calibri" w:cs="Arial"/>
                <w:sz w:val="20"/>
                <w:szCs w:val="20"/>
                <w:lang w:val="el-GR"/>
              </w:rPr>
              <w:t>Μορφολογία-Η Διαδοχή των Στυλ: Από την Αρχιτεκτονική στο Έπιπλο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3900A6" w:rsidP="00B64A96">
            <w:pPr>
              <w:jc w:val="center"/>
              <w:rPr>
                <w:rFonts w:eastAsia="Calibri"/>
                <w:b/>
                <w:sz w:val="20"/>
                <w:szCs w:val="20"/>
                <w:lang w:val="el-GR"/>
              </w:rPr>
            </w:pPr>
            <w:r w:rsidRPr="00BC3BE3">
              <w:rPr>
                <w:rFonts w:eastAsia="Calibri"/>
                <w:b/>
                <w:sz w:val="20"/>
                <w:szCs w:val="20"/>
                <w:lang w:val="el-GR"/>
              </w:rPr>
              <w:t>3</w:t>
            </w: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739"/>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Διαλέξεις και Ασκήσεις Πράξης </w:t>
                  </w:r>
                </w:p>
              </w:tc>
            </w:tr>
          </w:tbl>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43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Cs/>
                <w:sz w:val="20"/>
                <w:szCs w:val="20"/>
                <w:lang w:val="el-GR"/>
              </w:rPr>
            </w:pPr>
            <w:r w:rsidRPr="00BC3BE3">
              <w:rPr>
                <w:rFonts w:eastAsia="Calibri"/>
                <w:bCs/>
                <w:sz w:val="20"/>
                <w:szCs w:val="20"/>
                <w:lang w:val="el-GR"/>
              </w:rPr>
              <w:t>Γενικού Υποβαθρου</w:t>
            </w:r>
          </w:p>
          <w:p w:rsidR="00B64A96" w:rsidRPr="00BC3BE3" w:rsidRDefault="00B64A96" w:rsidP="00B64A96">
            <w:pPr>
              <w:rPr>
                <w:rFonts w:eastAsia="Calibri"/>
                <w:b/>
                <w:sz w:val="20"/>
                <w:szCs w:val="20"/>
                <w:lang w:val="el-GR"/>
              </w:rPr>
            </w:pPr>
            <w:r w:rsidRPr="00BC3BE3">
              <w:rPr>
                <w:rFonts w:eastAsia="Calibri"/>
                <w:bCs/>
                <w:sz w:val="20"/>
                <w:szCs w:val="20"/>
                <w:lang w:val="el-GR"/>
              </w:rPr>
              <w:t>(Γενικών Γνώσεων (ΓΓ),Υποβάθρου (ΥΠ), Ανάπτυξης Δεξιοτήτων (ΑΔ))</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50"/>
            </w:tblGrid>
            <w:tr w:rsidR="00B64A96" w:rsidRPr="00BC3BE3" w:rsidTr="001E110B">
              <w:trPr>
                <w:trHeight w:val="19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Ελληνική </w:t>
                  </w:r>
                </w:p>
              </w:tc>
            </w:tr>
          </w:tbl>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rPr>
              <w:t>NAI  (Αγγλικ</w:t>
            </w:r>
            <w:r w:rsidRPr="00BC3BE3">
              <w:rPr>
                <w:rFonts w:eastAsia="Calibri"/>
                <w:b/>
                <w:sz w:val="20"/>
                <w:szCs w:val="20"/>
                <w:lang w:val="el-GR"/>
              </w:rPr>
              <w:t>ή Γαλλική)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79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b/>
                <w:sz w:val="20"/>
                <w:szCs w:val="20"/>
              </w:rPr>
              <w:t>https;//eclass. uop. gr/ courses/ TS271/</w:t>
            </w:r>
          </w:p>
          <w:p w:rsidR="00B64A96" w:rsidRPr="00BC3BE3" w:rsidRDefault="00B64A96" w:rsidP="00B64A96">
            <w:pPr>
              <w:jc w:val="left"/>
              <w:rPr>
                <w:rFonts w:eastAsia="Calibri"/>
                <w:b/>
                <w:sz w:val="20"/>
                <w:szCs w:val="20"/>
              </w:rPr>
            </w:pP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488"/>
      </w:tblGrid>
      <w:tr w:rsidR="00B64A96" w:rsidRPr="00BC3BE3" w:rsidTr="001E110B">
        <w:tc>
          <w:tcPr>
            <w:tcW w:w="963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before="60" w:after="60" w:line="288" w:lineRule="auto"/>
              <w:ind w:left="459"/>
              <w:rPr>
                <w:rFonts w:eastAsia="Calibri" w:cs="Arial"/>
                <w:sz w:val="20"/>
                <w:szCs w:val="20"/>
                <w:lang w:val="el-GR"/>
              </w:rPr>
            </w:pPr>
            <w:r w:rsidRPr="00BC3BE3">
              <w:rPr>
                <w:rFonts w:eastAsia="Calibri" w:cs="Arial"/>
                <w:bCs/>
                <w:sz w:val="20"/>
                <w:szCs w:val="20"/>
                <w:lang w:val="el-GR"/>
              </w:rPr>
              <w:t xml:space="preserve">Με τις εργαστηριακές και θεωρητικές παρουσιάσεις του μαθήματος οι φοιτητές θα είναι σε θέση να γνωρίζουν, να κατανοούν και να αναπαράγουν πρακτικά και προφορικά μεθόδους- τρόπους συνολικού σχεδιασμού από την μεγάλη στην μικρή κλίμακα , από την αρχιτεκτονική μέχρι το κοστούμι με βάση την προσωπική αναζήτηση του δημιουργού, να </w:t>
            </w:r>
            <w:r w:rsidRPr="00BC3BE3">
              <w:rPr>
                <w:rFonts w:eastAsia="Calibri" w:cs="Arial"/>
                <w:sz w:val="20"/>
                <w:szCs w:val="20"/>
                <w:lang w:val="el-GR"/>
              </w:rPr>
              <w:t xml:space="preserve">προσεγγίσουν και να εξασκηθούν  στη παρουσίαση και στη  δημιουργία χώρων που είτε αναπαριστούν εποχή είτε προσεγγίζουν το αισθητικό κριτήριο των φοιτητών, </w:t>
            </w:r>
            <w:r w:rsidRPr="00BC3BE3">
              <w:rPr>
                <w:rFonts w:eastAsia="Calibri" w:cs="Arial"/>
                <w:bCs/>
                <w:sz w:val="20"/>
                <w:szCs w:val="20"/>
                <w:lang w:val="el-GR"/>
              </w:rPr>
              <w:t>να γνωρίσουν βασικούς</w:t>
            </w:r>
            <w:r w:rsidRPr="00BC3BE3">
              <w:rPr>
                <w:rFonts w:eastAsia="Calibri" w:cs="Arial"/>
                <w:sz w:val="20"/>
                <w:szCs w:val="20"/>
                <w:lang w:val="el-GR"/>
              </w:rPr>
              <w:t xml:space="preserve"> τρόπους που οργανώνουν την έρευνα</w:t>
            </w:r>
            <w:r w:rsidRPr="00BC3BE3">
              <w:rPr>
                <w:rFonts w:eastAsia="Calibri" w:cs="Arial"/>
                <w:bCs/>
                <w:sz w:val="20"/>
                <w:szCs w:val="20"/>
                <w:lang w:val="el-GR"/>
              </w:rPr>
              <w:t xml:space="preserve">, να επιλύουν  και μεταφέρουν την υπάρχουσα γνώση και τις αποκτηθείσες δεξιότητες </w:t>
            </w:r>
            <w:r w:rsidRPr="00BC3BE3">
              <w:rPr>
                <w:rFonts w:eastAsia="Calibri" w:cs="Arial"/>
                <w:sz w:val="20"/>
                <w:szCs w:val="20"/>
                <w:lang w:val="el-GR"/>
              </w:rPr>
              <w:t>που αφορούν στη σχέση αρχιτεκτονικής μορφολογίας του 20</w:t>
            </w:r>
            <w:r w:rsidRPr="00BC3BE3">
              <w:rPr>
                <w:rFonts w:eastAsia="Calibri" w:cs="Arial"/>
                <w:sz w:val="20"/>
                <w:szCs w:val="20"/>
                <w:vertAlign w:val="superscript"/>
                <w:lang w:val="el-GR"/>
              </w:rPr>
              <w:t>ου</w:t>
            </w:r>
            <w:r w:rsidRPr="00BC3BE3">
              <w:rPr>
                <w:rFonts w:eastAsia="Calibri" w:cs="Arial"/>
                <w:sz w:val="20"/>
                <w:szCs w:val="20"/>
                <w:lang w:val="el-GR"/>
              </w:rPr>
              <w:t xml:space="preserve"> αιώνα και του μοντέρνου κινήματος με τον κινηματογράφο και το σχεδιασμό αντικειμένων και να συνδυάσουν και να εφαρμόσουν τη ιστορική εξέλιξη των μορφών από την αρχιτεκτονική μέχρι το έπιπλο.</w:t>
            </w:r>
          </w:p>
          <w:p w:rsidR="00B64A96" w:rsidRPr="00BC3BE3" w:rsidRDefault="00B64A96" w:rsidP="00B64A96">
            <w:pPr>
              <w:autoSpaceDE w:val="0"/>
              <w:autoSpaceDN w:val="0"/>
              <w:adjustRightInd w:val="0"/>
              <w:rPr>
                <w:rFonts w:eastAsia="Calibri" w:cs="Arial"/>
                <w:bCs/>
                <w:sz w:val="20"/>
                <w:szCs w:val="20"/>
              </w:rPr>
            </w:pPr>
            <w:r w:rsidRPr="00BC3BE3">
              <w:rPr>
                <w:rFonts w:eastAsia="Calibri" w:cs="Arial"/>
                <w:bCs/>
                <w:sz w:val="20"/>
                <w:szCs w:val="20"/>
              </w:rPr>
              <w:t>Στόχοι του μαθήματος είναι</w:t>
            </w:r>
          </w:p>
          <w:p w:rsidR="00B64A96" w:rsidRPr="00BC3BE3" w:rsidRDefault="00B64A96" w:rsidP="00214B21">
            <w:pPr>
              <w:numPr>
                <w:ilvl w:val="0"/>
                <w:numId w:val="26"/>
              </w:numPr>
              <w:spacing w:before="60" w:after="60" w:line="288" w:lineRule="auto"/>
              <w:ind w:left="459"/>
              <w:rPr>
                <w:rFonts w:eastAsia="Calibri" w:cs="Arial"/>
                <w:sz w:val="20"/>
                <w:szCs w:val="20"/>
                <w:lang w:val="el-GR"/>
              </w:rPr>
            </w:pPr>
            <w:r w:rsidRPr="00BC3BE3">
              <w:rPr>
                <w:rFonts w:eastAsia="Calibri" w:cs="Arial"/>
                <w:bCs/>
                <w:sz w:val="20"/>
                <w:szCs w:val="20"/>
                <w:lang w:val="el-GR"/>
              </w:rPr>
              <w:t>Προσέγγιση του συνολικού σχεδιασμού από την μεγάλη στην μικρή κλίμακα , από την αρχιτεκτονική μέχρι το κοστούμι με βάση την προσωπική αναζήτηση του δημιουργού.</w:t>
            </w:r>
          </w:p>
          <w:p w:rsidR="00B64A96" w:rsidRPr="00BC3BE3" w:rsidRDefault="00B64A96" w:rsidP="00214B21">
            <w:pPr>
              <w:numPr>
                <w:ilvl w:val="0"/>
                <w:numId w:val="26"/>
              </w:numPr>
              <w:spacing w:before="60" w:after="60" w:line="288" w:lineRule="auto"/>
              <w:ind w:left="459"/>
              <w:rPr>
                <w:rFonts w:eastAsia="Calibri" w:cs="Arial"/>
                <w:sz w:val="20"/>
                <w:szCs w:val="20"/>
                <w:lang w:val="el-GR"/>
              </w:rPr>
            </w:pPr>
            <w:r w:rsidRPr="00BC3BE3">
              <w:rPr>
                <w:rFonts w:eastAsia="Calibri" w:cs="Arial"/>
                <w:sz w:val="20"/>
                <w:szCs w:val="20"/>
                <w:lang w:val="el-GR"/>
              </w:rPr>
              <w:t>Η σχέση αρχιτεκτονικής μορφολογίας του 20</w:t>
            </w:r>
            <w:r w:rsidRPr="00BC3BE3">
              <w:rPr>
                <w:rFonts w:eastAsia="Calibri" w:cs="Arial"/>
                <w:sz w:val="20"/>
                <w:szCs w:val="20"/>
                <w:vertAlign w:val="superscript"/>
                <w:lang w:val="el-GR"/>
              </w:rPr>
              <w:t>ου</w:t>
            </w:r>
            <w:r w:rsidRPr="00BC3BE3">
              <w:rPr>
                <w:rFonts w:eastAsia="Calibri" w:cs="Arial"/>
                <w:sz w:val="20"/>
                <w:szCs w:val="20"/>
                <w:lang w:val="el-GR"/>
              </w:rPr>
              <w:t xml:space="preserve"> αιώνα και του μοντέρνου κινήματος με τον κινηματογράφο και το σχεδιασμό . αντικειμένων. Ιστορική εξέλιξη των μορφών από την αρχιτεκτονική μέχρι το έπιπλο.</w:t>
            </w:r>
          </w:p>
          <w:p w:rsidR="00B64A96" w:rsidRPr="00BC3BE3" w:rsidRDefault="00B64A96" w:rsidP="00214B21">
            <w:pPr>
              <w:numPr>
                <w:ilvl w:val="0"/>
                <w:numId w:val="26"/>
              </w:numPr>
              <w:spacing w:before="60" w:after="60" w:line="288" w:lineRule="auto"/>
              <w:ind w:left="459"/>
              <w:rPr>
                <w:rFonts w:eastAsia="Calibri" w:cs="Arial"/>
                <w:sz w:val="20"/>
                <w:szCs w:val="20"/>
                <w:lang w:val="el-GR"/>
              </w:rPr>
            </w:pPr>
            <w:r w:rsidRPr="00BC3BE3">
              <w:rPr>
                <w:rFonts w:eastAsia="Calibri" w:cs="Arial"/>
                <w:sz w:val="20"/>
                <w:szCs w:val="20"/>
                <w:lang w:val="el-GR"/>
              </w:rPr>
              <w:t>Προσέγγιση και εξάσκηση στη παρουσίαση - δημιουργία χώρων που είτε αναπαριστούν εποχή είτε προσεγγίζουν το αισθητικό κριτίριο των φοιτητών</w:t>
            </w:r>
          </w:p>
          <w:p w:rsidR="00B64A96" w:rsidRPr="00BC3BE3" w:rsidRDefault="00B64A96" w:rsidP="00214B21">
            <w:pPr>
              <w:numPr>
                <w:ilvl w:val="0"/>
                <w:numId w:val="25"/>
              </w:numPr>
              <w:spacing w:before="60" w:after="60" w:line="288" w:lineRule="auto"/>
              <w:ind w:left="459"/>
              <w:rPr>
                <w:rFonts w:eastAsia="Calibri" w:cs="Arial"/>
                <w:sz w:val="20"/>
                <w:szCs w:val="20"/>
                <w:lang w:val="el-GR"/>
              </w:rPr>
            </w:pPr>
            <w:r w:rsidRPr="00BC3BE3">
              <w:rPr>
                <w:rFonts w:eastAsia="Calibri" w:cs="Arial"/>
                <w:sz w:val="20"/>
                <w:szCs w:val="20"/>
                <w:lang w:val="el-GR"/>
              </w:rPr>
              <w:t>Προσέγγιση τρόπου και οργάνωση έρευνας.</w:t>
            </w:r>
          </w:p>
          <w:p w:rsidR="00B64A96" w:rsidRPr="00BC3BE3" w:rsidRDefault="00B64A96" w:rsidP="00214B21">
            <w:pPr>
              <w:numPr>
                <w:ilvl w:val="0"/>
                <w:numId w:val="25"/>
              </w:numPr>
              <w:spacing w:before="60" w:after="60" w:line="288" w:lineRule="auto"/>
              <w:ind w:left="459"/>
              <w:rPr>
                <w:rFonts w:eastAsia="Calibri"/>
                <w:b/>
                <w:sz w:val="20"/>
                <w:szCs w:val="20"/>
                <w:lang w:val="el-GR"/>
              </w:rPr>
            </w:pPr>
            <w:r w:rsidRPr="00BC3BE3">
              <w:rPr>
                <w:rFonts w:eastAsia="Calibri" w:cs="Arial"/>
                <w:sz w:val="20"/>
                <w:szCs w:val="20"/>
                <w:lang w:val="el-GR"/>
              </w:rPr>
              <w:t>Το μάθημα βοηθά στις γνώσεις που χρειάζεται να έχει ο σκηνογράφος προκειμένου να απεικονίσει σκηνικά τις αντίστοιχες εποχές των έργων που μελετά.</w:t>
            </w: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CB60D0" w:rsidRPr="00BC3BE3" w:rsidRDefault="00CB60D0"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488"/>
      </w:tblGrid>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s="Arial"/>
                <w:bCs/>
                <w:sz w:val="20"/>
                <w:szCs w:val="20"/>
                <w:lang w:val="el-GR"/>
              </w:rPr>
            </w:pPr>
            <w:r w:rsidRPr="00BC3BE3">
              <w:rPr>
                <w:rFonts w:eastAsia="Calibri" w:cs="Arial"/>
                <w:sz w:val="20"/>
                <w:szCs w:val="20"/>
                <w:lang w:val="el-GR"/>
              </w:rPr>
              <w:t xml:space="preserve">Το μάθημα οργανώνεται με μια σειρά διαλέξεων που αφορούν στο σχεδιασμό και στην  μορφολογική ανάλυση της όψης των αντικειμένων με βάση την εποχή, το χώρο και τη χρήση και χρησιμοποιεί αναφορές από την αρχιτεκτονική, το </w:t>
            </w:r>
            <w:r w:rsidRPr="00BC3BE3">
              <w:rPr>
                <w:rFonts w:eastAsia="Calibri" w:cs="Arial"/>
                <w:sz w:val="20"/>
                <w:szCs w:val="20"/>
              </w:rPr>
              <w:t>design</w:t>
            </w:r>
            <w:r w:rsidRPr="00BC3BE3">
              <w:rPr>
                <w:rFonts w:eastAsia="Calibri" w:cs="Arial"/>
                <w:sz w:val="20"/>
                <w:szCs w:val="20"/>
                <w:lang w:val="el-GR"/>
              </w:rPr>
              <w:t xml:space="preserve">, τη μόδα και το </w:t>
            </w:r>
            <w:r w:rsidRPr="00BC3BE3">
              <w:rPr>
                <w:rFonts w:eastAsia="Calibri" w:cs="Arial"/>
                <w:sz w:val="20"/>
                <w:szCs w:val="20"/>
              </w:rPr>
              <w:t>productiondesign</w:t>
            </w:r>
            <w:r w:rsidRPr="00BC3BE3">
              <w:rPr>
                <w:rFonts w:eastAsia="Calibri" w:cs="Arial"/>
                <w:sz w:val="20"/>
                <w:szCs w:val="20"/>
                <w:lang w:val="el-GR"/>
              </w:rPr>
              <w:t xml:space="preserve"> στο σινεμά.</w:t>
            </w:r>
            <w:r w:rsidRPr="00BC3BE3">
              <w:rPr>
                <w:rFonts w:eastAsia="Calibri" w:cs="Arial"/>
                <w:bCs/>
                <w:sz w:val="20"/>
                <w:szCs w:val="20"/>
                <w:lang w:val="el-GR"/>
              </w:rPr>
              <w:t xml:space="preserve"> Το μάθημα περιλαμβάνει τις ακόλουθες ενότητες.</w:t>
            </w:r>
          </w:p>
          <w:p w:rsidR="00B64A96" w:rsidRPr="00BC3BE3" w:rsidRDefault="00B64A96" w:rsidP="00214B21">
            <w:pPr>
              <w:numPr>
                <w:ilvl w:val="0"/>
                <w:numId w:val="24"/>
              </w:numPr>
              <w:spacing w:before="60" w:after="60" w:line="288" w:lineRule="auto"/>
              <w:rPr>
                <w:rFonts w:eastAsia="Calibri" w:cs="Arial"/>
                <w:sz w:val="20"/>
                <w:szCs w:val="20"/>
                <w:lang w:val="el-GR"/>
              </w:rPr>
            </w:pPr>
            <w:r w:rsidRPr="00BC3BE3">
              <w:rPr>
                <w:rFonts w:eastAsia="Calibri" w:cs="Arial"/>
                <w:sz w:val="20"/>
                <w:szCs w:val="20"/>
                <w:lang w:val="el-GR"/>
              </w:rPr>
              <w:t xml:space="preserve">Μορφολογική ανάλυση της όψης των αντικειμένων με βάση την εποχή, το χώρο και τη χρήση. Τα αντικείμενα αυτά δεν είναι μόνο μικρής και πολύ μικρής κλίμακας αλλά και μεγάλης κλίμακας (δηλ. κτίρια). </w:t>
            </w:r>
          </w:p>
          <w:p w:rsidR="00B64A96" w:rsidRPr="00BC3BE3" w:rsidRDefault="00B64A96" w:rsidP="00214B21">
            <w:pPr>
              <w:numPr>
                <w:ilvl w:val="0"/>
                <w:numId w:val="24"/>
              </w:numPr>
              <w:spacing w:before="60" w:after="60" w:line="288" w:lineRule="auto"/>
              <w:rPr>
                <w:rFonts w:eastAsia="Calibri" w:cs="Arial"/>
                <w:sz w:val="20"/>
                <w:szCs w:val="20"/>
                <w:lang w:val="el-GR"/>
              </w:rPr>
            </w:pPr>
            <w:r w:rsidRPr="00BC3BE3">
              <w:rPr>
                <w:rFonts w:eastAsia="Calibri" w:cs="Arial"/>
                <w:sz w:val="20"/>
                <w:szCs w:val="20"/>
                <w:lang w:val="el-GR"/>
              </w:rPr>
              <w:t>Ιστορική αναδρομή από την αναγέννηση και το μπαρόκ φθάνει μέχρι τις μέρες μας. Η παρουσίαση αφορά στην αρχιτεκτονική και το έπιπλο και δίνει μεγαλύτερη έμφαση στο γύρισμα του 19</w:t>
            </w:r>
            <w:r w:rsidRPr="00BC3BE3">
              <w:rPr>
                <w:rFonts w:eastAsia="Calibri" w:cs="Arial"/>
                <w:sz w:val="20"/>
                <w:szCs w:val="20"/>
                <w:vertAlign w:val="superscript"/>
                <w:lang w:val="el-GR"/>
              </w:rPr>
              <w:t>ου</w:t>
            </w:r>
            <w:r w:rsidRPr="00BC3BE3">
              <w:rPr>
                <w:rFonts w:eastAsia="Calibri" w:cs="Arial"/>
                <w:sz w:val="20"/>
                <w:szCs w:val="20"/>
                <w:lang w:val="el-GR"/>
              </w:rPr>
              <w:t xml:space="preserve"> στον 20</w:t>
            </w:r>
            <w:r w:rsidRPr="00BC3BE3">
              <w:rPr>
                <w:rFonts w:eastAsia="Calibri" w:cs="Arial"/>
                <w:sz w:val="20"/>
                <w:szCs w:val="20"/>
                <w:vertAlign w:val="superscript"/>
                <w:lang w:val="el-GR"/>
              </w:rPr>
              <w:t>ο</w:t>
            </w:r>
            <w:r w:rsidRPr="00BC3BE3">
              <w:rPr>
                <w:rFonts w:eastAsia="Calibri" w:cs="Arial"/>
                <w:sz w:val="20"/>
                <w:szCs w:val="20"/>
                <w:lang w:val="el-GR"/>
              </w:rPr>
              <w:t xml:space="preserve"> αιώνα και στον 20</w:t>
            </w:r>
            <w:r w:rsidRPr="00BC3BE3">
              <w:rPr>
                <w:rFonts w:eastAsia="Calibri" w:cs="Arial"/>
                <w:sz w:val="20"/>
                <w:szCs w:val="20"/>
                <w:vertAlign w:val="superscript"/>
                <w:lang w:val="el-GR"/>
              </w:rPr>
              <w:t>ο</w:t>
            </w:r>
            <w:r w:rsidRPr="00BC3BE3">
              <w:rPr>
                <w:rFonts w:eastAsia="Calibri" w:cs="Arial"/>
                <w:sz w:val="20"/>
                <w:szCs w:val="20"/>
                <w:lang w:val="el-GR"/>
              </w:rPr>
              <w:t xml:space="preserve"> αιώνα στο μοντέρνο κίνημα. </w:t>
            </w:r>
          </w:p>
          <w:p w:rsidR="00B64A96" w:rsidRPr="00BC3BE3" w:rsidRDefault="00B64A96" w:rsidP="00214B21">
            <w:pPr>
              <w:numPr>
                <w:ilvl w:val="0"/>
                <w:numId w:val="24"/>
              </w:numPr>
              <w:spacing w:before="60" w:after="60" w:line="288" w:lineRule="auto"/>
              <w:rPr>
                <w:rFonts w:eastAsia="Calibri" w:cs="Arial"/>
                <w:sz w:val="20"/>
                <w:szCs w:val="20"/>
                <w:lang w:val="el-GR"/>
              </w:rPr>
            </w:pPr>
            <w:r w:rsidRPr="00BC3BE3">
              <w:rPr>
                <w:rFonts w:eastAsia="Calibri" w:cs="Arial"/>
                <w:sz w:val="20"/>
                <w:szCs w:val="20"/>
                <w:lang w:val="el-GR"/>
              </w:rPr>
              <w:t>Προσεγγίζεται η έννοια του στυλ που καθορίζει μια εποχή.</w:t>
            </w:r>
          </w:p>
          <w:p w:rsidR="00B64A96" w:rsidRPr="00BC3BE3" w:rsidRDefault="00B64A96" w:rsidP="00214B21">
            <w:pPr>
              <w:numPr>
                <w:ilvl w:val="0"/>
                <w:numId w:val="25"/>
              </w:numPr>
              <w:spacing w:before="60" w:after="60" w:line="288" w:lineRule="auto"/>
              <w:rPr>
                <w:rFonts w:eastAsia="Calibri" w:cs="Arial"/>
                <w:sz w:val="20"/>
                <w:szCs w:val="20"/>
                <w:lang w:val="el-GR"/>
              </w:rPr>
            </w:pPr>
            <w:r w:rsidRPr="00BC3BE3">
              <w:rPr>
                <w:rFonts w:eastAsia="Calibri" w:cs="Arial"/>
                <w:sz w:val="20"/>
                <w:szCs w:val="20"/>
                <w:lang w:val="el-GR"/>
              </w:rPr>
              <w:t xml:space="preserve">Αναλύεται ο τρόπος σχεδιασμού σε μεγάλη και μικρή κλίμακα (κτίριο- αντικείμενο). Την ανάλυση αυτή διέπουν κανόνες αισθητικής που αφορούν στο κοινωνικοπολιτικό πλαίσιο της εποχής και με αυτό τον τρόπο καθορίζουν την έννοια του χρόνου. </w:t>
            </w:r>
          </w:p>
          <w:p w:rsidR="00B64A96" w:rsidRPr="00BC3BE3" w:rsidRDefault="00B64A96" w:rsidP="00214B21">
            <w:pPr>
              <w:numPr>
                <w:ilvl w:val="0"/>
                <w:numId w:val="25"/>
              </w:numPr>
              <w:spacing w:before="60" w:after="60" w:line="288" w:lineRule="auto"/>
              <w:rPr>
                <w:rFonts w:eastAsia="Calibri" w:cs="Arial"/>
                <w:sz w:val="20"/>
                <w:szCs w:val="20"/>
                <w:lang w:val="el-GR"/>
              </w:rPr>
            </w:pPr>
            <w:r w:rsidRPr="00BC3BE3">
              <w:rPr>
                <w:rFonts w:eastAsia="Calibri" w:cs="Arial"/>
                <w:sz w:val="20"/>
                <w:szCs w:val="20"/>
                <w:lang w:val="el-GR"/>
              </w:rPr>
              <w:t xml:space="preserve">Ανάλυση – παρουσίαση του σχεδιασμού </w:t>
            </w:r>
            <w:r w:rsidRPr="00BC3BE3">
              <w:rPr>
                <w:rFonts w:eastAsia="Calibri" w:cs="Arial"/>
                <w:sz w:val="20"/>
                <w:szCs w:val="20"/>
              </w:rPr>
              <w:t>productiondesign</w:t>
            </w:r>
            <w:r w:rsidRPr="00BC3BE3">
              <w:rPr>
                <w:rFonts w:eastAsia="Calibri" w:cs="Arial"/>
                <w:sz w:val="20"/>
                <w:szCs w:val="20"/>
                <w:lang w:val="el-GR"/>
              </w:rPr>
              <w:t xml:space="preserve"> και σύνδεση αρχιτεκτονικής και σινεμά</w:t>
            </w:r>
          </w:p>
          <w:p w:rsidR="00B64A96" w:rsidRPr="00BC3BE3" w:rsidRDefault="00B64A96" w:rsidP="00214B21">
            <w:pPr>
              <w:numPr>
                <w:ilvl w:val="0"/>
                <w:numId w:val="25"/>
              </w:numPr>
              <w:spacing w:before="60" w:after="60" w:line="288" w:lineRule="auto"/>
              <w:rPr>
                <w:rFonts w:eastAsia="Calibri" w:cs="Arial"/>
                <w:sz w:val="20"/>
                <w:szCs w:val="20"/>
                <w:lang w:val="el-GR"/>
              </w:rPr>
            </w:pPr>
            <w:r w:rsidRPr="00BC3BE3">
              <w:rPr>
                <w:rFonts w:eastAsia="Calibri" w:cs="Arial"/>
                <w:sz w:val="20"/>
                <w:szCs w:val="20"/>
                <w:lang w:val="el-GR"/>
              </w:rPr>
              <w:t>Το μάθημα βοηθά  στις γνώσεις που χρειάζεται να έχει ο σκηνογράφος προκειμένου να απεικονίσει σκηνικά τις αντίστοιχες εποχές των έργων που μελετά.</w:t>
            </w:r>
          </w:p>
          <w:p w:rsidR="00B64A96" w:rsidRPr="00BC3BE3" w:rsidRDefault="00B64A96" w:rsidP="00B64A96">
            <w:pPr>
              <w:rPr>
                <w:rFonts w:eastAsia="Calibri" w:cs="Arial"/>
                <w:b/>
                <w:sz w:val="20"/>
                <w:szCs w:val="20"/>
                <w:lang w:val="el-GR"/>
              </w:rPr>
            </w:pPr>
            <w:r w:rsidRPr="00BC3BE3">
              <w:rPr>
                <w:rFonts w:eastAsia="Calibri" w:cs="Arial"/>
                <w:b/>
                <w:bCs/>
                <w:sz w:val="20"/>
                <w:szCs w:val="20"/>
                <w:lang w:val="el-GR"/>
              </w:rPr>
              <w:t>Λέξεις Κλειδιά:</w:t>
            </w:r>
            <w:r w:rsidRPr="00BC3BE3">
              <w:rPr>
                <w:rFonts w:eastAsia="Calibri" w:cs="Arial"/>
                <w:sz w:val="20"/>
                <w:szCs w:val="20"/>
                <w:lang w:val="el-GR"/>
              </w:rPr>
              <w:t xml:space="preserve"> Μορφές και χρόνος, κλίμακα και μορφή, χρήση και μορφή, σύνθεση - στυλ μορφών</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1002"/>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s="Arial"/>
                      <w:color w:val="000000"/>
                    </w:rPr>
                  </w:pPr>
                  <w:r w:rsidRPr="00BC3BE3">
                    <w:rPr>
                      <w:rFonts w:eastAsia="Calibri" w:cs="Arial"/>
                      <w:color w:val="000000"/>
                    </w:rPr>
                    <w:t xml:space="preserve">Στην τάξη </w:t>
                  </w:r>
                </w:p>
              </w:tc>
            </w:tr>
          </w:tbl>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Εκπαιδευτικό λογισμικό με την προβολή βίντεο, αρχείων </w:t>
            </w:r>
            <w:r w:rsidRPr="00BC3BE3">
              <w:rPr>
                <w:rFonts w:eastAsia="Calibri"/>
                <w:sz w:val="20"/>
                <w:szCs w:val="20"/>
              </w:rPr>
              <w:t>powerpoint</w:t>
            </w:r>
            <w:r w:rsidRPr="00BC3BE3">
              <w:rPr>
                <w:rFonts w:eastAsia="Calibri"/>
                <w:sz w:val="20"/>
                <w:szCs w:val="20"/>
                <w:lang w:val="el-GR"/>
              </w:rPr>
              <w:t xml:space="preserve">, </w:t>
            </w:r>
            <w:r w:rsidRPr="00BC3BE3">
              <w:rPr>
                <w:rFonts w:eastAsia="Calibri"/>
                <w:sz w:val="20"/>
                <w:szCs w:val="20"/>
              </w:rPr>
              <w:t>word</w:t>
            </w:r>
            <w:r w:rsidRPr="00BC3BE3">
              <w:rPr>
                <w:rFonts w:eastAsia="Calibri"/>
                <w:sz w:val="20"/>
                <w:szCs w:val="20"/>
                <w:lang w:val="el-GR"/>
              </w:rPr>
              <w:t>.</w:t>
            </w:r>
          </w:p>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971"/>
            </w:tblGrid>
            <w:tr w:rsidR="00B64A96" w:rsidRPr="00BC3BE3" w:rsidTr="001E110B">
              <w:trPr>
                <w:trHeight w:val="489"/>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Υποστήριξη Μαθησιακής διαδικασίας μέσω της ηλεκτρονικής πλατφόρμας e-class </w:t>
                  </w:r>
                </w:p>
              </w:tc>
            </w:tr>
          </w:tbl>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Εργαστηριακή Άσκηση</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Άσκηση, Καλλιτεχνικό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Καλλιτεχνική δημιουργία</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5645"/>
            </w:tblGrid>
            <w:tr w:rsidR="00B64A96" w:rsidRPr="00BC3BE3" w:rsidTr="001E110B">
              <w:trPr>
                <w:trHeight w:val="1831"/>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Ι. Προφορική Εξεταση</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Α. Προφορική τελική εξέταση (40%) που περιλαμβάνει: </w:t>
                  </w:r>
                </w:p>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Ερωτήσεις  ανάπτυξης θεμάτων στο περιεχόμενο του μαθήματος</w:t>
                  </w:r>
                </w:p>
                <w:p w:rsidR="00B64A96" w:rsidRPr="00BC3BE3" w:rsidRDefault="00B64A96" w:rsidP="00B64A96">
                  <w:pPr>
                    <w:rPr>
                      <w:rFonts w:eastAsia="Times New Roman"/>
                    </w:rPr>
                  </w:pPr>
                  <w:r w:rsidRPr="00BC3BE3">
                    <w:rPr>
                      <w:rFonts w:eastAsia="Times New Roman"/>
                      <w:color w:val="000000"/>
                    </w:rPr>
                    <w:t xml:space="preserve">-Β. </w:t>
                  </w:r>
                  <w:r w:rsidRPr="00BC3BE3">
                    <w:rPr>
                      <w:rFonts w:eastAsia="Times New Roman"/>
                    </w:rPr>
                    <w:t xml:space="preserve"> Προφορική παρουσίαση Ατομικής Εργασίας (10%)</w:t>
                  </w:r>
                </w:p>
                <w:p w:rsidR="00B64A96" w:rsidRPr="00BC3BE3" w:rsidRDefault="00B64A96" w:rsidP="00B64A96">
                  <w:pPr>
                    <w:autoSpaceDE w:val="0"/>
                    <w:autoSpaceDN w:val="0"/>
                    <w:adjustRightInd w:val="0"/>
                    <w:spacing w:after="0" w:line="240" w:lineRule="auto"/>
                    <w:jc w:val="left"/>
                    <w:rPr>
                      <w:rFonts w:eastAsia="Calibri"/>
                      <w:color w:val="001F5F"/>
                    </w:rPr>
                  </w:pPr>
                </w:p>
              </w:tc>
            </w:tr>
          </w:tbl>
          <w:p w:rsidR="00B64A96" w:rsidRPr="00BC3BE3" w:rsidRDefault="00B64A96" w:rsidP="00B64A96">
            <w:pPr>
              <w:autoSpaceDE w:val="0"/>
              <w:autoSpaceDN w:val="0"/>
              <w:adjustRightInd w:val="0"/>
              <w:rPr>
                <w:rFonts w:eastAsia="Calibri"/>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4429"/>
            </w:tblGrid>
            <w:tr w:rsidR="00B64A96" w:rsidRPr="00BC3BE3" w:rsidTr="001E110B">
              <w:trPr>
                <w:trHeight w:val="220"/>
              </w:trPr>
              <w:tc>
                <w:tcPr>
                  <w:tcW w:w="0" w:type="auto"/>
                </w:tcPr>
                <w:p w:rsidR="00B64A96" w:rsidRPr="00BC3BE3" w:rsidRDefault="00B64A96" w:rsidP="00B64A96">
                  <w:pPr>
                    <w:autoSpaceDE w:val="0"/>
                    <w:autoSpaceDN w:val="0"/>
                    <w:adjustRightInd w:val="0"/>
                    <w:spacing w:after="0" w:line="240" w:lineRule="auto"/>
                    <w:jc w:val="left"/>
                    <w:rPr>
                      <w:rFonts w:eastAsia="Calibri"/>
                      <w:color w:val="000000"/>
                    </w:rPr>
                  </w:pPr>
                  <w:r w:rsidRPr="00BC3BE3">
                    <w:rPr>
                      <w:rFonts w:eastAsia="Calibri"/>
                      <w:color w:val="000000"/>
                    </w:rPr>
                    <w:t xml:space="preserve">ΙΙ. Παρουσίαση Συνολικής Ατομικής Εργασίας (40%) </w:t>
                  </w:r>
                </w:p>
              </w:tc>
            </w:tr>
          </w:tbl>
          <w:p w:rsidR="00B64A96" w:rsidRPr="00BC3BE3" w:rsidRDefault="00B64A96" w:rsidP="00B64A96">
            <w:pPr>
              <w:rPr>
                <w:rFonts w:eastAsia="Calibri"/>
                <w:sz w:val="20"/>
                <w:szCs w:val="20"/>
                <w:lang w:val="el-GR"/>
              </w:rPr>
            </w:pPr>
            <w:r w:rsidRPr="00BC3BE3">
              <w:rPr>
                <w:rFonts w:eastAsia="Calibri"/>
                <w:sz w:val="20"/>
                <w:szCs w:val="20"/>
                <w:lang w:val="el-GR"/>
              </w:rPr>
              <w:t>ΙΙΙ. Συμμετοχή σε ασκήσεις (10%)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ΓΛΩΣΣΑ Ελληνική</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7"/>
              </w:numPr>
              <w:spacing w:after="100" w:line="270" w:lineRule="atLeast"/>
              <w:jc w:val="left"/>
              <w:rPr>
                <w:rFonts w:eastAsia="Times New Roman" w:cs="Arial"/>
                <w:sz w:val="20"/>
                <w:szCs w:val="20"/>
                <w:lang w:val="el-GR"/>
              </w:rPr>
            </w:pPr>
            <w:r w:rsidRPr="00BC3BE3">
              <w:rPr>
                <w:rFonts w:eastAsia="Times New Roman" w:cs="Arial"/>
                <w:sz w:val="20"/>
                <w:szCs w:val="20"/>
                <w:lang w:val="el-GR"/>
              </w:rPr>
              <w:t>KENNETH FRAMPTON “</w:t>
            </w:r>
            <w:r w:rsidRPr="00BC3BE3">
              <w:rPr>
                <w:rFonts w:eastAsia="Times New Roman" w:cs="Arial"/>
                <w:i/>
                <w:iCs/>
                <w:sz w:val="20"/>
                <w:szCs w:val="20"/>
                <w:lang w:val="el-GR"/>
              </w:rPr>
              <w:t>Μοντέρνα Αρχιτεκτονική Θεωρία και κριτική</w:t>
            </w:r>
            <w:r w:rsidRPr="00BC3BE3">
              <w:rPr>
                <w:rFonts w:eastAsia="Times New Roman" w:cs="Arial"/>
                <w:sz w:val="20"/>
                <w:szCs w:val="20"/>
                <w:lang w:val="el-GR"/>
              </w:rPr>
              <w:t>” Eκδόσεις Θεμέλιο, Αθήνα 2009</w:t>
            </w:r>
          </w:p>
          <w:p w:rsidR="00B64A96" w:rsidRPr="00BC3BE3" w:rsidRDefault="00B64A96" w:rsidP="00214B21">
            <w:pPr>
              <w:numPr>
                <w:ilvl w:val="0"/>
                <w:numId w:val="27"/>
              </w:numPr>
              <w:spacing w:after="100" w:line="270" w:lineRule="atLeast"/>
              <w:jc w:val="left"/>
              <w:rPr>
                <w:rFonts w:eastAsia="Times New Roman" w:cs="Arial"/>
                <w:sz w:val="20"/>
                <w:szCs w:val="20"/>
                <w:lang w:val="el-GR"/>
              </w:rPr>
            </w:pPr>
            <w:r w:rsidRPr="00BC3BE3">
              <w:rPr>
                <w:rFonts w:eastAsia="Times New Roman" w:cs="Arial"/>
                <w:color w:val="000000"/>
                <w:sz w:val="20"/>
                <w:szCs w:val="20"/>
                <w:lang w:val="el-GR"/>
              </w:rPr>
              <w:t>Magdalena Droste</w:t>
            </w:r>
            <w:r w:rsidRPr="00BC3BE3">
              <w:rPr>
                <w:rFonts w:eastAsia="Calibri" w:cs="Arial"/>
                <w:i/>
                <w:color w:val="000000"/>
                <w:sz w:val="20"/>
                <w:szCs w:val="20"/>
                <w:lang w:val="el-GR"/>
              </w:rPr>
              <w:t xml:space="preserve">«Μπαουχαους 1919-1933», </w:t>
            </w:r>
            <w:r w:rsidRPr="00BC3BE3">
              <w:rPr>
                <w:rFonts w:eastAsia="Calibri" w:cs="Arial"/>
                <w:color w:val="000000"/>
                <w:sz w:val="20"/>
                <w:szCs w:val="20"/>
                <w:lang w:val="el-GR"/>
              </w:rPr>
              <w:t>ΕΛΕΝΗ Γ. ΣΑΡΑΦΙΔΟΥ &amp; ΣΙΑ ΕΕ, Αθήνα, 2006.</w:t>
            </w:r>
          </w:p>
          <w:p w:rsidR="00B64A96" w:rsidRPr="00BC3BE3" w:rsidRDefault="00B04C88" w:rsidP="00214B21">
            <w:pPr>
              <w:numPr>
                <w:ilvl w:val="0"/>
                <w:numId w:val="27"/>
              </w:numPr>
              <w:spacing w:after="100" w:line="270" w:lineRule="atLeast"/>
              <w:jc w:val="left"/>
              <w:rPr>
                <w:rFonts w:eastAsia="Times New Roman" w:cs="Arial"/>
                <w:i/>
                <w:sz w:val="20"/>
                <w:szCs w:val="20"/>
              </w:rPr>
            </w:pPr>
            <w:hyperlink r:id="rId48" w:history="1">
              <w:r w:rsidR="00B64A96" w:rsidRPr="00BC3BE3">
                <w:rPr>
                  <w:rFonts w:eastAsia="Times New Roman" w:cs="Arial"/>
                  <w:sz w:val="20"/>
                  <w:szCs w:val="20"/>
                </w:rPr>
                <w:t>Christopher Wilk</w:t>
              </w:r>
            </w:hyperlink>
            <w:r w:rsidR="00B64A96" w:rsidRPr="00BC3BE3">
              <w:rPr>
                <w:rFonts w:eastAsia="Times New Roman" w:cs="Arial"/>
                <w:sz w:val="20"/>
                <w:szCs w:val="20"/>
              </w:rPr>
              <w:t xml:space="preserve">, </w:t>
            </w:r>
            <w:r w:rsidR="00B64A96" w:rsidRPr="00BC3BE3">
              <w:rPr>
                <w:rFonts w:eastAsia="Times New Roman" w:cs="Arial"/>
                <w:i/>
                <w:iCs/>
                <w:sz w:val="20"/>
                <w:szCs w:val="20"/>
              </w:rPr>
              <w:t>“ Marcel Breuer: Furniture and Interiors”,</w:t>
            </w:r>
            <w:r w:rsidR="00B64A96" w:rsidRPr="00BC3BE3">
              <w:rPr>
                <w:rFonts w:eastAsia="Times New Roman" w:cs="Arial"/>
                <w:sz w:val="20"/>
                <w:szCs w:val="20"/>
              </w:rPr>
              <w:t xml:space="preserve"> Museum f Modern Art, N.Y. 1981</w:t>
            </w:r>
          </w:p>
          <w:p w:rsidR="00B64A96" w:rsidRPr="00BC3BE3" w:rsidRDefault="00B64A96" w:rsidP="00214B21">
            <w:pPr>
              <w:numPr>
                <w:ilvl w:val="0"/>
                <w:numId w:val="27"/>
              </w:numPr>
              <w:spacing w:after="100" w:line="270" w:lineRule="atLeast"/>
              <w:jc w:val="left"/>
              <w:rPr>
                <w:rFonts w:eastAsia="Times New Roman" w:cs="Arial"/>
                <w:i/>
                <w:sz w:val="20"/>
                <w:szCs w:val="20"/>
              </w:rPr>
            </w:pPr>
            <w:r w:rsidRPr="00BC3BE3">
              <w:rPr>
                <w:rFonts w:eastAsia="Times New Roman" w:cs="Arial"/>
                <w:i/>
                <w:iCs/>
                <w:sz w:val="20"/>
                <w:szCs w:val="20"/>
              </w:rPr>
              <w:t xml:space="preserve">. </w:t>
            </w:r>
            <w:hyperlink r:id="rId49" w:history="1">
              <w:r w:rsidRPr="00BC3BE3">
                <w:rPr>
                  <w:rFonts w:eastAsia="Times New Roman" w:cs="Arial"/>
                  <w:sz w:val="20"/>
                  <w:szCs w:val="20"/>
                </w:rPr>
                <w:t>Buie Harwood</w:t>
              </w:r>
            </w:hyperlink>
            <w:r w:rsidRPr="00BC3BE3">
              <w:rPr>
                <w:rFonts w:eastAsia="Times New Roman" w:cs="Arial"/>
                <w:sz w:val="20"/>
                <w:szCs w:val="20"/>
              </w:rPr>
              <w:t xml:space="preserve">, </w:t>
            </w:r>
            <w:hyperlink r:id="rId50" w:history="1">
              <w:r w:rsidRPr="00BC3BE3">
                <w:rPr>
                  <w:rFonts w:eastAsia="Times New Roman" w:cs="Arial"/>
                  <w:sz w:val="20"/>
                  <w:szCs w:val="20"/>
                </w:rPr>
                <w:t>Bridget May</w:t>
              </w:r>
            </w:hyperlink>
            <w:r w:rsidRPr="00BC3BE3">
              <w:rPr>
                <w:rFonts w:eastAsia="Times New Roman" w:cs="Arial"/>
                <w:sz w:val="20"/>
                <w:szCs w:val="20"/>
              </w:rPr>
              <w:t xml:space="preserve">, </w:t>
            </w:r>
            <w:hyperlink r:id="rId51" w:history="1">
              <w:r w:rsidRPr="00BC3BE3">
                <w:rPr>
                  <w:rFonts w:eastAsia="Times New Roman" w:cs="Arial"/>
                  <w:sz w:val="20"/>
                  <w:szCs w:val="20"/>
                </w:rPr>
                <w:t>Curt Sherman</w:t>
              </w:r>
            </w:hyperlink>
            <w:r w:rsidRPr="00BC3BE3">
              <w:rPr>
                <w:rFonts w:eastAsia="Times New Roman" w:cs="Arial"/>
                <w:sz w:val="20"/>
                <w:szCs w:val="20"/>
              </w:rPr>
              <w:t>, “</w:t>
            </w:r>
            <w:r w:rsidRPr="00BC3BE3">
              <w:rPr>
                <w:rFonts w:eastAsia="Times New Roman" w:cs="Arial"/>
                <w:i/>
                <w:iCs/>
                <w:sz w:val="20"/>
                <w:szCs w:val="20"/>
              </w:rPr>
              <w:t xml:space="preserve">Architecture and Interior Design through the 18th Century: An Integrated Histor”, </w:t>
            </w:r>
            <w:r w:rsidRPr="00BC3BE3">
              <w:rPr>
                <w:rFonts w:eastAsia="Times New Roman" w:cs="Arial"/>
                <w:sz w:val="20"/>
                <w:szCs w:val="20"/>
              </w:rPr>
              <w:t>Prentice Hall, 2001.</w:t>
            </w:r>
          </w:p>
          <w:p w:rsidR="00B64A96" w:rsidRPr="00BC3BE3" w:rsidRDefault="00B64A96" w:rsidP="00214B21">
            <w:pPr>
              <w:numPr>
                <w:ilvl w:val="0"/>
                <w:numId w:val="27"/>
              </w:numPr>
              <w:spacing w:after="100" w:line="270" w:lineRule="atLeast"/>
              <w:jc w:val="left"/>
              <w:rPr>
                <w:rFonts w:eastAsia="Times New Roman" w:cs="Arial"/>
                <w:i/>
                <w:sz w:val="20"/>
                <w:szCs w:val="20"/>
                <w:lang w:val="el-GR"/>
              </w:rPr>
            </w:pPr>
            <w:r w:rsidRPr="00BC3BE3">
              <w:rPr>
                <w:rFonts w:eastAsia="Times New Roman" w:cs="Arial"/>
                <w:i/>
                <w:iCs/>
                <w:sz w:val="20"/>
                <w:szCs w:val="20"/>
                <w:lang w:val="el-GR"/>
              </w:rPr>
              <w:t xml:space="preserve">. </w:t>
            </w:r>
            <w:r w:rsidRPr="00BC3BE3">
              <w:rPr>
                <w:rFonts w:eastAsia="Times New Roman" w:cs="Arial"/>
                <w:sz w:val="20"/>
                <w:szCs w:val="20"/>
              </w:rPr>
              <w:t>MonroeC</w:t>
            </w:r>
            <w:r w:rsidRPr="00BC3BE3">
              <w:rPr>
                <w:rFonts w:eastAsia="Times New Roman" w:cs="Arial"/>
                <w:sz w:val="20"/>
                <w:szCs w:val="20"/>
                <w:lang w:val="el-GR"/>
              </w:rPr>
              <w:t xml:space="preserve">. </w:t>
            </w:r>
            <w:r w:rsidRPr="00BC3BE3">
              <w:rPr>
                <w:rFonts w:eastAsia="Times New Roman" w:cs="Arial"/>
                <w:sz w:val="20"/>
                <w:szCs w:val="20"/>
              </w:rPr>
              <w:t>Beardsley</w:t>
            </w:r>
            <w:r w:rsidRPr="00BC3BE3">
              <w:rPr>
                <w:rFonts w:eastAsia="Times New Roman" w:cs="Arial"/>
                <w:sz w:val="20"/>
                <w:szCs w:val="20"/>
                <w:lang w:val="el-GR"/>
              </w:rPr>
              <w:t xml:space="preserve">, </w:t>
            </w:r>
            <w:r w:rsidRPr="00BC3BE3">
              <w:rPr>
                <w:rFonts w:eastAsia="Times New Roman" w:cs="Arial"/>
                <w:i/>
                <w:iCs/>
                <w:sz w:val="20"/>
                <w:szCs w:val="20"/>
                <w:lang w:val="el-GR"/>
              </w:rPr>
              <w:t>“Ιστορία των Αισθητικών Θεωριών</w:t>
            </w:r>
            <w:r w:rsidRPr="00BC3BE3">
              <w:rPr>
                <w:rFonts w:eastAsia="Times New Roman" w:cs="Arial"/>
                <w:sz w:val="20"/>
                <w:szCs w:val="20"/>
                <w:lang w:val="el-GR"/>
              </w:rPr>
              <w:t>», Νεφέλη, Αθήνα, 1989.</w:t>
            </w:r>
          </w:p>
          <w:p w:rsidR="00B64A96" w:rsidRPr="00BC3BE3" w:rsidRDefault="00B64A96" w:rsidP="00214B21">
            <w:pPr>
              <w:numPr>
                <w:ilvl w:val="0"/>
                <w:numId w:val="27"/>
              </w:numPr>
              <w:spacing w:after="100" w:line="270" w:lineRule="atLeast"/>
              <w:jc w:val="left"/>
              <w:rPr>
                <w:rFonts w:eastAsia="Times New Roman" w:cs="Arial"/>
                <w:i/>
                <w:sz w:val="20"/>
                <w:szCs w:val="20"/>
              </w:rPr>
            </w:pPr>
            <w:r w:rsidRPr="00BC3BE3">
              <w:rPr>
                <w:rFonts w:eastAsia="Times New Roman" w:cs="Arial"/>
                <w:sz w:val="20"/>
                <w:szCs w:val="20"/>
              </w:rPr>
              <w:t xml:space="preserve">Philip Jodidio, </w:t>
            </w:r>
            <w:r w:rsidRPr="00BC3BE3">
              <w:rPr>
                <w:rFonts w:eastAsia="Times New Roman" w:cs="Arial"/>
                <w:i/>
                <w:iCs/>
                <w:sz w:val="20"/>
                <w:szCs w:val="20"/>
              </w:rPr>
              <w:t>“ARCHITECTURE NOW!”,</w:t>
            </w:r>
            <w:r w:rsidRPr="00BC3BE3">
              <w:rPr>
                <w:rFonts w:eastAsia="Times New Roman" w:cs="Arial"/>
                <w:sz w:val="20"/>
                <w:szCs w:val="20"/>
              </w:rPr>
              <w:t xml:space="preserve"> TACHEN, Koln, 2007.</w:t>
            </w:r>
          </w:p>
          <w:p w:rsidR="00B64A96" w:rsidRPr="00BC3BE3" w:rsidRDefault="00B64A96" w:rsidP="00214B21">
            <w:pPr>
              <w:numPr>
                <w:ilvl w:val="0"/>
                <w:numId w:val="27"/>
              </w:numPr>
              <w:spacing w:after="100" w:line="270" w:lineRule="atLeast"/>
              <w:jc w:val="left"/>
              <w:rPr>
                <w:rFonts w:eastAsia="Times New Roman" w:cs="Arial"/>
                <w:i/>
                <w:sz w:val="20"/>
                <w:szCs w:val="20"/>
              </w:rPr>
            </w:pPr>
            <w:r w:rsidRPr="00BC3BE3">
              <w:rPr>
                <w:rFonts w:eastAsia="Times New Roman" w:cs="Arial"/>
                <w:i/>
                <w:iCs/>
                <w:sz w:val="20"/>
                <w:szCs w:val="20"/>
              </w:rPr>
              <w:t xml:space="preserve">. </w:t>
            </w:r>
            <w:hyperlink r:id="rId52" w:history="1">
              <w:r w:rsidRPr="00BC3BE3">
                <w:rPr>
                  <w:rFonts w:eastAsia="Times New Roman" w:cs="Arial"/>
                  <w:sz w:val="20"/>
                  <w:szCs w:val="20"/>
                </w:rPr>
                <w:t>Fionnuala Halligan</w:t>
              </w:r>
            </w:hyperlink>
            <w:r w:rsidRPr="00BC3BE3">
              <w:rPr>
                <w:rFonts w:eastAsia="Times New Roman" w:cs="Arial"/>
                <w:sz w:val="20"/>
                <w:szCs w:val="20"/>
              </w:rPr>
              <w:t>, “</w:t>
            </w:r>
            <w:r w:rsidRPr="00BC3BE3">
              <w:rPr>
                <w:rFonts w:eastAsia="Times New Roman" w:cs="Arial"/>
                <w:i/>
                <w:iCs/>
                <w:sz w:val="20"/>
                <w:szCs w:val="20"/>
              </w:rPr>
              <w:t>FilmCraft: Production Design</w:t>
            </w:r>
            <w:r w:rsidRPr="00BC3BE3">
              <w:rPr>
                <w:rFonts w:eastAsia="Times New Roman" w:cs="Arial"/>
                <w:sz w:val="20"/>
                <w:szCs w:val="20"/>
              </w:rPr>
              <w:t>”, 2012</w:t>
            </w:r>
          </w:p>
          <w:p w:rsidR="00B64A96" w:rsidRPr="00BC3BE3" w:rsidRDefault="00B64A96" w:rsidP="00214B21">
            <w:pPr>
              <w:numPr>
                <w:ilvl w:val="0"/>
                <w:numId w:val="27"/>
              </w:numPr>
              <w:spacing w:after="100" w:line="270" w:lineRule="atLeast"/>
              <w:jc w:val="left"/>
              <w:rPr>
                <w:rFonts w:eastAsia="Times New Roman" w:cs="Arial"/>
                <w:i/>
                <w:sz w:val="20"/>
                <w:szCs w:val="20"/>
                <w:lang w:val="el-GR"/>
              </w:rPr>
            </w:pPr>
            <w:r w:rsidRPr="00BC3BE3">
              <w:rPr>
                <w:rFonts w:eastAsia="Times New Roman" w:cs="Arial"/>
                <w:sz w:val="20"/>
                <w:szCs w:val="20"/>
                <w:lang w:val="el-GR"/>
              </w:rPr>
              <w:t xml:space="preserve">Χαράλαμπος Μπούρας, </w:t>
            </w:r>
            <w:r w:rsidRPr="00BC3BE3">
              <w:rPr>
                <w:rFonts w:eastAsia="Times New Roman" w:cs="Arial"/>
                <w:i/>
                <w:iCs/>
                <w:sz w:val="20"/>
                <w:szCs w:val="20"/>
                <w:lang w:val="el-GR"/>
              </w:rPr>
              <w:t>«Μαθήματα Ιστορίας της Αρχιτεκτονικής»</w:t>
            </w:r>
            <w:r w:rsidRPr="00BC3BE3">
              <w:rPr>
                <w:rFonts w:eastAsia="Times New Roman" w:cs="Arial"/>
                <w:sz w:val="20"/>
                <w:szCs w:val="20"/>
                <w:lang w:val="el-GR"/>
              </w:rPr>
              <w:t xml:space="preserve"> Ε.Μ.Π. Αθήνα, 1984.</w:t>
            </w:r>
          </w:p>
        </w:tc>
      </w:tr>
    </w:tbl>
    <w:p w:rsidR="00B64A96" w:rsidRDefault="00B64A96" w:rsidP="00B64A96">
      <w:pPr>
        <w:spacing w:after="0" w:line="240" w:lineRule="auto"/>
        <w:rPr>
          <w:rFonts w:eastAsia="Times New Roman" w:cs="Times New Roman"/>
        </w:rPr>
      </w:pPr>
    </w:p>
    <w:p w:rsidR="003F6FB4" w:rsidRDefault="003F6FB4" w:rsidP="00B64A96">
      <w:pPr>
        <w:spacing w:after="0" w:line="240" w:lineRule="auto"/>
        <w:rPr>
          <w:rFonts w:eastAsia="Times New Roman" w:cs="Times New Roman"/>
        </w:rPr>
      </w:pPr>
    </w:p>
    <w:p w:rsidR="003F6FB4" w:rsidRDefault="003F6FB4" w:rsidP="00B64A96">
      <w:pPr>
        <w:spacing w:after="0" w:line="240" w:lineRule="auto"/>
        <w:rPr>
          <w:rFonts w:eastAsia="Times New Roman" w:cs="Times New Roman"/>
        </w:rPr>
      </w:pPr>
    </w:p>
    <w:p w:rsidR="003F6FB4" w:rsidRPr="00BC3BE3" w:rsidRDefault="003F6FB4" w:rsidP="00B64A96">
      <w:pPr>
        <w:spacing w:after="0" w:line="240" w:lineRule="auto"/>
        <w:rPr>
          <w:rFonts w:eastAsia="Times New Roman" w:cs="Times New Roman"/>
        </w:rPr>
      </w:pPr>
    </w:p>
    <w:p w:rsidR="00B64A96" w:rsidRPr="00BC3BE3" w:rsidRDefault="00B64A96" w:rsidP="00B64A96">
      <w:pPr>
        <w:spacing w:after="0" w:line="240" w:lineRule="auto"/>
        <w:rPr>
          <w:rFonts w:eastAsia="Times New Roman" w:cs="Times New Roman"/>
        </w:rPr>
      </w:pPr>
    </w:p>
    <w:p w:rsidR="00B64A96" w:rsidRPr="00BC3BE3" w:rsidRDefault="00B64A96" w:rsidP="00214B21">
      <w:pPr>
        <w:numPr>
          <w:ilvl w:val="3"/>
          <w:numId w:val="35"/>
        </w:numPr>
        <w:spacing w:after="0" w:line="240" w:lineRule="auto"/>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Μαρία Βελιώτη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cs="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b/>
                <w:sz w:val="20"/>
                <w:szCs w:val="20"/>
              </w:rPr>
              <w:t>34ΕΧ150</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A83AD7">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Κουκλοθέατρο: Πολυπολιτισμικές παραδόσεις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3900A6"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(στη γαλλική ή  αγγλική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https://eclass.uop.gr/courses/TS246/</w:t>
            </w:r>
          </w:p>
        </w:tc>
      </w:tr>
    </w:tbl>
    <w:p w:rsidR="003900A6" w:rsidRPr="00BC3BE3" w:rsidRDefault="003900A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Στόχος του μαθήματος είναι οι φοιτητές να γνωρίσουν το κουκλοθέατρο και τις διάφορες μορφές του σε δυτικές και μη δυτικές κοινωνίες, ούτως ώστε: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α) να είναι σε θέση να τις αναγνωρίζουν και να τις ερμηνεύουν β) να αποτελέσουν οι μορφές αυτές αφετηρίες έμπνευσης που θα  χρησιμοποιηθούν σε διάφορες θεατρικές δημιουργίες και τέχνες του θεάματος γενικότερα γ) να συνδέσουν το κουκλοθέατρο με την εκπαιδευτική διαδικασία.  </w:t>
            </w:r>
          </w:p>
          <w:p w:rsidR="00B64A96" w:rsidRPr="00BC3BE3" w:rsidRDefault="00B64A96" w:rsidP="00B64A96">
            <w:pPr>
              <w:rPr>
                <w:rFonts w:eastAsia="Calibri"/>
                <w:sz w:val="20"/>
                <w:szCs w:val="20"/>
                <w:lang w:val="el-GR"/>
              </w:rPr>
            </w:pPr>
            <w:r w:rsidRPr="00BC3BE3">
              <w:rPr>
                <w:rFonts w:eastAsia="Calibri"/>
                <w:sz w:val="20"/>
                <w:szCs w:val="20"/>
                <w:lang w:val="el-GR"/>
              </w:rPr>
              <w:t>Με την ολοκλήρωση του μαθήματος οι φοιτητές γνωρίζουν τις διάφορες μορφές  της κουκλοθεατρικής τέχνης σε δυτικές και μη δυτικές κοινωνίες τόσο στην έντεχνη όσο και  τη λαϊκή  εκδοχή τους μέσα από συγκεκριμένα παραδείγματα. Αναπτύσσουν την κριτική σκέψη και τον προβληματισμό τους μέσω της επαφή τους  με τα κυριότερα θεωρητικά κείμενα του θεατρικού αυτού είδους. Ανακαλύπτοντας την ποικιλία και τη δημιουργικότητα  της κουκλοθεατρικής τέχνης, μαθαίνουν να  σέβονται την ετερότητα, τη διαφορετικότητα και την πολυπολιτισμικότητα, να  εκτιμούν τις υποτιμημένες μορφές τέχνης, όπως το κουκλοθέατρο,  και να τις αντιμετωπίζουν ισότιμα με τις άλλες. Ανακαλύπτουν τη σύνδεση του κουκλοθεάτρου με την εκπαιδευτική διαδικασία και την κοινωνική δράση, με την ατομική και συλλογική ταυτότητα, με τη σύγχρονη τεχνολογία. Η επαφή τους με αυτήν την  θεατρική μορφή λειτουργεί ως αφετηρία έμπνευσης για εφαρμογές εκ μέρους τους σε  θεατρικές δημιουργίες και τέχνες του θεάματος γενικότερα, στην εκπαιδευτική-μαθησιακή διαδικασία και σε κοινωνικές δράσεις.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Αναζήτηση, ανάλυση και σύνθεση δεδομένων και πληροφοριών, με τη χρήση και των απαραίτητων τεχνολογιών.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Ομαδική εργασία.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Παραγωγή νέων ερευνητικών ιδεών. Σχεδιασμός νέων έργων.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Στο μάθημα παρουσιάζονται παραδείγματα από την Ευρώπη και την Ασία. Εκτενέστερη αναφορά  γίνεται στο νεοελληνικό κουκλοθέατρο. Ιδιαίτερη έμφαση δίδεται στο λαϊκό  χαρακτήρα του θεατρικού αυτού είδους, ως πηγή έμπνευσης μοντέρνων κουκλοπαικτών. Επίσης, εξετάζεται η μεταβολή του από θέαμα ενηλίκων σε παιδικό θέαμα. Συζητούνται ζητήματα σχετικά με τη συλλογική και την εθνική ταυτότητα, καθώς και με την ατομική ταυτότητα των κουκλοπαιχτών και των πρωταγωνιστών. Επίσης, εξετάζονται: η  παράσταση του κουκλοθεάτρου ως  ακουστική και οπτική επιτέλεση, η διαλεκτική σχέση ανάμεσα στο κουκλοθέατρο και το κοινό του, οι κοινωνικές, ηλικιακές και κατά φύλα διαφοροποιήσεις του κοινού, ο ανταγωνισμός ή η συμβίωση  του κουκλοθεάτρου με τα άλλα θεάματα (θέατρο και κινηματογράφος). </w:t>
            </w:r>
          </w:p>
        </w:tc>
      </w:tr>
    </w:tbl>
    <w:p w:rsidR="00CB60D0" w:rsidRPr="00BC3BE3" w:rsidRDefault="00CB60D0"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463"/>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w:t>
            </w:r>
          </w:p>
          <w:p w:rsidR="00B64A96" w:rsidRPr="00BC3BE3" w:rsidRDefault="00B64A96" w:rsidP="00B64A96">
            <w:pPr>
              <w:rPr>
                <w:rFonts w:eastAsia="Calibri"/>
                <w:sz w:val="20"/>
                <w:szCs w:val="20"/>
                <w:lang w:val="el-GR"/>
              </w:rPr>
            </w:pP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Τ.Π.Ε. στη Διδασκαλία (Power point-Video) και στην Επικοινωνία με τους φοιτητές</w:t>
            </w:r>
          </w:p>
          <w:p w:rsidR="00B64A96" w:rsidRPr="00BC3BE3" w:rsidRDefault="00B64A96" w:rsidP="00B64A96">
            <w:pPr>
              <w:rPr>
                <w:rFonts w:eastAsia="Calibri"/>
                <w:sz w:val="20"/>
                <w:szCs w:val="20"/>
                <w:lang w:val="el-GR"/>
              </w:rPr>
            </w:pPr>
            <w:r w:rsidRPr="00BC3BE3">
              <w:rPr>
                <w:rFonts w:eastAsia="Calibri"/>
                <w:sz w:val="20"/>
                <w:szCs w:val="20"/>
                <w:lang w:val="el-GR"/>
              </w:rPr>
              <w:t>Υποστήριξη μαθησιακής διαδικασίας μέσω της ηλεκτρονικής πλατφόρμας e-class</w:t>
            </w:r>
          </w:p>
          <w:p w:rsidR="00B64A96" w:rsidRPr="00BC3BE3" w:rsidRDefault="00B64A96" w:rsidP="00B64A96">
            <w:pPr>
              <w:rPr>
                <w:rFonts w:eastAsia="Calibri"/>
                <w:sz w:val="20"/>
                <w:szCs w:val="20"/>
                <w:lang w:val="el-GR"/>
              </w:rPr>
            </w:pP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46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sz w:val="20"/>
                <w:szCs w:val="20"/>
              </w:rPr>
            </w:pP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rPr>
              <w:t>Μελέτη &amp; ανάλυση βιβλιογραφίας</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Εκπαιδευτικές επισκέψεις </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Εκπόνηση μελέτης (project) ή Συγγραφή εργασίας (προαιρετικά)/ μη καθοδηγούμενη μελέτη  </w:t>
            </w:r>
          </w:p>
          <w:p w:rsidR="00B64A96" w:rsidRPr="00BC3BE3" w:rsidRDefault="00B64A96" w:rsidP="00B64A96">
            <w:pPr>
              <w:rPr>
                <w:rFonts w:eastAsia="Calibri"/>
                <w:sz w:val="20"/>
                <w:szCs w:val="20"/>
                <w:lang w:val="el-GR"/>
              </w:rPr>
            </w:pP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Γλώσσα αξιολόγησης:  Ελληνική (γαλλική ή αγγλική για τους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Μέθοδοι αξιολόγησης: </w:t>
            </w:r>
          </w:p>
          <w:p w:rsidR="00B64A96" w:rsidRPr="00BC3BE3" w:rsidRDefault="00B64A96" w:rsidP="00F066BD">
            <w:pPr>
              <w:numPr>
                <w:ilvl w:val="0"/>
                <w:numId w:val="86"/>
              </w:numPr>
              <w:contextualSpacing/>
              <w:jc w:val="left"/>
              <w:rPr>
                <w:rFonts w:eastAsia="Calibri"/>
                <w:sz w:val="20"/>
                <w:szCs w:val="20"/>
                <w:lang w:val="el-GR"/>
              </w:rPr>
            </w:pPr>
            <w:r w:rsidRPr="00BC3BE3">
              <w:rPr>
                <w:rFonts w:eastAsia="Calibri"/>
                <w:sz w:val="20"/>
                <w:szCs w:val="20"/>
                <w:lang w:val="el-GR"/>
              </w:rPr>
              <w:t>Γραπτή τελική εξέταση: επιλογή ερωτήσεων ανάπτυξης (80%)</w:t>
            </w:r>
          </w:p>
          <w:p w:rsidR="00B64A96" w:rsidRPr="00BC3BE3" w:rsidRDefault="00B64A96" w:rsidP="00F066BD">
            <w:pPr>
              <w:numPr>
                <w:ilvl w:val="0"/>
                <w:numId w:val="86"/>
              </w:numPr>
              <w:contextualSpacing/>
              <w:jc w:val="left"/>
              <w:rPr>
                <w:rFonts w:eastAsia="Calibri"/>
                <w:sz w:val="20"/>
                <w:szCs w:val="20"/>
                <w:lang w:val="el-GR"/>
              </w:rPr>
            </w:pPr>
            <w:r w:rsidRPr="00BC3BE3">
              <w:rPr>
                <w:rFonts w:eastAsia="Calibri"/>
                <w:sz w:val="20"/>
                <w:szCs w:val="20"/>
                <w:lang w:val="el-GR"/>
              </w:rPr>
              <w:t>Προαιρετικές προφορικές και γραπτές εργασίες κατά τη διάρκεια των μαθημάτων (20%)</w:t>
            </w:r>
          </w:p>
          <w:p w:rsidR="00B64A96" w:rsidRPr="00BC3BE3" w:rsidRDefault="00B64A96" w:rsidP="00B64A96">
            <w:pPr>
              <w:ind w:left="720"/>
              <w:rPr>
                <w:rFonts w:eastAsia="Calibri"/>
                <w:sz w:val="20"/>
                <w:szCs w:val="20"/>
                <w:lang w:val="el-GR"/>
              </w:rPr>
            </w:pPr>
            <w:r w:rsidRPr="00BC3BE3">
              <w:rPr>
                <w:rFonts w:eastAsia="Calibri"/>
                <w:sz w:val="20"/>
                <w:szCs w:val="20"/>
                <w:lang w:val="el-GR"/>
              </w:rPr>
              <w:t xml:space="preserve"> ή</w:t>
            </w:r>
          </w:p>
          <w:p w:rsidR="00B64A96" w:rsidRPr="00BC3BE3" w:rsidRDefault="00B64A96" w:rsidP="00F066BD">
            <w:pPr>
              <w:numPr>
                <w:ilvl w:val="0"/>
                <w:numId w:val="86"/>
              </w:numPr>
              <w:contextualSpacing/>
              <w:jc w:val="left"/>
              <w:rPr>
                <w:rFonts w:eastAsia="Calibri"/>
                <w:b/>
                <w:sz w:val="20"/>
                <w:szCs w:val="20"/>
                <w:lang w:val="el-GR"/>
              </w:rPr>
            </w:pPr>
            <w:r w:rsidRPr="00BC3BE3">
              <w:rPr>
                <w:rFonts w:eastAsia="Calibri"/>
                <w:sz w:val="20"/>
                <w:szCs w:val="20"/>
                <w:lang w:val="el-GR"/>
              </w:rPr>
              <w:t>Υποχρεωτική γραπτή εργασία και παρουσίασή της  στην τάξη  για τους φοιτητές που αδυνατούν να παρακολουθήσουν το μάθημα (20%)</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CB60D0">
        <w:tc>
          <w:tcPr>
            <w:tcW w:w="9280" w:type="dxa"/>
            <w:tcBorders>
              <w:top w:val="single" w:sz="4" w:space="0" w:color="auto"/>
              <w:left w:val="single" w:sz="4" w:space="0" w:color="auto"/>
              <w:bottom w:val="single" w:sz="4" w:space="0" w:color="auto"/>
              <w:right w:val="single" w:sz="4" w:space="0" w:color="auto"/>
            </w:tcBorders>
            <w:vAlign w:val="center"/>
          </w:tcPr>
          <w:p w:rsidR="00B64A96" w:rsidRPr="00BC3BE3" w:rsidRDefault="00B64A96" w:rsidP="00CB60D0">
            <w:pPr>
              <w:jc w:val="left"/>
              <w:rPr>
                <w:rFonts w:eastAsia="Calibri"/>
                <w:sz w:val="20"/>
                <w:szCs w:val="20"/>
                <w:lang w:val="el-GR"/>
              </w:rPr>
            </w:pPr>
            <w:r w:rsidRPr="00BC3BE3">
              <w:rPr>
                <w:rFonts w:eastAsia="Calibri"/>
                <w:sz w:val="20"/>
                <w:szCs w:val="20"/>
                <w:lang w:val="el-GR"/>
              </w:rPr>
              <w:t>1.Μαρία Βελιώτη-Γεωργοπούλου (επιμ. ), Κουκλοθέατρο, το θέατρο της εμψύχωσης. Διεπιστημονικές αναγνώσεις-Καλλιτεχνικές συναντήσεις, Τμήμα Θεατρικών Σπουδών Πανεπιστημίου Πελοποννήσου-Αιγόκερως, Αθήνα 2012</w:t>
            </w:r>
          </w:p>
          <w:p w:rsidR="00B64A96" w:rsidRPr="00BC3BE3" w:rsidRDefault="00B64A96" w:rsidP="00CB60D0">
            <w:pPr>
              <w:jc w:val="left"/>
              <w:rPr>
                <w:rFonts w:eastAsia="Calibri"/>
                <w:sz w:val="20"/>
                <w:szCs w:val="20"/>
                <w:lang w:val="el-GR"/>
              </w:rPr>
            </w:pPr>
            <w:r w:rsidRPr="00BC3BE3">
              <w:rPr>
                <w:rFonts w:eastAsia="Calibri"/>
                <w:sz w:val="20"/>
                <w:szCs w:val="20"/>
                <w:lang w:val="el-GR"/>
              </w:rPr>
              <w:t>2.</w:t>
            </w:r>
            <w:r w:rsidRPr="00BC3BE3">
              <w:rPr>
                <w:rFonts w:eastAsia="Calibri"/>
                <w:sz w:val="20"/>
                <w:szCs w:val="20"/>
              </w:rPr>
              <w:t>MeschkeMikael</w:t>
            </w:r>
            <w:r w:rsidRPr="00BC3BE3">
              <w:rPr>
                <w:rFonts w:eastAsia="Calibri"/>
                <w:sz w:val="20"/>
                <w:szCs w:val="20"/>
                <w:lang w:val="el-GR"/>
              </w:rPr>
              <w:t>, Το θέατρο στ’ακροδάχτυλα,  Τυπωθήτω-Γ. Δαρδανός,   Αθήνα 2004</w:t>
            </w:r>
          </w:p>
          <w:p w:rsidR="00B64A96" w:rsidRPr="00BC3BE3" w:rsidRDefault="00B64A96" w:rsidP="00CB60D0">
            <w:pPr>
              <w:jc w:val="left"/>
              <w:rPr>
                <w:rFonts w:eastAsia="Calibri"/>
                <w:sz w:val="20"/>
                <w:szCs w:val="20"/>
                <w:lang w:val="el-GR"/>
              </w:rPr>
            </w:pPr>
            <w:r w:rsidRPr="00BC3BE3">
              <w:rPr>
                <w:rFonts w:eastAsia="Calibri"/>
                <w:sz w:val="20"/>
                <w:szCs w:val="20"/>
                <w:lang w:val="el-GR"/>
              </w:rPr>
              <w:t>3.Μαγουλιώτης Απόστολος Ιστορία του Νεοελληνικού κουκλοθεάτρου (1870-1938). Παπαζήσης, Αθήνα 2012</w:t>
            </w:r>
          </w:p>
          <w:p w:rsidR="00B64A96" w:rsidRPr="00BC3BE3" w:rsidRDefault="00B64A96" w:rsidP="00CB60D0">
            <w:pPr>
              <w:jc w:val="left"/>
              <w:rPr>
                <w:rFonts w:eastAsia="Calibri"/>
                <w:sz w:val="20"/>
                <w:szCs w:val="20"/>
                <w:lang w:val="el-GR"/>
              </w:rPr>
            </w:pPr>
            <w:r w:rsidRPr="00BC3BE3">
              <w:rPr>
                <w:rFonts w:eastAsia="Calibri"/>
                <w:sz w:val="20"/>
                <w:szCs w:val="20"/>
                <w:lang w:val="el-GR"/>
              </w:rPr>
              <w:t>4.Παρούση Αντιγόνη, Κουκλοθέατρο στην Εκπαίδευση. Εκπαίδευση στο Κουκλοθέατρο. Πλέθρον, Αθήνα 2012.</w:t>
            </w:r>
          </w:p>
          <w:p w:rsidR="00B64A96" w:rsidRPr="00BC3BE3" w:rsidRDefault="00B64A96" w:rsidP="00CB60D0">
            <w:pPr>
              <w:jc w:val="left"/>
              <w:rPr>
                <w:rFonts w:eastAsia="Calibri"/>
                <w:sz w:val="20"/>
                <w:szCs w:val="20"/>
                <w:lang w:val="el-GR"/>
              </w:rPr>
            </w:pPr>
            <w:r w:rsidRPr="00BC3BE3">
              <w:rPr>
                <w:rFonts w:eastAsia="Calibri"/>
                <w:sz w:val="20"/>
                <w:szCs w:val="20"/>
                <w:lang w:val="el-GR"/>
              </w:rPr>
              <w:t>5.Κοντογιάννη Άλκηστις, Κουκλοθέατρο σκιών, Ελληνικά Γράμματα, Αθήνα 1992</w:t>
            </w:r>
          </w:p>
          <w:p w:rsidR="00B64A96" w:rsidRPr="00BC3BE3" w:rsidRDefault="00B64A96" w:rsidP="00CB60D0">
            <w:pPr>
              <w:jc w:val="left"/>
              <w:rPr>
                <w:rFonts w:eastAsia="Calibri"/>
                <w:sz w:val="20"/>
                <w:szCs w:val="20"/>
                <w:lang w:val="el-GR"/>
              </w:rPr>
            </w:pPr>
            <w:r w:rsidRPr="00BC3BE3">
              <w:rPr>
                <w:rFonts w:eastAsia="Calibri"/>
                <w:sz w:val="20"/>
                <w:szCs w:val="20"/>
                <w:lang w:val="el-GR"/>
              </w:rPr>
              <w:t>6.</w:t>
            </w:r>
            <w:r w:rsidRPr="00BC3BE3">
              <w:rPr>
                <w:rFonts w:eastAsia="Calibri"/>
                <w:sz w:val="20"/>
                <w:szCs w:val="20"/>
              </w:rPr>
              <w:t>MeschkeMikael</w:t>
            </w:r>
            <w:r w:rsidRPr="00BC3BE3">
              <w:rPr>
                <w:rFonts w:eastAsia="Calibri"/>
                <w:sz w:val="20"/>
                <w:szCs w:val="20"/>
                <w:lang w:val="el-GR"/>
              </w:rPr>
              <w:t xml:space="preserve">, Τρεις ελληνικοί μύθοι, </w:t>
            </w:r>
            <w:r w:rsidRPr="00BC3BE3">
              <w:rPr>
                <w:rFonts w:eastAsia="Calibri"/>
                <w:sz w:val="20"/>
                <w:szCs w:val="20"/>
              </w:rPr>
              <w:t>Gutenberg</w:t>
            </w:r>
            <w:r w:rsidRPr="00BC3BE3">
              <w:rPr>
                <w:rFonts w:eastAsia="Calibri"/>
                <w:sz w:val="20"/>
                <w:szCs w:val="20"/>
                <w:lang w:val="el-GR"/>
              </w:rPr>
              <w:t>-Γ. Δαρδανός, Αθήνα 2007</w:t>
            </w:r>
          </w:p>
          <w:p w:rsidR="00B64A96" w:rsidRPr="00BC3BE3" w:rsidRDefault="00B64A96" w:rsidP="00CB60D0">
            <w:pPr>
              <w:jc w:val="left"/>
              <w:rPr>
                <w:rFonts w:eastAsia="Calibri"/>
                <w:sz w:val="20"/>
                <w:szCs w:val="20"/>
                <w:lang w:val="el-GR"/>
              </w:rPr>
            </w:pPr>
            <w:r w:rsidRPr="00BC3BE3">
              <w:rPr>
                <w:rFonts w:eastAsia="Calibri"/>
                <w:sz w:val="20"/>
                <w:szCs w:val="20"/>
                <w:lang w:val="el-GR"/>
              </w:rPr>
              <w:t>7.</w:t>
            </w:r>
            <w:r w:rsidRPr="00BC3BE3">
              <w:rPr>
                <w:rFonts w:eastAsia="Calibri"/>
                <w:sz w:val="20"/>
                <w:szCs w:val="20"/>
              </w:rPr>
              <w:t>VonKleistHeinrich</w:t>
            </w:r>
            <w:r w:rsidRPr="00BC3BE3">
              <w:rPr>
                <w:rFonts w:eastAsia="Calibri"/>
                <w:sz w:val="20"/>
                <w:szCs w:val="20"/>
                <w:lang w:val="el-GR"/>
              </w:rPr>
              <w:t xml:space="preserve">, Οι Μαριονέτες (και μια μελέτη του </w:t>
            </w:r>
            <w:r w:rsidRPr="00BC3BE3">
              <w:rPr>
                <w:rFonts w:eastAsia="Calibri"/>
                <w:sz w:val="20"/>
                <w:szCs w:val="20"/>
              </w:rPr>
              <w:t>BernardDort</w:t>
            </w:r>
            <w:r w:rsidRPr="00BC3BE3">
              <w:rPr>
                <w:rFonts w:eastAsia="Calibri"/>
                <w:sz w:val="20"/>
                <w:szCs w:val="20"/>
                <w:lang w:val="el-GR"/>
              </w:rPr>
              <w:t>), Άγρα, Αθήνα 1982</w:t>
            </w:r>
          </w:p>
          <w:p w:rsidR="00B64A96" w:rsidRPr="00BC3BE3" w:rsidRDefault="00B64A96" w:rsidP="00CB60D0">
            <w:pPr>
              <w:jc w:val="left"/>
              <w:rPr>
                <w:rFonts w:eastAsia="Calibri"/>
                <w:sz w:val="20"/>
                <w:szCs w:val="20"/>
                <w:lang w:val="el-GR"/>
              </w:rPr>
            </w:pPr>
            <w:r w:rsidRPr="00BC3BE3">
              <w:rPr>
                <w:rFonts w:eastAsia="Calibri"/>
                <w:sz w:val="20"/>
                <w:szCs w:val="20"/>
                <w:lang w:val="el-GR"/>
              </w:rPr>
              <w:t>8.Πούχνερ Βάλτερ, Λαϊκό Θέατρο στην Ελλάδα και στα Βαλκάνια. Συγκριτική Μελέτη, Πατάκης, Αθήνα 1989</w:t>
            </w:r>
          </w:p>
          <w:p w:rsidR="00B64A96" w:rsidRPr="00BC3BE3" w:rsidRDefault="00B64A96" w:rsidP="00CB60D0">
            <w:pPr>
              <w:jc w:val="left"/>
              <w:rPr>
                <w:rFonts w:eastAsia="Calibri"/>
                <w:sz w:val="20"/>
                <w:szCs w:val="20"/>
                <w:lang w:val="el-GR"/>
              </w:rPr>
            </w:pPr>
            <w:r w:rsidRPr="00BC3BE3">
              <w:rPr>
                <w:rFonts w:eastAsia="Calibri"/>
                <w:sz w:val="20"/>
                <w:szCs w:val="20"/>
                <w:lang w:val="el-GR"/>
              </w:rPr>
              <w:t>9.Βελιώτη-Γεωργοπούλου Μαρία, «Παραστάσεις και αναπαραστάσεις από το κουκλοθέατρο στην Ελλάδα (1870-1950)», στο Επιστημονική Επιθεώρηση Τεχνών του Θεάματος, 1, 2009, Τμήμα Θεατρικών Σπουδών Πανεπιστημίου Πελοποννήσου, σελ. 337-360.</w:t>
            </w:r>
          </w:p>
          <w:p w:rsidR="00B64A96" w:rsidRPr="00BC3BE3" w:rsidRDefault="00B64A96" w:rsidP="00CB60D0">
            <w:pPr>
              <w:jc w:val="left"/>
              <w:rPr>
                <w:rFonts w:eastAsia="Calibri"/>
                <w:sz w:val="20"/>
                <w:szCs w:val="20"/>
                <w:lang w:val="el-GR"/>
              </w:rPr>
            </w:pPr>
            <w:r w:rsidRPr="00BC3BE3">
              <w:rPr>
                <w:rFonts w:eastAsia="Calibri"/>
                <w:sz w:val="20"/>
                <w:szCs w:val="20"/>
                <w:lang w:val="el-GR"/>
              </w:rPr>
              <w:t>10.</w:t>
            </w:r>
            <w:r w:rsidRPr="00BC3BE3">
              <w:rPr>
                <w:rFonts w:eastAsia="Calibri"/>
                <w:sz w:val="20"/>
                <w:szCs w:val="20"/>
              </w:rPr>
              <w:t>Laburthe</w:t>
            </w:r>
            <w:r w:rsidRPr="00BC3BE3">
              <w:rPr>
                <w:rFonts w:eastAsia="Calibri"/>
                <w:sz w:val="20"/>
                <w:szCs w:val="20"/>
                <w:lang w:val="el-GR"/>
              </w:rPr>
              <w:t>-</w:t>
            </w:r>
            <w:r w:rsidRPr="00BC3BE3">
              <w:rPr>
                <w:rFonts w:eastAsia="Calibri"/>
                <w:sz w:val="20"/>
                <w:szCs w:val="20"/>
              </w:rPr>
              <w:t>TolraPh</w:t>
            </w:r>
            <w:r w:rsidRPr="00BC3BE3">
              <w:rPr>
                <w:rFonts w:eastAsia="Calibri"/>
                <w:sz w:val="20"/>
                <w:szCs w:val="20"/>
                <w:lang w:val="el-GR"/>
              </w:rPr>
              <w:t xml:space="preserve">. και  </w:t>
            </w:r>
            <w:r w:rsidRPr="00BC3BE3">
              <w:rPr>
                <w:rFonts w:eastAsia="Calibri"/>
                <w:sz w:val="20"/>
                <w:szCs w:val="20"/>
              </w:rPr>
              <w:t>WarnierJ</w:t>
            </w:r>
            <w:r w:rsidRPr="00BC3BE3">
              <w:rPr>
                <w:rFonts w:eastAsia="Calibri"/>
                <w:sz w:val="20"/>
                <w:szCs w:val="20"/>
                <w:lang w:val="el-GR"/>
              </w:rPr>
              <w:t>.</w:t>
            </w:r>
            <w:r w:rsidRPr="00BC3BE3">
              <w:rPr>
                <w:rFonts w:eastAsia="Calibri"/>
                <w:sz w:val="20"/>
                <w:szCs w:val="20"/>
              </w:rPr>
              <w:t>P</w:t>
            </w:r>
            <w:r w:rsidRPr="00BC3BE3">
              <w:rPr>
                <w:rFonts w:eastAsia="Calibri"/>
                <w:sz w:val="20"/>
                <w:szCs w:val="20"/>
                <w:lang w:val="el-GR"/>
              </w:rPr>
              <w:t>., Εθνολογία-Ανθρωπολογία, Κριτική, Αθήνα 2003</w:t>
            </w:r>
          </w:p>
          <w:p w:rsidR="00B64A96" w:rsidRPr="00BC3BE3" w:rsidRDefault="00B64A96" w:rsidP="00CB60D0">
            <w:pPr>
              <w:jc w:val="left"/>
              <w:rPr>
                <w:rFonts w:eastAsia="Calibri"/>
                <w:sz w:val="20"/>
                <w:szCs w:val="20"/>
                <w:lang w:val="el-GR"/>
              </w:rPr>
            </w:pPr>
            <w:r w:rsidRPr="00BC3BE3">
              <w:rPr>
                <w:rFonts w:eastAsia="Calibri"/>
                <w:sz w:val="20"/>
                <w:szCs w:val="20"/>
                <w:lang w:val="el-GR"/>
              </w:rPr>
              <w:t>11.</w:t>
            </w:r>
            <w:r w:rsidRPr="00BC3BE3">
              <w:rPr>
                <w:rFonts w:eastAsia="Calibri"/>
                <w:sz w:val="20"/>
                <w:szCs w:val="20"/>
              </w:rPr>
              <w:t>Leroi</w:t>
            </w:r>
            <w:r w:rsidRPr="00BC3BE3">
              <w:rPr>
                <w:rFonts w:eastAsia="Calibri"/>
                <w:sz w:val="20"/>
                <w:szCs w:val="20"/>
                <w:lang w:val="el-GR"/>
              </w:rPr>
              <w:t>-</w:t>
            </w:r>
            <w:r w:rsidRPr="00BC3BE3">
              <w:rPr>
                <w:rFonts w:eastAsia="Calibri"/>
                <w:sz w:val="20"/>
                <w:szCs w:val="20"/>
              </w:rPr>
              <w:t>GourhanAndr</w:t>
            </w:r>
            <w:r w:rsidRPr="00BC3BE3">
              <w:rPr>
                <w:rFonts w:eastAsia="Calibri"/>
                <w:sz w:val="20"/>
                <w:szCs w:val="20"/>
                <w:lang w:val="el-GR"/>
              </w:rPr>
              <w:t xml:space="preserve">é, </w:t>
            </w:r>
            <w:r w:rsidRPr="00BC3BE3">
              <w:rPr>
                <w:rFonts w:eastAsia="Calibri"/>
                <w:sz w:val="20"/>
                <w:szCs w:val="20"/>
              </w:rPr>
              <w:t>To</w:t>
            </w:r>
            <w:r w:rsidRPr="00BC3BE3">
              <w:rPr>
                <w:rFonts w:eastAsia="Calibri"/>
                <w:sz w:val="20"/>
                <w:szCs w:val="20"/>
                <w:lang w:val="el-GR"/>
              </w:rPr>
              <w:t xml:space="preserve"> έργο και η ομιλία του Ανθρώπου. Β΄ Η μνήμη και οι ρυθμοί, Μορφωτικό Ίδρυμα Εθνικής Τραπέζης, Αθήνα 2000</w:t>
            </w:r>
          </w:p>
          <w:p w:rsidR="00B64A96" w:rsidRPr="00BC3BE3" w:rsidRDefault="00B64A96" w:rsidP="00CB60D0">
            <w:pPr>
              <w:jc w:val="left"/>
              <w:rPr>
                <w:rFonts w:eastAsia="Calibri"/>
                <w:sz w:val="20"/>
                <w:szCs w:val="20"/>
                <w:lang w:val="el-GR"/>
              </w:rPr>
            </w:pPr>
            <w:r w:rsidRPr="00BC3BE3">
              <w:rPr>
                <w:rFonts w:eastAsia="Calibri"/>
                <w:sz w:val="20"/>
                <w:szCs w:val="20"/>
                <w:lang w:val="el-GR"/>
              </w:rPr>
              <w:t>12.</w:t>
            </w:r>
            <w:r w:rsidRPr="00BC3BE3">
              <w:rPr>
                <w:rFonts w:eastAsia="Calibri"/>
                <w:sz w:val="20"/>
                <w:szCs w:val="20"/>
              </w:rPr>
              <w:t>GeertzClifford</w:t>
            </w:r>
            <w:r w:rsidRPr="00BC3BE3">
              <w:rPr>
                <w:rFonts w:eastAsia="Calibri"/>
                <w:sz w:val="20"/>
                <w:szCs w:val="20"/>
                <w:lang w:val="el-GR"/>
              </w:rPr>
              <w:t>, Η ερμηνεία των πολιτισμών, Αλεξάνδρεια, Αθήνα 2003</w:t>
            </w:r>
          </w:p>
          <w:p w:rsidR="00B64A96" w:rsidRPr="00BC3BE3" w:rsidRDefault="00B64A96" w:rsidP="00CB60D0">
            <w:pPr>
              <w:jc w:val="left"/>
              <w:rPr>
                <w:rFonts w:eastAsia="Calibri"/>
                <w:b/>
                <w:sz w:val="20"/>
                <w:szCs w:val="20"/>
                <w:lang w:val="el-GR"/>
              </w:rPr>
            </w:pPr>
            <w:r w:rsidRPr="00BC3BE3">
              <w:rPr>
                <w:rFonts w:eastAsia="Calibri"/>
                <w:sz w:val="20"/>
                <w:szCs w:val="20"/>
                <w:lang w:val="el-GR"/>
              </w:rPr>
              <w:t>13.Δημητρίου Σωτήρης, Η πολιτική διάσταση της Τέχνης. Μια ανθρωπολογική προσέγγιση, Σαββάλας, Αθήνα 2009</w:t>
            </w:r>
          </w:p>
        </w:tc>
      </w:tr>
    </w:tbl>
    <w:p w:rsidR="00B64A96" w:rsidRPr="00BC3BE3" w:rsidRDefault="00B64A96" w:rsidP="00B64A96">
      <w:pPr>
        <w:rPr>
          <w:rFonts w:eastAsia="Times New Roman"/>
          <w:b/>
        </w:rPr>
      </w:pPr>
    </w:p>
    <w:p w:rsidR="00B64A96" w:rsidRPr="00BC3BE3" w:rsidRDefault="00B64A96" w:rsidP="00214B21">
      <w:pPr>
        <w:numPr>
          <w:ilvl w:val="3"/>
          <w:numId w:val="35"/>
        </w:numPr>
        <w:spacing w:after="0" w:line="240" w:lineRule="auto"/>
        <w:rPr>
          <w:rFonts w:eastAsia="Times New Roman" w:cs="Times New Roman"/>
        </w:rPr>
      </w:pPr>
      <w:r w:rsidRPr="00BC3BE3">
        <w:rPr>
          <w:rFonts w:eastAsia="Times New Roman" w:cs="Times New Roman"/>
          <w:b/>
        </w:rPr>
        <w:t xml:space="preserve">Ονοματεπώνυμο διδάσκοντος: </w:t>
      </w:r>
      <w:r w:rsidRPr="00BC3BE3">
        <w:rPr>
          <w:rFonts w:eastAsia="Times New Roman" w:cs="Times New Roman"/>
        </w:rPr>
        <w:t>Αστέριος Τσιάρας</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ind w:left="786"/>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lang w:val="el-GR"/>
              </w:rPr>
            </w:pPr>
            <w:r w:rsidRPr="00BC3BE3">
              <w:rPr>
                <w:rFonts w:eastAsia="Times New Roman" w:cs="Times New Roman"/>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lang w:val="el-GR"/>
              </w:rPr>
            </w:pPr>
            <w:r w:rsidRPr="00BC3BE3">
              <w:rPr>
                <w:rFonts w:eastAsia="Times New Roman" w:cs="Times New Roman"/>
                <w:b/>
                <w:sz w:val="20"/>
                <w:szCs w:val="20"/>
                <w:lang w:val="el-GR"/>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lang w:val="el-GR"/>
              </w:rPr>
            </w:pPr>
            <w:r w:rsidRPr="00BC3BE3">
              <w:rPr>
                <w:rFonts w:eastAsia="Times New Roman" w:cs="Times New Roman"/>
                <w:b/>
                <w:sz w:val="20"/>
                <w:szCs w:val="20"/>
                <w:lang w:val="el-GR"/>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b/>
                <w:sz w:val="20"/>
                <w:szCs w:val="20"/>
                <w:lang w:val="el-GR"/>
              </w:rPr>
              <w:t>34ΕΕ012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lang w:val="el-GR"/>
              </w:rPr>
              <w:t>ΕΞΑΜΗΝΟ ΣΠΟ</w:t>
            </w:r>
            <w:r w:rsidRPr="00BC3BE3">
              <w:rPr>
                <w:rFonts w:eastAsia="Times New Roman" w:cs="Times New Roman"/>
                <w:b/>
                <w:sz w:val="20"/>
                <w:szCs w:val="20"/>
              </w:rPr>
              <w:t>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rPr>
            </w:pPr>
            <w:r w:rsidRPr="00BC3BE3">
              <w:rPr>
                <w:rFonts w:eastAsia="Times New Roman" w:cs="Times New Roman"/>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sz w:val="20"/>
                <w:szCs w:val="20"/>
                <w:lang w:val="el-GR"/>
              </w:rPr>
              <w:t xml:space="preserve">Παιδαγωγική του θεάτρου ΙV: Η διδασκαλία της θεατρικής αγωγής στην πρωτοβάθμια και δευτεροβάθμια εκπαίδευση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sz w:val="20"/>
                <w:szCs w:val="20"/>
                <w:lang w:val="el-GR"/>
              </w:rPr>
            </w:pPr>
            <w:r w:rsidRPr="00BC3BE3">
              <w:rPr>
                <w:rFonts w:eastAsia="Times New Roman"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ΕΒΔΟΜΑΔΙΑΙΕΣ ΩΡΕΣ ΔΙΔΑΣΚΑΛΙΑΣ</w:t>
            </w:r>
          </w:p>
          <w:p w:rsidR="00B64A96" w:rsidRPr="00BC3BE3" w:rsidRDefault="003900A6" w:rsidP="00B64A96">
            <w:pPr>
              <w:jc w:val="center"/>
              <w:rPr>
                <w:rFonts w:eastAsia="Times New Roman" w:cs="Times New Roman"/>
                <w:b/>
                <w:sz w:val="20"/>
                <w:szCs w:val="20"/>
                <w:lang w:val="el-GR"/>
              </w:rPr>
            </w:pPr>
            <w:r w:rsidRPr="00BC3BE3">
              <w:rPr>
                <w:rFonts w:eastAsia="Times New Roman"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ΠΙΣΤΩΤΙΚΕΣ ΜΟΝΑΔΕΣ</w:t>
            </w:r>
          </w:p>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Times New Roman" w:cs="Times New Roman"/>
                <w:sz w:val="20"/>
                <w:szCs w:val="20"/>
                <w:lang w:val="el-GR"/>
              </w:rPr>
            </w:pPr>
            <w:r w:rsidRPr="00BC3BE3">
              <w:rPr>
                <w:rFonts w:eastAsia="Times New Roman" w:cs="Times New Roman"/>
                <w:sz w:val="20"/>
                <w:szCs w:val="20"/>
              </w:rPr>
              <w:t xml:space="preserve">Διαλέξεις και </w:t>
            </w: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 xml:space="preserve">ΤΟ ΜΑΘΗΜΑ ΠΡΟΣΦΕΡΕΤΑΙ ΣΕ ΦΟΙΤΗΤΕΣ </w:t>
            </w:r>
            <w:r w:rsidRPr="00BC3BE3">
              <w:rPr>
                <w:rFonts w:eastAsia="Times New Roman"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https://eclass.uop.gr/courses/TS144/</w:t>
            </w:r>
          </w:p>
        </w:tc>
      </w:tr>
    </w:tbl>
    <w:p w:rsidR="005B12BD" w:rsidRPr="00BC3BE3" w:rsidRDefault="005B12BD" w:rsidP="00B64A96">
      <w:pPr>
        <w:spacing w:after="0" w:line="240" w:lineRule="auto"/>
        <w:rPr>
          <w:rFonts w:eastAsia="Times New Roman" w:cs="Times New Roman"/>
          <w:b/>
          <w:lang w:val="en-US"/>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Ο διδακτικός στόχος του μαθήματος είναι να εισάγει τους μαθητές στις βασικές έννοιες και τις τεχνικές της διδασκαλίας της Θεατρικής Αγωγής στην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Ή ύλη του μαθήματος στοχεύει στην εισαγωγή των σπουδαστών στο περιεχόμενο, τη δομή και τις επιμέρους επιδιώξεις της διδακτικής του μαθήματος της Θεατρικής Αγωγής στην πρωτοβάθμια και δευτεροβάθμια εκπαίδευση. Επίσης, στόχο του μαθήματος αποτελεί η κατανόηση από τους σπουδαστές της σημασίας των μαθησιακών στόχων, της μεθοδολογίας και των στρατηγικών της διδακτικής της Θεατρικής Αγωγήςστην πρωτοβάθμια και δευτεροβάθμια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Τέλος, στόχος του μαθήματος αποτελεί η  πρακτική κατάρτιση των φοιτητών, μέσω βιωματικών θεατρικών εργαστηρίων σε τεχνικές διδακτικής της Θεατρικής Αγωγής στην πρωτοβάθμια και δευτεροβάθμια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αντιλαμβάνονται τις διαφορές της διδακτικής του θεάτρου στην εκπαίδευση στην Ελλάδα και στον υπόλοιπο κόσμο.</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διακρίνουν τις βασικές έννοιες και τις τεχνικές της διδασκαλίας του μαθήματος της Θεατρικής Αγωγής στην πρωτοβάθμια και δευτεροβάθμια εκπαίδευση.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 xml:space="preserve">Να διαμορφώνουν και να υλοποιούν στη πράξη ένα σχέδιο διδασκαλίας της Θεατρικής Αγωγής στο Νηπιαγωγείο, στο Δημοτικό σχολείο, στο Γυμνάσιο και στο Ενιαίο Λύκειο. </w:t>
            </w:r>
          </w:p>
          <w:p w:rsidR="00B64A96" w:rsidRPr="00BC3BE3" w:rsidRDefault="00B64A96" w:rsidP="00B64A96">
            <w:pPr>
              <w:numPr>
                <w:ilvl w:val="0"/>
                <w:numId w:val="3"/>
              </w:numPr>
              <w:contextualSpacing/>
              <w:jc w:val="left"/>
              <w:rPr>
                <w:rFonts w:eastAsia="Times New Roman" w:cs="Times New Roman"/>
                <w:sz w:val="20"/>
                <w:szCs w:val="20"/>
                <w:lang w:val="el-GR"/>
              </w:rPr>
            </w:pPr>
            <w:r w:rsidRPr="00BC3BE3">
              <w:rPr>
                <w:rFonts w:eastAsia="Times New Roman" w:cs="Times New Roman"/>
                <w:sz w:val="20"/>
                <w:szCs w:val="20"/>
                <w:lang w:val="el-GR"/>
              </w:rPr>
              <w:t>Να εκφράζονται θεατρικά με το σώμα και τη φωνή τους.</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παρακινούν κατάλληλα τα παιδιά να συμμετέχουν στο μάθημα της Θεατρικής Αγωγής.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ind w:left="720"/>
              <w:contextualSpacing/>
              <w:jc w:val="left"/>
              <w:rPr>
                <w:rFonts w:eastAsia="Times New Roman" w:cs="Times"/>
                <w:sz w:val="20"/>
                <w:szCs w:val="20"/>
                <w:lang w:val="el-GR"/>
              </w:rPr>
            </w:pP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Αυτόνομη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Ομαδική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Default="00B64A96" w:rsidP="00B64A96">
      <w:pPr>
        <w:spacing w:after="0" w:line="240" w:lineRule="auto"/>
        <w:rPr>
          <w:rFonts w:eastAsia="Times New Roman" w:cs="Times New Roman"/>
          <w:b/>
        </w:rPr>
      </w:pPr>
    </w:p>
    <w:p w:rsidR="003F6FB4" w:rsidRPr="00BC3BE3" w:rsidRDefault="003F6FB4"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28"/>
              </w:numPr>
              <w:ind w:left="709" w:hanging="283"/>
              <w:contextualSpacing/>
              <w:rPr>
                <w:rFonts w:eastAsia="Times New Roman" w:cs="Times New Roman"/>
                <w:sz w:val="20"/>
                <w:szCs w:val="20"/>
                <w:lang w:val="el-GR"/>
              </w:rPr>
            </w:pPr>
            <w:r w:rsidRPr="00BC3BE3">
              <w:rPr>
                <w:rFonts w:eastAsia="Times New Roman" w:cs="Times New Roman"/>
                <w:sz w:val="20"/>
                <w:szCs w:val="20"/>
                <w:lang w:val="el-GR"/>
              </w:rPr>
              <w:t>Η διδακτική της Θεατρικής Αγωγής στο Νηπιαγωγείο.</w:t>
            </w:r>
          </w:p>
          <w:p w:rsidR="00B64A96" w:rsidRPr="00BC3BE3" w:rsidRDefault="00B64A96" w:rsidP="00214B21">
            <w:pPr>
              <w:numPr>
                <w:ilvl w:val="0"/>
                <w:numId w:val="28"/>
              </w:numPr>
              <w:ind w:left="709" w:hanging="283"/>
              <w:contextualSpacing/>
              <w:rPr>
                <w:rFonts w:eastAsia="Times New Roman" w:cs="Times New Roman"/>
                <w:sz w:val="20"/>
                <w:szCs w:val="20"/>
                <w:lang w:val="el-GR"/>
              </w:rPr>
            </w:pPr>
            <w:r w:rsidRPr="00BC3BE3">
              <w:rPr>
                <w:rFonts w:eastAsia="Times New Roman" w:cs="Times New Roman"/>
                <w:sz w:val="20"/>
                <w:szCs w:val="20"/>
                <w:lang w:val="el-GR"/>
              </w:rPr>
              <w:t>Η διδακτική της Θεατρικής Αγωγής στο Δημοτικό σχολείο.</w:t>
            </w:r>
          </w:p>
          <w:p w:rsidR="00B64A96" w:rsidRPr="00BC3BE3" w:rsidRDefault="00B64A96" w:rsidP="00214B21">
            <w:pPr>
              <w:numPr>
                <w:ilvl w:val="0"/>
                <w:numId w:val="28"/>
              </w:numPr>
              <w:ind w:left="709" w:hanging="283"/>
              <w:contextualSpacing/>
              <w:rPr>
                <w:rFonts w:eastAsia="Times New Roman" w:cs="Times New Roman"/>
                <w:sz w:val="20"/>
                <w:szCs w:val="20"/>
                <w:lang w:val="el-GR"/>
              </w:rPr>
            </w:pPr>
            <w:r w:rsidRPr="00BC3BE3">
              <w:rPr>
                <w:rFonts w:eastAsia="Times New Roman" w:cs="Times New Roman"/>
                <w:sz w:val="20"/>
                <w:szCs w:val="20"/>
                <w:lang w:val="el-GR"/>
              </w:rPr>
              <w:t>Η διδακτική του θεάτρου στο Γυμνάσιο.</w:t>
            </w:r>
          </w:p>
          <w:p w:rsidR="00B64A96" w:rsidRPr="00BC3BE3" w:rsidRDefault="00B64A96" w:rsidP="00214B21">
            <w:pPr>
              <w:numPr>
                <w:ilvl w:val="0"/>
                <w:numId w:val="28"/>
              </w:numPr>
              <w:ind w:left="709" w:hanging="283"/>
              <w:contextualSpacing/>
              <w:rPr>
                <w:rFonts w:eastAsia="Times New Roman" w:cs="Times New Roman"/>
                <w:sz w:val="20"/>
                <w:szCs w:val="20"/>
                <w:lang w:val="el-GR"/>
              </w:rPr>
            </w:pPr>
            <w:r w:rsidRPr="00BC3BE3">
              <w:rPr>
                <w:rFonts w:eastAsia="Times New Roman" w:cs="Times New Roman"/>
                <w:sz w:val="20"/>
                <w:szCs w:val="20"/>
                <w:lang w:val="el-GR"/>
              </w:rPr>
              <w:t>Η διδακτική του θεάτρου στο Ενιαίο Λύκειο.</w:t>
            </w:r>
          </w:p>
          <w:p w:rsidR="00B64A96" w:rsidRPr="00BC3BE3" w:rsidRDefault="00B64A96" w:rsidP="00214B21">
            <w:pPr>
              <w:numPr>
                <w:ilvl w:val="0"/>
                <w:numId w:val="28"/>
              </w:numPr>
              <w:ind w:left="709" w:hanging="283"/>
              <w:contextualSpacing/>
              <w:rPr>
                <w:rFonts w:eastAsia="Times New Roman" w:cs="Times New Roman"/>
                <w:sz w:val="20"/>
                <w:szCs w:val="20"/>
                <w:lang w:val="el-GR"/>
              </w:rPr>
            </w:pPr>
            <w:r w:rsidRPr="00BC3BE3">
              <w:rPr>
                <w:rFonts w:eastAsia="Times New Roman" w:cs="Times New Roman"/>
                <w:sz w:val="20"/>
                <w:szCs w:val="20"/>
                <w:lang w:val="el-GR"/>
              </w:rPr>
              <w:t>Θεατρικές και δραματικές τεχνικές διδασκαλίας του θεάτρου στην πρωτοβάθμια και δευτεροβάθμια εκπαίδευση.</w:t>
            </w: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Στην τάξη (Πρόσωπο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r w:rsidRPr="00BC3BE3">
              <w:rPr>
                <w:rFonts w:eastAsia="Times New Roman" w:cs="Times New Roman"/>
                <w:sz w:val="20"/>
                <w:szCs w:val="20"/>
              </w:rPr>
              <w:t>Video</w:t>
            </w:r>
            <w:r w:rsidRPr="00BC3BE3">
              <w:rPr>
                <w:rFonts w:eastAsia="Times New Roman" w:cs="Times New Roman"/>
                <w:sz w:val="20"/>
                <w:szCs w:val="20"/>
                <w:lang w:val="el-GR"/>
              </w:rPr>
              <w:t>)</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 New Roman" w:cs="Times"/>
                <w:sz w:val="20"/>
                <w:szCs w:val="20"/>
              </w:rPr>
              <w:t>project</w:t>
            </w:r>
            <w:r w:rsidRPr="00BC3BE3">
              <w:rPr>
                <w:rFonts w:eastAsia="Times New Roman"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 New Roman" w:cs="Times"/>
                <w:sz w:val="20"/>
                <w:szCs w:val="20"/>
              </w:rPr>
              <w:t>standards</w:t>
            </w:r>
            <w:r w:rsidRPr="00BC3BE3">
              <w:rPr>
                <w:rFonts w:eastAsia="Times New Roman" w:cs="Times"/>
                <w:sz w:val="20"/>
                <w:szCs w:val="20"/>
                <w:lang w:val="el-GR"/>
              </w:rPr>
              <w:t xml:space="preserve"> του </w:t>
            </w:r>
            <w:r w:rsidRPr="00BC3BE3">
              <w:rPr>
                <w:rFonts w:eastAsia="Times New Roman"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rPr>
                <w:rFonts w:eastAsia="Times New Roman"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Διαδραστική διδασκαλία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Καλλιτεχνική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p w:rsidR="00B64A96" w:rsidRPr="00BC3BE3" w:rsidRDefault="00B64A96" w:rsidP="00B64A96">
            <w:pPr>
              <w:jc w:val="center"/>
              <w:rPr>
                <w:rFonts w:eastAsia="Times New Roman" w:cs="Times New Roman"/>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B042E">
            <w:pPr>
              <w:numPr>
                <w:ilvl w:val="0"/>
                <w:numId w:val="11"/>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Διαμορφωτική αξιολόγηση (60 %) που περιλαμβάνει:</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με το σώμα και τη φωνή στη θεατρική έκφραση</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στη δημιουργία ομαδικού θεατρικού παραστατικού δρώμενου</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Σχεδιασμός και υλοποίηση υποδειγματικής διδασκαλίας σε παιδιά πρωτοβάθμιας και δευτεροβάθμιας εκπαίδευσης</w:t>
            </w:r>
          </w:p>
          <w:p w:rsidR="00B64A96" w:rsidRPr="00BC3BE3" w:rsidRDefault="00B64A96" w:rsidP="00B64A96">
            <w:pPr>
              <w:autoSpaceDE w:val="0"/>
              <w:autoSpaceDN w:val="0"/>
              <w:adjustRightInd w:val="0"/>
              <w:rPr>
                <w:rFonts w:eastAsia="Times New Roman" w:cs="Times New Roman"/>
                <w:sz w:val="20"/>
                <w:szCs w:val="20"/>
                <w:lang w:val="el-GR"/>
              </w:rPr>
            </w:pPr>
          </w:p>
          <w:p w:rsidR="00B64A96" w:rsidRPr="00BC3BE3" w:rsidRDefault="00B64A96" w:rsidP="00BB042E">
            <w:pPr>
              <w:numPr>
                <w:ilvl w:val="0"/>
                <w:numId w:val="11"/>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Γραπτή τελική εξέταση (40%) που περιλαμβάνει:</w:t>
            </w:r>
          </w:p>
          <w:p w:rsidR="00B64A96" w:rsidRPr="00BC3BE3" w:rsidRDefault="00B64A96" w:rsidP="00B64A96">
            <w:pPr>
              <w:numPr>
                <w:ilvl w:val="0"/>
                <w:numId w:val="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Ερωτήσεις Σύντομης Απάντησης</w:t>
            </w:r>
          </w:p>
          <w:p w:rsidR="00B64A96" w:rsidRPr="00BC3BE3" w:rsidRDefault="00B64A96" w:rsidP="00B64A96">
            <w:pPr>
              <w:autoSpaceDE w:val="0"/>
              <w:autoSpaceDN w:val="0"/>
              <w:adjustRightInd w:val="0"/>
              <w:ind w:left="780"/>
              <w:rPr>
                <w:rFonts w:eastAsia="Times New Roman" w:cs="Times New Roman"/>
                <w:b/>
                <w:sz w:val="20"/>
                <w:szCs w:val="20"/>
                <w:lang w:val="el-GR"/>
              </w:rPr>
            </w:pP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Τσιάρας, Α.  (2007). </w:t>
            </w:r>
            <w:r w:rsidRPr="00BC3BE3">
              <w:rPr>
                <w:rFonts w:eastAsia="Times New Roman" w:cs="Times New Roman"/>
                <w:i/>
                <w:sz w:val="20"/>
                <w:szCs w:val="20"/>
                <w:lang w:val="el-GR"/>
              </w:rPr>
              <w:t>Η Θεατρική Αγωγή στο Δημοτικό Σχολείο. Μία Ψυχοκοινωνιολογική προσέγγιση</w:t>
            </w:r>
            <w:r w:rsidRPr="00BC3BE3">
              <w:rPr>
                <w:rFonts w:eastAsia="Times New Roman" w:cs="Times New Roman"/>
                <w:sz w:val="20"/>
                <w:szCs w:val="20"/>
                <w:lang w:val="el-GR"/>
              </w:rPr>
              <w:t xml:space="preserve">. Αθήνα: Παπαζήσης. </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Σέξτου, Π. (2014). </w:t>
            </w:r>
            <w:r w:rsidRPr="00BC3BE3">
              <w:rPr>
                <w:rFonts w:eastAsia="Times New Roman" w:cs="Times New Roman"/>
                <w:i/>
                <w:sz w:val="20"/>
                <w:szCs w:val="20"/>
                <w:lang w:val="el-GR"/>
              </w:rPr>
              <w:t>Θεατρο-παιδαγωγικά προγράμματα στα σχολεία: Για εκπαιδευτικούς, ηθοποιούς, θεατρολόγους καιι παιδαγωγούς-εμψυχωτές</w:t>
            </w:r>
            <w:r w:rsidRPr="00BC3BE3">
              <w:rPr>
                <w:rFonts w:eastAsia="Times New Roman" w:cs="Times New Roman"/>
                <w:sz w:val="20"/>
                <w:szCs w:val="20"/>
                <w:lang w:val="el-GR"/>
              </w:rPr>
              <w:t>. Αθήνα: Μεταίχμιο Εκδοτική Α. Ε.</w:t>
            </w:r>
          </w:p>
        </w:tc>
      </w:tr>
    </w:tbl>
    <w:p w:rsidR="00B64A96" w:rsidRPr="00BC3BE3" w:rsidRDefault="00B64A96" w:rsidP="00B64A96">
      <w:pPr>
        <w:rPr>
          <w:rFonts w:eastAsia="Times New Roman"/>
        </w:rPr>
      </w:pPr>
    </w:p>
    <w:p w:rsidR="00B64A96" w:rsidRPr="00F47708" w:rsidRDefault="00B64A96" w:rsidP="00F47708">
      <w:pPr>
        <w:pStyle w:val="a6"/>
        <w:numPr>
          <w:ilvl w:val="3"/>
          <w:numId w:val="35"/>
        </w:numPr>
        <w:tabs>
          <w:tab w:val="num" w:pos="567"/>
        </w:tabs>
        <w:spacing w:after="0" w:line="240" w:lineRule="auto"/>
        <w:rPr>
          <w:rFonts w:eastAsia="Times New Roman" w:cs="Times New Roman"/>
        </w:rPr>
      </w:pPr>
      <w:r w:rsidRPr="00F47708">
        <w:rPr>
          <w:rFonts w:eastAsia="Times New Roman" w:cs="Times New Roman"/>
          <w:b/>
        </w:rPr>
        <w:t xml:space="preserve">Ονοματεπώνυμο διδάσκουσας: </w:t>
      </w:r>
      <w:r w:rsidRPr="00F47708">
        <w:rPr>
          <w:rFonts w:eastAsia="Times New Roman" w:cs="Times New Roman"/>
        </w:rPr>
        <w:t>Αντωνία Βασιλάκου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rPr>
            </w:pPr>
            <w:r w:rsidRPr="00BC3BE3">
              <w:rPr>
                <w:rFonts w:eastAsia="Times New Roman"/>
              </w:rPr>
              <w:t>Προπτυχιακό</w:t>
            </w:r>
          </w:p>
        </w:tc>
      </w:tr>
      <w:tr w:rsidR="00B64A96" w:rsidRPr="00BC3BE3" w:rsidTr="00A7081F">
        <w:trPr>
          <w:trHeight w:val="622"/>
        </w:trPr>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jc w:val="left"/>
              <w:rPr>
                <w:rFonts w:eastAsia="Times New Roman"/>
                <w:b/>
                <w:caps/>
              </w:rPr>
            </w:pPr>
            <w:r w:rsidRPr="00BC3BE3">
              <w:rPr>
                <w:rFonts w:eastAsia="Times New Roman" w:cs="Palatino Linotype"/>
                <w:b/>
              </w:rPr>
              <w:t>34ΕΧ14</w:t>
            </w:r>
            <w:r w:rsidR="00A7081F">
              <w:rPr>
                <w:rFonts w:eastAsia="Times New Roman" w:cs="Palatino Linotype"/>
                <w:b/>
              </w:rPr>
              <w:t>5</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A96" w:rsidRPr="00BC3BE3" w:rsidRDefault="00B64A96" w:rsidP="00B64A96">
            <w:pPr>
              <w:rPr>
                <w:rFonts w:eastAsia="Times New Roman"/>
                <w:b/>
              </w:rPr>
            </w:pPr>
            <w:r w:rsidRPr="00BC3BE3">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jc w:val="center"/>
              <w:rPr>
                <w:rFonts w:eastAsia="Times New Roman"/>
                <w:b/>
              </w:rPr>
            </w:pPr>
            <w:r w:rsidRPr="00BC3BE3">
              <w:rPr>
                <w:rFonts w:eastAsia="Times New Roman"/>
                <w:b/>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tabs>
                <w:tab w:val="left" w:pos="360"/>
              </w:tabs>
              <w:autoSpaceDE w:val="0"/>
              <w:autoSpaceDN w:val="0"/>
              <w:adjustRightInd w:val="0"/>
              <w:rPr>
                <w:rFonts w:eastAsia="Times New Roman"/>
                <w:b/>
              </w:rPr>
            </w:pPr>
            <w:r w:rsidRPr="00BC3BE3">
              <w:rPr>
                <w:rFonts w:eastAsia="Times New Roman"/>
                <w:lang w:eastAsia="el-GR"/>
              </w:rPr>
              <w:t>Σωματικό  Θέατρο</w:t>
            </w:r>
            <w:r w:rsidR="00A7081F">
              <w:rPr>
                <w:rFonts w:eastAsia="Times New Roman"/>
                <w:lang w:eastAsia="el-GR"/>
              </w:rPr>
              <w:t xml:space="preserve"> Ι</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jc w:val="center"/>
              <w:rPr>
                <w:rFonts w:eastAsia="Times New Roman" w:cs="Times"/>
                <w:b/>
              </w:rPr>
            </w:pPr>
            <w:r w:rsidRPr="00BC3BE3">
              <w:rPr>
                <w:rFonts w:eastAsia="Times New Roman" w:cs="Times"/>
                <w:b/>
              </w:rPr>
              <w:t>ΕΒΔΟΜΑΔΙΑΙΕΣ ΩΡΕΣ ΔΙΔΑΣΚΑΛΙΑΣ</w:t>
            </w:r>
          </w:p>
          <w:p w:rsidR="00B64A96" w:rsidRPr="00BC3BE3" w:rsidRDefault="003900A6" w:rsidP="00B64A96">
            <w:pPr>
              <w:jc w:val="center"/>
              <w:rPr>
                <w:rFonts w:eastAsia="Times New Roman"/>
                <w:b/>
              </w:rPr>
            </w:pPr>
            <w:r w:rsidRPr="00BC3BE3">
              <w:rPr>
                <w:rFonts w:eastAsia="Times New Roman"/>
                <w:b/>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jc w:val="center"/>
              <w:rPr>
                <w:rFonts w:eastAsia="Times New Roman" w:cs="Times"/>
                <w:b/>
              </w:rPr>
            </w:pPr>
            <w:r w:rsidRPr="00BC3BE3">
              <w:rPr>
                <w:rFonts w:eastAsia="Times New Roman" w:cs="Times"/>
                <w:b/>
              </w:rPr>
              <w:t>ΠΙΣΤΩΤΙΚΕΣ ΜΟΝΑΔΕΣ</w:t>
            </w:r>
          </w:p>
          <w:p w:rsidR="00B64A96" w:rsidRPr="00BC3BE3" w:rsidRDefault="00B64A96" w:rsidP="00B64A96">
            <w:pPr>
              <w:jc w:val="center"/>
              <w:rPr>
                <w:rFonts w:eastAsia="Times New Roman"/>
                <w:b/>
              </w:rPr>
            </w:pPr>
            <w:r w:rsidRPr="00BC3BE3">
              <w:rPr>
                <w:rFonts w:eastAsia="Times New Roman"/>
                <w:b/>
              </w:rPr>
              <w:t>5</w:t>
            </w:r>
          </w:p>
          <w:p w:rsidR="00B64A96" w:rsidRPr="00BC3BE3" w:rsidRDefault="00B64A96" w:rsidP="00B64A96">
            <w:pPr>
              <w:jc w:val="center"/>
              <w:rPr>
                <w:rFonts w:eastAsia="Times New Roman"/>
                <w:b/>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lang w:val="en-GB"/>
              </w:rPr>
              <w:t>E</w:t>
            </w:r>
            <w:r w:rsidRPr="00BC3BE3">
              <w:rPr>
                <w:rFonts w:eastAsia="Times New Roman"/>
              </w:rPr>
              <w:t>λεύθερης επιλογής κατεύθυνσης Παραστατικών Τεχνών</w:t>
            </w:r>
          </w:p>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ΕΛΛΗΝΙΚΑ (ΑΓΓΛΙΚΑ, ΓΑΛΛΙΚΑ).</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 xml:space="preserve">ΝΑΙ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https://eclass.uop.gr/courses/TS263/</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 xml:space="preserve">Με εφαλτήριο τη σύγχρονη προσέγγιση της μιμικής τέχνης του Ετιέν Ντεκρού (Etienne Decroux) και του σωματικού θεάτρου του «Θεάτρου της Κίνησης» (Théâtre du Mouvement), όπου το σώμα βρίσκεται σε συνεχή διάλογο με τo χορό και τις πλαστικές τέχνες, το μάθημα αποσκοπεί στην αυτογνωσία των σωματικών μέσων έκφρασης ώστε ο ηθοποιός/φοιτητής να αυτονομηθεί ως ερμηνευτής και δημιουργός. </w:t>
            </w:r>
          </w:p>
          <w:p w:rsidR="00B64A96" w:rsidRPr="00BC3BE3" w:rsidRDefault="00B64A96" w:rsidP="00B64A96">
            <w:pPr>
              <w:spacing w:after="120"/>
              <w:rPr>
                <w:rFonts w:eastAsia="Times New Roman"/>
              </w:rPr>
            </w:pPr>
            <w:r w:rsidRPr="00BC3BE3">
              <w:rPr>
                <w:rFonts w:eastAsia="Times New Roman"/>
              </w:rPr>
              <w:t>Το μάθημα χωρίζεται σε ενότητες όπου θα μελετηθούν: η σωματική εξωτερίκευση συναισθημάτων και σκέψεων, το προσωπικό βάδισμα του ηθοποιού/φοιτητή, η μουσικότητα της κίνησης, η χρήση αντικειμένων επί σκηνής. Θα δοθεί ιδιαίτερη έμφαση αφενός στην σύνθεση και δραματουργία της κίνησης μέσα από προσωπικές δημιουργίες αφετέρου στην εφαρμογή τους σε θεατρικό πλαίσιο.</w:t>
            </w:r>
          </w:p>
          <w:p w:rsidR="00B64A96" w:rsidRPr="00BC3BE3" w:rsidRDefault="00B64A96" w:rsidP="00B64A96">
            <w:pPr>
              <w:rPr>
                <w:rFonts w:eastAsia="Times New Roman"/>
              </w:rPr>
            </w:pPr>
            <w:r w:rsidRPr="00BC3BE3">
              <w:rPr>
                <w:rFonts w:eastAsia="Times New Roman"/>
              </w:rPr>
              <w:t>Με την επιτυχή ολοκλήρωση του μαθήματος ο φοιτητής θα:</w:t>
            </w:r>
          </w:p>
          <w:p w:rsidR="00B64A96" w:rsidRPr="00BC3BE3" w:rsidRDefault="00B64A96" w:rsidP="00B64A96">
            <w:pPr>
              <w:rPr>
                <w:rFonts w:eastAsia="Times New Roman"/>
              </w:rPr>
            </w:pPr>
            <w:r w:rsidRPr="00BC3BE3">
              <w:rPr>
                <w:rFonts w:eastAsia="Times New Roman"/>
              </w:rPr>
              <w:t xml:space="preserve">- Είναι σε θέση να εφαρμόσουν μια προθέρμανση του σώματος και να επικεντρωθούν στη σωματική τους προετοιμασία. </w:t>
            </w:r>
          </w:p>
          <w:p w:rsidR="00B64A96" w:rsidRPr="00BC3BE3" w:rsidRDefault="00B64A96" w:rsidP="00B64A96">
            <w:pPr>
              <w:rPr>
                <w:rFonts w:eastAsia="Times New Roman"/>
              </w:rPr>
            </w:pPr>
            <w:r w:rsidRPr="00BC3BE3">
              <w:rPr>
                <w:rFonts w:eastAsia="Times New Roman"/>
              </w:rPr>
              <w:t xml:space="preserve">- Μπορούν να χρησιμοποιούν τις φυσικές τους δεξιότητες ως προς την ανάπτυξη ενός ρόλου/χαρακτήρα, τόσο στις πρόβες όσο και στη σκηνή, μέσω της προσαρμογής και ανάπτυξης της προσωπικής τους τεχνικής, επαναλαμβάνοντας ασκήσεις και αναδημιουργώντας την κίνηση. </w:t>
            </w:r>
          </w:p>
          <w:p w:rsidR="00B64A96" w:rsidRPr="00BC3BE3" w:rsidRDefault="00B64A96" w:rsidP="00B64A96">
            <w:pPr>
              <w:rPr>
                <w:rFonts w:eastAsia="Times New Roman"/>
              </w:rPr>
            </w:pPr>
            <w:r w:rsidRPr="00BC3BE3">
              <w:rPr>
                <w:rFonts w:eastAsia="Times New Roman"/>
              </w:rPr>
              <w:t xml:space="preserve">- Έχουν ενισχύσει  τη σκηνική τους παρουσία, θα έχουν επίγνωση του χώρου, του ρυθμού και της δυναμικής του σώματος. </w:t>
            </w:r>
          </w:p>
          <w:p w:rsidR="00B64A96" w:rsidRPr="00BC3BE3" w:rsidRDefault="00B64A96" w:rsidP="00B64A96">
            <w:pPr>
              <w:rPr>
                <w:rFonts w:eastAsia="Times New Roman"/>
              </w:rPr>
            </w:pPr>
            <w:r w:rsidRPr="00BC3BE3">
              <w:rPr>
                <w:rFonts w:eastAsia="Times New Roman"/>
              </w:rPr>
              <w:t xml:space="preserve">- Έχουν αναπτύξει αυξανόμενη εμπιστοσύνη στις πρακτικές δεξιότητες που στηρίζουν την πρακτική του σωματικού θεάτρου. </w:t>
            </w:r>
          </w:p>
          <w:p w:rsidR="00B64A96" w:rsidRPr="00BC3BE3" w:rsidRDefault="00B64A96" w:rsidP="00B64A96">
            <w:pPr>
              <w:rPr>
                <w:rFonts w:eastAsia="Times New Roman"/>
              </w:rPr>
            </w:pPr>
            <w:r w:rsidRPr="00BC3BE3">
              <w:rPr>
                <w:rFonts w:eastAsia="Times New Roman"/>
              </w:rPr>
              <w:t xml:space="preserve">- Είναι σε θέση να ερευνήσουν το περιεχόμενο μια ιδέας, ενός θέματος. </w:t>
            </w:r>
          </w:p>
          <w:p w:rsidR="00B64A96" w:rsidRPr="00BC3BE3" w:rsidRDefault="00B64A96" w:rsidP="00B64A96">
            <w:pPr>
              <w:rPr>
                <w:rFonts w:eastAsia="Times New Roman"/>
              </w:rPr>
            </w:pPr>
            <w:r w:rsidRPr="00BC3BE3">
              <w:rPr>
                <w:rFonts w:eastAsia="Times New Roman"/>
              </w:rPr>
              <w:t>- Μπορούν να συνεργαστούν και να εφαρμόσουν μια κριτική προσέγγιση στην εφαρμογή της «ενσώματης γνώσης».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b/>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rPr>
              <w:t>Ομαδική εργασία</w:t>
            </w:r>
            <w:r w:rsidRPr="00BC3BE3">
              <w:rPr>
                <w:rFonts w:eastAsia="Times New Roman" w:cs="Times"/>
                <w:b/>
              </w:rPr>
              <w:t>.</w:t>
            </w:r>
          </w:p>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rPr>
              <w:t>Παραγωγή νέων ιδεών σε πρακτικό επίπεδο.</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Προαγωγή της ελεύθερης, δημιουργικής και επαγωγικής σκέψης.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4A2D6E" w:rsidRDefault="004A2D6E" w:rsidP="004A2D6E">
            <w:pPr>
              <w:pStyle w:val="ac"/>
              <w:numPr>
                <w:ilvl w:val="0"/>
                <w:numId w:val="125"/>
              </w:numPr>
              <w:jc w:val="left"/>
            </w:pPr>
            <w:r>
              <w:t>Σωματική εκπαίδευση του ηθοποιού (</w:t>
            </w:r>
            <w:r>
              <w:rPr>
                <w:lang w:val="en-US"/>
              </w:rPr>
              <w:t>training</w:t>
            </w:r>
            <w:r>
              <w:t xml:space="preserve">) μέσω της μεθόδου του </w:t>
            </w:r>
            <w:r>
              <w:rPr>
                <w:lang w:val="en-US"/>
              </w:rPr>
              <w:t>Theatre</w:t>
            </w:r>
            <w:r w:rsidRPr="000549F8">
              <w:t xml:space="preserve"> </w:t>
            </w:r>
            <w:r>
              <w:rPr>
                <w:lang w:val="en-US"/>
              </w:rPr>
              <w:t>du</w:t>
            </w:r>
            <w:r w:rsidRPr="000549F8">
              <w:t xml:space="preserve"> </w:t>
            </w:r>
            <w:r>
              <w:rPr>
                <w:lang w:val="en-US"/>
              </w:rPr>
              <w:t>Mouvement</w:t>
            </w:r>
            <w:r w:rsidRPr="000549F8">
              <w:t>.</w:t>
            </w:r>
          </w:p>
          <w:p w:rsidR="004A2D6E" w:rsidRPr="00D811DF" w:rsidRDefault="004A2D6E" w:rsidP="004A2D6E">
            <w:pPr>
              <w:pStyle w:val="ac"/>
              <w:numPr>
                <w:ilvl w:val="0"/>
                <w:numId w:val="125"/>
              </w:numPr>
              <w:jc w:val="left"/>
            </w:pPr>
            <w:r>
              <w:t xml:space="preserve">Γεωμετρία χώρου και </w:t>
            </w:r>
            <w:r w:rsidRPr="00BC3BE3">
              <w:t>σώματος</w:t>
            </w:r>
            <w:r>
              <w:t xml:space="preserve"> σύμφωνα με τα</w:t>
            </w:r>
            <w:r w:rsidRPr="00D811DF">
              <w:rPr>
                <w:rFonts w:ascii="Times New Roman" w:eastAsia="Times New Roman" w:hAnsi="Times New Roman"/>
                <w:szCs w:val="24"/>
              </w:rPr>
              <w:t xml:space="preserve"> στοιχεία της τεχνικής του σωματικού δραματικού μίμου του Ετιέν Ντεκρού (</w:t>
            </w:r>
            <w:r w:rsidRPr="00D811DF">
              <w:rPr>
                <w:rFonts w:ascii="Times New Roman" w:eastAsia="Times New Roman" w:hAnsi="Times New Roman"/>
                <w:szCs w:val="24"/>
                <w:lang w:val="fr-FR"/>
              </w:rPr>
              <w:t>Etienne</w:t>
            </w:r>
            <w:r w:rsidRPr="00D811DF">
              <w:rPr>
                <w:rFonts w:ascii="Times New Roman" w:eastAsia="Times New Roman" w:hAnsi="Times New Roman"/>
                <w:szCs w:val="24"/>
              </w:rPr>
              <w:t xml:space="preserve"> </w:t>
            </w:r>
            <w:r w:rsidRPr="00D811DF">
              <w:rPr>
                <w:rFonts w:ascii="Times New Roman" w:eastAsia="Times New Roman" w:hAnsi="Times New Roman"/>
                <w:szCs w:val="24"/>
                <w:lang w:val="fr-FR"/>
              </w:rPr>
              <w:t>Decroux</w:t>
            </w:r>
            <w:r w:rsidRPr="00D811DF">
              <w:rPr>
                <w:rFonts w:ascii="Times New Roman" w:eastAsia="Times New Roman" w:hAnsi="Times New Roman"/>
                <w:szCs w:val="24"/>
              </w:rPr>
              <w:t>)</w:t>
            </w:r>
            <w:r>
              <w:rPr>
                <w:rFonts w:ascii="Times New Roman" w:eastAsia="Times New Roman" w:hAnsi="Times New Roman"/>
                <w:szCs w:val="24"/>
              </w:rPr>
              <w:t>.</w:t>
            </w:r>
          </w:p>
          <w:p w:rsidR="004A2D6E" w:rsidRDefault="004A2D6E" w:rsidP="004A2D6E">
            <w:pPr>
              <w:pStyle w:val="ac"/>
              <w:numPr>
                <w:ilvl w:val="0"/>
                <w:numId w:val="125"/>
              </w:numPr>
              <w:jc w:val="left"/>
            </w:pPr>
            <w:r>
              <w:t xml:space="preserve">Σωματικοί θεατρικοί </w:t>
            </w:r>
            <w:r w:rsidRPr="00BC3BE3">
              <w:t>αυτοσχεδιασμοί</w:t>
            </w:r>
          </w:p>
          <w:p w:rsidR="004A2D6E" w:rsidRPr="00A57BBD" w:rsidRDefault="004A2D6E" w:rsidP="004A2D6E">
            <w:pPr>
              <w:pStyle w:val="ac"/>
              <w:numPr>
                <w:ilvl w:val="0"/>
                <w:numId w:val="125"/>
              </w:numPr>
              <w:jc w:val="left"/>
            </w:pPr>
            <w:r w:rsidRPr="00D811DF">
              <w:rPr>
                <w:rFonts w:ascii="Times New Roman" w:eastAsia="Times New Roman" w:hAnsi="Times New Roman"/>
                <w:szCs w:val="24"/>
              </w:rPr>
              <w:t>Σύνθεση σωματικών θεατρικών χαρακτήρων</w:t>
            </w:r>
          </w:p>
          <w:p w:rsidR="004A2D6E" w:rsidRDefault="004A2D6E" w:rsidP="004A2D6E">
            <w:pPr>
              <w:pStyle w:val="ac"/>
              <w:numPr>
                <w:ilvl w:val="0"/>
                <w:numId w:val="125"/>
              </w:numPr>
              <w:jc w:val="left"/>
            </w:pPr>
            <w:r>
              <w:t>Δυναμική της κίνησης και της υποκριτικής</w:t>
            </w:r>
          </w:p>
          <w:p w:rsidR="004A2D6E" w:rsidRDefault="004A2D6E" w:rsidP="004A2D6E">
            <w:pPr>
              <w:pStyle w:val="ac"/>
              <w:numPr>
                <w:ilvl w:val="0"/>
                <w:numId w:val="125"/>
              </w:numPr>
              <w:jc w:val="left"/>
            </w:pPr>
            <w:r>
              <w:t>Σωματική και φωνητική ε</w:t>
            </w:r>
            <w:r w:rsidRPr="00BC3BE3">
              <w:t>ξωτερίκευση συναισθημάτων και σκέψεων</w:t>
            </w:r>
          </w:p>
          <w:p w:rsidR="00B64A96" w:rsidRPr="00BC3BE3" w:rsidRDefault="00B64A96" w:rsidP="00B64A96">
            <w:pPr>
              <w:spacing w:after="0" w:line="240" w:lineRule="auto"/>
              <w:rPr>
                <w:rFonts w:eastAsia="Calibri" w:cs="Times New Roman"/>
                <w:lang w:eastAsia="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98"/>
        <w:gridCol w:w="3588"/>
      </w:tblGrid>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Πρόσωπο με πρόσωπο, Εξ αποστάσεως εκπαίδευση κ.λπ.</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Παρακολούθηση βιωματικού μαθήματος.</w:t>
            </w:r>
          </w:p>
        </w:tc>
      </w:tr>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autoSpaceDE w:val="0"/>
              <w:autoSpaceDN w:val="0"/>
              <w:adjustRightInd w:val="0"/>
              <w:spacing w:after="0" w:line="240" w:lineRule="auto"/>
              <w:rPr>
                <w:rFonts w:eastAsia="Calibri"/>
                <w:color w:val="000000"/>
              </w:rPr>
            </w:pPr>
            <w:r w:rsidRPr="00BC3BE3">
              <w:rPr>
                <w:rFonts w:eastAsia="Calibri"/>
                <w:color w:val="000000"/>
              </w:rPr>
              <w:t xml:space="preserve">Οπτικοακουστικό υλικό. </w:t>
            </w:r>
          </w:p>
          <w:p w:rsidR="00B64A96" w:rsidRPr="00BC3BE3" w:rsidRDefault="00B64A96" w:rsidP="00B64A96">
            <w:pPr>
              <w:autoSpaceDE w:val="0"/>
              <w:autoSpaceDN w:val="0"/>
              <w:adjustRightInd w:val="0"/>
              <w:spacing w:after="0" w:line="240" w:lineRule="auto"/>
              <w:rPr>
                <w:rFonts w:eastAsia="Calibri"/>
                <w:color w:val="000000"/>
              </w:rPr>
            </w:pPr>
          </w:p>
          <w:p w:rsidR="00B64A96" w:rsidRPr="00BC3BE3" w:rsidRDefault="00B64A96" w:rsidP="00B64A96">
            <w:pPr>
              <w:autoSpaceDE w:val="0"/>
              <w:autoSpaceDN w:val="0"/>
              <w:adjustRightInd w:val="0"/>
              <w:spacing w:after="0" w:line="240" w:lineRule="auto"/>
              <w:rPr>
                <w:rFonts w:eastAsia="Calibri"/>
                <w:color w:val="000000"/>
              </w:rPr>
            </w:pPr>
            <w:r w:rsidRPr="00BC3BE3">
              <w:rPr>
                <w:rFonts w:eastAsia="Calibri"/>
                <w:color w:val="000000"/>
              </w:rPr>
              <w:t>Υποστήριξη Μαθησιακής διαδικασίας μέσω της ηλεκτρονικής πλατφόρμας e-class.</w:t>
            </w:r>
          </w:p>
          <w:p w:rsidR="00B64A96" w:rsidRPr="00BC3BE3" w:rsidRDefault="00B64A96" w:rsidP="00B64A96">
            <w:pPr>
              <w:rPr>
                <w:rFonts w:eastAsia="Times New Roman"/>
                <w:b/>
              </w:rPr>
            </w:pPr>
          </w:p>
        </w:tc>
      </w:tr>
      <w:tr w:rsidR="00B64A96" w:rsidRPr="00BC3BE3" w:rsidTr="001E110B">
        <w:tc>
          <w:tcPr>
            <w:tcW w:w="286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lef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lef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ΔΡΑΣΤΗΡΙΟΤΗΤΑ</w:t>
            </w:r>
          </w:p>
        </w:tc>
        <w:tc>
          <w:tcPr>
            <w:tcW w:w="358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b/>
              </w:rPr>
            </w:pPr>
            <w:r w:rsidRPr="00BC3BE3">
              <w:rPr>
                <w:rFonts w:eastAsia="Times New Roman"/>
                <w:b/>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Διαλέξεις-Διδασκαλία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Ασκήσεις πράξης κατά την διάρκεια των μαθημάτων</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Παρακολούθηση προβών εξάσκησης</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rPr>
            </w:pPr>
            <w:r w:rsidRPr="00BC3BE3">
              <w:rPr>
                <w:rFonts w:eastAsia="Times New Roman"/>
              </w:rPr>
              <w:t>Εκπόνηση καλλιτεχνικού project (ομαδική ή ατομική εργασία).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26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rPr>
              <w:t>Αυτοτελής μελέτη</w:t>
            </w:r>
          </w:p>
          <w:p w:rsidR="00B64A96" w:rsidRPr="00BC3BE3" w:rsidRDefault="00B64A96" w:rsidP="00B64A96">
            <w:pPr>
              <w:rPr>
                <w:rFonts w:eastAsia="Times New Roman"/>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p w:rsidR="00B64A96" w:rsidRPr="00BC3BE3" w:rsidRDefault="00B64A96" w:rsidP="00B64A96">
            <w:pPr>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4A96" w:rsidRPr="00BC3BE3" w:rsidRDefault="00B64A96" w:rsidP="00B64A96">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widowControl w:val="0"/>
              <w:autoSpaceDE w:val="0"/>
              <w:autoSpaceDN w:val="0"/>
              <w:adjustRightInd w:val="0"/>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rPr>
                <w:rFonts w:eastAsia="Times New Roman"/>
                <w:b/>
              </w:rPr>
            </w:pPr>
            <w:r w:rsidRPr="00BC3BE3">
              <w:rPr>
                <w:rFonts w:eastAsia="Times New Roman"/>
                <w:b/>
              </w:rPr>
              <w:t>125</w:t>
            </w:r>
          </w:p>
        </w:tc>
      </w:tr>
      <w:tr w:rsidR="00B64A96" w:rsidRPr="00BC3BE3" w:rsidTr="001E110B">
        <w:tc>
          <w:tcPr>
            <w:tcW w:w="286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ΑΞΙΟΛΟΓΗΣΗ ΦΟΙΤΗΤΩΝ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Περιγραφή της διαδικασίας αξιολόγησης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autoSpaceDE w:val="0"/>
              <w:autoSpaceDN w:val="0"/>
              <w:adjustRightInd w:val="0"/>
              <w:rPr>
                <w:rFonts w:eastAsia="Times New Roman"/>
                <w:lang w:eastAsia="el-GR"/>
              </w:rPr>
            </w:pPr>
            <w:r w:rsidRPr="00BC3BE3">
              <w:rPr>
                <w:rFonts w:eastAsia="Times New Roman"/>
                <w:lang w:eastAsia="el-GR"/>
              </w:rPr>
              <w:t>Παρουσίαση ομαδικού ή ατομικού καλλιτεχνικού project (35</w:t>
            </w:r>
            <w:r w:rsidRPr="00BC3BE3">
              <w:rPr>
                <w:rFonts w:eastAsia="Times New Roman"/>
                <w:bCs/>
              </w:rPr>
              <w:t>%)</w:t>
            </w:r>
          </w:p>
          <w:tbl>
            <w:tblPr>
              <w:tblW w:w="0" w:type="auto"/>
              <w:tblBorders>
                <w:top w:val="nil"/>
                <w:left w:val="nil"/>
                <w:bottom w:val="nil"/>
                <w:right w:val="nil"/>
              </w:tblBorders>
              <w:tblLook w:val="0000" w:firstRow="0" w:lastRow="0" w:firstColumn="0" w:lastColumn="0" w:noHBand="0" w:noVBand="0"/>
            </w:tblPr>
            <w:tblGrid>
              <w:gridCol w:w="222"/>
            </w:tblGrid>
            <w:tr w:rsidR="00B64A96" w:rsidRPr="00BC3BE3" w:rsidTr="001E110B">
              <w:trPr>
                <w:trHeight w:val="110"/>
              </w:trPr>
              <w:tc>
                <w:tcPr>
                  <w:tcW w:w="0" w:type="auto"/>
                </w:tcPr>
                <w:p w:rsidR="00B64A96" w:rsidRPr="00BC3BE3" w:rsidRDefault="00B64A96" w:rsidP="00B64A96">
                  <w:pPr>
                    <w:autoSpaceDE w:val="0"/>
                    <w:autoSpaceDN w:val="0"/>
                    <w:adjustRightInd w:val="0"/>
                    <w:rPr>
                      <w:rFonts w:eastAsia="Calibri"/>
                      <w:color w:val="000000"/>
                    </w:rPr>
                  </w:pPr>
                </w:p>
              </w:tc>
            </w:tr>
          </w:tbl>
          <w:p w:rsidR="00B64A96" w:rsidRPr="00BC3BE3" w:rsidRDefault="00B64A96" w:rsidP="00B64A96">
            <w:pPr>
              <w:autoSpaceDE w:val="0"/>
              <w:autoSpaceDN w:val="0"/>
              <w:adjustRightInd w:val="0"/>
              <w:rPr>
                <w:rFonts w:eastAsia="Times New Roman"/>
                <w:lang w:eastAsia="el-GR"/>
              </w:rPr>
            </w:pPr>
            <w:r w:rsidRPr="00BC3BE3">
              <w:rPr>
                <w:rFonts w:eastAsia="Times New Roman"/>
                <w:lang w:eastAsia="el-GR"/>
              </w:rPr>
              <w:t>Φυσική παρουσία και επιμέλεια κατά την διάρκεια των διαλέξεων του μαθήματος</w:t>
            </w:r>
            <w:r w:rsidRPr="00BC3BE3">
              <w:rPr>
                <w:rFonts w:eastAsia="Times New Roman"/>
                <w:bCs/>
              </w:rPr>
              <w:t>(50 %)</w:t>
            </w:r>
            <w:r w:rsidRPr="00BC3BE3">
              <w:rPr>
                <w:rFonts w:eastAsia="Times New Roman"/>
                <w:lang w:eastAsia="el-GR"/>
              </w:rPr>
              <w:t>.</w:t>
            </w:r>
          </w:p>
          <w:p w:rsidR="00B64A96" w:rsidRPr="00BC3BE3" w:rsidRDefault="00B64A96" w:rsidP="00B64A96">
            <w:pPr>
              <w:autoSpaceDE w:val="0"/>
              <w:autoSpaceDN w:val="0"/>
              <w:adjustRightInd w:val="0"/>
              <w:rPr>
                <w:rFonts w:eastAsia="Times New Roman"/>
                <w:lang w:eastAsia="el-GR"/>
              </w:rPr>
            </w:pPr>
          </w:p>
          <w:p w:rsidR="00B64A96" w:rsidRPr="00BC3BE3" w:rsidRDefault="00B64A96" w:rsidP="00B64A96">
            <w:pPr>
              <w:rPr>
                <w:rFonts w:eastAsia="Times New Roman"/>
                <w:b/>
              </w:rPr>
            </w:pPr>
            <w:r w:rsidRPr="00BC3BE3">
              <w:rPr>
                <w:rFonts w:eastAsia="Times New Roman"/>
                <w:lang w:eastAsia="el-GR"/>
              </w:rPr>
              <w:t>Επαλήθευση εργαστηριακών βιωματικών ασκήσεων (15</w:t>
            </w:r>
            <w:r w:rsidRPr="00BC3BE3">
              <w:rPr>
                <w:rFonts w:eastAsia="Times New Roman"/>
                <w:bCs/>
              </w:rPr>
              <w:t xml:space="preserve">%).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shd w:val="clear" w:color="auto" w:fill="auto"/>
          </w:tcPr>
          <w:p w:rsidR="00B64A96" w:rsidRPr="00BC3BE3" w:rsidRDefault="00B64A96" w:rsidP="00B64A96">
            <w:pPr>
              <w:ind w:left="540" w:hanging="360"/>
              <w:rPr>
                <w:rFonts w:eastAsia="Times New Roman"/>
                <w:b/>
                <w:i/>
              </w:rPr>
            </w:pPr>
            <w:r w:rsidRPr="00BC3BE3">
              <w:rPr>
                <w:rFonts w:eastAsia="Times New Roman"/>
                <w:b/>
                <w:i/>
              </w:rPr>
              <w:t>Ελληνόγλωσσα</w:t>
            </w:r>
          </w:p>
          <w:p w:rsidR="00B64A96" w:rsidRPr="00BC3BE3" w:rsidRDefault="00B64A96" w:rsidP="00B64A96">
            <w:pPr>
              <w:suppressAutoHyphens/>
              <w:ind w:left="540" w:hanging="360"/>
              <w:rPr>
                <w:rFonts w:eastAsia="Times New Roman"/>
              </w:rPr>
            </w:pPr>
            <w:r w:rsidRPr="00BC3BE3">
              <w:rPr>
                <w:rFonts w:eastAsia="Arial Unicode MS"/>
                <w:iCs/>
              </w:rPr>
              <w:sym w:font="Wingdings" w:char="F026"/>
            </w:r>
            <w:r w:rsidRPr="00BC3BE3">
              <w:rPr>
                <w:rFonts w:eastAsia="Times New Roman"/>
              </w:rPr>
              <w:t xml:space="preserve">Αλεξιάς, Γ. (2011). </w:t>
            </w:r>
            <w:r w:rsidRPr="00BC3BE3">
              <w:rPr>
                <w:rFonts w:eastAsia="Times New Roman"/>
                <w:i/>
              </w:rPr>
              <w:t>Κοινωνιολογία του σώματος</w:t>
            </w:r>
            <w:r w:rsidRPr="00BC3BE3">
              <w:rPr>
                <w:rFonts w:eastAsia="Times New Roman"/>
                <w:bCs/>
              </w:rPr>
              <w:t>,</w:t>
            </w:r>
            <w:r w:rsidRPr="00BC3BE3">
              <w:rPr>
                <w:rFonts w:eastAsia="Times New Roman"/>
              </w:rPr>
              <w:t xml:space="preserve"> Αθήνα: Πεδίο.</w:t>
            </w:r>
          </w:p>
          <w:p w:rsidR="00B64A96" w:rsidRPr="00BC3BE3" w:rsidRDefault="00B64A96" w:rsidP="00B64A96">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Calibri" w:cs="Times New Roman"/>
                <w:lang w:eastAsia="el-GR"/>
              </w:rPr>
              <w:t xml:space="preserve"> Λεκόκ, Ζ. (2005). </w:t>
            </w:r>
            <w:r w:rsidRPr="00BC3BE3">
              <w:rPr>
                <w:rFonts w:eastAsia="Calibri" w:cs="Times New Roman"/>
                <w:i/>
                <w:lang w:eastAsia="el-GR"/>
              </w:rPr>
              <w:t>Το ποιητικό σώμα</w:t>
            </w:r>
            <w:r w:rsidRPr="00BC3BE3">
              <w:rPr>
                <w:rFonts w:eastAsia="Calibri" w:cs="Times New Roman"/>
                <w:lang w:eastAsia="el-GR"/>
              </w:rPr>
              <w:t>, Αθήνα: Κοάν.</w:t>
            </w:r>
          </w:p>
          <w:p w:rsidR="00B64A96" w:rsidRPr="00BC3BE3" w:rsidRDefault="00B64A96" w:rsidP="00B64A96">
            <w:pPr>
              <w:spacing w:after="0" w:line="240" w:lineRule="auto"/>
              <w:ind w:left="540" w:hanging="360"/>
              <w:rPr>
                <w:rFonts w:eastAsia="Calibri" w:cs="Times New Roman"/>
                <w:bCs/>
                <w:lang w:eastAsia="el-GR"/>
              </w:rPr>
            </w:pPr>
            <w:r w:rsidRPr="00BC3BE3">
              <w:rPr>
                <w:rFonts w:eastAsia="Arial Unicode MS" w:cs="Times New Roman"/>
                <w:iCs/>
                <w:lang w:eastAsia="el-GR"/>
              </w:rPr>
              <w:sym w:font="Wingdings" w:char="F026"/>
            </w:r>
            <w:r w:rsidRPr="00BC3BE3">
              <w:rPr>
                <w:rFonts w:eastAsia="Arial Unicode MS" w:cs="Times New Roman"/>
                <w:iCs/>
                <w:lang w:eastAsia="el-GR"/>
              </w:rPr>
              <w:t xml:space="preserve"> Μπάρμπα E. &amp; Σαβαρέζε, Ν. (</w:t>
            </w:r>
            <w:r w:rsidRPr="00BC3BE3">
              <w:rPr>
                <w:rFonts w:eastAsia="Calibri" w:cs="Times New Roman"/>
                <w:bCs/>
                <w:lang w:eastAsia="el-GR"/>
              </w:rPr>
              <w:t xml:space="preserve">2008). </w:t>
            </w:r>
            <w:r w:rsidRPr="00BC3BE3">
              <w:rPr>
                <w:rFonts w:eastAsia="Calibri" w:cs="Times New Roman"/>
                <w:bCs/>
                <w:i/>
                <w:lang w:eastAsia="el-GR"/>
              </w:rPr>
              <w:t>Η Μυστική Τέχνη του ηθοποιού</w:t>
            </w:r>
            <w:r w:rsidRPr="00BC3BE3">
              <w:rPr>
                <w:rFonts w:eastAsia="Calibri" w:cs="Times New Roman"/>
                <w:bCs/>
                <w:lang w:eastAsia="el-GR"/>
              </w:rPr>
              <w:t xml:space="preserve">. </w:t>
            </w:r>
            <w:r w:rsidRPr="00BC3BE3">
              <w:rPr>
                <w:rFonts w:eastAsia="Calibri" w:cs="Times New Roman"/>
                <w:lang w:eastAsia="el-GR"/>
              </w:rPr>
              <w:t xml:space="preserve">Αθήνα: </w:t>
            </w:r>
            <w:r w:rsidRPr="00BC3BE3">
              <w:rPr>
                <w:rFonts w:eastAsia="Calibri" w:cs="Times New Roman"/>
                <w:bCs/>
                <w:lang w:eastAsia="el-GR"/>
              </w:rPr>
              <w:t>Κοάν.</w:t>
            </w:r>
          </w:p>
          <w:p w:rsidR="00B64A96" w:rsidRPr="00BC3BE3" w:rsidRDefault="00B64A96" w:rsidP="00B64A96">
            <w:pPr>
              <w:suppressAutoHyphens/>
              <w:ind w:left="540" w:hanging="360"/>
              <w:rPr>
                <w:rFonts w:eastAsia="Times New Roman"/>
              </w:rPr>
            </w:pPr>
            <w:r w:rsidRPr="00BC3BE3">
              <w:rPr>
                <w:rFonts w:eastAsia="Arial Unicode MS"/>
                <w:iCs/>
              </w:rPr>
              <w:sym w:font="Wingdings" w:char="F026"/>
            </w:r>
            <w:r w:rsidRPr="00BC3BE3">
              <w:rPr>
                <w:rFonts w:eastAsia="Times New Roman"/>
                <w:color w:val="000000"/>
              </w:rPr>
              <w:t xml:space="preserve">Μπόγκαρτ, Α. (2009). </w:t>
            </w:r>
            <w:r w:rsidRPr="00BC3BE3">
              <w:rPr>
                <w:rFonts w:eastAsia="Times New Roman"/>
                <w:i/>
                <w:color w:val="000000"/>
              </w:rPr>
              <w:t>Ένας σκηνοθέτης προετοιμάζεται</w:t>
            </w:r>
            <w:r w:rsidRPr="00BC3BE3">
              <w:rPr>
                <w:rFonts w:eastAsia="Times New Roman"/>
                <w:color w:val="000000"/>
              </w:rPr>
              <w:t>. Αθήνα: Παπακώστα Άλκηστις</w:t>
            </w:r>
            <w:r w:rsidRPr="00BC3BE3">
              <w:rPr>
                <w:rFonts w:eastAsia="Times New Roman"/>
              </w:rPr>
              <w:t>.</w:t>
            </w:r>
          </w:p>
          <w:p w:rsidR="00B64A96" w:rsidRPr="00BC3BE3" w:rsidRDefault="00B64A96" w:rsidP="00B64A96">
            <w:pPr>
              <w:suppressAutoHyphens/>
              <w:ind w:left="540" w:hanging="360"/>
              <w:rPr>
                <w:rFonts w:eastAsia="Times New Roman"/>
                <w:lang w:val="en-US"/>
              </w:rPr>
            </w:pPr>
            <w:r w:rsidRPr="00BC3BE3">
              <w:rPr>
                <w:rFonts w:eastAsia="Arial Unicode MS"/>
                <w:iCs/>
              </w:rPr>
              <w:sym w:font="Wingdings" w:char="F026"/>
            </w:r>
            <w:r w:rsidRPr="00BC3BE3">
              <w:rPr>
                <w:rFonts w:eastAsia="Times New Roman"/>
              </w:rPr>
              <w:t xml:space="preserve"> Πατσαλίδης, Σ. (2004). </w:t>
            </w:r>
            <w:r w:rsidRPr="00BC3BE3">
              <w:rPr>
                <w:rFonts w:eastAsia="Times New Roman"/>
                <w:i/>
              </w:rPr>
              <w:t>Θέατρο και Θεωρία</w:t>
            </w:r>
            <w:r w:rsidRPr="00BC3BE3">
              <w:rPr>
                <w:rFonts w:eastAsia="Times New Roman"/>
              </w:rPr>
              <w:t>. Θεσσαλονίκη</w:t>
            </w:r>
            <w:r w:rsidRPr="00BC3BE3">
              <w:rPr>
                <w:rFonts w:eastAsia="Times New Roman"/>
                <w:lang w:val="en-US"/>
              </w:rPr>
              <w:t>: University Studio Press.</w:t>
            </w:r>
          </w:p>
          <w:p w:rsidR="00B64A96" w:rsidRPr="00BC3BE3" w:rsidRDefault="00B64A96" w:rsidP="00B64A96">
            <w:pPr>
              <w:spacing w:after="0" w:line="240" w:lineRule="auto"/>
              <w:ind w:left="540" w:hanging="360"/>
              <w:rPr>
                <w:rFonts w:eastAsia="Calibri" w:cs="Times New Roman"/>
                <w:lang w:eastAsia="el-GR"/>
              </w:rPr>
            </w:pPr>
            <w:r w:rsidRPr="00BC3BE3">
              <w:rPr>
                <w:rFonts w:eastAsia="Arial Unicode MS" w:cs="Times New Roman"/>
                <w:iCs/>
                <w:lang w:eastAsia="el-GR"/>
              </w:rPr>
              <w:sym w:font="Wingdings" w:char="F026"/>
            </w:r>
            <w:r w:rsidRPr="00BC3BE3">
              <w:rPr>
                <w:rFonts w:eastAsia="Arial Unicode MS" w:cs="Times New Roman"/>
                <w:color w:val="000000"/>
                <w:lang w:eastAsia="el-GR"/>
              </w:rPr>
              <w:t>Πούρκος</w:t>
            </w:r>
            <w:r w:rsidRPr="00BC3BE3">
              <w:rPr>
                <w:rFonts w:eastAsia="Arial Unicode MS" w:cs="Times New Roman"/>
                <w:color w:val="000000"/>
                <w:lang w:val="en-US" w:eastAsia="el-GR"/>
              </w:rPr>
              <w:t xml:space="preserve">, </w:t>
            </w:r>
            <w:r w:rsidRPr="00BC3BE3">
              <w:rPr>
                <w:rFonts w:eastAsia="Arial Unicode MS" w:cs="Times New Roman"/>
                <w:color w:val="000000"/>
                <w:lang w:eastAsia="el-GR"/>
              </w:rPr>
              <w:t>Μ</w:t>
            </w:r>
            <w:r w:rsidRPr="00BC3BE3">
              <w:rPr>
                <w:rFonts w:eastAsia="Arial Unicode MS" w:cs="Times New Roman"/>
                <w:color w:val="000000"/>
                <w:lang w:val="en-US" w:eastAsia="el-GR"/>
              </w:rPr>
              <w:t>. (</w:t>
            </w:r>
            <w:r w:rsidRPr="00BC3BE3">
              <w:rPr>
                <w:rFonts w:eastAsia="Calibri" w:cs="Times New Roman"/>
                <w:lang w:val="en-US" w:eastAsia="el-GR"/>
              </w:rPr>
              <w:t xml:space="preserve">2008). </w:t>
            </w:r>
            <w:r w:rsidRPr="00BC3BE3">
              <w:rPr>
                <w:rFonts w:eastAsia="Arial Unicode MS" w:cs="Times New Roman"/>
                <w:i/>
                <w:color w:val="000000"/>
                <w:lang w:eastAsia="el-GR"/>
              </w:rPr>
              <w:t>Ενσώματος Νους, πλαισιοθετημένη γνώση και εκπαίδευση: Προσεγγίζοντας την ποιητική και τον πολιτισμό του σκεπτόμενου σώματος</w:t>
            </w:r>
            <w:r w:rsidRPr="00BC3BE3">
              <w:rPr>
                <w:rFonts w:eastAsia="Arial Unicode MS" w:cs="Times New Roman"/>
                <w:color w:val="000000"/>
                <w:lang w:eastAsia="el-GR"/>
              </w:rPr>
              <w:t xml:space="preserve">. </w:t>
            </w:r>
            <w:r w:rsidRPr="00BC3BE3">
              <w:rPr>
                <w:rFonts w:eastAsia="Calibri" w:cs="Times New Roman"/>
                <w:lang w:eastAsia="el-GR"/>
              </w:rPr>
              <w:t xml:space="preserve">Αθήνα:  </w:t>
            </w:r>
            <w:r w:rsidRPr="00BC3BE3">
              <w:rPr>
                <w:rFonts w:eastAsia="Calibri" w:cs="Times New Roman"/>
                <w:lang w:val="fr-FR" w:eastAsia="el-GR"/>
              </w:rPr>
              <w:t>Gutemberg</w:t>
            </w:r>
            <w:r w:rsidRPr="00BC3BE3">
              <w:rPr>
                <w:rFonts w:eastAsia="Calibri" w:cs="Times New Roman"/>
                <w:lang w:eastAsia="el-GR"/>
              </w:rPr>
              <w:t>.</w:t>
            </w:r>
          </w:p>
          <w:p w:rsidR="00B64A96" w:rsidRPr="00BC3BE3" w:rsidRDefault="00B64A96" w:rsidP="00B64A96">
            <w:pPr>
              <w:ind w:left="540" w:hanging="360"/>
              <w:rPr>
                <w:rFonts w:eastAsia="Times New Roman"/>
              </w:rPr>
            </w:pPr>
            <w:r w:rsidRPr="00BC3BE3">
              <w:rPr>
                <w:rFonts w:eastAsia="Arial Unicode MS"/>
                <w:iCs/>
              </w:rPr>
              <w:sym w:font="Wingdings" w:char="F026"/>
            </w:r>
            <w:r w:rsidRPr="00BC3BE3">
              <w:rPr>
                <w:rFonts w:eastAsia="Times New Roman"/>
              </w:rPr>
              <w:t xml:space="preserve">Στεφανοπούλου, Μ.  (2011). </w:t>
            </w:r>
            <w:r w:rsidRPr="00BC3BE3">
              <w:rPr>
                <w:rFonts w:eastAsia="Times New Roman"/>
                <w:i/>
              </w:rPr>
              <w:t>Το θέατρο των πηγών και η νοσταλγία της καταγωγής</w:t>
            </w:r>
            <w:r w:rsidRPr="00BC3BE3">
              <w:rPr>
                <w:rFonts w:eastAsia="Times New Roman"/>
              </w:rPr>
              <w:t xml:space="preserve">. Αθήνα: Βιβλιοπωλείον της Εστίας.  </w:t>
            </w:r>
          </w:p>
          <w:p w:rsidR="00B64A96" w:rsidRPr="00BC3BE3" w:rsidRDefault="00B64A96" w:rsidP="00B64A96">
            <w:pPr>
              <w:ind w:left="538" w:hanging="357"/>
              <w:rPr>
                <w:rFonts w:eastAsia="Times New Roman"/>
              </w:rPr>
            </w:pPr>
            <w:r w:rsidRPr="00BC3BE3">
              <w:rPr>
                <w:rFonts w:eastAsia="Arial Unicode MS"/>
                <w:iCs/>
              </w:rPr>
              <w:sym w:font="Wingdings" w:char="F026"/>
            </w:r>
            <w:r w:rsidRPr="00BC3BE3">
              <w:rPr>
                <w:rFonts w:eastAsia="Times New Roman"/>
                <w:lang w:val="fr-FR"/>
              </w:rPr>
              <w:t>Ohashi</w:t>
            </w:r>
            <w:r w:rsidRPr="00BC3BE3">
              <w:rPr>
                <w:rFonts w:eastAsia="Times New Roman"/>
              </w:rPr>
              <w:t xml:space="preserve">, </w:t>
            </w:r>
            <w:r w:rsidRPr="00BC3BE3">
              <w:rPr>
                <w:rFonts w:eastAsia="Times New Roman"/>
                <w:lang w:val="fr-FR"/>
              </w:rPr>
              <w:t>W</w:t>
            </w:r>
            <w:r w:rsidRPr="00BC3BE3">
              <w:rPr>
                <w:rFonts w:eastAsia="Times New Roman"/>
              </w:rPr>
              <w:t xml:space="preserve">.  (1998). </w:t>
            </w:r>
            <w:r w:rsidRPr="00BC3BE3">
              <w:rPr>
                <w:rFonts w:eastAsia="Times New Roman"/>
                <w:i/>
              </w:rPr>
              <w:t>Διαβάζοντας το σώμα</w:t>
            </w:r>
            <w:r w:rsidRPr="00BC3BE3">
              <w:rPr>
                <w:rFonts w:eastAsia="Times New Roman"/>
              </w:rPr>
              <w:t xml:space="preserve">. Αθήνα: Άρης Λασκαράτος. </w:t>
            </w:r>
          </w:p>
          <w:p w:rsidR="00B64A96" w:rsidRPr="00BC3BE3" w:rsidRDefault="00B64A96" w:rsidP="00B64A96">
            <w:pPr>
              <w:spacing w:after="0" w:line="240" w:lineRule="auto"/>
              <w:ind w:left="180"/>
              <w:rPr>
                <w:rFonts w:eastAsia="Calibri" w:cs="Times New Roman"/>
                <w:b/>
                <w:i/>
                <w:lang w:val="fr-FR" w:eastAsia="el-GR"/>
              </w:rPr>
            </w:pPr>
            <w:r w:rsidRPr="00BC3BE3">
              <w:rPr>
                <w:rFonts w:eastAsia="Calibri" w:cs="Times New Roman"/>
                <w:b/>
                <w:i/>
                <w:lang w:eastAsia="el-GR"/>
              </w:rPr>
              <w:t>Ξενόγλωσσα</w:t>
            </w:r>
          </w:p>
          <w:p w:rsidR="00B64A96" w:rsidRPr="00BC3BE3" w:rsidRDefault="00B64A96" w:rsidP="00B64A96">
            <w:pPr>
              <w:spacing w:after="0" w:line="240" w:lineRule="auto"/>
              <w:ind w:left="540" w:hanging="360"/>
              <w:jc w:val="left"/>
              <w:rPr>
                <w:rFonts w:eastAsia="Calibri" w:cs="Times New Roman"/>
                <w:lang w:val="fr-FR" w:eastAsia="el-GR"/>
              </w:rPr>
            </w:pPr>
            <w:r w:rsidRPr="00BC3BE3">
              <w:rPr>
                <w:rFonts w:eastAsia="Arial Unicode MS" w:cs="Times New Roman"/>
                <w:iCs/>
                <w:lang w:eastAsia="el-GR"/>
              </w:rPr>
              <w:sym w:font="Wingdings" w:char="F026"/>
            </w:r>
            <w:r w:rsidRPr="00BC3BE3">
              <w:rPr>
                <w:rFonts w:eastAsia="Arial Unicode MS" w:cs="Times New Roman"/>
                <w:iCs/>
                <w:lang w:val="fr-FR" w:eastAsia="el-GR"/>
              </w:rPr>
              <w:t xml:space="preserve"> Aslan, O. (</w:t>
            </w:r>
            <w:r w:rsidRPr="00BC3BE3">
              <w:rPr>
                <w:rFonts w:eastAsia="Calibri" w:cs="Times New Roman"/>
                <w:lang w:val="fr-FR" w:eastAsia="el-GR"/>
              </w:rPr>
              <w:t xml:space="preserve">1998). </w:t>
            </w:r>
            <w:r w:rsidRPr="00BC3BE3">
              <w:rPr>
                <w:rFonts w:eastAsia="Calibri" w:cs="Times New Roman"/>
                <w:i/>
                <w:lang w:val="fr-FR" w:eastAsia="el-GR"/>
              </w:rPr>
              <w:t>Le corps en jeu</w:t>
            </w:r>
            <w:r w:rsidRPr="00BC3BE3">
              <w:rPr>
                <w:rFonts w:eastAsia="Calibri" w:cs="Times New Roman"/>
                <w:lang w:val="fr-FR" w:eastAsia="el-GR"/>
              </w:rPr>
              <w:t xml:space="preserve">. </w:t>
            </w:r>
            <w:r w:rsidRPr="00BC3BE3">
              <w:rPr>
                <w:rFonts w:eastAsia="Arial Unicode MS" w:cs="Times New Roman"/>
                <w:iCs/>
                <w:lang w:val="fr-FR" w:eastAsia="el-GR"/>
              </w:rPr>
              <w:t>Paris:</w:t>
            </w:r>
            <w:r w:rsidRPr="00BC3BE3">
              <w:rPr>
                <w:rFonts w:eastAsia="Calibri" w:cs="Times New Roman"/>
                <w:lang w:val="fr-FR" w:eastAsia="el-GR"/>
              </w:rPr>
              <w:t xml:space="preserve"> CNRS.</w:t>
            </w:r>
          </w:p>
          <w:p w:rsidR="00B64A96" w:rsidRPr="00A83AD7" w:rsidRDefault="00B64A96" w:rsidP="00B64A96">
            <w:pPr>
              <w:ind w:left="540" w:hanging="360"/>
              <w:rPr>
                <w:rFonts w:eastAsia="Arial Unicode MS"/>
                <w:iCs/>
                <w:lang w:val="es-ES"/>
              </w:rPr>
            </w:pPr>
            <w:r w:rsidRPr="00BC3BE3">
              <w:rPr>
                <w:rFonts w:eastAsia="Arial Unicode MS"/>
                <w:iCs/>
              </w:rPr>
              <w:sym w:font="Wingdings" w:char="F026"/>
            </w:r>
            <w:r w:rsidRPr="00BC3BE3">
              <w:rPr>
                <w:rFonts w:eastAsia="Arial Unicode MS"/>
                <w:iCs/>
                <w:lang w:val="fr-FR"/>
              </w:rPr>
              <w:t xml:space="preserve"> Lorelle, Y. (2003). </w:t>
            </w:r>
            <w:r w:rsidRPr="00BC3BE3">
              <w:rPr>
                <w:rFonts w:eastAsia="Arial Unicode MS"/>
                <w:i/>
                <w:iCs/>
                <w:lang w:val="fr-FR"/>
              </w:rPr>
              <w:t>Le corps, les rites et la scène : des origines au XXe siècle</w:t>
            </w:r>
            <w:r w:rsidRPr="00BC3BE3">
              <w:rPr>
                <w:rFonts w:eastAsia="Arial Unicode MS"/>
                <w:iCs/>
                <w:lang w:val="fr-FR"/>
              </w:rPr>
              <w:t xml:space="preserve">. </w:t>
            </w:r>
            <w:r w:rsidRPr="00A83AD7">
              <w:rPr>
                <w:rFonts w:eastAsia="Arial Unicode MS"/>
                <w:iCs/>
                <w:lang w:val="es-ES"/>
              </w:rPr>
              <w:t>Paris: l’Amandier.</w:t>
            </w:r>
          </w:p>
          <w:p w:rsidR="00B64A96" w:rsidRPr="00BC3BE3" w:rsidRDefault="00B64A96" w:rsidP="00B64A96">
            <w:pPr>
              <w:spacing w:after="0" w:line="240" w:lineRule="auto"/>
              <w:ind w:left="538" w:hanging="357"/>
              <w:rPr>
                <w:rFonts w:eastAsia="Calibri" w:cs="Times New Roman"/>
                <w:lang w:eastAsia="el-GR"/>
              </w:rPr>
            </w:pPr>
            <w:r w:rsidRPr="00BC3BE3">
              <w:rPr>
                <w:rFonts w:eastAsia="Arial Unicode MS" w:cs="Times New Roman"/>
                <w:iCs/>
                <w:lang w:eastAsia="el-GR"/>
              </w:rPr>
              <w:sym w:font="Wingdings" w:char="F026"/>
            </w:r>
            <w:r w:rsidRPr="00A83AD7">
              <w:rPr>
                <w:rFonts w:eastAsia="Arial Unicode MS" w:cs="Times New Roman"/>
                <w:iCs/>
                <w:lang w:val="es-ES" w:eastAsia="el-GR"/>
              </w:rPr>
              <w:t xml:space="preserve"> Lust, A. (</w:t>
            </w:r>
            <w:r w:rsidRPr="00A83AD7">
              <w:rPr>
                <w:rFonts w:eastAsia="Calibri" w:cs="Times New Roman"/>
                <w:lang w:val="es-ES" w:eastAsia="el-GR"/>
              </w:rPr>
              <w:t xml:space="preserve">2011). </w:t>
            </w:r>
            <w:r w:rsidRPr="00BC3BE3">
              <w:rPr>
                <w:rFonts w:eastAsia="Calibri" w:cs="Times New Roman"/>
                <w:i/>
                <w:lang w:val="en-GB" w:eastAsia="el-GR"/>
              </w:rPr>
              <w:t>Bringing the Body to the Stage and Screen: Expressive Movement for Performers</w:t>
            </w:r>
            <w:r w:rsidRPr="00BC3BE3">
              <w:rPr>
                <w:rFonts w:eastAsia="Calibri" w:cs="Times New Roman"/>
                <w:lang w:val="en-GB" w:eastAsia="el-GR"/>
              </w:rPr>
              <w:t>. Lanham</w:t>
            </w:r>
            <w:r w:rsidRPr="00BC3BE3">
              <w:rPr>
                <w:rFonts w:eastAsia="Calibri" w:cs="Times New Roman"/>
                <w:lang w:eastAsia="el-GR"/>
              </w:rPr>
              <w:t xml:space="preserve">, </w:t>
            </w:r>
            <w:r w:rsidRPr="00BC3BE3">
              <w:rPr>
                <w:rFonts w:eastAsia="Calibri" w:cs="Times New Roman"/>
                <w:lang w:val="en-GB" w:eastAsia="el-GR"/>
              </w:rPr>
              <w:t>Md</w:t>
            </w:r>
            <w:r w:rsidRPr="00BC3BE3">
              <w:rPr>
                <w:rFonts w:eastAsia="Calibri" w:cs="Times New Roman"/>
                <w:lang w:eastAsia="el-GR"/>
              </w:rPr>
              <w:t xml:space="preserve">: </w:t>
            </w:r>
            <w:r w:rsidRPr="00BC3BE3">
              <w:rPr>
                <w:rFonts w:eastAsia="Calibri" w:cs="Times New Roman"/>
                <w:lang w:val="en-GB" w:eastAsia="el-GR"/>
              </w:rPr>
              <w:t>ScarecrowPress</w:t>
            </w:r>
            <w:r w:rsidRPr="00BC3BE3">
              <w:rPr>
                <w:rFonts w:eastAsia="Calibri" w:cs="Times New Roman"/>
                <w:lang w:eastAsia="el-GR"/>
              </w:rPr>
              <w:t>.</w:t>
            </w:r>
          </w:p>
          <w:p w:rsidR="00B64A96" w:rsidRPr="00BC3BE3" w:rsidRDefault="00B64A96" w:rsidP="00B64A96">
            <w:pPr>
              <w:ind w:left="538" w:hanging="357"/>
              <w:rPr>
                <w:rFonts w:eastAsia="Times New Roman"/>
              </w:rPr>
            </w:pPr>
          </w:p>
        </w:tc>
      </w:tr>
    </w:tbl>
    <w:p w:rsidR="006C4D60" w:rsidRDefault="006C4D60" w:rsidP="006C4D60">
      <w:pPr>
        <w:spacing w:after="0" w:line="240" w:lineRule="auto"/>
        <w:ind w:left="360"/>
        <w:rPr>
          <w:rFonts w:eastAsia="Times New Roman" w:cs="Times New Roman"/>
          <w:b/>
        </w:rPr>
      </w:pPr>
    </w:p>
    <w:p w:rsidR="00A83AD7" w:rsidRPr="004D04AC" w:rsidRDefault="00A83AD7" w:rsidP="004D04AC">
      <w:pPr>
        <w:pStyle w:val="a6"/>
        <w:numPr>
          <w:ilvl w:val="3"/>
          <w:numId w:val="35"/>
        </w:numPr>
        <w:tabs>
          <w:tab w:val="num" w:pos="284"/>
        </w:tabs>
        <w:spacing w:after="0" w:line="240" w:lineRule="auto"/>
        <w:rPr>
          <w:rFonts w:eastAsia="Times New Roman" w:cs="Times New Roman"/>
          <w:b/>
        </w:rPr>
      </w:pPr>
      <w:r w:rsidRPr="004D04AC">
        <w:rPr>
          <w:rFonts w:eastAsia="Times New Roman" w:cs="Times New Roman"/>
          <w:b/>
        </w:rPr>
        <w:t>Ονοματεπώνυμο Διδάσκοντος</w:t>
      </w:r>
      <w:r w:rsidRPr="004D04AC">
        <w:rPr>
          <w:rFonts w:eastAsia="Times New Roman" w:cs="Times New Roman"/>
          <w:b/>
          <w:lang w:val="en-US"/>
        </w:rPr>
        <w:t xml:space="preserve">: </w:t>
      </w:r>
      <w:r w:rsidRPr="004D04AC">
        <w:rPr>
          <w:rFonts w:eastAsia="Times New Roman" w:cs="Times New Roman"/>
          <w:b/>
        </w:rPr>
        <w:t>Άγγελος Γουναράς</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DD29DD" w:rsidRPr="00BC3BE3">
        <w:rPr>
          <w:rFonts w:eastAsia="Times New Roman" w:cs="Times New Roman"/>
        </w:rPr>
        <w:t>3</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34ΕΧ246</w:t>
            </w:r>
          </w:p>
          <w:p w:rsidR="00B64A96" w:rsidRPr="00BC3BE3" w:rsidRDefault="00B64A96" w:rsidP="00B64A96">
            <w:pPr>
              <w:rPr>
                <w:rFonts w:eastAsia="Calibri"/>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rPr>
            </w:pPr>
            <w:r w:rsidRPr="00BC3BE3">
              <w:rPr>
                <w:rFonts w:eastAsia="Times New Roman" w:cs="Times New Roman"/>
                <w:b/>
                <w:sz w:val="20"/>
                <w:szCs w:val="20"/>
                <w:lang w:val="el-GR"/>
              </w:rPr>
              <w:t>Ε’ ή Ζ’</w:t>
            </w:r>
          </w:p>
          <w:p w:rsidR="00B64A96" w:rsidRPr="00BC3BE3" w:rsidRDefault="00B64A96" w:rsidP="00B64A96">
            <w:pPr>
              <w:jc w:val="cente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Εισαγωγή στο ηλεκτρονικό σχέδιο για Φωτισμό και Σκηνογραφία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3900A6"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Ειδικού Υπόβαθρου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(Στην Αγγλική)</w:t>
            </w:r>
          </w:p>
          <w:p w:rsidR="00B64A96" w:rsidRPr="00BC3BE3" w:rsidRDefault="00B64A96" w:rsidP="00B64A96">
            <w:pPr>
              <w:rPr>
                <w:rFonts w:eastAsia="Calibri"/>
                <w:b/>
                <w:sz w:val="20"/>
                <w:szCs w:val="20"/>
                <w:lang w:val="el-GR"/>
              </w:rPr>
            </w:pP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https://eclass.uop.gr/courses/TS287/</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Η γνωριμία και χρήση του εξειδικευμένου λογισμικού (προγραμμάτων) για το σχεδιασμό χώρων και ρεαλιστικού φωτισμού στη βιομηχανία του θεάματος.</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Αρχικός στόχος η εξοικείωση με το πρόγραμμα και τη φιλοσοφία του, και στη συνέχεια ο σχεδιασμός κάτοψης και βασικού φωτιστικού πλάνου.</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 xml:space="preserve">Σχεδιασμός όγκων, εισαγωγή έτοιμων αντικειμένων, εξερεύνηση δυνατοτήτων προγράμματος. </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Σταδιακή εισαγωγή στο τρισδιάστατο σχέδιο και τις μεθόδους σχεδιασμού του.</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Απώτερος σκοπός του μαθήματος είναι η δυνατότητα επικοινωνίας των ιδεών του καλλιτέχνη με τον εκάστοτε εργοδότη του, και όχι μόνο, μέσω ηλεκτρονικής μακέτας με ρεαλιστική απεικόνιση του φωτός, των σκηνικών και του ανθρώπινου παράγοντα.</w:t>
            </w:r>
          </w:p>
          <w:p w:rsidR="00B64A96" w:rsidRPr="00BC3BE3" w:rsidRDefault="00B64A96" w:rsidP="00B64A96">
            <w:pPr>
              <w:rPr>
                <w:rFonts w:eastAsia="Calibri"/>
                <w:sz w:val="20"/>
                <w:szCs w:val="20"/>
                <w:lang w:val="el-GR"/>
              </w:rPr>
            </w:pPr>
            <w:r w:rsidRPr="00BC3BE3">
              <w:rPr>
                <w:rFonts w:eastAsia="Calibri"/>
                <w:sz w:val="20"/>
                <w:szCs w:val="20"/>
                <w:lang w:val="el-GR"/>
              </w:rPr>
              <w:t>Τα αναμενόμενα μαθησιακά αποτελέσματα συνοψίζονται στα εξής:</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Την εκμάθηση της διαφορετικής και ήδη απαραίτητης γλώσσας επικοινωνίας των καλλιτεχνών σε επαγγελματικό επίπεδο.</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 xml:space="preserve">Εκμάθηση χρήσης βασικών και εξειδικευμένων λειτουργιών του </w:t>
            </w:r>
            <w:hyperlink r:id="rId53" w:history="1">
              <w:r w:rsidRPr="00BC3BE3">
                <w:rPr>
                  <w:rFonts w:eastAsia="Times New Roman"/>
                  <w:bCs/>
                  <w:color w:val="8C2A32"/>
                  <w:kern w:val="36"/>
                  <w:sz w:val="20"/>
                  <w:szCs w:val="20"/>
                </w:rPr>
                <w:t>VectorworksSpotlight</w:t>
              </w:r>
            </w:hyperlink>
            <w:r w:rsidRPr="00BC3BE3">
              <w:rPr>
                <w:rFonts w:eastAsia="Times New Roman" w:cs="Times New Roman"/>
                <w:bCs/>
                <w:kern w:val="36"/>
                <w:sz w:val="20"/>
                <w:szCs w:val="20"/>
                <w:lang w:val="el-GR"/>
              </w:rPr>
              <w:t xml:space="preserve"> αλλά και γνωριμία με παρεμφερή προγράμματα.</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Τη δημιουργία φωτιστικού σχεδίου και δυνατότητες οργάνωσης της εργασίας ενός φωτιστή μέσω του προγράμματος.</w:t>
            </w:r>
          </w:p>
          <w:p w:rsidR="00B64A96" w:rsidRPr="00BC3BE3" w:rsidRDefault="00B64A96" w:rsidP="00B64A96">
            <w:pPr>
              <w:spacing w:after="100"/>
              <w:outlineLvl w:val="0"/>
              <w:rPr>
                <w:rFonts w:eastAsia="Calibri"/>
                <w:b/>
                <w:sz w:val="20"/>
                <w:szCs w:val="20"/>
                <w:lang w:val="el-GR"/>
              </w:rPr>
            </w:pPr>
            <w:r w:rsidRPr="00BC3BE3">
              <w:rPr>
                <w:rFonts w:eastAsia="Times New Roman" w:cs="Times New Roman"/>
                <w:bCs/>
                <w:kern w:val="36"/>
                <w:sz w:val="20"/>
                <w:szCs w:val="20"/>
                <w:lang w:val="el-GR"/>
              </w:rPr>
              <w:t>Την εύκολη δημιουργία ενός βασικού σκηνικού χώρου, τη χρήση και τη δημιουργία σκηνικών αντικειμένων, τη σύνθεση και παρουσίαση ενός συνόλου σε ρεαλιστικό τρισδιάστατο σχέδιο.</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Λήψη αποφάσεων</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Αυτόνομη εργασία</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Εργασία σε διεθνές περιβάλλον</w:t>
            </w:r>
          </w:p>
          <w:p w:rsidR="00B64A96" w:rsidRPr="00BC3BE3" w:rsidRDefault="00B64A96" w:rsidP="00F066BD">
            <w:pPr>
              <w:widowControl w:val="0"/>
              <w:numPr>
                <w:ilvl w:val="0"/>
                <w:numId w:val="82"/>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Σχεδιασμός και διαχείριση έργων</w:t>
            </w:r>
          </w:p>
        </w:tc>
      </w:tr>
    </w:tbl>
    <w:p w:rsidR="003D429D" w:rsidRDefault="003D429D"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 xml:space="preserve">Εισαγωγή στον κόσμο του </w:t>
            </w:r>
            <w:r w:rsidRPr="00BC3BE3">
              <w:rPr>
                <w:rFonts w:eastAsia="Times New Roman" w:cs="Times New Roman"/>
                <w:bCs/>
                <w:kern w:val="36"/>
                <w:sz w:val="20"/>
                <w:szCs w:val="20"/>
              </w:rPr>
              <w:t>CAD</w:t>
            </w:r>
            <w:r w:rsidRPr="00BC3BE3">
              <w:rPr>
                <w:rFonts w:eastAsia="Times New Roman" w:cs="Times New Roman"/>
                <w:bCs/>
                <w:kern w:val="36"/>
                <w:sz w:val="20"/>
                <w:szCs w:val="20"/>
                <w:lang w:val="el-GR"/>
              </w:rPr>
              <w:t xml:space="preserve"> (</w:t>
            </w:r>
            <w:r w:rsidRPr="00BC3BE3">
              <w:rPr>
                <w:rFonts w:eastAsia="Times New Roman" w:cs="Times New Roman"/>
                <w:bCs/>
                <w:kern w:val="36"/>
                <w:sz w:val="20"/>
                <w:szCs w:val="20"/>
              </w:rPr>
              <w:t>ComputerAidedDesign</w:t>
            </w:r>
            <w:r w:rsidRPr="00BC3BE3">
              <w:rPr>
                <w:rFonts w:eastAsia="Times New Roman" w:cs="Times New Roman"/>
                <w:bCs/>
                <w:kern w:val="36"/>
                <w:sz w:val="20"/>
                <w:szCs w:val="20"/>
                <w:lang w:val="el-GR"/>
              </w:rPr>
              <w:t>) για το χώρο του θεάματος</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 xml:space="preserve">Βασικές αρχές λειτουργίας του </w:t>
            </w:r>
            <w:r w:rsidRPr="00BC3BE3">
              <w:rPr>
                <w:rFonts w:eastAsia="Times New Roman" w:cs="Times New Roman"/>
                <w:bCs/>
                <w:kern w:val="36"/>
                <w:sz w:val="20"/>
                <w:szCs w:val="20"/>
              </w:rPr>
              <w:t>Vectorworks</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Δημιουργία σχημάτων και αντικειμένων, εισαγωγή τους από το διαδίκτυο</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Οργάνωση σχεδίου και εργαλεία</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Σχεδιασμός σκηνικού χώρου με συντομία και αυτοματοποιημένες κινήσεις</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Χρήση έτοιμης βάσης δεδομένων φωτιστικών σωμάτων, τοποθέτησή τους, δημιουργία σχετικών υπομνημάτων</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Εισαγωγή στο τρισδιάστατο σχέδιο</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lang w:val="el-GR"/>
              </w:rPr>
              <w:t>Σχεδιασμός τρισδιάστατου χώρου</w:t>
            </w:r>
          </w:p>
          <w:p w:rsidR="00B64A96" w:rsidRPr="00BC3BE3" w:rsidRDefault="00B64A96" w:rsidP="00B64A96">
            <w:pPr>
              <w:spacing w:after="100"/>
              <w:outlineLvl w:val="0"/>
              <w:rPr>
                <w:rFonts w:eastAsia="Times New Roman" w:cs="Times New Roman"/>
                <w:bCs/>
                <w:kern w:val="36"/>
                <w:sz w:val="20"/>
                <w:szCs w:val="20"/>
                <w:lang w:val="el-GR"/>
              </w:rPr>
            </w:pPr>
            <w:r w:rsidRPr="00BC3BE3">
              <w:rPr>
                <w:rFonts w:eastAsia="Times New Roman" w:cs="Times New Roman"/>
                <w:bCs/>
                <w:kern w:val="36"/>
                <w:sz w:val="20"/>
                <w:szCs w:val="20"/>
              </w:rPr>
              <w:t>Rendering</w:t>
            </w:r>
            <w:r w:rsidRPr="00BC3BE3">
              <w:rPr>
                <w:rFonts w:eastAsia="Times New Roman" w:cs="Times New Roman"/>
                <w:bCs/>
                <w:kern w:val="36"/>
                <w:sz w:val="20"/>
                <w:szCs w:val="20"/>
                <w:lang w:val="el-GR"/>
              </w:rPr>
              <w:t xml:space="preserve"> (υπολογισμός και ρεαλιστική απεικόνιση του σχεδίου για παρουσίαση)</w:t>
            </w:r>
          </w:p>
          <w:p w:rsidR="00B64A96" w:rsidRPr="00BC3BE3" w:rsidRDefault="00B64A96" w:rsidP="00B64A96">
            <w:pPr>
              <w:spacing w:after="100"/>
              <w:outlineLvl w:val="0"/>
              <w:rPr>
                <w:rFonts w:eastAsia="Calibri"/>
                <w:b/>
                <w:sz w:val="20"/>
                <w:szCs w:val="20"/>
                <w:lang w:val="el-GR"/>
              </w:rPr>
            </w:pPr>
            <w:r w:rsidRPr="00BC3BE3">
              <w:rPr>
                <w:rFonts w:eastAsia="Times New Roman" w:cs="Times New Roman"/>
                <w:bCs/>
                <w:kern w:val="36"/>
                <w:sz w:val="20"/>
                <w:szCs w:val="20"/>
              </w:rPr>
              <w:t xml:space="preserve">Τρόποι παρουσίασης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cs="Times"/>
                <w:sz w:val="20"/>
                <w:szCs w:val="20"/>
                <w:lang w:val="el-GR"/>
              </w:rPr>
              <w:t>Πρόσωπο με πρόσωπο (στην αίθουσα)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Χρήση Τ.Π.Ε. στη Διδασκαλία και επικοινωνία</w:t>
            </w:r>
          </w:p>
          <w:p w:rsidR="00B64A96" w:rsidRPr="00BC3BE3" w:rsidRDefault="00B64A96" w:rsidP="00B64A96">
            <w:pPr>
              <w:spacing w:after="100"/>
              <w:outlineLvl w:val="0"/>
              <w:rPr>
                <w:rFonts w:eastAsia="Calibri"/>
                <w:b/>
                <w:sz w:val="20"/>
                <w:szCs w:val="20"/>
                <w:lang w:val="el-GR"/>
              </w:rPr>
            </w:pPr>
            <w:r w:rsidRPr="00BC3BE3">
              <w:rPr>
                <w:rFonts w:eastAsia="Calibri" w:cs="Times"/>
                <w:sz w:val="20"/>
                <w:szCs w:val="20"/>
                <w:lang w:val="el-GR"/>
              </w:rPr>
              <w:t>(Περιβάλλον εργασίας ο Η/Υ και το διαδίκτυο)</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Διαδραστική διδασκαλία</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Φροντιστήριο</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Πρακτική Εξάσκηση σε άλλο μάθημα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Σύνολο Μαθήματος (25 ώρες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Η αξιολόγηση διαμορφώνεται μέσα από την τακτική συμμετοχή και διάθεση έρευνας αλλά και συνεργασίας για την επίλυση θεμάτων που ανακύπτουν.</w:t>
            </w:r>
          </w:p>
          <w:p w:rsidR="00B64A96" w:rsidRPr="00BC3BE3" w:rsidRDefault="00B64A96" w:rsidP="00B64A96">
            <w:pPr>
              <w:spacing w:after="100"/>
              <w:outlineLvl w:val="0"/>
              <w:rPr>
                <w:rFonts w:eastAsia="Calibri"/>
                <w:sz w:val="20"/>
                <w:szCs w:val="20"/>
                <w:lang w:val="el-GR"/>
              </w:rPr>
            </w:pPr>
            <w:r w:rsidRPr="00BC3BE3">
              <w:rPr>
                <w:rFonts w:eastAsia="Calibri"/>
                <w:sz w:val="20"/>
                <w:szCs w:val="20"/>
                <w:lang w:val="el-GR"/>
              </w:rPr>
              <w:t>Για την εξεταστική περίοδο οι φοιτητές είναι ελεύθεροι να επιλέξουν μια πρακτική εργασία που κατά προτίμηση τους αφορά και τους εξυπηρετεί στη λειτουργία κάποιου συναφούς μαθήματος ή επαγγελματικής δραστηριότητας.</w:t>
            </w:r>
          </w:p>
          <w:p w:rsidR="00B64A96" w:rsidRPr="00BC3BE3" w:rsidRDefault="00B64A96" w:rsidP="00B64A96">
            <w:pPr>
              <w:spacing w:after="100"/>
              <w:outlineLvl w:val="0"/>
              <w:rPr>
                <w:rFonts w:eastAsia="Calibri"/>
                <w:b/>
                <w:sz w:val="20"/>
                <w:szCs w:val="20"/>
                <w:lang w:val="el-GR"/>
              </w:rPr>
            </w:pPr>
          </w:p>
        </w:tc>
      </w:tr>
    </w:tbl>
    <w:p w:rsidR="00B64A96" w:rsidRDefault="00B64A96" w:rsidP="00B64A96">
      <w:pPr>
        <w:rPr>
          <w:rFonts w:eastAsia="Times New Roman"/>
          <w:b/>
        </w:rPr>
      </w:pPr>
    </w:p>
    <w:p w:rsidR="006C4D60" w:rsidRDefault="006C4D60" w:rsidP="00B64A96">
      <w:pPr>
        <w:rPr>
          <w:rFonts w:eastAsia="Times New Roman"/>
          <w:b/>
        </w:rPr>
      </w:pPr>
    </w:p>
    <w:p w:rsidR="006C4D60" w:rsidRPr="00BC3BE3" w:rsidRDefault="006C4D60"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87"/>
              </w:numPr>
              <w:ind w:left="782" w:hanging="357"/>
              <w:outlineLvl w:val="0"/>
              <w:rPr>
                <w:rFonts w:eastAsia="Calibri"/>
                <w:bCs/>
                <w:kern w:val="36"/>
                <w:sz w:val="20"/>
                <w:szCs w:val="20"/>
              </w:rPr>
            </w:pPr>
            <w:r w:rsidRPr="00BC3BE3">
              <w:rPr>
                <w:rFonts w:eastAsia="Calibri"/>
                <w:bCs/>
                <w:kern w:val="36"/>
                <w:sz w:val="20"/>
                <w:szCs w:val="20"/>
              </w:rPr>
              <w:t xml:space="preserve">Hillmar G. (2013) </w:t>
            </w:r>
            <w:r w:rsidRPr="00BC3BE3">
              <w:rPr>
                <w:rFonts w:eastAsia="Calibri"/>
                <w:bCs/>
                <w:i/>
                <w:kern w:val="36"/>
                <w:sz w:val="20"/>
                <w:szCs w:val="20"/>
              </w:rPr>
              <w:t xml:space="preserve">Light Plot Deconstructed for Vectorworks Spotlight. </w:t>
            </w:r>
            <w:r w:rsidRPr="00BC3BE3">
              <w:rPr>
                <w:rFonts w:eastAsia="Calibri"/>
                <w:bCs/>
                <w:kern w:val="36"/>
                <w:sz w:val="20"/>
                <w:szCs w:val="20"/>
              </w:rPr>
              <w:t>Nemetschek Vectorworks</w:t>
            </w:r>
          </w:p>
          <w:p w:rsidR="00B64A96" w:rsidRPr="00BC3BE3" w:rsidRDefault="00B64A96" w:rsidP="00F066BD">
            <w:pPr>
              <w:numPr>
                <w:ilvl w:val="0"/>
                <w:numId w:val="87"/>
              </w:numPr>
              <w:ind w:left="782" w:hanging="357"/>
              <w:jc w:val="left"/>
              <w:outlineLvl w:val="0"/>
              <w:rPr>
                <w:rFonts w:eastAsia="Calibri"/>
                <w:b/>
                <w:sz w:val="20"/>
                <w:szCs w:val="20"/>
              </w:rPr>
            </w:pPr>
            <w:r w:rsidRPr="00BC3BE3">
              <w:rPr>
                <w:rFonts w:eastAsia="Calibri"/>
                <w:sz w:val="20"/>
                <w:szCs w:val="20"/>
              </w:rPr>
              <w:t xml:space="preserve">Derakhshani Dariush (2010). </w:t>
            </w:r>
            <w:r w:rsidRPr="00BC3BE3">
              <w:rPr>
                <w:rFonts w:eastAsia="Calibri"/>
                <w:i/>
                <w:sz w:val="20"/>
                <w:szCs w:val="20"/>
              </w:rPr>
              <w:t>Οδηγός του Maya 2009.</w:t>
            </w:r>
            <w:r w:rsidRPr="00BC3BE3">
              <w:rPr>
                <w:rFonts w:eastAsia="Calibri"/>
                <w:sz w:val="20"/>
                <w:szCs w:val="20"/>
              </w:rPr>
              <w:t xml:space="preserve"> Χ. Γκιούρδα &amp; Σια ΕΕ</w:t>
            </w:r>
          </w:p>
        </w:tc>
      </w:tr>
    </w:tbl>
    <w:p w:rsidR="00B64A96" w:rsidRPr="00BC3BE3" w:rsidRDefault="00B64A96" w:rsidP="00B64A96">
      <w:pPr>
        <w:spacing w:after="0" w:line="240" w:lineRule="auto"/>
        <w:ind w:left="360"/>
        <w:rPr>
          <w:rFonts w:eastAsia="Times New Roman" w:cs="Times New Roman"/>
        </w:rPr>
      </w:pPr>
    </w:p>
    <w:p w:rsidR="00B64A96" w:rsidRPr="00BC3BE3" w:rsidRDefault="00B64A96" w:rsidP="00B64A96">
      <w:pPr>
        <w:spacing w:after="0" w:line="240" w:lineRule="auto"/>
        <w:ind w:left="360"/>
        <w:rPr>
          <w:rFonts w:eastAsia="Times New Roman" w:cs="Times New Roman"/>
        </w:rPr>
      </w:pPr>
    </w:p>
    <w:p w:rsidR="00B64A96" w:rsidRPr="00BC3BE3" w:rsidRDefault="007B06D0" w:rsidP="007B06D0">
      <w:pPr>
        <w:spacing w:after="0" w:line="240" w:lineRule="auto"/>
        <w:rPr>
          <w:rFonts w:eastAsia="Times New Roman" w:cs="Times New Roman"/>
        </w:rPr>
      </w:pPr>
      <w:r>
        <w:rPr>
          <w:rFonts w:eastAsia="Times New Roman" w:cs="Times New Roman"/>
          <w:b/>
        </w:rPr>
        <w:t>1</w:t>
      </w:r>
      <w:r w:rsidR="00980FC6">
        <w:rPr>
          <w:rFonts w:eastAsia="Times New Roman" w:cs="Times New Roman"/>
          <w:b/>
        </w:rPr>
        <w:t>2</w:t>
      </w:r>
      <w:r>
        <w:rPr>
          <w:rFonts w:eastAsia="Times New Roman" w:cs="Times New Roman"/>
          <w:b/>
        </w:rPr>
        <w:t>.</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Χριστίνα Ζώνιου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b/>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34ΕΧ201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Υποκριτική &amp; Κοινωνία Ι:Το Θέατρο του Καταπιεσμένου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3900A6"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lang w:val="el-GR"/>
              </w:rPr>
            </w:pPr>
            <w:r w:rsidRPr="00BC3BE3">
              <w:rPr>
                <w:rFonts w:eastAsia="Calibri"/>
                <w:sz w:val="20"/>
                <w:szCs w:val="20"/>
                <w:lang w:val="el-GR"/>
              </w:rPr>
              <w:t>Διαλέξεις</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https://eclass.uop.gr/courses/TS169/</w:t>
            </w:r>
          </w:p>
        </w:tc>
      </w:tr>
    </w:tbl>
    <w:p w:rsidR="007B06D0" w:rsidRPr="00BC3BE3" w:rsidRDefault="007B06D0"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Ο σκοπός του μαθήματος είναι να εισαχθούν οι φοιτητές στο Θέατρο του Καταπιεσμένου, θεατρική μέθοδο που ίδρυσε ο βραζιλιάνος σκηνοθέτης </w:t>
            </w:r>
            <w:r w:rsidRPr="00BC3BE3">
              <w:rPr>
                <w:rFonts w:eastAsia="Palatino Linotype" w:cs="Palatino Linotype"/>
                <w:sz w:val="20"/>
                <w:szCs w:val="20"/>
              </w:rPr>
              <w:t>AugustoBoal</w:t>
            </w:r>
            <w:r w:rsidRPr="00BC3BE3">
              <w:rPr>
                <w:rFonts w:eastAsia="Palatino Linotype" w:cs="Palatino Linotype"/>
                <w:sz w:val="20"/>
                <w:szCs w:val="20"/>
                <w:lang w:val="el-GR"/>
              </w:rPr>
              <w:t>, η οποία εφαρμόζεται ευρέως σε διάφορα κοινωνικά, εκπαιδευτικά και θεραπευτικά περιβάλλοντα. Το Θέατρο του Καταπιεσμένου φιλοδοξεί να μετατρέψει το μονόλογο της σκηνής σε διάλογο και διάδραση μεταξύ σκηνής και πλατείας, προκειμένου να εξερευνηθούν συλλογικά και ατομικά οι δυνατότητες υπέρβασης της καταπίεσης και επίτευξης της κοινωνικής αλλαγής. Αυτό το είδος θεάτρου απαιτεί εξειδικευμένες υποκριτικές ικανότητες που προέρχονται τόσο από την στανισλαβσκική όσο και από την μπρεχτική παράδοση, συδυάζοντας έτσι αυτές τις εκ πρώτης όψεως αντιφατικά υποκριτικά στυλ.</w:t>
            </w:r>
          </w:p>
          <w:p w:rsidR="00B64A96" w:rsidRPr="00BC3BE3" w:rsidRDefault="00B64A96" w:rsidP="00B64A96">
            <w:pPr>
              <w:jc w:val="left"/>
              <w:rPr>
                <w:rFonts w:eastAsia="Palatino Linotype" w:cs="Palatino Linotype"/>
                <w:sz w:val="20"/>
                <w:szCs w:val="20"/>
                <w:lang w:val="el-GR"/>
              </w:rPr>
            </w:pPr>
            <w:r w:rsidRPr="00BC3BE3">
              <w:rPr>
                <w:rFonts w:eastAsia="Palatino Linotype" w:cs="Palatino Linotype"/>
                <w:sz w:val="20"/>
                <w:szCs w:val="20"/>
                <w:lang w:val="el-GR"/>
              </w:rPr>
              <w:t xml:space="preserve">Αυτό το μάθημα επίσης σκοπεύει στην ανάπτυξη της γνώσης των τρόπων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και να εμψυχώσει ένα ευρύ φάσμα ομάδων, κοινοτήτων και ατόμων. Σκοπεύει τέλος στην προετοιμασία των φοιτητών ως μελλοντικών εμψυχωτών του εφαρμοσμένου θεάτρου, που θα συνδυάζουν δεξιότητες από τα πεδία του θεάτρου, της εκπαίδευσης ενηλίκων και της κοινωνικής εργασίας. </w:t>
            </w:r>
          </w:p>
          <w:p w:rsidR="00B64A96" w:rsidRPr="00BC3BE3" w:rsidRDefault="00B64A96" w:rsidP="00B64A96">
            <w:pPr>
              <w:jc w:val="left"/>
              <w:rPr>
                <w:rFonts w:eastAsia="Calibri"/>
                <w:b/>
                <w:sz w:val="20"/>
                <w:szCs w:val="20"/>
                <w:lang w:val="el-GR"/>
              </w:rPr>
            </w:pPr>
            <w:r w:rsidRPr="00BC3BE3">
              <w:rPr>
                <w:rFonts w:eastAsia="Calibri"/>
                <w:sz w:val="20"/>
                <w:szCs w:val="20"/>
                <w:lang w:val="el-GR"/>
              </w:rPr>
              <w:br/>
            </w:r>
            <w:r w:rsidRPr="00BC3BE3">
              <w:rPr>
                <w:rFonts w:eastAsia="Palatino Linotype" w:cs="Palatino Linotype"/>
                <w:color w:val="222222"/>
                <w:sz w:val="20"/>
                <w:szCs w:val="20"/>
                <w:lang w:val="el-GR"/>
              </w:rPr>
              <w:t xml:space="preserve">Με την επιτυχή ολοκλήρωση του μαθήματος, αναμένεται οι φοιτητές-τριες να αναπτύξουν τη γνώση των τρόπων με τους </w:t>
            </w:r>
            <w:r w:rsidRPr="00BC3BE3">
              <w:rPr>
                <w:rFonts w:eastAsia="Palatino Linotype" w:cs="Palatino Linotype"/>
                <w:sz w:val="20"/>
                <w:szCs w:val="20"/>
                <w:lang w:val="el-GR"/>
              </w:rPr>
              <w:t>οποίους το θέατρο χρησιμοποιείται σε κοινωνικά, μη θεατρικά περιβάλλοντα και σε</w:t>
            </w:r>
            <w:r w:rsidRPr="00BC3BE3">
              <w:rPr>
                <w:rFonts w:eastAsia="Palatino Linotype" w:cs="Palatino Linotype"/>
                <w:color w:val="222222"/>
                <w:sz w:val="20"/>
                <w:szCs w:val="20"/>
              </w:rPr>
              <w:t> </w:t>
            </w:r>
            <w:r w:rsidRPr="00BC3BE3">
              <w:rPr>
                <w:rFonts w:eastAsia="Palatino Linotype" w:cs="Palatino Linotype"/>
                <w:sz w:val="20"/>
                <w:szCs w:val="20"/>
                <w:lang w:val="el-GR"/>
              </w:rPr>
              <w:t xml:space="preserve"> οριακούς χώρους, ώστε να ωφελήσει, να ενδυναμώσει, να διαπαιδαγωγήσει και να</w:t>
            </w:r>
            <w:r w:rsidRPr="00BC3BE3">
              <w:rPr>
                <w:rFonts w:eastAsia="Palatino Linotype" w:cs="Palatino Linotype"/>
                <w:color w:val="222222"/>
                <w:sz w:val="20"/>
                <w:szCs w:val="20"/>
              </w:rPr>
              <w:t> </w:t>
            </w:r>
            <w:r w:rsidRPr="00BC3BE3">
              <w:rPr>
                <w:rFonts w:eastAsia="Palatino Linotype" w:cs="Palatino Linotype"/>
                <w:sz w:val="20"/>
                <w:szCs w:val="20"/>
                <w:lang w:val="el-GR"/>
              </w:rPr>
              <w:t xml:space="preserve"> εμψυχώσει ένα ευρύ φάσμα ομάδων, κοινοτήτων και ατόμων.</w:t>
            </w:r>
            <w:r w:rsidRPr="00BC3BE3">
              <w:rPr>
                <w:rFonts w:eastAsia="Palatino Linotype" w:cs="Palatino Linotype"/>
                <w:color w:val="222222"/>
                <w:sz w:val="20"/>
                <w:szCs w:val="20"/>
              </w:rPr>
              <w:t> </w:t>
            </w:r>
            <w:r w:rsidRPr="00BC3BE3">
              <w:rPr>
                <w:rFonts w:eastAsia="Calibri"/>
                <w:sz w:val="20"/>
                <w:szCs w:val="20"/>
                <w:lang w:val="el-GR"/>
              </w:rPr>
              <w:br/>
            </w:r>
            <w:r w:rsidRPr="00BC3BE3">
              <w:rPr>
                <w:rFonts w:eastAsia="Palatino Linotype" w:cs="Palatino Linotype"/>
                <w:sz w:val="20"/>
                <w:szCs w:val="20"/>
                <w:lang w:val="el-GR"/>
              </w:rPr>
              <w:t xml:space="preserve">Να λάβουν βασικές γνώσεις για την εμψύχωση εργαστηρίων του εφαρμοσμένου θεάτρου, συνδυάζοντας δεξιότητες από τα πεδία του θεάτρου, της εκπαίδευσης ενηλίκων και της κοινωνικής εργασίας, για να ωφελούν, ενδυναμώνουν, να διαπαιδαγωγούν, να εμψυχώνουν ένα ευρύ φάσμα ομάδων, κοινοτήτων και ατόμων.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Αυτόνομη εργασία</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Ομαδική εργασία</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Άσκηση κριτικής και αυτοκριτικής</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 xml:space="preserve">Σχεδιασμός και διαχείριση έργων. </w:t>
            </w:r>
            <w:r w:rsidRPr="00BC3BE3">
              <w:rPr>
                <w:rFonts w:ascii="MS Gothic" w:eastAsia="MS Gothic" w:hAnsi="MS Gothic" w:cs="MS Gothic" w:hint="eastAsia"/>
                <w:sz w:val="20"/>
                <w:szCs w:val="20"/>
                <w:lang w:val="el-GR"/>
              </w:rPr>
              <w:t> </w:t>
            </w:r>
          </w:p>
          <w:p w:rsidR="00B64A96" w:rsidRPr="00BC3BE3" w:rsidRDefault="00B64A96" w:rsidP="00B64A96">
            <w:pPr>
              <w:numPr>
                <w:ilvl w:val="0"/>
                <w:numId w:val="4"/>
              </w:numPr>
              <w:rPr>
                <w:rFonts w:eastAsia="Times New Roman"/>
                <w:sz w:val="20"/>
                <w:szCs w:val="20"/>
                <w:lang w:val="el-GR"/>
              </w:rPr>
            </w:pPr>
            <w:r w:rsidRPr="00BC3BE3">
              <w:rPr>
                <w:rFonts w:eastAsia="Times,Times New Roman" w:cs="Times,Times New Roman"/>
                <w:sz w:val="20"/>
                <w:szCs w:val="20"/>
                <w:lang w:val="el-GR"/>
              </w:rPr>
              <w:t>Σεβασμός στη διαφορετικότητα και στην πολυπολιτισμικότητα.</w:t>
            </w:r>
          </w:p>
          <w:p w:rsidR="00B64A96" w:rsidRPr="00BC3BE3" w:rsidRDefault="00B64A96" w:rsidP="00B64A96">
            <w:pPr>
              <w:numPr>
                <w:ilvl w:val="0"/>
                <w:numId w:val="4"/>
              </w:numPr>
              <w:rPr>
                <w:rFonts w:eastAsia="Times New Roman"/>
                <w:sz w:val="20"/>
                <w:szCs w:val="20"/>
              </w:rPr>
            </w:pPr>
            <w:r w:rsidRPr="00BC3BE3">
              <w:rPr>
                <w:rFonts w:eastAsia="Times,Times New Roman" w:cs="Times,Times New Roman"/>
                <w:sz w:val="20"/>
                <w:szCs w:val="20"/>
                <w:lang w:val="el-GR"/>
              </w:rPr>
              <w:t>Προσαρμογή σε νέες καταστάσεις.</w:t>
            </w:r>
          </w:p>
          <w:p w:rsidR="00B64A96" w:rsidRPr="00BC3BE3" w:rsidRDefault="00B64A96" w:rsidP="00B64A96">
            <w:pPr>
              <w:numPr>
                <w:ilvl w:val="0"/>
                <w:numId w:val="4"/>
              </w:numPr>
              <w:rPr>
                <w:rFonts w:eastAsia="Times New Roman"/>
                <w:sz w:val="20"/>
                <w:szCs w:val="20"/>
              </w:rPr>
            </w:pPr>
            <w:r w:rsidRPr="00BC3BE3">
              <w:rPr>
                <w:rFonts w:eastAsia="Times,Times New Roman" w:cs="Times,Times New Roman"/>
                <w:sz w:val="20"/>
                <w:szCs w:val="20"/>
                <w:lang w:val="el-GR"/>
              </w:rPr>
              <w:t>Λήψη αποφάσεων.</w:t>
            </w:r>
          </w:p>
          <w:p w:rsidR="00B64A96" w:rsidRPr="00BC3BE3" w:rsidRDefault="00B64A96" w:rsidP="00B64A96">
            <w:pPr>
              <w:numPr>
                <w:ilvl w:val="0"/>
                <w:numId w:val="4"/>
              </w:numPr>
              <w:rPr>
                <w:rFonts w:eastAsia="Times New Roman"/>
                <w:sz w:val="20"/>
                <w:szCs w:val="20"/>
                <w:lang w:val="el-GR"/>
              </w:rPr>
            </w:pPr>
            <w:r w:rsidRPr="00BC3BE3">
              <w:rPr>
                <w:rFonts w:eastAsia="Times,Times New Roman" w:cs="Times,Times New Roman"/>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Times,Times New Roman" w:cs="Times,Times New Roman"/>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α) θεωρία: Εισαγωγή στο εφαρμοσμένο κοινωνικό θέατρο, Επισκόπηση των μορφών του Θεάτρου του Καταπιεσμένου: Θέατρο Φόρουμ, Θέατρο Εικόνα, το Ουράνιο Τόξο των Επιθυμιών, Αόρατο Θέατρο, Θέατρο Εφημερίδα.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β) πρακτική: μέθοδοι εκπαίδευσης του ηθοποιού για το Θέατρο του Καταπιεσμένου, τεχνικές εμψύχωσης. </w:t>
            </w:r>
          </w:p>
          <w:p w:rsidR="00B64A96" w:rsidRPr="00BC3BE3" w:rsidRDefault="00B64A96" w:rsidP="00B64A96">
            <w:pPr>
              <w:jc w:val="left"/>
              <w:rPr>
                <w:rFonts w:eastAsia="Calibri"/>
                <w:b/>
                <w:sz w:val="20"/>
                <w:szCs w:val="20"/>
                <w:lang w:val="el-GR"/>
              </w:rPr>
            </w:pPr>
            <w:r w:rsidRPr="00BC3BE3">
              <w:rPr>
                <w:rFonts w:eastAsia="Palatino Linotype" w:cs="Palatino Linotype"/>
                <w:sz w:val="20"/>
                <w:szCs w:val="20"/>
                <w:lang w:val="el-GR"/>
              </w:rPr>
              <w:t xml:space="preserve">γ) προγράμματα: σχεδιασμός, υλοποίηση και αξιολόγηση ενός σύντομου προγράμματος κοινωνικού θεάτρου από τους φοιτητές.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cs="Times New Roman"/>
                <w:sz w:val="20"/>
                <w:szCs w:val="20"/>
                <w:lang w:val="el-GR"/>
              </w:rPr>
            </w:pPr>
            <w:r w:rsidRPr="00BC3BE3">
              <w:rPr>
                <w:rFonts w:eastAsia="Times New Roman" w:cs="Times New Roman"/>
                <w:sz w:val="20"/>
                <w:szCs w:val="20"/>
                <w:lang w:val="el-GR"/>
              </w:rPr>
              <w:t>Στην τάξη (Πρόσωπο με πρόσωπο)</w:t>
            </w: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Calibri"/>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p>
          <w:p w:rsidR="00B64A96" w:rsidRPr="00BC3BE3" w:rsidRDefault="00B64A96" w:rsidP="00B64A96">
            <w:pPr>
              <w:jc w:val="left"/>
              <w:rPr>
                <w:rFonts w:eastAsia="Times New Roman" w:cs="Times New Roman"/>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Times New Roman" w:cs="Times New Roman"/>
                <w:sz w:val="20"/>
                <w:szCs w:val="20"/>
                <w:lang w:val="el-GR"/>
              </w:rPr>
            </w:pPr>
          </w:p>
          <w:p w:rsidR="00B64A96" w:rsidRPr="00BC3BE3" w:rsidRDefault="00B64A96" w:rsidP="00B64A96">
            <w:pPr>
              <w:jc w:val="left"/>
              <w:rPr>
                <w:rFonts w:eastAsia="Calibri"/>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sz w:val="20"/>
                <w:szCs w:val="20"/>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sz w:val="20"/>
                <w:szCs w:val="20"/>
              </w:rPr>
              <w:t>Καλλιτεχική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Times New Roman" w:cs="Times New Roman"/>
                <w:b/>
                <w:bCs/>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 Καλλιτεχνική ερμηνεία (60%) που περιλαμβάνει:</w:t>
            </w:r>
          </w:p>
          <w:p w:rsidR="00B64A96" w:rsidRPr="00BC3BE3" w:rsidRDefault="00B64A96" w:rsidP="00F066BD">
            <w:pPr>
              <w:numPr>
                <w:ilvl w:val="0"/>
                <w:numId w:val="89"/>
              </w:numPr>
              <w:jc w:val="left"/>
              <w:rPr>
                <w:rFonts w:eastAsia="Calibri"/>
                <w:sz w:val="20"/>
                <w:szCs w:val="20"/>
              </w:rPr>
            </w:pPr>
            <w:r w:rsidRPr="00BC3BE3">
              <w:rPr>
                <w:rFonts w:eastAsia="Palatino Linotype" w:cs="Palatino Linotype"/>
                <w:sz w:val="20"/>
                <w:szCs w:val="20"/>
              </w:rPr>
              <w:t xml:space="preserve">Δημόσια παρουσίαση  θεατρικών σκηνών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ΙΙ. Γραπτή εργασία (40%) που περιλαμβάνει:</w:t>
            </w:r>
          </w:p>
          <w:p w:rsidR="00B64A96" w:rsidRPr="00BC3BE3" w:rsidRDefault="00B64A96" w:rsidP="00F066BD">
            <w:pPr>
              <w:numPr>
                <w:ilvl w:val="0"/>
                <w:numId w:val="89"/>
              </w:numPr>
              <w:jc w:val="left"/>
              <w:rPr>
                <w:rFonts w:eastAsia="Calibri"/>
                <w:sz w:val="20"/>
                <w:szCs w:val="20"/>
                <w:lang w:val="el-GR"/>
              </w:rPr>
            </w:pPr>
            <w:r w:rsidRPr="00BC3BE3">
              <w:rPr>
                <w:rFonts w:eastAsia="Palatino Linotype" w:cs="Palatino Linotype"/>
                <w:sz w:val="20"/>
                <w:szCs w:val="20"/>
                <w:lang w:val="el-GR"/>
              </w:rPr>
              <w:t xml:space="preserve"> Έκθεση / Αναφορά σχετικά με την καλλιτεχνική δημιουργία </w:t>
            </w:r>
          </w:p>
          <w:p w:rsidR="00B64A96" w:rsidRPr="00BC3BE3" w:rsidRDefault="00B64A96" w:rsidP="00F066BD">
            <w:pPr>
              <w:numPr>
                <w:ilvl w:val="0"/>
                <w:numId w:val="89"/>
              </w:numPr>
              <w:jc w:val="left"/>
              <w:rPr>
                <w:rFonts w:eastAsia="Calibri"/>
                <w:sz w:val="20"/>
                <w:szCs w:val="20"/>
                <w:lang w:val="el-GR"/>
              </w:rPr>
            </w:pPr>
            <w:r w:rsidRPr="00BC3BE3">
              <w:rPr>
                <w:rFonts w:eastAsia="Palatino Linotype" w:cs="Palatino Linotype"/>
                <w:sz w:val="20"/>
                <w:szCs w:val="20"/>
                <w:lang w:val="el-GR"/>
              </w:rPr>
              <w:t xml:space="preserve">Σχεδιασμός ενός προγράμματος εφαρμογής του κοινωνικού θεάτρου στο κοινωνικό πεδίο                                          </w:t>
            </w:r>
          </w:p>
          <w:p w:rsidR="00B64A96" w:rsidRPr="00BC3BE3" w:rsidRDefault="00B64A96" w:rsidP="00B64A96">
            <w:pPr>
              <w:ind w:left="720"/>
              <w:jc w:val="left"/>
              <w:rPr>
                <w:rFonts w:eastAsia="Calibri"/>
                <w:sz w:val="20"/>
                <w:szCs w:val="20"/>
                <w:lang w:val="el-GR"/>
              </w:rPr>
            </w:pPr>
          </w:p>
        </w:tc>
      </w:tr>
    </w:tbl>
    <w:p w:rsidR="00BE5432" w:rsidRPr="00BC3BE3" w:rsidRDefault="00BE5432"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0"/>
              </w:numPr>
              <w:jc w:val="left"/>
              <w:rPr>
                <w:rFonts w:eastAsia="Calibri"/>
                <w:sz w:val="20"/>
                <w:szCs w:val="20"/>
              </w:rPr>
            </w:pPr>
            <w:r w:rsidRPr="00BC3BE3">
              <w:rPr>
                <w:rFonts w:eastAsia="Palatino Linotype" w:cs="Palatino Linotype"/>
                <w:color w:val="000000"/>
                <w:sz w:val="20"/>
                <w:szCs w:val="20"/>
                <w:lang w:val="el-GR"/>
              </w:rPr>
              <w:t xml:space="preserve">Άλκηστις. (2008). </w:t>
            </w:r>
            <w:r w:rsidRPr="00BC3BE3">
              <w:rPr>
                <w:rFonts w:eastAsia="Palatino Linotype" w:cs="Palatino Linotype"/>
                <w:i/>
                <w:iCs/>
                <w:color w:val="000000"/>
                <w:sz w:val="20"/>
                <w:szCs w:val="20"/>
                <w:lang w:val="el-GR"/>
              </w:rPr>
              <w:t>Μαύρη Αγελάδα - Άσπρη Αγελάδα: Δραματική Τέχνη στην Εκπαίδευση και Διαπολιτισμικότητα</w:t>
            </w:r>
            <w:r w:rsidRPr="00BC3BE3">
              <w:rPr>
                <w:rFonts w:eastAsia="Palatino Linotype" w:cs="Palatino Linotype"/>
                <w:color w:val="000000"/>
                <w:sz w:val="20"/>
                <w:szCs w:val="20"/>
                <w:lang w:val="el-GR"/>
              </w:rPr>
              <w:t xml:space="preserve">. </w:t>
            </w:r>
            <w:r w:rsidRPr="00BC3BE3">
              <w:rPr>
                <w:rFonts w:eastAsia="Palatino Linotype" w:cs="Palatino Linotype"/>
                <w:color w:val="000000"/>
                <w:sz w:val="20"/>
                <w:szCs w:val="20"/>
              </w:rPr>
              <w:t xml:space="preserve">Αθήνα: Τόπος.  </w:t>
            </w:r>
          </w:p>
          <w:p w:rsidR="00B64A96" w:rsidRPr="00BC3BE3" w:rsidRDefault="00B64A96" w:rsidP="00F066BD">
            <w:pPr>
              <w:numPr>
                <w:ilvl w:val="0"/>
                <w:numId w:val="90"/>
              </w:numPr>
              <w:jc w:val="left"/>
              <w:rPr>
                <w:rFonts w:eastAsia="Calibri"/>
                <w:sz w:val="20"/>
                <w:szCs w:val="20"/>
              </w:rPr>
            </w:pPr>
            <w:r w:rsidRPr="00BC3BE3">
              <w:rPr>
                <w:rFonts w:eastAsia="Palatino Linotype" w:cs="Palatino Linotype"/>
                <w:color w:val="000000"/>
                <w:sz w:val="20"/>
                <w:szCs w:val="20"/>
              </w:rPr>
              <w:t xml:space="preserve">Boal, A. (2002). </w:t>
            </w:r>
            <w:r w:rsidRPr="00BC3BE3">
              <w:rPr>
                <w:rFonts w:eastAsia="Palatino Linotype" w:cs="Palatino Linotype"/>
                <w:i/>
                <w:iCs/>
                <w:color w:val="000000"/>
                <w:sz w:val="20"/>
                <w:szCs w:val="20"/>
              </w:rPr>
              <w:t>Games for Actors and Non-Actors.</w:t>
            </w:r>
            <w:r w:rsidRPr="00BC3BE3">
              <w:rPr>
                <w:rFonts w:eastAsia="Palatino Linotype" w:cs="Palatino Linotype"/>
                <w:color w:val="000000"/>
                <w:sz w:val="20"/>
                <w:szCs w:val="20"/>
              </w:rPr>
              <w:t xml:space="preserve"> London: Routledge. </w:t>
            </w:r>
          </w:p>
          <w:p w:rsidR="00B64A96" w:rsidRPr="00BC3BE3" w:rsidRDefault="00B64A96" w:rsidP="00F066BD">
            <w:pPr>
              <w:numPr>
                <w:ilvl w:val="0"/>
                <w:numId w:val="90"/>
              </w:numPr>
              <w:jc w:val="left"/>
              <w:rPr>
                <w:rFonts w:eastAsia="Calibri"/>
                <w:sz w:val="20"/>
                <w:szCs w:val="20"/>
              </w:rPr>
            </w:pPr>
            <w:r w:rsidRPr="00BC3BE3">
              <w:rPr>
                <w:rFonts w:eastAsia="Palatino Linotype" w:cs="Palatino Linotype"/>
                <w:color w:val="000000"/>
                <w:sz w:val="20"/>
                <w:szCs w:val="20"/>
              </w:rPr>
              <w:t xml:space="preserve">Boal, A. (1985). </w:t>
            </w:r>
            <w:r w:rsidRPr="00BC3BE3">
              <w:rPr>
                <w:rFonts w:eastAsia="Palatino Linotype" w:cs="Palatino Linotype"/>
                <w:b/>
                <w:bCs/>
                <w:i/>
                <w:iCs/>
                <w:color w:val="000000"/>
                <w:sz w:val="20"/>
                <w:szCs w:val="20"/>
              </w:rPr>
              <w:t>Theatre of the oppressed</w:t>
            </w:r>
            <w:r w:rsidRPr="00BC3BE3">
              <w:rPr>
                <w:rFonts w:eastAsia="Palatino Linotype" w:cs="Palatino Linotype"/>
                <w:b/>
                <w:bCs/>
                <w:color w:val="C0504D"/>
                <w:sz w:val="20"/>
                <w:szCs w:val="20"/>
              </w:rPr>
              <w:t xml:space="preserve">. </w:t>
            </w:r>
            <w:r w:rsidRPr="00BC3BE3">
              <w:rPr>
                <w:rFonts w:eastAsia="Palatino Linotype" w:cs="Palatino Linotype"/>
                <w:color w:val="000000"/>
                <w:sz w:val="20"/>
                <w:szCs w:val="20"/>
              </w:rPr>
              <w:t xml:space="preserve">New York: Theatre Communications Group.  </w:t>
            </w:r>
          </w:p>
          <w:p w:rsidR="00B64A96" w:rsidRPr="00BC3BE3" w:rsidRDefault="00B64A96" w:rsidP="00F066BD">
            <w:pPr>
              <w:numPr>
                <w:ilvl w:val="0"/>
                <w:numId w:val="90"/>
              </w:numPr>
              <w:jc w:val="left"/>
              <w:rPr>
                <w:rFonts w:eastAsia="Calibri"/>
                <w:sz w:val="20"/>
                <w:szCs w:val="20"/>
              </w:rPr>
            </w:pPr>
            <w:r w:rsidRPr="00BC3BE3">
              <w:rPr>
                <w:rFonts w:eastAsia="Palatino Linotype" w:cs="Palatino Linotype"/>
                <w:color w:val="000000"/>
                <w:sz w:val="20"/>
                <w:szCs w:val="20"/>
              </w:rPr>
              <w:t>Boal, A. (1995).</w:t>
            </w:r>
            <w:r w:rsidRPr="00BC3BE3">
              <w:rPr>
                <w:rFonts w:eastAsia="Palatino Linotype" w:cs="Palatino Linotype"/>
                <w:b/>
                <w:bCs/>
                <w:i/>
                <w:iCs/>
                <w:color w:val="000000"/>
                <w:sz w:val="20"/>
                <w:szCs w:val="20"/>
              </w:rPr>
              <w:t xml:space="preserve"> The rainbow of desire: The Boal method of theatre and therapy</w:t>
            </w:r>
            <w:r w:rsidRPr="00BC3BE3">
              <w:rPr>
                <w:rFonts w:eastAsia="Palatino Linotype" w:cs="Palatino Linotype"/>
                <w:b/>
                <w:bCs/>
                <w:i/>
                <w:iCs/>
                <w:color w:val="C0504D"/>
                <w:sz w:val="20"/>
                <w:szCs w:val="20"/>
              </w:rPr>
              <w:t xml:space="preserve">. </w:t>
            </w:r>
            <w:r w:rsidRPr="00BC3BE3">
              <w:rPr>
                <w:rFonts w:eastAsia="Palatino Linotype" w:cs="Palatino Linotype"/>
                <w:color w:val="000000"/>
                <w:sz w:val="20"/>
                <w:szCs w:val="20"/>
              </w:rPr>
              <w:t xml:space="preserve">London: Routledge.  </w:t>
            </w:r>
          </w:p>
          <w:p w:rsidR="00B64A96" w:rsidRPr="00BC3BE3" w:rsidRDefault="00B64A96" w:rsidP="00F066BD">
            <w:pPr>
              <w:numPr>
                <w:ilvl w:val="0"/>
                <w:numId w:val="90"/>
              </w:numPr>
              <w:jc w:val="left"/>
              <w:rPr>
                <w:rFonts w:eastAsia="Calibri"/>
                <w:sz w:val="20"/>
                <w:szCs w:val="20"/>
              </w:rPr>
            </w:pPr>
            <w:r w:rsidRPr="00BC3BE3">
              <w:rPr>
                <w:rFonts w:eastAsia="Palatino Linotype" w:cs="Palatino Linotype"/>
                <w:sz w:val="20"/>
                <w:szCs w:val="20"/>
              </w:rPr>
              <w:t xml:space="preserve">Boal, A. (1998). </w:t>
            </w:r>
            <w:r w:rsidRPr="00BC3BE3">
              <w:rPr>
                <w:rFonts w:eastAsia="Palatino Linotype" w:cs="Palatino Linotype"/>
                <w:i/>
                <w:iCs/>
                <w:sz w:val="20"/>
                <w:szCs w:val="20"/>
              </w:rPr>
              <w:t>Legislative Theatre: Using Performance to Make Politics</w:t>
            </w:r>
            <w:r w:rsidRPr="00BC3BE3">
              <w:rPr>
                <w:rFonts w:eastAsia="Palatino Linotype" w:cs="Palatino Linotype"/>
                <w:sz w:val="20"/>
                <w:szCs w:val="20"/>
              </w:rPr>
              <w:t xml:space="preserve">. London: Routledge. </w:t>
            </w:r>
          </w:p>
          <w:p w:rsidR="00B64A96" w:rsidRPr="00BC3BE3" w:rsidRDefault="00B64A96" w:rsidP="00F066BD">
            <w:pPr>
              <w:numPr>
                <w:ilvl w:val="0"/>
                <w:numId w:val="90"/>
              </w:numPr>
              <w:jc w:val="left"/>
              <w:rPr>
                <w:rFonts w:eastAsia="Calibri"/>
                <w:sz w:val="20"/>
                <w:szCs w:val="20"/>
              </w:rPr>
            </w:pPr>
            <w:r w:rsidRPr="00BC3BE3">
              <w:rPr>
                <w:rFonts w:eastAsia="Palatino Linotype" w:cs="Palatino Linotype"/>
                <w:sz w:val="20"/>
                <w:szCs w:val="20"/>
              </w:rPr>
              <w:t xml:space="preserve">Boal, A.   (2006). </w:t>
            </w:r>
            <w:r w:rsidRPr="00BC3BE3">
              <w:rPr>
                <w:rFonts w:eastAsia="Palatino Linotype" w:cs="Palatino Linotype"/>
                <w:i/>
                <w:iCs/>
                <w:sz w:val="20"/>
                <w:szCs w:val="20"/>
              </w:rPr>
              <w:t>The Aesthetics of the Oppressed</w:t>
            </w:r>
            <w:r w:rsidRPr="00BC3BE3">
              <w:rPr>
                <w:rFonts w:eastAsia="Palatino Linotype" w:cs="Palatino Linotype"/>
                <w:sz w:val="20"/>
                <w:szCs w:val="20"/>
              </w:rPr>
              <w:t>. London: Routledge.</w:t>
            </w:r>
          </w:p>
          <w:p w:rsidR="00B64A96" w:rsidRPr="00BC3BE3" w:rsidRDefault="00B64A96" w:rsidP="00F066BD">
            <w:pPr>
              <w:numPr>
                <w:ilvl w:val="0"/>
                <w:numId w:val="90"/>
              </w:numPr>
              <w:jc w:val="left"/>
              <w:rPr>
                <w:rFonts w:eastAsia="Calibri"/>
                <w:sz w:val="20"/>
                <w:szCs w:val="20"/>
                <w:lang w:val="el-GR"/>
              </w:rPr>
            </w:pPr>
            <w:r w:rsidRPr="00BC3BE3">
              <w:rPr>
                <w:rFonts w:eastAsia="Palatino Linotype" w:cs="Palatino Linotype"/>
                <w:sz w:val="20"/>
                <w:szCs w:val="20"/>
                <w:lang w:val="el-GR"/>
              </w:rPr>
              <w:t xml:space="preserve">Γκόβας, Ν. &amp; Ζώνιου, Χ. (2010). </w:t>
            </w:r>
            <w:r w:rsidRPr="00BC3BE3">
              <w:rPr>
                <w:rFonts w:eastAsia="Palatino Linotype" w:cs="Palatino Linotype"/>
                <w:i/>
                <w:iCs/>
                <w:sz w:val="20"/>
                <w:szCs w:val="20"/>
                <w:lang w:val="el-GR"/>
              </w:rPr>
              <w:t>Θεατροπαιδαγωγικά προγράμματα με τεχνικές Θεάτρου Φόρουμ για την πρόληψη και την κοινωνική ένταξη</w:t>
            </w:r>
            <w:r w:rsidRPr="00BC3BE3">
              <w:rPr>
                <w:rFonts w:eastAsia="Palatino Linotype" w:cs="Palatino Linotype"/>
                <w:sz w:val="20"/>
                <w:szCs w:val="20"/>
                <w:lang w:val="el-GR"/>
              </w:rPr>
              <w:t xml:space="preserve">. Αθήνα: Πανελλήνιο Δίκτυο για το Θέατρο στην Εκπαίδευση &amp; Ώσμωση – Κέντρο Τεχνών και Διαπολιτισμικής Αγωγής.   </w:t>
            </w:r>
          </w:p>
          <w:p w:rsidR="00B64A96" w:rsidRPr="00BC3BE3" w:rsidRDefault="00B04C88" w:rsidP="00F066BD">
            <w:pPr>
              <w:numPr>
                <w:ilvl w:val="0"/>
                <w:numId w:val="90"/>
              </w:numPr>
              <w:jc w:val="left"/>
              <w:rPr>
                <w:rFonts w:eastAsia="Calibri"/>
                <w:sz w:val="20"/>
                <w:szCs w:val="20"/>
              </w:rPr>
            </w:pPr>
            <w:hyperlink r:id="rId54" w:history="1">
              <w:r w:rsidR="00B64A96" w:rsidRPr="00BC3BE3">
                <w:rPr>
                  <w:rFonts w:eastAsia="Palatino Linotype" w:cs="Palatino Linotype"/>
                  <w:color w:val="8C2A32"/>
                  <w:sz w:val="20"/>
                  <w:szCs w:val="20"/>
                </w:rPr>
                <w:t>Prentki</w:t>
              </w:r>
            </w:hyperlink>
            <w:r w:rsidR="00B64A96" w:rsidRPr="00BC3BE3">
              <w:rPr>
                <w:rFonts w:eastAsia="Palatino Linotype" w:cs="Palatino Linotype"/>
                <w:sz w:val="20"/>
                <w:szCs w:val="20"/>
              </w:rPr>
              <w:t xml:space="preserve">, </w:t>
            </w:r>
            <w:hyperlink r:id="rId55" w:history="1">
              <w:r w:rsidR="00B64A96" w:rsidRPr="00BC3BE3">
                <w:rPr>
                  <w:rFonts w:eastAsia="Palatino Linotype" w:cs="Palatino Linotype"/>
                  <w:color w:val="8C2A32"/>
                  <w:sz w:val="20"/>
                  <w:szCs w:val="20"/>
                </w:rPr>
                <w:t>T. &amp; Preston</w:t>
              </w:r>
            </w:hyperlink>
            <w:r w:rsidR="00B64A96" w:rsidRPr="00BC3BE3">
              <w:rPr>
                <w:rFonts w:eastAsia="Palatino Linotype" w:cs="Palatino Linotype"/>
                <w:sz w:val="20"/>
                <w:szCs w:val="20"/>
              </w:rPr>
              <w:t xml:space="preserve">, S. (2008). </w:t>
            </w:r>
            <w:r w:rsidR="00B64A96" w:rsidRPr="00BC3BE3">
              <w:rPr>
                <w:rFonts w:eastAsia="Palatino Linotype" w:cs="Palatino Linotype"/>
                <w:i/>
                <w:iCs/>
                <w:sz w:val="20"/>
                <w:szCs w:val="20"/>
              </w:rPr>
              <w:t>The applied theatre reader.</w:t>
            </w:r>
            <w:r w:rsidR="00B64A96" w:rsidRPr="00BC3BE3">
              <w:rPr>
                <w:rFonts w:eastAsia="Palatino Linotype" w:cs="Palatino Linotype"/>
                <w:sz w:val="20"/>
                <w:szCs w:val="20"/>
              </w:rPr>
              <w:t xml:space="preserve"> London: Routledge. </w:t>
            </w:r>
          </w:p>
          <w:p w:rsidR="00B64A96" w:rsidRPr="00BC3BE3" w:rsidRDefault="00B64A96" w:rsidP="00F066BD">
            <w:pPr>
              <w:numPr>
                <w:ilvl w:val="0"/>
                <w:numId w:val="90"/>
              </w:numPr>
              <w:jc w:val="left"/>
              <w:rPr>
                <w:rFonts w:eastAsia="Calibri"/>
                <w:b/>
                <w:sz w:val="20"/>
                <w:szCs w:val="20"/>
              </w:rPr>
            </w:pPr>
            <w:r w:rsidRPr="00BC3BE3">
              <w:rPr>
                <w:rFonts w:eastAsia="Palatino Linotype" w:cs="Palatino Linotype"/>
                <w:sz w:val="20"/>
                <w:szCs w:val="20"/>
              </w:rPr>
              <w:t xml:space="preserve">Taylor, P. (2003). </w:t>
            </w:r>
            <w:r w:rsidRPr="00BC3BE3">
              <w:rPr>
                <w:rFonts w:eastAsia="Palatino Linotype" w:cs="Palatino Linotype"/>
                <w:i/>
                <w:iCs/>
                <w:sz w:val="20"/>
                <w:szCs w:val="20"/>
              </w:rPr>
              <w:t>Applied theatre: creating transformative encounters in the community</w:t>
            </w:r>
            <w:r w:rsidRPr="00BC3BE3">
              <w:rPr>
                <w:rFonts w:eastAsia="Palatino Linotype" w:cs="Palatino Linotype"/>
                <w:sz w:val="20"/>
                <w:szCs w:val="20"/>
              </w:rPr>
              <w:t xml:space="preserve">. Michigan: Heinemann </w:t>
            </w:r>
          </w:p>
          <w:p w:rsidR="00B64A96" w:rsidRPr="00BC3BE3" w:rsidRDefault="00B64A96" w:rsidP="00F066BD">
            <w:pPr>
              <w:numPr>
                <w:ilvl w:val="0"/>
                <w:numId w:val="90"/>
              </w:numPr>
              <w:jc w:val="left"/>
              <w:rPr>
                <w:rFonts w:eastAsia="Calibri"/>
                <w:b/>
                <w:sz w:val="20"/>
                <w:szCs w:val="20"/>
                <w:lang w:val="el-GR"/>
              </w:rPr>
            </w:pPr>
            <w:r w:rsidRPr="00BC3BE3">
              <w:rPr>
                <w:rFonts w:eastAsia="Palatino Linotype" w:cs="Palatino Linotype"/>
                <w:sz w:val="20"/>
                <w:szCs w:val="20"/>
              </w:rPr>
              <w:t>Shor</w:t>
            </w:r>
            <w:r w:rsidRPr="00BC3BE3">
              <w:rPr>
                <w:rFonts w:eastAsia="Palatino Linotype" w:cs="Palatino Linotype"/>
                <w:sz w:val="20"/>
                <w:szCs w:val="20"/>
                <w:lang w:val="el-GR"/>
              </w:rPr>
              <w:t>, Ι. &amp;</w:t>
            </w:r>
            <w:r w:rsidRPr="00BC3BE3">
              <w:rPr>
                <w:rFonts w:eastAsia="Palatino Linotype" w:cs="Palatino Linotype"/>
                <w:sz w:val="20"/>
                <w:szCs w:val="20"/>
              </w:rPr>
              <w:t>Freire</w:t>
            </w:r>
            <w:r w:rsidRPr="00BC3BE3">
              <w:rPr>
                <w:rFonts w:eastAsia="Palatino Linotype" w:cs="Palatino Linotype"/>
                <w:sz w:val="20"/>
                <w:szCs w:val="20"/>
                <w:lang w:val="el-GR"/>
              </w:rPr>
              <w:t xml:space="preserve">, </w:t>
            </w:r>
            <w:r w:rsidRPr="00BC3BE3">
              <w:rPr>
                <w:rFonts w:eastAsia="Palatino Linotype" w:cs="Palatino Linotype"/>
                <w:sz w:val="20"/>
                <w:szCs w:val="20"/>
              </w:rPr>
              <w:t>P</w:t>
            </w:r>
            <w:r w:rsidRPr="00BC3BE3">
              <w:rPr>
                <w:rFonts w:eastAsia="Palatino Linotype" w:cs="Palatino Linotype"/>
                <w:sz w:val="20"/>
                <w:szCs w:val="20"/>
                <w:lang w:val="el-GR"/>
              </w:rPr>
              <w:t>. (2011)</w:t>
            </w:r>
            <w:r w:rsidRPr="00BC3BE3">
              <w:rPr>
                <w:rFonts w:eastAsia="Palatino Linotype" w:cs="Palatino Linotype"/>
                <w:i/>
                <w:iCs/>
                <w:sz w:val="20"/>
                <w:szCs w:val="20"/>
                <w:lang w:val="el-GR"/>
              </w:rPr>
              <w:t>. Απελευθερωτική Εκπαίδευση</w:t>
            </w:r>
            <w:r w:rsidRPr="00BC3BE3">
              <w:rPr>
                <w:rFonts w:eastAsia="Palatino Linotype" w:cs="Palatino Linotype"/>
                <w:sz w:val="20"/>
                <w:szCs w:val="20"/>
                <w:lang w:val="el-GR"/>
              </w:rPr>
              <w:t>. Αθήνα: Μεταίχμιο.</w:t>
            </w:r>
          </w:p>
        </w:tc>
      </w:tr>
    </w:tbl>
    <w:p w:rsidR="003D429D" w:rsidRDefault="003D429D" w:rsidP="00B64A96">
      <w:pPr>
        <w:jc w:val="left"/>
        <w:rPr>
          <w:rFonts w:eastAsia="Palatino Linotype" w:cs="Palatino Linotype"/>
        </w:rPr>
      </w:pPr>
    </w:p>
    <w:p w:rsidR="00B64A96" w:rsidRPr="00BC3BE3" w:rsidRDefault="007B06D0" w:rsidP="007B06D0">
      <w:pPr>
        <w:spacing w:after="0" w:line="240" w:lineRule="auto"/>
        <w:rPr>
          <w:rFonts w:eastAsia="Times New Roman" w:cs="Times New Roman"/>
        </w:rPr>
      </w:pPr>
      <w:r>
        <w:rPr>
          <w:rFonts w:eastAsia="Times New Roman" w:cs="Times New Roman"/>
          <w:b/>
        </w:rPr>
        <w:t>1</w:t>
      </w:r>
      <w:r w:rsidR="00980FC6">
        <w:rPr>
          <w:rFonts w:eastAsia="Times New Roman" w:cs="Times New Roman"/>
          <w:b/>
        </w:rPr>
        <w:t>3</w:t>
      </w:r>
      <w:r>
        <w:rPr>
          <w:rFonts w:eastAsia="Times New Roman" w:cs="Times New Roman"/>
          <w:b/>
        </w:rPr>
        <w:t>.</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Χριστίνα Οικονομοπούλου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spacing w:after="0" w:line="240" w:lineRule="auto"/>
        <w:rPr>
          <w:rFonts w:eastAsia="Times New Roman"/>
        </w:rPr>
      </w:pP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60"/>
        <w:tblW w:w="0" w:type="auto"/>
        <w:tblLook w:val="04A0" w:firstRow="1" w:lastRow="0" w:firstColumn="1" w:lastColumn="0" w:noHBand="0" w:noVBand="1"/>
      </w:tblPr>
      <w:tblGrid>
        <w:gridCol w:w="2665"/>
        <w:gridCol w:w="1533"/>
        <w:gridCol w:w="350"/>
        <w:gridCol w:w="2133"/>
        <w:gridCol w:w="261"/>
        <w:gridCol w:w="2125"/>
      </w:tblGrid>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rPr>
            </w:pPr>
            <w:r w:rsidRPr="00BC3BE3">
              <w:rPr>
                <w:rFonts w:eastAsia="Times New Roman" w:cs="Times"/>
                <w:b/>
                <w:bCs/>
                <w:iCs/>
                <w:sz w:val="20"/>
                <w:szCs w:val="20"/>
              </w:rPr>
              <w:t>ΣΧΟΛΗ</w:t>
            </w:r>
          </w:p>
        </w:tc>
        <w:tc>
          <w:tcPr>
            <w:tcW w:w="640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Times New Roman"/>
                <w:bCs/>
                <w:iCs/>
                <w:sz w:val="20"/>
                <w:szCs w:val="20"/>
              </w:rPr>
            </w:pPr>
            <w:r w:rsidRPr="00BC3BE3">
              <w:rPr>
                <w:rFonts w:eastAsia="Times New Roman"/>
                <w:bCs/>
                <w:iCs/>
                <w:sz w:val="20"/>
                <w:szCs w:val="20"/>
                <w:lang w:val="el-GR"/>
              </w:rPr>
              <w:t>ΚΑΛΩΝ ΤΕΧΝΩΝ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bCs/>
                <w:iCs/>
                <w:sz w:val="20"/>
                <w:szCs w:val="20"/>
              </w:rPr>
            </w:pPr>
            <w:r w:rsidRPr="00BC3BE3">
              <w:rPr>
                <w:rFonts w:eastAsia="Times New Roman"/>
                <w:b/>
                <w:bCs/>
                <w:iCs/>
                <w:sz w:val="20"/>
                <w:szCs w:val="20"/>
              </w:rPr>
              <w:t>ΤΜΗΜΑ</w:t>
            </w:r>
          </w:p>
        </w:tc>
        <w:tc>
          <w:tcPr>
            <w:tcW w:w="640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ΘΕΑΤΡΙΚΩΝ ΣΠΟΥΔΩΝ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bCs/>
                <w:iCs/>
                <w:sz w:val="20"/>
                <w:szCs w:val="20"/>
              </w:rPr>
            </w:pPr>
            <w:r w:rsidRPr="00BC3BE3">
              <w:rPr>
                <w:rFonts w:eastAsia="Times New Roman"/>
                <w:b/>
                <w:bCs/>
                <w:iCs/>
                <w:sz w:val="20"/>
                <w:szCs w:val="20"/>
              </w:rPr>
              <w:t>ΕΠΙΠΕΔΟ ΣΠΟΥΔΩΝ</w:t>
            </w:r>
          </w:p>
        </w:tc>
        <w:tc>
          <w:tcPr>
            <w:tcW w:w="640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Times New Roman"/>
                <w:bCs/>
                <w:iCs/>
                <w:sz w:val="20"/>
                <w:szCs w:val="20"/>
              </w:rPr>
            </w:pPr>
            <w:r w:rsidRPr="00BC3BE3">
              <w:rPr>
                <w:rFonts w:eastAsia="Times New Roman"/>
                <w:bCs/>
                <w:iCs/>
                <w:sz w:val="20"/>
                <w:szCs w:val="20"/>
              </w:rPr>
              <w:t>Προπτυχιακό</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bCs/>
                <w:iCs/>
                <w:sz w:val="20"/>
                <w:szCs w:val="20"/>
              </w:rPr>
            </w:pPr>
            <w:r w:rsidRPr="00BC3BE3">
              <w:rPr>
                <w:rFonts w:eastAsia="Times New Roman"/>
                <w:b/>
                <w:bCs/>
                <w:iCs/>
                <w:sz w:val="20"/>
                <w:szCs w:val="20"/>
              </w:rPr>
              <w:t>ΚΩΔΙΚΟΣ ΜΑΘΗΜΑΤΟΣ</w:t>
            </w:r>
          </w:p>
        </w:tc>
        <w:tc>
          <w:tcPr>
            <w:tcW w:w="15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b/>
                <w:bCs/>
                <w:iCs/>
                <w:sz w:val="20"/>
                <w:szCs w:val="20"/>
              </w:rPr>
            </w:pPr>
            <w:r w:rsidRPr="00BC3BE3">
              <w:rPr>
                <w:rFonts w:eastAsia="Times New Roman"/>
                <w:b/>
                <w:bCs/>
                <w:iCs/>
                <w:color w:val="000000"/>
                <w:sz w:val="20"/>
                <w:szCs w:val="20"/>
              </w:rPr>
              <w:t>34ΕΧ</w:t>
            </w:r>
            <w:r w:rsidR="00FE3F97">
              <w:rPr>
                <w:rFonts w:eastAsia="Times New Roman"/>
                <w:b/>
                <w:bCs/>
                <w:iCs/>
                <w:color w:val="000000"/>
                <w:sz w:val="20"/>
                <w:szCs w:val="20"/>
                <w:lang w:val="el-GR"/>
              </w:rPr>
              <w:t>23</w:t>
            </w:r>
            <w:r w:rsidRPr="00BC3BE3">
              <w:rPr>
                <w:rFonts w:eastAsia="Times New Roman"/>
                <w:b/>
                <w:bCs/>
                <w:iCs/>
                <w:color w:val="000000"/>
                <w:sz w:val="20"/>
                <w:szCs w:val="20"/>
                <w:lang w:val="el-GR"/>
              </w:rPr>
              <w:t>3</w:t>
            </w:r>
          </w:p>
        </w:tc>
        <w:tc>
          <w:tcPr>
            <w:tcW w:w="274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left"/>
              <w:rPr>
                <w:rFonts w:eastAsia="Times New Roman"/>
                <w:b/>
                <w:bCs/>
                <w:iCs/>
                <w:sz w:val="20"/>
                <w:szCs w:val="20"/>
              </w:rPr>
            </w:pPr>
            <w:r w:rsidRPr="00BC3BE3">
              <w:rPr>
                <w:rFonts w:eastAsia="Times New Roman"/>
                <w:b/>
                <w:bCs/>
                <w:iCs/>
                <w:sz w:val="20"/>
                <w:szCs w:val="20"/>
              </w:rPr>
              <w:t>ΕΞΑΜΗΝΟ ΣΠΟΥΔΩΝ</w:t>
            </w:r>
          </w:p>
        </w:tc>
        <w:tc>
          <w:tcPr>
            <w:tcW w:w="212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b/>
                <w:bCs/>
                <w:iCs/>
                <w:sz w:val="20"/>
                <w:szCs w:val="20"/>
                <w:lang w:val="el-GR"/>
              </w:rPr>
            </w:pPr>
            <w:r w:rsidRPr="00BC3BE3">
              <w:rPr>
                <w:rFonts w:eastAsia="Times New Roman"/>
                <w:b/>
                <w:bCs/>
                <w:iCs/>
                <w:sz w:val="20"/>
                <w:szCs w:val="20"/>
                <w:lang w:val="el-GR"/>
              </w:rPr>
              <w:t>Ε’ ή Ζ’</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b/>
                <w:bCs/>
                <w:iCs/>
                <w:sz w:val="20"/>
                <w:szCs w:val="20"/>
              </w:rPr>
            </w:pPr>
            <w:r w:rsidRPr="00BC3BE3">
              <w:rPr>
                <w:rFonts w:eastAsia="Times New Roman"/>
                <w:b/>
                <w:bCs/>
                <w:iCs/>
                <w:sz w:val="20"/>
                <w:szCs w:val="20"/>
              </w:rPr>
              <w:t>ΤΙΤΛΟΣ ΜΑΘΗΜΑΤΟΣ</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7B06D0" w:rsidRDefault="00FE3F97" w:rsidP="00B64A96">
            <w:pPr>
              <w:widowControl w:val="0"/>
              <w:tabs>
                <w:tab w:val="left" w:pos="360"/>
              </w:tabs>
              <w:autoSpaceDE w:val="0"/>
              <w:autoSpaceDN w:val="0"/>
              <w:adjustRightInd w:val="0"/>
              <w:jc w:val="left"/>
              <w:rPr>
                <w:rFonts w:eastAsia="Times New Roman"/>
                <w:b/>
                <w:bCs/>
                <w:iCs/>
                <w:sz w:val="20"/>
                <w:szCs w:val="20"/>
                <w:lang w:val="el-GR"/>
              </w:rPr>
            </w:pPr>
            <w:r w:rsidRPr="007B06D0">
              <w:rPr>
                <w:rFonts w:cs="Segoe UI"/>
                <w:bCs/>
                <w:color w:val="000000"/>
                <w:sz w:val="20"/>
                <w:szCs w:val="20"/>
                <w:shd w:val="clear" w:color="auto" w:fill="FFFFFF"/>
                <w:lang w:val="el-GR"/>
              </w:rPr>
              <w:t>Σύγχρονο θέατρο του</w:t>
            </w:r>
            <w:r w:rsidRPr="007B06D0">
              <w:rPr>
                <w:rStyle w:val="apple-converted-space"/>
                <w:rFonts w:cs="Segoe UI"/>
                <w:bCs/>
                <w:color w:val="000000"/>
                <w:sz w:val="20"/>
                <w:szCs w:val="20"/>
                <w:shd w:val="clear" w:color="auto" w:fill="FFFFFF"/>
              </w:rPr>
              <w:t> </w:t>
            </w:r>
            <w:r w:rsidRPr="007B06D0">
              <w:rPr>
                <w:rFonts w:cs="Segoe UI"/>
                <w:bCs/>
                <w:color w:val="000000"/>
                <w:sz w:val="20"/>
                <w:szCs w:val="20"/>
                <w:shd w:val="clear" w:color="auto" w:fill="FFFFFF"/>
                <w:lang w:val="el-GR"/>
              </w:rPr>
              <w:t>Κόσμου Ι (Γαλλόφωνη Μέση Ανατολή, Μαγκρέμπ, Βαλκάνια, Ευρώπη)</w:t>
            </w:r>
          </w:p>
        </w:tc>
      </w:tr>
      <w:tr w:rsidR="00B64A96" w:rsidRPr="00BC3BE3" w:rsidTr="001E110B">
        <w:tc>
          <w:tcPr>
            <w:tcW w:w="45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bCs/>
                <w:iCs/>
                <w:sz w:val="20"/>
                <w:szCs w:val="20"/>
                <w:lang w:val="el-GR"/>
              </w:rPr>
            </w:pPr>
            <w:r w:rsidRPr="00BC3BE3">
              <w:rPr>
                <w:rFonts w:eastAsia="Times New Roman" w:cs="Times"/>
                <w:b/>
                <w:bCs/>
                <w:iCs/>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Times New Roman" w:cs="Times"/>
                <w:bCs/>
                <w:iCs/>
                <w:sz w:val="20"/>
                <w:szCs w:val="20"/>
                <w:lang w:val="el-GR"/>
              </w:rPr>
            </w:pPr>
          </w:p>
        </w:tc>
        <w:tc>
          <w:tcPr>
            <w:tcW w:w="21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bCs/>
                <w:iCs/>
                <w:sz w:val="20"/>
                <w:szCs w:val="20"/>
              </w:rPr>
            </w:pPr>
            <w:r w:rsidRPr="00BC3BE3">
              <w:rPr>
                <w:rFonts w:eastAsia="Times New Roman" w:cs="Times"/>
                <w:b/>
                <w:bCs/>
                <w:iCs/>
                <w:sz w:val="20"/>
                <w:szCs w:val="20"/>
              </w:rPr>
              <w:t>ΕΒΔΟΜΑΔΙΑΙΕΣ ΩΡΕΣ ΔΙΔΑΣΚΑΛΙΑΣ</w:t>
            </w:r>
          </w:p>
          <w:p w:rsidR="00B64A96" w:rsidRPr="00BC3BE3" w:rsidRDefault="00B64A96" w:rsidP="00B64A96">
            <w:pPr>
              <w:jc w:val="center"/>
              <w:rPr>
                <w:rFonts w:eastAsia="Times New Roman"/>
                <w:b/>
                <w:bCs/>
                <w:iCs/>
                <w:sz w:val="20"/>
                <w:szCs w:val="20"/>
                <w:lang w:val="el-GR"/>
              </w:rPr>
            </w:pPr>
          </w:p>
          <w:p w:rsidR="00B64A96" w:rsidRPr="00BC3BE3" w:rsidRDefault="00B64A96" w:rsidP="00B64A96">
            <w:pPr>
              <w:jc w:val="center"/>
              <w:rPr>
                <w:rFonts w:eastAsia="Times New Roman"/>
                <w:b/>
                <w:bCs/>
                <w:iCs/>
                <w:sz w:val="20"/>
                <w:szCs w:val="20"/>
                <w:lang w:val="el-GR"/>
              </w:rPr>
            </w:pPr>
          </w:p>
          <w:p w:rsidR="00B64A96" w:rsidRPr="00BC3BE3" w:rsidRDefault="003900A6" w:rsidP="00B64A96">
            <w:pPr>
              <w:jc w:val="center"/>
              <w:rPr>
                <w:rFonts w:eastAsia="Times New Roman"/>
                <w:b/>
                <w:bCs/>
                <w:iCs/>
                <w:sz w:val="20"/>
                <w:szCs w:val="20"/>
                <w:lang w:val="el-GR"/>
              </w:rPr>
            </w:pPr>
            <w:r w:rsidRPr="00BC3BE3">
              <w:rPr>
                <w:rFonts w:eastAsia="Times New Roman"/>
                <w:b/>
                <w:bCs/>
                <w:iCs/>
                <w:sz w:val="20"/>
                <w:szCs w:val="20"/>
                <w:lang w:val="el-GR"/>
              </w:rPr>
              <w:t>3</w:t>
            </w:r>
          </w:p>
        </w:tc>
        <w:tc>
          <w:tcPr>
            <w:tcW w:w="238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bCs/>
                <w:iCs/>
                <w:sz w:val="20"/>
                <w:szCs w:val="20"/>
              </w:rPr>
            </w:pPr>
            <w:r w:rsidRPr="00BC3BE3">
              <w:rPr>
                <w:rFonts w:eastAsia="Times New Roman" w:cs="Times"/>
                <w:b/>
                <w:bCs/>
                <w:iCs/>
                <w:sz w:val="20"/>
                <w:szCs w:val="20"/>
              </w:rPr>
              <w:t>ΠΙΣΤΩΤΙΚΕΣ ΜΟΝΑΔΕΣ</w:t>
            </w:r>
          </w:p>
          <w:p w:rsidR="00B64A96" w:rsidRPr="00BC3BE3" w:rsidRDefault="00B64A96" w:rsidP="00B64A96">
            <w:pPr>
              <w:jc w:val="center"/>
              <w:rPr>
                <w:rFonts w:eastAsia="Times New Roman"/>
                <w:b/>
                <w:bCs/>
                <w:iCs/>
                <w:sz w:val="20"/>
                <w:szCs w:val="20"/>
                <w:lang w:val="el-GR"/>
              </w:rPr>
            </w:pPr>
          </w:p>
          <w:p w:rsidR="00B64A96" w:rsidRPr="00BC3BE3" w:rsidRDefault="00B64A96" w:rsidP="00B64A96">
            <w:pPr>
              <w:jc w:val="center"/>
              <w:rPr>
                <w:rFonts w:eastAsia="Times New Roman"/>
                <w:b/>
                <w:bCs/>
                <w:iCs/>
                <w:sz w:val="20"/>
                <w:szCs w:val="20"/>
                <w:lang w:val="el-GR"/>
              </w:rPr>
            </w:pPr>
          </w:p>
          <w:p w:rsidR="00B64A96" w:rsidRPr="00BC3BE3" w:rsidRDefault="00B64A96" w:rsidP="00B64A96">
            <w:pPr>
              <w:jc w:val="center"/>
              <w:rPr>
                <w:rFonts w:eastAsia="Times New Roman"/>
                <w:b/>
                <w:bCs/>
                <w:iCs/>
                <w:sz w:val="20"/>
                <w:szCs w:val="20"/>
                <w:lang w:val="el-GR"/>
              </w:rPr>
            </w:pPr>
            <w:r w:rsidRPr="00BC3BE3">
              <w:rPr>
                <w:rFonts w:eastAsia="Times New Roman"/>
                <w:b/>
                <w:bCs/>
                <w:iCs/>
                <w:sz w:val="20"/>
                <w:szCs w:val="20"/>
                <w:lang w:val="el-GR"/>
              </w:rPr>
              <w:t>5</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bCs/>
                <w:iCs/>
                <w:sz w:val="20"/>
                <w:szCs w:val="20"/>
                <w:lang w:val="el-GR"/>
              </w:rPr>
            </w:pPr>
            <w:r w:rsidRPr="00BC3BE3">
              <w:rPr>
                <w:rFonts w:eastAsia="Times New Roman" w:cs="Times"/>
                <w:bCs/>
                <w:iCs/>
                <w:sz w:val="20"/>
                <w:szCs w:val="20"/>
                <w:lang w:val="el-GR"/>
              </w:rPr>
              <w:t>Γενικού Υπόβαθρου, Ειδικού Υπόβαθρου, Ειδικότητας</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Γενικού Υποβάθρου</w:t>
            </w:r>
          </w:p>
          <w:p w:rsidR="00B64A96" w:rsidRPr="00BC3BE3" w:rsidRDefault="00B64A96" w:rsidP="00B64A96">
            <w:pPr>
              <w:jc w:val="left"/>
              <w:rPr>
                <w:rFonts w:eastAsia="Times New Roman"/>
                <w:bCs/>
                <w:iCs/>
                <w:sz w:val="20"/>
                <w:szCs w:val="20"/>
                <w:lang w:val="el-GR"/>
              </w:rPr>
            </w:pPr>
          </w:p>
          <w:p w:rsidR="00B64A96" w:rsidRPr="00BC3BE3" w:rsidRDefault="00B64A96" w:rsidP="00B64A96">
            <w:pPr>
              <w:jc w:val="left"/>
              <w:rPr>
                <w:rFonts w:eastAsia="Times New Roman"/>
                <w:bCs/>
                <w:iCs/>
                <w:sz w:val="20"/>
                <w:szCs w:val="20"/>
                <w:lang w:val="el-GR"/>
              </w:rPr>
            </w:pPr>
          </w:p>
          <w:p w:rsidR="00B64A96" w:rsidRPr="00BC3BE3" w:rsidRDefault="00B64A96" w:rsidP="00B64A96">
            <w:pPr>
              <w:jc w:val="left"/>
              <w:rPr>
                <w:rFonts w:eastAsia="Times New Roman"/>
                <w:bCs/>
                <w:iCs/>
                <w:sz w:val="20"/>
                <w:szCs w:val="20"/>
                <w:lang w:val="el-GR"/>
              </w:rPr>
            </w:pP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rPr>
            </w:pPr>
            <w:r w:rsidRPr="00BC3BE3">
              <w:rPr>
                <w:rFonts w:eastAsia="Times New Roman" w:cs="Times"/>
                <w:b/>
                <w:bCs/>
                <w:iCs/>
                <w:sz w:val="20"/>
                <w:szCs w:val="20"/>
              </w:rPr>
              <w:t>ΠΡΟΑΠΑΙΤΟΥΜΕΝΑ ΜΑΘΗΜΑΤΑ:</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Δεν απαιτούνται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rPr>
            </w:pPr>
            <w:r w:rsidRPr="00BC3BE3">
              <w:rPr>
                <w:rFonts w:eastAsia="Times New Roman" w:cs="Times"/>
                <w:b/>
                <w:bCs/>
                <w:iCs/>
                <w:sz w:val="20"/>
                <w:szCs w:val="20"/>
              </w:rPr>
              <w:t>ΓΛΩΣΣΑ ΔΙΔΑΣΚΑΛΙΑΣ και ΕΞΕΤΑΣΕΩΝ:</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Ελληνική/ Γαλλική (όπου υπάρχει η δυνατότητα)</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 xml:space="preserve">Αγγλική/Γαλλική (για φοιτητές </w:t>
            </w:r>
            <w:r w:rsidRPr="00BC3BE3">
              <w:rPr>
                <w:rFonts w:eastAsia="Times New Roman"/>
                <w:bCs/>
                <w:iCs/>
                <w:sz w:val="20"/>
                <w:szCs w:val="20"/>
              </w:rPr>
              <w:t>Erasmus</w:t>
            </w:r>
            <w:r w:rsidRPr="00BC3BE3">
              <w:rPr>
                <w:rFonts w:eastAsia="Times New Roman"/>
                <w:bCs/>
                <w:iCs/>
                <w:sz w:val="20"/>
                <w:szCs w:val="20"/>
                <w:lang w:val="el-GR"/>
              </w:rPr>
              <w:t>)</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 xml:space="preserve">ΤΟ ΜΑΘΗΜΑ ΠΡΟΣΦΕΡΕΤΑΙ ΣΕ ΦΟΙΤΗΤΕΣ </w:t>
            </w:r>
            <w:r w:rsidRPr="00BC3BE3">
              <w:rPr>
                <w:rFonts w:eastAsia="Times New Roman" w:cs="Times"/>
                <w:b/>
                <w:bCs/>
                <w:iCs/>
                <w:sz w:val="20"/>
                <w:szCs w:val="20"/>
              </w:rPr>
              <w:t>ERASMUS</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Ναι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ΗΛΕΚΤΡΟΝΙΚΗ ΣΕΛΙΔΑ ΜΑΘΗΜΑΤΟΣ (</w:t>
            </w:r>
            <w:r w:rsidRPr="00BC3BE3">
              <w:rPr>
                <w:rFonts w:eastAsia="Times New Roman" w:cs="Times"/>
                <w:b/>
                <w:bCs/>
                <w:iCs/>
                <w:sz w:val="20"/>
                <w:szCs w:val="20"/>
              </w:rPr>
              <w:t>URL</w:t>
            </w:r>
            <w:r w:rsidRPr="00BC3BE3">
              <w:rPr>
                <w:rFonts w:eastAsia="Times New Roman" w:cs="Times"/>
                <w:b/>
                <w:bCs/>
                <w:iCs/>
                <w:sz w:val="20"/>
                <w:szCs w:val="20"/>
                <w:lang w:val="el-GR"/>
              </w:rPr>
              <w:t>)</w:t>
            </w:r>
          </w:p>
        </w:tc>
        <w:tc>
          <w:tcPr>
            <w:tcW w:w="640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
                <w:bCs/>
                <w:iCs/>
                <w:sz w:val="20"/>
                <w:szCs w:val="20"/>
                <w:lang w:val="el-GR"/>
              </w:rPr>
            </w:pPr>
            <w:r w:rsidRPr="00BC3BE3">
              <w:rPr>
                <w:rFonts w:eastAsia="Times New Roman"/>
                <w:b/>
                <w:bCs/>
                <w:iCs/>
                <w:sz w:val="20"/>
                <w:szCs w:val="20"/>
                <w:lang w:val="el-GR"/>
              </w:rPr>
              <w:t>https://eclass.uop.gr/courses/TS224/</w:t>
            </w:r>
          </w:p>
        </w:tc>
      </w:tr>
    </w:tbl>
    <w:p w:rsidR="00F71D0A" w:rsidRPr="00BC3BE3" w:rsidRDefault="00F71D0A"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60"/>
        <w:tblW w:w="0" w:type="auto"/>
        <w:tblLook w:val="04A0" w:firstRow="1" w:lastRow="0" w:firstColumn="1" w:lastColumn="0" w:noHBand="0" w:noVBand="1"/>
      </w:tblPr>
      <w:tblGrid>
        <w:gridCol w:w="9067"/>
      </w:tblGrid>
      <w:tr w:rsidR="00B64A96" w:rsidRPr="00BC3BE3" w:rsidTr="001E110B">
        <w:tc>
          <w:tcPr>
            <w:tcW w:w="9067"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8851"/>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FE3F97" w:rsidRDefault="00FE3F97" w:rsidP="00B64A96">
                  <w:pPr>
                    <w:widowControl w:val="0"/>
                    <w:autoSpaceDE w:val="0"/>
                    <w:autoSpaceDN w:val="0"/>
                    <w:adjustRightInd w:val="0"/>
                    <w:rPr>
                      <w:rFonts w:eastAsia="Times New Roman" w:cs="Times"/>
                      <w:iCs/>
                    </w:rPr>
                  </w:pPr>
                </w:p>
                <w:p w:rsidR="00B64A96" w:rsidRPr="00BC3BE3" w:rsidRDefault="00B64A96" w:rsidP="00B64A96">
                  <w:pPr>
                    <w:widowControl w:val="0"/>
                    <w:autoSpaceDE w:val="0"/>
                    <w:autoSpaceDN w:val="0"/>
                    <w:adjustRightInd w:val="0"/>
                    <w:rPr>
                      <w:rFonts w:eastAsia="Times New Roman" w:cs="Times"/>
                      <w:bCs/>
                      <w:iCs/>
                    </w:rPr>
                  </w:pPr>
                  <w:r w:rsidRPr="00BC3BE3">
                    <w:rPr>
                      <w:rFonts w:eastAsia="Times New Roman" w:cs="Times"/>
                      <w:iCs/>
                    </w:rPr>
                    <w:t xml:space="preserve">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w:t>
                  </w:r>
                  <w:r w:rsidRPr="00BC3BE3">
                    <w:rPr>
                      <w:rFonts w:eastAsia="Times New Roman" w:cs="Times"/>
                      <w:bCs/>
                      <w:iCs/>
                    </w:rPr>
                    <w:t>Γαλλόφωνων δραματουργών από την Ευρώπη (Βέλγιο, Λουξεμβούργο, Ελβετία, Βαλκάνια), τον Καναδά και το Μαγκρέμπ,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p w:rsidR="00B64A96" w:rsidRPr="00BC3BE3" w:rsidRDefault="00B64A96" w:rsidP="00B64A96">
                  <w:pPr>
                    <w:widowControl w:val="0"/>
                    <w:autoSpaceDE w:val="0"/>
                    <w:autoSpaceDN w:val="0"/>
                    <w:adjustRightInd w:val="0"/>
                    <w:rPr>
                      <w:rFonts w:eastAsia="Times New Roman" w:cs="Times"/>
                      <w:bCs/>
                      <w:iCs/>
                    </w:rPr>
                  </w:pPr>
                </w:p>
              </w:tc>
            </w:tr>
          </w:tbl>
          <w:p w:rsidR="00B64A96" w:rsidRPr="00BC3BE3" w:rsidRDefault="00B64A96" w:rsidP="00B64A96">
            <w:pPr>
              <w:jc w:val="left"/>
              <w:rPr>
                <w:rFonts w:eastAsia="Times New Roman"/>
                <w:b/>
                <w:bCs/>
                <w:iCs/>
                <w:sz w:val="20"/>
                <w:szCs w:val="20"/>
                <w:lang w:val="el-GR"/>
              </w:rPr>
            </w:pPr>
          </w:p>
        </w:tc>
      </w:tr>
      <w:tr w:rsidR="00B64A96" w:rsidRPr="00BC3BE3" w:rsidTr="001E110B">
        <w:tc>
          <w:tcPr>
            <w:tcW w:w="906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Times New Roman"/>
                <w:b/>
                <w:iCs/>
                <w:sz w:val="20"/>
                <w:szCs w:val="20"/>
                <w:lang w:val="el-GR"/>
              </w:rPr>
            </w:pPr>
            <w:r w:rsidRPr="00BC3BE3">
              <w:rPr>
                <w:rFonts w:eastAsia="Times New Roman"/>
                <w:b/>
                <w:bCs/>
                <w:iCs/>
                <w:sz w:val="20"/>
                <w:szCs w:val="20"/>
                <w:lang w:val="el-GR"/>
              </w:rPr>
              <w:t>Στόχοι</w:t>
            </w:r>
          </w:p>
          <w:p w:rsidR="00FE3F97" w:rsidRDefault="00FE3F97" w:rsidP="00FE3F97">
            <w:pPr>
              <w:rPr>
                <w:rStyle w:val="grame"/>
                <w:rFonts w:ascii="Times New Roman" w:hAnsi="Times New Roman"/>
                <w:color w:val="000000"/>
                <w:lang w:val="el-GR"/>
              </w:rPr>
            </w:pPr>
            <w:r>
              <w:rPr>
                <w:rStyle w:val="spelle"/>
                <w:rFonts w:ascii="Times New Roman" w:hAnsi="Times New Roman"/>
                <w:color w:val="000000"/>
                <w:lang w:val="el-GR"/>
              </w:rPr>
              <w:t xml:space="preserve">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w:t>
            </w:r>
            <w:r>
              <w:rPr>
                <w:rStyle w:val="grame"/>
                <w:rFonts w:ascii="Times New Roman" w:hAnsi="Times New Roman"/>
                <w:color w:val="000000"/>
                <w:lang w:val="el-GR"/>
              </w:rPr>
              <w:t>Μέσης Ανατολής, του Μαγκρέμπ, των Βαλκανίων και της Δυτικής Ευρώπης.</w:t>
            </w:r>
          </w:p>
          <w:p w:rsidR="00FE3F97" w:rsidRPr="005A586E" w:rsidRDefault="00FE3F97" w:rsidP="00FE3F97">
            <w:pPr>
              <w:rPr>
                <w:rFonts w:ascii="Times New Roman" w:hAnsi="Times New Roman" w:cs="Times New Roman"/>
                <w:lang w:val="el-GR"/>
              </w:rPr>
            </w:pPr>
          </w:p>
          <w:p w:rsidR="00B64A96" w:rsidRPr="00BC3BE3" w:rsidRDefault="00B64A96" w:rsidP="00FE3F97">
            <w:pPr>
              <w:autoSpaceDE w:val="0"/>
              <w:autoSpaceDN w:val="0"/>
              <w:adjustRightInd w:val="0"/>
              <w:jc w:val="left"/>
              <w:rPr>
                <w:rFonts w:eastAsia="Times New Roman"/>
                <w:b/>
                <w:bCs/>
                <w:iCs/>
                <w:sz w:val="20"/>
                <w:szCs w:val="20"/>
                <w:lang w:val="el-GR"/>
              </w:rPr>
            </w:pPr>
          </w:p>
        </w:tc>
      </w:tr>
      <w:tr w:rsidR="00B64A96" w:rsidRPr="00BC3BE3" w:rsidTr="001E110B">
        <w:tc>
          <w:tcPr>
            <w:tcW w:w="9067"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8306"/>
            </w:tblGrid>
            <w:tr w:rsidR="00B64A96" w:rsidRPr="00BC3BE3" w:rsidTr="001E110B">
              <w:tc>
                <w:tcPr>
                  <w:tcW w:w="8306"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8306"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-Γνωριμία, κατανόηση και ικανότητα δημιουργικής ερμηνείας και καλλιτεχνικής αναπαραγωγής θεατρικών έργων από τη σύγχρονη παγκόσμια γαλλόφωνη δραματουργία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-Γνωριμία με τις σύγχρονες παγκόσμιες κοινωνικο-πολιτισμικές και ιστορικές τάσεις και όπως αυτές αναδύονται από την προσέγγιση των σχετικών γαλλόφωνων θεατρικών έργων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-Ενίσχυση και παραγωγή ελεύθερης, κριτικής και δημιουργικής σκέψης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και ενσυναίσθηση της διαφορετικότητας και της πολυπολιτισμικότητας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-Πνεύμα ομαδικής εργασίας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-Δυνατότητα εργασίας σε διεπιστημονικό και διεθνικό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δημιουργικής κριτικής και πρόταση διορθωτικών δομών στις προβληματικές που αναδύονται μέσα από τα γαλλόφωνα θεατρικά έργα</w:t>
                  </w:r>
                </w:p>
              </w:tc>
            </w:tr>
          </w:tbl>
          <w:p w:rsidR="00B64A96" w:rsidRPr="00BC3BE3" w:rsidRDefault="00B64A96" w:rsidP="00B64A96">
            <w:pPr>
              <w:jc w:val="left"/>
              <w:rPr>
                <w:rFonts w:eastAsia="Times New Roman"/>
                <w:b/>
                <w:bCs/>
                <w:iCs/>
                <w:sz w:val="20"/>
                <w:szCs w:val="20"/>
                <w:lang w:val="el-GR"/>
              </w:rPr>
            </w:pPr>
          </w:p>
        </w:tc>
      </w:tr>
    </w:tbl>
    <w:p w:rsidR="00B64A96" w:rsidRDefault="00B64A96" w:rsidP="00B64A96">
      <w:pPr>
        <w:rPr>
          <w:rFonts w:eastAsia="Times New Roman"/>
          <w:b/>
        </w:rPr>
      </w:pPr>
    </w:p>
    <w:p w:rsidR="006C4D60" w:rsidRDefault="006C4D60" w:rsidP="00B64A96">
      <w:pPr>
        <w:rPr>
          <w:rFonts w:eastAsia="Times New Roman"/>
          <w:b/>
        </w:rPr>
      </w:pPr>
    </w:p>
    <w:p w:rsidR="006C4D60" w:rsidRPr="00BC3BE3" w:rsidRDefault="006C4D60"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6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
                <w:bCs/>
                <w:iCs/>
                <w:sz w:val="20"/>
                <w:szCs w:val="20"/>
                <w:lang w:val="el-GR"/>
              </w:rPr>
            </w:pPr>
          </w:p>
          <w:p w:rsidR="00B64A96" w:rsidRPr="00BC3BE3" w:rsidRDefault="00B64A96" w:rsidP="00F066BD">
            <w:pPr>
              <w:numPr>
                <w:ilvl w:val="0"/>
                <w:numId w:val="91"/>
              </w:numPr>
              <w:jc w:val="left"/>
              <w:rPr>
                <w:rFonts w:eastAsia="Times New Roman"/>
                <w:bCs/>
                <w:iCs/>
                <w:sz w:val="20"/>
                <w:szCs w:val="20"/>
                <w:lang w:val="el-GR"/>
              </w:rPr>
            </w:pPr>
            <w:r w:rsidRPr="00BC3BE3">
              <w:rPr>
                <w:rFonts w:eastAsia="Times New Roman"/>
                <w:bCs/>
                <w:iCs/>
                <w:sz w:val="20"/>
                <w:szCs w:val="20"/>
                <w:lang w:val="el-GR"/>
              </w:rPr>
              <w:t>Η Γαλλοφωνία ως θεσμός,</w:t>
            </w:r>
          </w:p>
          <w:p w:rsidR="00B64A96" w:rsidRPr="00BC3BE3" w:rsidRDefault="00B64A96" w:rsidP="00F066BD">
            <w:pPr>
              <w:numPr>
                <w:ilvl w:val="0"/>
                <w:numId w:val="91"/>
              </w:numPr>
              <w:jc w:val="left"/>
              <w:rPr>
                <w:rFonts w:eastAsia="Times New Roman"/>
                <w:bCs/>
                <w:iCs/>
                <w:sz w:val="20"/>
                <w:szCs w:val="20"/>
                <w:lang w:val="el-GR"/>
              </w:rPr>
            </w:pPr>
            <w:r w:rsidRPr="00BC3BE3">
              <w:rPr>
                <w:rFonts w:eastAsia="Times New Roman"/>
                <w:bCs/>
                <w:iCs/>
                <w:sz w:val="20"/>
                <w:szCs w:val="20"/>
                <w:lang w:val="el-GR"/>
              </w:rPr>
              <w:t>Η Γαλλοφωνία ως πολυποίκιλη και ετερόκλιτη λογοτεχνική παραγωγή: ιστορία, καταγωγή, εμπνεύσεις, χαρακτηριστικά, αισθητική,</w:t>
            </w:r>
          </w:p>
          <w:p w:rsidR="00B64A96" w:rsidRPr="00BC3BE3" w:rsidRDefault="00B64A96" w:rsidP="00F066BD">
            <w:pPr>
              <w:numPr>
                <w:ilvl w:val="0"/>
                <w:numId w:val="91"/>
              </w:numPr>
              <w:jc w:val="left"/>
              <w:rPr>
                <w:rFonts w:eastAsia="Times New Roman"/>
                <w:bCs/>
                <w:iCs/>
                <w:sz w:val="20"/>
                <w:szCs w:val="20"/>
                <w:lang w:val="el-GR"/>
              </w:rPr>
            </w:pPr>
            <w:r w:rsidRPr="00BC3BE3">
              <w:rPr>
                <w:rFonts w:eastAsia="Times New Roman"/>
                <w:bCs/>
                <w:iCs/>
                <w:sz w:val="20"/>
                <w:szCs w:val="20"/>
                <w:lang w:val="el-GR"/>
              </w:rPr>
              <w:t>Η γλώσσα της Γαλλοφωνίας, αποκλείσεις και συγκλίσεις</w:t>
            </w:r>
          </w:p>
          <w:p w:rsidR="00B64A96" w:rsidRPr="00BC3BE3" w:rsidRDefault="00B64A96" w:rsidP="00F066BD">
            <w:pPr>
              <w:numPr>
                <w:ilvl w:val="0"/>
                <w:numId w:val="91"/>
              </w:numPr>
              <w:jc w:val="left"/>
              <w:rPr>
                <w:rFonts w:eastAsia="Times New Roman"/>
                <w:bCs/>
                <w:iCs/>
                <w:sz w:val="20"/>
                <w:szCs w:val="20"/>
                <w:lang w:val="el-GR"/>
              </w:rPr>
            </w:pPr>
            <w:r w:rsidRPr="00BC3BE3">
              <w:rPr>
                <w:rFonts w:eastAsia="Times New Roman"/>
                <w:bCs/>
                <w:iCs/>
                <w:sz w:val="20"/>
                <w:szCs w:val="20"/>
                <w:lang w:val="el-GR"/>
              </w:rPr>
              <w:t>Η ευρωπαϊκή διάσταση της Γαλλόφωνης δραματουργίας,</w:t>
            </w:r>
          </w:p>
          <w:p w:rsidR="00B64A96" w:rsidRPr="00BC3BE3" w:rsidRDefault="00B64A96" w:rsidP="00F066BD">
            <w:pPr>
              <w:numPr>
                <w:ilvl w:val="0"/>
                <w:numId w:val="91"/>
              </w:numPr>
              <w:jc w:val="left"/>
              <w:rPr>
                <w:rFonts w:eastAsia="Times New Roman"/>
                <w:b/>
                <w:bCs/>
                <w:iCs/>
                <w:sz w:val="20"/>
                <w:szCs w:val="20"/>
                <w:lang w:val="el-GR"/>
              </w:rPr>
            </w:pPr>
            <w:r w:rsidRPr="00BC3BE3">
              <w:rPr>
                <w:rFonts w:eastAsia="Times New Roman"/>
                <w:bCs/>
                <w:iCs/>
                <w:sz w:val="20"/>
                <w:szCs w:val="20"/>
                <w:lang w:val="el-GR"/>
              </w:rPr>
              <w:t>Η διάσταση της Γαλλόφωνης δραματουργίας στο Μαγκρέμπ</w:t>
            </w:r>
          </w:p>
          <w:p w:rsidR="00B64A96" w:rsidRPr="00BC3BE3" w:rsidRDefault="00B64A96" w:rsidP="00B64A96">
            <w:pPr>
              <w:jc w:val="left"/>
              <w:rPr>
                <w:rFonts w:eastAsia="Times New Roman"/>
                <w:b/>
                <w:bCs/>
                <w:iCs/>
                <w:sz w:val="20"/>
                <w:szCs w:val="20"/>
                <w:lang w:val="el-GR"/>
              </w:rPr>
            </w:pPr>
          </w:p>
        </w:tc>
      </w:tr>
    </w:tbl>
    <w:p w:rsidR="00F71D0A" w:rsidRPr="00BC3BE3" w:rsidRDefault="00F71D0A"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60"/>
        <w:tblW w:w="9351" w:type="dxa"/>
        <w:tblLook w:val="04A0" w:firstRow="1" w:lastRow="0" w:firstColumn="1" w:lastColumn="0" w:noHBand="0" w:noVBand="1"/>
      </w:tblPr>
      <w:tblGrid>
        <w:gridCol w:w="2235"/>
        <w:gridCol w:w="3511"/>
        <w:gridCol w:w="3605"/>
      </w:tblGrid>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bCs/>
                <w:iC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Πρόσωπο με πρόσωπο</w:t>
            </w: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bCs/>
                <w:iCs/>
                <w:sz w:val="20"/>
                <w:szCs w:val="20"/>
                <w:lang w:val="el-GR"/>
              </w:rPr>
            </w:pPr>
            <w:r w:rsidRPr="00BC3BE3">
              <w:rPr>
                <w:rFonts w:eastAsia="Times New Roman" w:cs="Times"/>
                <w:b/>
                <w:bCs/>
                <w:iCs/>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bCs/>
                <w:iC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cs="Times"/>
                <w:bCs/>
                <w:iCs/>
                <w:sz w:val="20"/>
                <w:szCs w:val="20"/>
                <w:lang w:val="el-GR"/>
              </w:rPr>
            </w:pPr>
            <w:r w:rsidRPr="00BC3BE3">
              <w:rPr>
                <w:rFonts w:eastAsia="Times New Roman" w:cs="Times"/>
                <w:bCs/>
                <w:iCs/>
                <w:sz w:val="20"/>
                <w:szCs w:val="20"/>
                <w:lang w:val="el-GR"/>
              </w:rPr>
              <w:t>Γίνεται ευρεία χρήση ΤΠΕ, με σκοπό την ολοκληρωμένη κάλυψη και διδασκαλία όλων των στοιχείων τα οποία σχετίζονται με την παγκόσμια γαλλόφωνη δραματουργία (κείμενα, παραστάσεις, συνεντεύξεις δημιουργών, δραματολογικές αναλύσεις των έργων)</w:t>
            </w:r>
          </w:p>
          <w:p w:rsidR="00B64A96" w:rsidRPr="00BC3BE3" w:rsidRDefault="00B64A96" w:rsidP="00B64A96">
            <w:pPr>
              <w:jc w:val="left"/>
              <w:rPr>
                <w:rFonts w:eastAsia="Times New Roman" w:cs="Times"/>
                <w:bCs/>
                <w:iCs/>
                <w:sz w:val="20"/>
                <w:szCs w:val="20"/>
                <w:lang w:val="el-GR"/>
              </w:rPr>
            </w:pPr>
          </w:p>
          <w:p w:rsidR="00B64A96" w:rsidRPr="00BC3BE3" w:rsidRDefault="00B64A96" w:rsidP="00B64A96">
            <w:pPr>
              <w:jc w:val="left"/>
              <w:rPr>
                <w:rFonts w:eastAsia="Times New Roman" w:cs="Times"/>
                <w:bCs/>
                <w:iCs/>
                <w:sz w:val="20"/>
                <w:szCs w:val="20"/>
                <w:lang w:val="el-GR"/>
              </w:rPr>
            </w:pPr>
          </w:p>
          <w:p w:rsidR="00B64A96" w:rsidRPr="00BC3BE3" w:rsidRDefault="00B64A96" w:rsidP="00B64A96">
            <w:pPr>
              <w:jc w:val="left"/>
              <w:rPr>
                <w:rFonts w:eastAsia="Times New Roman"/>
                <w:bCs/>
                <w:iCs/>
                <w:sz w:val="20"/>
                <w:szCs w:val="20"/>
                <w:lang w:val="el-GR"/>
              </w:rPr>
            </w:pPr>
          </w:p>
        </w:tc>
      </w:tr>
      <w:tr w:rsidR="00B64A96" w:rsidRPr="00BC3BE3" w:rsidTr="001E110B">
        <w:tc>
          <w:tcPr>
            <w:tcW w:w="223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bCs/>
                <w:iCs/>
                <w:sz w:val="20"/>
                <w:szCs w:val="20"/>
                <w:lang w:val="el-GR"/>
              </w:rPr>
            </w:pPr>
          </w:p>
        </w:tc>
        <w:tc>
          <w:tcPr>
            <w:tcW w:w="35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Times New Roman"/>
                <w:b/>
                <w:bCs/>
                <w:iCs/>
                <w:sz w:val="20"/>
                <w:szCs w:val="20"/>
              </w:rPr>
            </w:pPr>
            <w:r w:rsidRPr="00BC3BE3">
              <w:rPr>
                <w:rFonts w:eastAsia="Times New Roman"/>
                <w:b/>
                <w:bCs/>
                <w:iCs/>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Times New Roman"/>
                <w:b/>
                <w:bCs/>
                <w:iCs/>
                <w:sz w:val="20"/>
                <w:szCs w:val="20"/>
              </w:rPr>
            </w:pPr>
            <w:r w:rsidRPr="00BC3BE3">
              <w:rPr>
                <w:rFonts w:eastAsia="Times New Roman"/>
                <w:b/>
                <w:bCs/>
                <w:iCs/>
                <w:sz w:val="20"/>
                <w:szCs w:val="20"/>
              </w:rPr>
              <w:t>ΦΟΡΤΟΣ ΕΡΓΑΣΙΑΣ ΕΞΑΜΗΝΟΥ</w:t>
            </w:r>
          </w:p>
        </w:tc>
      </w:tr>
      <w:tr w:rsidR="00B64A96" w:rsidRPr="00BC3BE3" w:rsidTr="001E110B">
        <w:tc>
          <w:tcPr>
            <w:tcW w:w="2235"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left"/>
              <w:rPr>
                <w:rFonts w:eastAsia="Times New Roman" w:cs="Times"/>
                <w:bCs/>
                <w:iCs/>
                <w:sz w:val="20"/>
                <w:szCs w:val="20"/>
              </w:rPr>
            </w:pPr>
          </w:p>
        </w:tc>
        <w:tc>
          <w:tcPr>
            <w:tcW w:w="351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-Διδακτικές παραδόσεις</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-Διανομή περίληψης σημειώσεων και σχετικής βιβλιογραφίας</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παγκόσμιας γαλλόφωνης δραματουργίας</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-Διανομή εργασιών ποικίλου χαρακτήρα, ανταποκρινόμενο στην καλλιτεχνική προτίμηση των φοιτητών</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-Παρουσίαση οπτικο-ακουστικού υλικού από γαλλόφωνα θεατρικά έργα</w:t>
            </w:r>
          </w:p>
          <w:p w:rsidR="00B64A96" w:rsidRPr="00BC3BE3" w:rsidRDefault="00B64A96" w:rsidP="00B64A96">
            <w:pPr>
              <w:jc w:val="left"/>
              <w:rPr>
                <w:rFonts w:eastAsia="Times New Roman"/>
                <w:bCs/>
                <w:iCs/>
                <w:sz w:val="20"/>
                <w:szCs w:val="20"/>
                <w:lang w:val="el-GR"/>
              </w:rPr>
            </w:pPr>
          </w:p>
          <w:p w:rsidR="00B64A96" w:rsidRPr="00BC3BE3" w:rsidRDefault="00B64A96" w:rsidP="00B64A96">
            <w:pPr>
              <w:jc w:val="left"/>
              <w:rPr>
                <w:rFonts w:eastAsia="Times New Roman"/>
                <w:bCs/>
                <w:iCs/>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-Πενήντα δύο (52) ώρες παραδόσεων ανά εξάμηνο</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 xml:space="preserve">-Είκοσι επτά (27) ώρες προετοιμασίας για κάθε εξάμηνο σπουδών </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-Προετοιμασία φοιτητών για συμμετοχή στη συζήτηση κατά τις παραδόσεις</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-Προετοιμασία φοιτητών για εργασίες οι οποίες παρουσιάζονται στο μάθημα</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(εργασίες ερευνητικού, κειμενικού, καλλιτεχνικού, παραστασιογραφικού και περιθεατρικού περιεχομένου)</w:t>
            </w: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-Μελέτη, προσέγγιση, κατανόηση βιβλιογραφικού υλικού</w:t>
            </w:r>
          </w:p>
          <w:p w:rsidR="00B64A96" w:rsidRPr="00BC3BE3" w:rsidRDefault="00B64A96" w:rsidP="00B64A96">
            <w:pPr>
              <w:jc w:val="left"/>
              <w:rPr>
                <w:rFonts w:eastAsia="Times New Roman"/>
                <w:bCs/>
                <w:iCs/>
                <w:sz w:val="20"/>
                <w:szCs w:val="20"/>
                <w:lang w:val="el-GR"/>
              </w:rPr>
            </w:pP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bCs/>
                <w:iCs/>
                <w:sz w:val="20"/>
                <w:szCs w:val="20"/>
                <w:lang w:val="el-GR"/>
              </w:rPr>
            </w:pPr>
            <w:r w:rsidRPr="00BC3BE3">
              <w:rPr>
                <w:rFonts w:eastAsia="Times New Roman" w:cs="Times"/>
                <w:b/>
                <w:bCs/>
                <w:iCs/>
                <w:sz w:val="20"/>
                <w:szCs w:val="20"/>
                <w:lang w:val="el-GR"/>
              </w:rPr>
              <w:t>ΑΞΙΟΛΟΓΗΣΗ ΦΟΙΤΗΤΩΝ</w:t>
            </w:r>
          </w:p>
          <w:p w:rsidR="00B64A96" w:rsidRPr="00BC3BE3" w:rsidRDefault="00B64A96" w:rsidP="00B64A96">
            <w:pPr>
              <w:widowControl w:val="0"/>
              <w:autoSpaceDE w:val="0"/>
              <w:autoSpaceDN w:val="0"/>
              <w:adjustRightInd w:val="0"/>
              <w:jc w:val="center"/>
              <w:rPr>
                <w:rFonts w:eastAsia="Times New Roman" w:cs="Times"/>
                <w:bCs/>
                <w:iCs/>
                <w:sz w:val="20"/>
                <w:szCs w:val="20"/>
                <w:lang w:val="el-GR"/>
              </w:rPr>
            </w:pPr>
          </w:p>
        </w:tc>
        <w:tc>
          <w:tcPr>
            <w:tcW w:w="711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Times New Roman"/>
                <w:bCs/>
                <w:iCs/>
                <w:sz w:val="20"/>
                <w:szCs w:val="20"/>
                <w:lang w:val="el-GR"/>
              </w:rPr>
            </w:pP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 xml:space="preserve">Γλώσσα αξιολόγησης : Ελληνική (και αγγλική/γαλλική για φοιτητές </w:t>
            </w:r>
            <w:r w:rsidRPr="00BC3BE3">
              <w:rPr>
                <w:rFonts w:eastAsia="Times New Roman"/>
                <w:bCs/>
                <w:iCs/>
                <w:sz w:val="20"/>
                <w:szCs w:val="20"/>
              </w:rPr>
              <w:t>Erasmus</w:t>
            </w:r>
            <w:r w:rsidRPr="00BC3BE3">
              <w:rPr>
                <w:rFonts w:eastAsia="Times New Roman"/>
                <w:bCs/>
                <w:iCs/>
                <w:sz w:val="20"/>
                <w:szCs w:val="20"/>
                <w:lang w:val="el-GR"/>
              </w:rPr>
              <w:t>).</w:t>
            </w:r>
          </w:p>
          <w:p w:rsidR="00B64A96" w:rsidRPr="00BC3BE3" w:rsidRDefault="00B64A96" w:rsidP="00B64A96">
            <w:pPr>
              <w:jc w:val="left"/>
              <w:rPr>
                <w:rFonts w:eastAsia="Times New Roman"/>
                <w:bCs/>
                <w:iCs/>
                <w:sz w:val="20"/>
                <w:szCs w:val="20"/>
                <w:lang w:val="el-GR"/>
              </w:rPr>
            </w:pPr>
          </w:p>
          <w:p w:rsidR="00B64A96" w:rsidRPr="00BC3BE3" w:rsidRDefault="00B64A96" w:rsidP="00B64A96">
            <w:pPr>
              <w:jc w:val="left"/>
              <w:rPr>
                <w:rFonts w:eastAsia="Times New Roman"/>
                <w:bCs/>
                <w:iCs/>
                <w:sz w:val="20"/>
                <w:szCs w:val="20"/>
                <w:lang w:val="el-GR"/>
              </w:rPr>
            </w:pPr>
            <w:r w:rsidRPr="00BC3BE3">
              <w:rPr>
                <w:rFonts w:eastAsia="Times New Roman"/>
                <w:bCs/>
                <w:iCs/>
                <w:sz w:val="20"/>
                <w:szCs w:val="20"/>
                <w:lang w:val="el-GR"/>
              </w:rPr>
              <w:t xml:space="preserve">Μέθοδος αξιολόγησης: γραπτή εξέταση </w:t>
            </w:r>
          </w:p>
          <w:p w:rsidR="00B64A96" w:rsidRPr="00BC3BE3" w:rsidRDefault="00B64A96" w:rsidP="00B64A96">
            <w:pPr>
              <w:jc w:val="left"/>
              <w:rPr>
                <w:rFonts w:eastAsia="Times New Roman"/>
                <w:bCs/>
                <w:iCs/>
                <w:sz w:val="20"/>
                <w:szCs w:val="20"/>
                <w:lang w:val="el-GR"/>
              </w:rPr>
            </w:pPr>
          </w:p>
          <w:p w:rsidR="00B64A96" w:rsidRPr="00BC3BE3" w:rsidRDefault="00B64A96" w:rsidP="00B64A96">
            <w:pPr>
              <w:jc w:val="left"/>
              <w:rPr>
                <w:rFonts w:eastAsia="Times New Roman"/>
                <w:b/>
                <w:bCs/>
                <w:iCs/>
                <w:sz w:val="20"/>
                <w:szCs w:val="20"/>
                <w:lang w:val="el-GR"/>
              </w:rPr>
            </w:pPr>
            <w:r w:rsidRPr="00BC3BE3">
              <w:rPr>
                <w:rFonts w:eastAsia="Times New Roman"/>
                <w:bCs/>
                <w:iCs/>
                <w:sz w:val="20"/>
                <w:szCs w:val="20"/>
                <w:lang w:val="el-GR"/>
              </w:rPr>
              <w:t>Η εξέταση αποτελείται από πέντε ερωτήματα. Τρία από τα ερωτήματα, θεωρητικού περιεχομένου, αφορούν τη δραματολογία του παγκόσμιου γαλλόφωνου θεάτρου, ενώ τα υπόλοιπα δύο ερωτήματα αφορούν τη δημιουργική και κριτική προσέγγιση σχετικών θεατρικών έργων. Οι φοιτητές καλούνται να επιλέξουν δύο από τα τρία θεωρητικά ερωτήματα και ένα από τα δημιουργικά.</w:t>
            </w:r>
          </w:p>
        </w:tc>
      </w:tr>
    </w:tbl>
    <w:p w:rsidR="00B64A96" w:rsidRDefault="00B64A96" w:rsidP="00B64A96">
      <w:pPr>
        <w:rPr>
          <w:rFonts w:eastAsia="Times New Roman"/>
          <w:b/>
        </w:rPr>
      </w:pPr>
    </w:p>
    <w:p w:rsidR="006C4D60" w:rsidRDefault="006C4D60" w:rsidP="00B64A96">
      <w:pPr>
        <w:rPr>
          <w:rFonts w:eastAsia="Times New Roman"/>
          <w:b/>
        </w:rPr>
      </w:pPr>
    </w:p>
    <w:p w:rsidR="006C4D60" w:rsidRPr="00BC3BE3" w:rsidRDefault="006C4D60"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6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BOUGUERRA, M.-R. et BOUGUERRA, S., </w:t>
            </w:r>
            <w:r w:rsidRPr="00BC3BE3">
              <w:rPr>
                <w:rFonts w:eastAsia="Times New Roman"/>
                <w:bCs/>
                <w:i/>
                <w:iCs/>
                <w:sz w:val="20"/>
                <w:szCs w:val="20"/>
                <w:lang w:val="fr-FR"/>
              </w:rPr>
              <w:t xml:space="preserve">Histoire de la littérature du Maghreb- Littérature francophone, </w:t>
            </w:r>
            <w:r w:rsidRPr="00BC3BE3">
              <w:rPr>
                <w:rFonts w:eastAsia="Times New Roman"/>
                <w:bCs/>
                <w:iCs/>
                <w:sz w:val="20"/>
                <w:szCs w:val="20"/>
                <w:lang w:val="fr-FR"/>
              </w:rPr>
              <w:t>Paris : Ellipses, 2010.</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BRAHIMI, D., </w:t>
            </w:r>
            <w:r w:rsidRPr="00BC3BE3">
              <w:rPr>
                <w:rFonts w:eastAsia="Times New Roman"/>
                <w:bCs/>
                <w:i/>
                <w:iCs/>
                <w:sz w:val="20"/>
                <w:szCs w:val="20"/>
                <w:lang w:val="fr-FR"/>
              </w:rPr>
              <w:t>Langue et littératures francophones</w:t>
            </w:r>
            <w:r w:rsidRPr="00BC3BE3">
              <w:rPr>
                <w:rFonts w:eastAsia="Times New Roman"/>
                <w:bCs/>
                <w:iCs/>
                <w:sz w:val="20"/>
                <w:szCs w:val="20"/>
                <w:lang w:val="fr-FR"/>
              </w:rPr>
              <w:t>, Ellipses, Paris, 2001.</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CHARPENTIER, G., </w:t>
            </w:r>
            <w:r w:rsidRPr="00BC3BE3">
              <w:rPr>
                <w:rFonts w:eastAsia="Times New Roman"/>
                <w:bCs/>
                <w:i/>
                <w:iCs/>
                <w:sz w:val="20"/>
                <w:szCs w:val="20"/>
                <w:lang w:val="fr-FR"/>
              </w:rPr>
              <w:t xml:space="preserve">Les peuples francophones dans le monde contemporain, </w:t>
            </w:r>
            <w:r w:rsidRPr="00BC3BE3">
              <w:rPr>
                <w:rFonts w:eastAsia="Times New Roman"/>
                <w:bCs/>
                <w:iCs/>
                <w:sz w:val="20"/>
                <w:szCs w:val="20"/>
                <w:lang w:val="fr-FR"/>
              </w:rPr>
              <w:t>Montréal : Guy St-Jean, 1985.</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CHAUDENSON, R., </w:t>
            </w:r>
            <w:r w:rsidRPr="00BC3BE3">
              <w:rPr>
                <w:rFonts w:eastAsia="Times New Roman"/>
                <w:bCs/>
                <w:i/>
                <w:iCs/>
                <w:sz w:val="20"/>
                <w:szCs w:val="20"/>
                <w:lang w:val="fr-FR"/>
              </w:rPr>
              <w:t xml:space="preserve">La Francophonie : représentations, réalité, perspectives, </w:t>
            </w:r>
            <w:r w:rsidRPr="00BC3BE3">
              <w:rPr>
                <w:rFonts w:eastAsia="Times New Roman"/>
                <w:bCs/>
                <w:iCs/>
                <w:sz w:val="20"/>
                <w:szCs w:val="20"/>
                <w:lang w:val="fr-FR"/>
              </w:rPr>
              <w:t>Paris : Didier, 1992.</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BENSMAÏA, R.  et GAFAÏTI, H., </w:t>
            </w:r>
            <w:r w:rsidRPr="00BC3BE3">
              <w:rPr>
                <w:rFonts w:eastAsia="Times New Roman"/>
                <w:bCs/>
                <w:i/>
                <w:iCs/>
                <w:sz w:val="20"/>
                <w:szCs w:val="20"/>
                <w:lang w:val="fr-FR"/>
              </w:rPr>
              <w:t xml:space="preserve">Repenser le Maghreb et l’Europe – Hybridations, Métissages, Diasporisations, </w:t>
            </w:r>
            <w:r w:rsidRPr="00BC3BE3">
              <w:rPr>
                <w:rFonts w:eastAsia="Times New Roman"/>
                <w:bCs/>
                <w:iCs/>
                <w:sz w:val="20"/>
                <w:szCs w:val="20"/>
                <w:lang w:val="fr-FR"/>
              </w:rPr>
              <w:t>Paris : L’Harmattan, 2010.</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GAUVIN, L., </w:t>
            </w:r>
            <w:r w:rsidRPr="00BC3BE3">
              <w:rPr>
                <w:rFonts w:eastAsia="Times New Roman"/>
                <w:bCs/>
                <w:i/>
                <w:iCs/>
                <w:sz w:val="20"/>
                <w:szCs w:val="20"/>
                <w:lang w:val="fr-FR"/>
              </w:rPr>
              <w:t xml:space="preserve">L’Ecrivain francophone à la croisée des langues, </w:t>
            </w:r>
            <w:r w:rsidRPr="00BC3BE3">
              <w:rPr>
                <w:rFonts w:eastAsia="Times New Roman"/>
                <w:bCs/>
                <w:iCs/>
                <w:sz w:val="20"/>
                <w:szCs w:val="20"/>
                <w:lang w:val="fr-FR"/>
              </w:rPr>
              <w:t>Paris : Karthala, 1997.</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GORCEIX, P., </w:t>
            </w:r>
            <w:r w:rsidRPr="00BC3BE3">
              <w:rPr>
                <w:rFonts w:eastAsia="Times New Roman"/>
                <w:bCs/>
                <w:i/>
                <w:iCs/>
                <w:sz w:val="20"/>
                <w:szCs w:val="20"/>
                <w:lang w:val="fr-FR"/>
              </w:rPr>
              <w:t xml:space="preserve">Littérature francophone de Belgique et de Suisse, </w:t>
            </w:r>
            <w:r w:rsidRPr="00BC3BE3">
              <w:rPr>
                <w:rFonts w:eastAsia="Times New Roman"/>
                <w:bCs/>
                <w:iCs/>
                <w:sz w:val="20"/>
                <w:szCs w:val="20"/>
                <w:lang w:val="fr-FR"/>
              </w:rPr>
              <w:t>Paris : Ellipses, 2000.</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JOUBERT, J.-L., </w:t>
            </w:r>
            <w:r w:rsidRPr="00BC3BE3">
              <w:rPr>
                <w:rFonts w:eastAsia="Times New Roman"/>
                <w:bCs/>
                <w:i/>
                <w:iCs/>
                <w:sz w:val="20"/>
                <w:szCs w:val="20"/>
                <w:lang w:val="fr-FR"/>
              </w:rPr>
              <w:t xml:space="preserve">Littérature francophone : anthologie, </w:t>
            </w:r>
            <w:r w:rsidRPr="00BC3BE3">
              <w:rPr>
                <w:rFonts w:eastAsia="Times New Roman"/>
                <w:bCs/>
                <w:iCs/>
                <w:sz w:val="20"/>
                <w:szCs w:val="20"/>
                <w:lang w:val="fr-FR"/>
              </w:rPr>
              <w:t>Paris : Nathan, 1993.</w:t>
            </w:r>
          </w:p>
          <w:p w:rsidR="00B64A96" w:rsidRPr="00BC3BE3" w:rsidRDefault="00B64A96" w:rsidP="00F066BD">
            <w:pPr>
              <w:numPr>
                <w:ilvl w:val="0"/>
                <w:numId w:val="92"/>
              </w:numPr>
              <w:jc w:val="left"/>
              <w:rPr>
                <w:rFonts w:eastAsia="Times New Roman"/>
                <w:bCs/>
                <w:iCs/>
                <w:sz w:val="20"/>
                <w:szCs w:val="20"/>
                <w:lang w:val="fr-FR"/>
              </w:rPr>
            </w:pPr>
            <w:r w:rsidRPr="00BC3BE3">
              <w:rPr>
                <w:rFonts w:eastAsia="Times New Roman"/>
                <w:bCs/>
                <w:iCs/>
                <w:sz w:val="20"/>
                <w:szCs w:val="20"/>
                <w:lang w:val="fr-FR"/>
              </w:rPr>
              <w:t xml:space="preserve"> MOURRA, J.-M., </w:t>
            </w:r>
            <w:r w:rsidRPr="00BC3BE3">
              <w:rPr>
                <w:rFonts w:eastAsia="Times New Roman"/>
                <w:bCs/>
                <w:i/>
                <w:iCs/>
                <w:sz w:val="20"/>
                <w:szCs w:val="20"/>
                <w:lang w:val="fr-FR"/>
              </w:rPr>
              <w:t xml:space="preserve">Littératures francophones et théorie postcoloniale, </w:t>
            </w:r>
            <w:r w:rsidRPr="00BC3BE3">
              <w:rPr>
                <w:rFonts w:eastAsia="Times New Roman"/>
                <w:bCs/>
                <w:iCs/>
                <w:sz w:val="20"/>
                <w:szCs w:val="20"/>
                <w:lang w:val="fr-FR"/>
              </w:rPr>
              <w:t>Paris : PUF, 2013.</w:t>
            </w:r>
          </w:p>
          <w:p w:rsidR="00B64A96" w:rsidRPr="00BC3BE3" w:rsidRDefault="00B64A96" w:rsidP="00F066BD">
            <w:pPr>
              <w:numPr>
                <w:ilvl w:val="0"/>
                <w:numId w:val="92"/>
              </w:numPr>
              <w:jc w:val="left"/>
              <w:rPr>
                <w:rFonts w:eastAsia="Times New Roman"/>
                <w:b/>
                <w:bCs/>
                <w:iCs/>
                <w:sz w:val="20"/>
                <w:szCs w:val="20"/>
                <w:lang w:val="el-GR"/>
              </w:rPr>
            </w:pPr>
            <w:r w:rsidRPr="00BC3BE3">
              <w:rPr>
                <w:rFonts w:eastAsia="Times New Roman"/>
                <w:bCs/>
                <w:iCs/>
                <w:sz w:val="20"/>
                <w:szCs w:val="20"/>
                <w:lang w:val="el-GR"/>
              </w:rPr>
              <w:t xml:space="preserve">ΦΡΕΡΗΣ, Γ., </w:t>
            </w:r>
            <w:r w:rsidRPr="00BC3BE3">
              <w:rPr>
                <w:rFonts w:eastAsia="Times New Roman"/>
                <w:bCs/>
                <w:i/>
                <w:iCs/>
                <w:sz w:val="20"/>
                <w:szCs w:val="20"/>
                <w:lang w:val="el-GR"/>
              </w:rPr>
              <w:t xml:space="preserve">Εισαγωγή στη Γαλλοφωνία, </w:t>
            </w:r>
            <w:r w:rsidRPr="00BC3BE3">
              <w:rPr>
                <w:rFonts w:eastAsia="Times New Roman"/>
                <w:bCs/>
                <w:iCs/>
                <w:sz w:val="20"/>
                <w:szCs w:val="20"/>
                <w:lang w:val="el-GR"/>
              </w:rPr>
              <w:t>Θεσσαλονίκη: Παρατηρητής, 1999.</w:t>
            </w:r>
          </w:p>
        </w:tc>
      </w:tr>
    </w:tbl>
    <w:p w:rsidR="00B64A96" w:rsidRPr="00BC3BE3" w:rsidRDefault="00B64A96" w:rsidP="00B64A96">
      <w:pPr>
        <w:spacing w:after="0" w:line="240" w:lineRule="auto"/>
        <w:rPr>
          <w:rFonts w:eastAsia="Times New Roman"/>
        </w:rPr>
      </w:pPr>
    </w:p>
    <w:p w:rsidR="00B64A96" w:rsidRPr="00BC3BE3" w:rsidRDefault="00B64A96" w:rsidP="00B64A96">
      <w:pPr>
        <w:spacing w:after="0" w:line="240" w:lineRule="auto"/>
        <w:ind w:left="360"/>
        <w:rPr>
          <w:rFonts w:eastAsia="Times New Roman" w:cs="Times New Roman"/>
        </w:rPr>
      </w:pPr>
    </w:p>
    <w:p w:rsidR="00B64A96" w:rsidRPr="00BC3BE3" w:rsidRDefault="007B06D0" w:rsidP="007B06D0">
      <w:pPr>
        <w:spacing w:after="0" w:line="240" w:lineRule="auto"/>
        <w:rPr>
          <w:rFonts w:eastAsia="Times New Roman" w:cs="Times New Roman"/>
        </w:rPr>
      </w:pPr>
      <w:r>
        <w:rPr>
          <w:rFonts w:eastAsia="Times New Roman" w:cs="Times New Roman"/>
          <w:b/>
        </w:rPr>
        <w:t>1</w:t>
      </w:r>
      <w:r w:rsidR="00980FC6">
        <w:rPr>
          <w:rFonts w:eastAsia="Times New Roman" w:cs="Times New Roman"/>
          <w:b/>
        </w:rPr>
        <w:t>4</w:t>
      </w:r>
      <w:r>
        <w:rPr>
          <w:rFonts w:eastAsia="Times New Roman" w:cs="Times New Roman"/>
          <w:b/>
        </w:rPr>
        <w:t>.</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Σοφία Βουδούρη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r w:rsidRPr="00BC3BE3">
        <w:rPr>
          <w:rFonts w:eastAsia="Times New Roman"/>
          <w:b/>
        </w:rPr>
        <w:t>ΠΕΡΙΓΡΑΜΜΑ ΜΑΘΗΜΑΤΟΣ</w:t>
      </w: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p>
    <w:p w:rsidR="00B64A96" w:rsidRPr="00BC3BE3" w:rsidRDefault="00B64A96" w:rsidP="00B64A96">
      <w:pPr>
        <w:rPr>
          <w:rFonts w:eastAsia="Times New Roman"/>
          <w:b/>
        </w:rPr>
      </w:pPr>
      <w:r w:rsidRPr="00BC3BE3">
        <w:rPr>
          <w:rFonts w:eastAsia="Times New Roman"/>
          <w:b/>
        </w:rPr>
        <w:t>1. ΓΕΝΙΚΑ</w:t>
      </w:r>
    </w:p>
    <w:tbl>
      <w:tblPr>
        <w:tblStyle w:val="70"/>
        <w:tblW w:w="0" w:type="auto"/>
        <w:tblLook w:val="04A0" w:firstRow="1" w:lastRow="0" w:firstColumn="1" w:lastColumn="0" w:noHBand="0" w:noVBand="1"/>
      </w:tblPr>
      <w:tblGrid>
        <w:gridCol w:w="2681"/>
        <w:gridCol w:w="1517"/>
        <w:gridCol w:w="322"/>
        <w:gridCol w:w="2144"/>
        <w:gridCol w:w="215"/>
        <w:gridCol w:w="2472"/>
      </w:tblGrid>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70"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70"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70"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1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lang w:val="el-GR"/>
              </w:rPr>
            </w:pPr>
            <w:r w:rsidRPr="00BC3BE3">
              <w:rPr>
                <w:rFonts w:eastAsia="Calibri"/>
                <w:b/>
                <w:sz w:val="20"/>
                <w:szCs w:val="20"/>
                <w:lang w:val="el-GR"/>
              </w:rPr>
              <w:t>34</w:t>
            </w:r>
            <w:r w:rsidRPr="00BC3BE3">
              <w:rPr>
                <w:rFonts w:eastAsia="Calibri"/>
                <w:b/>
                <w:sz w:val="20"/>
                <w:szCs w:val="20"/>
              </w:rPr>
              <w:t>EX</w:t>
            </w:r>
            <w:r w:rsidRPr="00BC3BE3">
              <w:rPr>
                <w:rFonts w:eastAsia="Calibri"/>
                <w:b/>
                <w:sz w:val="20"/>
                <w:szCs w:val="20"/>
                <w:lang w:val="el-GR"/>
              </w:rPr>
              <w:t>301</w:t>
            </w:r>
          </w:p>
        </w:tc>
        <w:tc>
          <w:tcPr>
            <w:tcW w:w="2681"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47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42"/>
              <w:jc w:val="center"/>
              <w:rPr>
                <w:rFonts w:eastAsia="Calibri"/>
                <w:b/>
                <w:sz w:val="20"/>
                <w:szCs w:val="20"/>
              </w:rPr>
            </w:pPr>
            <w:r w:rsidRPr="00BC3BE3">
              <w:rPr>
                <w:rFonts w:eastAsia="Calibri" w:cs="Times New Roman"/>
                <w:b/>
                <w:color w:val="000000"/>
                <w:sz w:val="20"/>
                <w:szCs w:val="20"/>
                <w:lang w:val="el-GR"/>
              </w:rPr>
              <w:t>Ε’ ή Ζ’</w:t>
            </w: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Αρχαία και Σύγχρονα Ηθικά Ζητήματα </w:t>
            </w:r>
          </w:p>
        </w:tc>
      </w:tr>
      <w:tr w:rsidR="00B64A96" w:rsidRPr="00BC3BE3" w:rsidTr="001E110B">
        <w:tc>
          <w:tcPr>
            <w:tcW w:w="452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F71D0A" w:rsidP="00B64A96">
            <w:pPr>
              <w:jc w:val="center"/>
              <w:rPr>
                <w:rFonts w:eastAsia="Calibri"/>
                <w:b/>
                <w:sz w:val="20"/>
                <w:szCs w:val="20"/>
                <w:lang w:val="el-GR"/>
              </w:rPr>
            </w:pPr>
            <w:r w:rsidRPr="00BC3BE3">
              <w:rPr>
                <w:rFonts w:eastAsia="Calibri"/>
                <w:b/>
                <w:sz w:val="20"/>
                <w:szCs w:val="20"/>
                <w:lang w:val="el-GR"/>
              </w:rPr>
              <w:t>3</w:t>
            </w:r>
          </w:p>
        </w:tc>
        <w:tc>
          <w:tcPr>
            <w:tcW w:w="26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tabs>
                <w:tab w:val="left" w:pos="675"/>
                <w:tab w:val="center" w:pos="821"/>
              </w:tabs>
              <w:rPr>
                <w:rFonts w:eastAsia="Calibri"/>
                <w:b/>
                <w:sz w:val="20"/>
                <w:szCs w:val="20"/>
                <w:lang w:val="el-GR"/>
              </w:rPr>
            </w:pPr>
            <w:r w:rsidRPr="00BC3BE3">
              <w:rPr>
                <w:rFonts w:eastAsia="Calibri"/>
                <w:b/>
                <w:sz w:val="20"/>
                <w:szCs w:val="20"/>
                <w:lang w:val="el-GR"/>
              </w:rPr>
              <w:tab/>
              <w:t>5</w:t>
            </w:r>
          </w:p>
        </w:tc>
      </w:tr>
      <w:tr w:rsidR="00B64A96" w:rsidRPr="00BC3BE3" w:rsidTr="001E110B">
        <w:tc>
          <w:tcPr>
            <w:tcW w:w="4520"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r w:rsidRPr="00BC3BE3">
              <w:rPr>
                <w:rFonts w:eastAsia="Calibri"/>
                <w:sz w:val="20"/>
                <w:szCs w:val="20"/>
                <w:lang w:val="el-GR"/>
              </w:rPr>
              <w:t>Διαλέξεις και Σεμινάρια</w:t>
            </w:r>
          </w:p>
        </w:tc>
        <w:tc>
          <w:tcPr>
            <w:tcW w:w="21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6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52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4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6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Ελεύθερης επιλογής</w:t>
            </w: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(αγγλική γλώσσα)</w:t>
            </w:r>
          </w:p>
        </w:tc>
      </w:tr>
      <w:tr w:rsidR="00B64A96" w:rsidRPr="00C8329B" w:rsidTr="001E110B">
        <w:tc>
          <w:tcPr>
            <w:tcW w:w="268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70"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7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eastAsia="el-GR"/>
              </w:rPr>
            </w:pPr>
            <w:r w:rsidRPr="00BC3BE3">
              <w:rPr>
                <w:rFonts w:eastAsia="Calibri"/>
                <w:b/>
                <w:bCs/>
                <w:sz w:val="20"/>
                <w:szCs w:val="20"/>
                <w:lang w:val="el-GR" w:eastAsia="el-GR"/>
              </w:rPr>
              <w:t xml:space="preserve">Στόχοι: </w:t>
            </w:r>
          </w:p>
          <w:p w:rsidR="00B64A96" w:rsidRPr="00BC3BE3" w:rsidRDefault="00B64A96" w:rsidP="00B64A96">
            <w:pPr>
              <w:rPr>
                <w:rFonts w:eastAsia="Calibri"/>
                <w:sz w:val="20"/>
                <w:szCs w:val="20"/>
                <w:lang w:val="el-GR"/>
              </w:rPr>
            </w:pPr>
            <w:r w:rsidRPr="00BC3BE3">
              <w:rPr>
                <w:rFonts w:eastAsia="Times New Roman" w:cs="Times New Roman"/>
                <w:sz w:val="20"/>
                <w:szCs w:val="20"/>
                <w:lang w:val="el-GR"/>
              </w:rPr>
              <w:t xml:space="preserve">Ο διδακτικός στόχος του μαθήματος είναι να εισάγει τους/τις φοιτητές/-τριες στις βασικές έννοιες που σχετίζονται με την Ηθική, συμβάλλοντας κατά αυτόν τον τρόπο στην ολόπλευρη κατάρτισή τους. </w:t>
            </w:r>
            <w:r w:rsidRPr="00BC3BE3">
              <w:rPr>
                <w:rFonts w:eastAsia="Calibri"/>
                <w:sz w:val="20"/>
                <w:szCs w:val="20"/>
                <w:lang w:val="el-GR"/>
              </w:rPr>
              <w:t xml:space="preserve">Ειδικώτερα σκοπός του μαθήματος είναι η παρουσίαση των κυριοτέρων ερωτημάτων και προβλημάτων, κανονιστικής αλλά και μετα-ηθικής υφής, που απασχολούν την αρχαία και τη σύγχρονη ηθική φιλοσοφία. </w:t>
            </w:r>
          </w:p>
          <w:p w:rsidR="00B64A96" w:rsidRPr="00BC3BE3" w:rsidRDefault="00B64A96" w:rsidP="00B64A96">
            <w:pPr>
              <w:rPr>
                <w:rFonts w:eastAsia="Calibri"/>
                <w:b/>
                <w:sz w:val="20"/>
                <w:szCs w:val="20"/>
                <w:lang w:val="el-GR"/>
              </w:rPr>
            </w:pPr>
            <w:r w:rsidRPr="00BC3BE3">
              <w:rPr>
                <w:rFonts w:eastAsia="Calibri"/>
                <w:b/>
                <w:bCs/>
                <w:sz w:val="20"/>
                <w:szCs w:val="20"/>
                <w:lang w:val="el-GR" w:eastAsia="el-GR"/>
              </w:rPr>
              <w:t>Μαθησιακά Αποτελέσματα:</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 xml:space="preserve">να εξοικειωθούν με την ορολογία της ηθικής θεωρίας. </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να συνειδητοποιήσουν ότι τα προβλήματα της ηθικής φιλοσοφίας σχετίζονται άμεσα με την καθημερινή ζωή.</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να αξιολογήσουν τις σημαντικότερες ηθικές θεωρίες περί των αρετών, περί των ηθικών επιταγών, περί των ηθικών συνεπειών και περί του κακού, καθώς και τις αντιλήψεις περί του ηθικού βίου που προβάλλονται στα έργα των Προσωκρατικών, του Πλάτωνος, του Αριστοτέλους, του Επικούρου, των Στωικών, των Σκεπτικών, των Κυνικών, του Κant, του Hume και του Mill σε συνάφεια προς τις απόψεις σύγχρονων στοχαστών, όπως είναι η Elizabeth Anscombe, η Martha Nussbaum, ο Thomas Nagel, ο Henri Bergson, ο David Wiggins, ο Peter Railton, ο J. J. C. Smart, ο Philip Pettit, ο Michael Slote, ο Bernard Williams, ο John Rawls, η Christine Korsgaard, ο John McDowell, ο Gilbert Harman, η Philippa Foot, ο Louis P. Pojman, κ.ά..</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να κατανοήσουν τη θεωρητική και πρακτική αξία των ηθικών θεωριών της Δυτικής φιλοσοφικής παράδοσης και να χρησιμοποιήσουν τη γνώση αυτή στις καλλιτεχνικές δημιουργίες τους.</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να αναπτύξουν την ικανότητα του ηθικώς διανοείσθαι και επιχειρηματολογείν.</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Σεβασμός στη διαφορετικότητα και στην πολυπολιτισμικότητα.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tc>
      </w:tr>
    </w:tbl>
    <w:p w:rsidR="00BE5432" w:rsidRPr="00BC3BE3" w:rsidRDefault="00BE5432"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7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Η ηθική θεωρία ασχολείται με δύο περιοχές έρευνας που είναι σε μεγάλο βαθμό ανεξάρτητες αλλά και σχετιζόμενες μεταξύ τους: τη μετα-ηθική και την κανονιστική ηθική. Η μετα-ηθική ασχολείται γενικώτερα με τη φύση της ηθικής και των ηθικών κρίσεων και περιλαμβάνει θέματα, όπως, αν οι ηθικές αποφάσεις είναι αληθείς ή ψευδείς, αν τελικά υπάρχουν αντικειμενικές ηθικές αξίες ή είναι υποκειμενικές ή σχετικές (ηθική σχετικοκρατία, πλουραλισμός των ηθικών αξιών), κατά πόσον και σε τί οι ηθικές κρίσεις ομοιάζουν με τις εμπειρικές ή τις επιστημονικές κρίσεις (π.χ. αν υπάρχουν ηθικά γεγονότα), αν οι ηθικές αξίες αποτελούν μέρος του κόσμου ή προβάλλονται από εμάς πάνω στον κόσμο. Αντίθετα, η κανονιστική ηθική ασχολείται με το τί είναι ηθικά ορθό και τί ανήθικο καθώς και με αξιολογικές έννοιες, όπως είναι το αγαθό (το καλό) και το κακό, το ενάρετο, το καθήκον, κ.ά. Για να αναλυθούν οι έννοιες αυτές οι κανονιστικές θεωρίες εξετάζουν κατά πόσον η ορθότητα μιας πράξης εξαρτάται αποκλειστικά από τις συνέπειες που προκύπτουν από αυτή (συνεπειοκρατία) ή από τον τρόπο με τον οποίο αυτές έχουν παραχθεί, δηλαδή από το τί κάνουμε (αρετολογία), τί επιτρέπουμε ή τί πρέπει να γίνει (δεοντοκρατία). Υπάρχουν λοιπόν θεωρίες που δίδουν περισσότερη έμφαση στις συνέπειες των πράξεων ή στις συνέπειες από την υιοθέτηση γενικής αποδοχής ηθικών κανόνων, θεωρίες μη συνεπειοκρατικής αλλά δεοντοκρατικής μορφής, θεωρίες που βασίζονται στα δικαιώματα, θεωρίες που βασίζονται στην αρετολογία, κ.ά..</w:t>
            </w:r>
          </w:p>
          <w:p w:rsidR="00B64A96" w:rsidRPr="00BC3BE3" w:rsidRDefault="00B64A96" w:rsidP="00B64A96">
            <w:pPr>
              <w:rPr>
                <w:rFonts w:eastAsia="Calibri"/>
                <w:b/>
                <w:sz w:val="20"/>
                <w:szCs w:val="20"/>
                <w:lang w:val="el-GR"/>
              </w:rPr>
            </w:pPr>
            <w:r w:rsidRPr="00BC3BE3">
              <w:rPr>
                <w:rFonts w:eastAsia="Calibri"/>
                <w:sz w:val="20"/>
                <w:szCs w:val="20"/>
                <w:lang w:val="el-GR"/>
              </w:rPr>
              <w:t>Στο πλαίσιο του μαθήματος θα ασχοληθούμε με τις παραπάνω περιοχές έρευνας και παράλληλα με σημαντικές θεωρίες και ζητήματα που αφορούν τη σχέση ηθικής προς τον πολιτισμό, την ιστορία, τη ψυχολογία και τη θρησκεία. Πιο αναλυτικά θα εξετάσουμε πώς προσεγγίζει η ηθική φιλοσοφία διαχρονικά προβλήματα και ζητήματα (όπως, π.χ., «θα πρέπει το αγαθό να σχετίζεται με έννοιες όπως το καθήκον και το ορθό;», «το αγαθό προϋπάρχει της έννοιας του καθήκοντος ή της αρετής;», «είναι η αγαθότητα μια «μη-φυσική», μη αναγώγιμη σε κάτι άλλο ιδιότητα;», «είναι το αγαθό ένα ή πολλά;», «υπάρχουν ηθικοί νόμοι που μας υποχρεώνουν να πράξουμε ηθικά;»), τί είδους απόψεις προβάλλουν για διάφορα προβλήματα ή ερωτήματα που απασχολούν τον άνθρωπο στην ιδιωτική και δημόσια ζωή (όπως, π.χ., «ποιά είναι η καλή ζωή για έναν άνθρωπο;», «πώς μπορεί κάποιος να επιτύχει σε αυτή ζωή;», «ποιές δραστηριότητες είναι πιο σημαντικές;», «πώς μπορούμε να ξέρουμε τί είναι το σωστό;», «είμαστε ηθικά υπεύθυνοι όχι μόνον για τις πράξεις μας αλλά και για τις παραλήψεις μας;», «είμαστε αυτόνομα ηθικώς δρώντα πρόσωπα ή η τύχη διαδραματίζει σημαντικό ρόλο στην ηθική μας ευθύνη;», «είναι οι συνέπειες των πράξεών μας πιο σημαντικές από τις προθέσεις μας;», κ.ά.). Ακόμα θα μας απασχολήσουν μετα-ηθικά ερωτήματα, όπως είναι τα εξής: «Γιατί τελικά θα πρέπει να ενεργούμε ηθικά;», «Οι ηθικές πράξεις είναι αποτέλεσμα ορθών λογικών κρίσεων ή κατευθύνονται από τις επιθυμίες μας, τα συναισθήματά μας ή από άλλα κίνητρα;», «Τί ρόλο έχει η διαίσθηση στη διατύπωση ηθικών κρίσεων;» και «Πώς τελικά μπορούμε να γνωρίζουμε αν οι αποφάσεις μας και οι πράξεις μας είναι σύμφωνες με ό,τι η ηθική επιτάσσει;». Τέλος θα μιλήσουμε για άλλα επίκαιρα σύγχρονα ηθικά πρακτικά προβλήματα που αφορούν τις επιστήμες ή τη φύση (όπως, λ.χ., αν έχει η ζωή ιερότητα και αξία, αν θα πρέπει να έχουμε ηθική υποχρέωση στα ζώα, αν θα πρέπει να ενδιαφερόμαστε και πώς για το περιβάλλον, κ.ά.).</w:t>
            </w:r>
          </w:p>
        </w:tc>
      </w:tr>
    </w:tbl>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70"/>
        <w:tblW w:w="0" w:type="auto"/>
        <w:tblLook w:val="04A0" w:firstRow="1" w:lastRow="0" w:firstColumn="1" w:lastColumn="0" w:noHBand="0" w:noVBand="1"/>
      </w:tblPr>
      <w:tblGrid>
        <w:gridCol w:w="2877"/>
        <w:gridCol w:w="2869"/>
        <w:gridCol w:w="3321"/>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9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sz w:val="20"/>
                <w:szCs w:val="20"/>
                <w:lang w:val="el-GR"/>
              </w:rPr>
              <w:t>Στην τάξη, πρόσωπο με πρόσωπο και εξ αποστάσεως.</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9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Χρήση </w:t>
            </w:r>
            <w:r w:rsidRPr="00BC3BE3">
              <w:rPr>
                <w:rFonts w:eastAsia="Calibri"/>
                <w:sz w:val="20"/>
                <w:szCs w:val="20"/>
              </w:rPr>
              <w:t>PowerPoint</w:t>
            </w:r>
            <w:r w:rsidRPr="00BC3BE3">
              <w:rPr>
                <w:rFonts w:eastAsia="Calibri"/>
                <w:sz w:val="20"/>
                <w:szCs w:val="20"/>
                <w:lang w:val="el-GR"/>
              </w:rPr>
              <w:t xml:space="preserve"> προβολών/παρουσιάσεων κατά τις διαλέξεις.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Υποστήριξη διδασκαλίας με τη χρήση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w:t>
            </w:r>
          </w:p>
          <w:p w:rsidR="00B64A96" w:rsidRPr="00BC3BE3" w:rsidRDefault="00B64A96" w:rsidP="00B64A96">
            <w:pPr>
              <w:rPr>
                <w:rFonts w:eastAsia="Calibri"/>
                <w:b/>
                <w:sz w:val="20"/>
                <w:szCs w:val="20"/>
                <w:lang w:val="el-GR"/>
              </w:rPr>
            </w:pPr>
            <w:r w:rsidRPr="00BC3BE3">
              <w:rPr>
                <w:rFonts w:eastAsia="Calibri"/>
                <w:sz w:val="20"/>
                <w:szCs w:val="20"/>
                <w:lang w:val="el-GR"/>
              </w:rPr>
              <w:t>Διαπροσωπική ηλεκτρονική επικοινωνία.</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32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tc>
        <w:tc>
          <w:tcPr>
            <w:tcW w:w="3321"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Σεμινάρια</w:t>
            </w:r>
          </w:p>
        </w:tc>
        <w:tc>
          <w:tcPr>
            <w:tcW w:w="3321"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Calibri"/>
                <w:sz w:val="20"/>
                <w:szCs w:val="20"/>
                <w:lang w:val="el-GR"/>
              </w:rPr>
              <w:t>Μελέτη &amp; Ανάλυση βιβλιογραφίας</w:t>
            </w:r>
          </w:p>
        </w:tc>
        <w:tc>
          <w:tcPr>
            <w:tcW w:w="3321"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32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9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eastAsia="el-GR"/>
              </w:rPr>
            </w:pPr>
            <w:r w:rsidRPr="00BC3BE3">
              <w:rPr>
                <w:rFonts w:eastAsia="Calibri"/>
                <w:sz w:val="20"/>
                <w:szCs w:val="20"/>
                <w:lang w:val="el-GR"/>
              </w:rPr>
              <w:t>Γραπτή Εξέταση</w:t>
            </w:r>
          </w:p>
          <w:p w:rsidR="00B64A96" w:rsidRPr="00BC3BE3" w:rsidRDefault="00B64A96" w:rsidP="00B64A96">
            <w:pPr>
              <w:rPr>
                <w:rFonts w:eastAsia="Calibri"/>
                <w:b/>
                <w:sz w:val="20"/>
                <w:szCs w:val="20"/>
                <w:lang w:val="el-GR"/>
              </w:rPr>
            </w:pPr>
          </w:p>
        </w:tc>
      </w:tr>
    </w:tbl>
    <w:p w:rsidR="00B64A96" w:rsidRDefault="00B64A96" w:rsidP="00B64A96">
      <w:pPr>
        <w:rPr>
          <w:rFonts w:eastAsia="Times New Roman"/>
          <w:b/>
        </w:rPr>
      </w:pPr>
    </w:p>
    <w:p w:rsidR="006C4D60" w:rsidRDefault="006C4D60" w:rsidP="00B64A96">
      <w:pPr>
        <w:rPr>
          <w:rFonts w:eastAsia="Times New Roman"/>
          <w:b/>
        </w:rPr>
      </w:pPr>
    </w:p>
    <w:p w:rsidR="006C4D60" w:rsidRPr="00BC3BE3" w:rsidRDefault="006C4D60"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7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Πηγές: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Πλάτωνος, </w:t>
            </w:r>
            <w:r w:rsidRPr="00BC3BE3">
              <w:rPr>
                <w:rFonts w:eastAsia="Calibri"/>
                <w:i/>
                <w:sz w:val="20"/>
                <w:szCs w:val="20"/>
                <w:lang w:val="el-GR"/>
              </w:rPr>
              <w:t>Ευθύφρων</w:t>
            </w:r>
            <w:r w:rsidRPr="00BC3BE3">
              <w:rPr>
                <w:rFonts w:eastAsia="Calibri"/>
                <w:sz w:val="20"/>
                <w:szCs w:val="20"/>
                <w:lang w:val="el-GR"/>
              </w:rPr>
              <w:t>, επιµέλεια – µετάφραση Ν. Σκουτερόπουλος, Εκδόσεις Καρδαµίτσα, Αθήνα, 1982.</w:t>
            </w:r>
          </w:p>
          <w:p w:rsidR="00B64A96" w:rsidRPr="00A83AD7" w:rsidRDefault="00B64A96" w:rsidP="00B64A96">
            <w:pPr>
              <w:rPr>
                <w:rFonts w:eastAsia="Calibri"/>
                <w:sz w:val="20"/>
                <w:szCs w:val="20"/>
                <w:lang w:val="el-GR"/>
              </w:rPr>
            </w:pPr>
            <w:r w:rsidRPr="00BC3BE3">
              <w:rPr>
                <w:rFonts w:eastAsia="Calibri"/>
                <w:sz w:val="20"/>
                <w:szCs w:val="20"/>
                <w:lang w:val="el-GR"/>
              </w:rPr>
              <w:t>Ἀριστοτέλους</w:t>
            </w:r>
            <w:r w:rsidRPr="00A83AD7">
              <w:rPr>
                <w:rFonts w:eastAsia="Calibri"/>
                <w:sz w:val="20"/>
                <w:szCs w:val="20"/>
                <w:lang w:val="el-GR"/>
              </w:rPr>
              <w:t xml:space="preserve">, </w:t>
            </w:r>
            <w:r w:rsidRPr="00BC3BE3">
              <w:rPr>
                <w:rFonts w:eastAsia="Calibri"/>
                <w:i/>
                <w:sz w:val="20"/>
                <w:szCs w:val="20"/>
                <w:lang w:val="el-GR"/>
              </w:rPr>
              <w:t>ἨθικάΝικομάχεια</w:t>
            </w:r>
            <w:r w:rsidRPr="00A83AD7">
              <w:rPr>
                <w:rFonts w:eastAsia="Calibri"/>
                <w:sz w:val="20"/>
                <w:szCs w:val="20"/>
                <w:lang w:val="el-GR"/>
              </w:rPr>
              <w:t xml:space="preserve">, </w:t>
            </w:r>
            <w:r w:rsidRPr="00BC3BE3">
              <w:rPr>
                <w:rFonts w:eastAsia="Calibri"/>
                <w:sz w:val="20"/>
                <w:szCs w:val="20"/>
                <w:lang w:val="en-GB"/>
              </w:rPr>
              <w:t>OxfordClassicalTexts</w:t>
            </w:r>
            <w:r w:rsidRPr="00A83AD7">
              <w:rPr>
                <w:rFonts w:eastAsia="Calibri"/>
                <w:sz w:val="20"/>
                <w:szCs w:val="20"/>
                <w:lang w:val="el-GR"/>
              </w:rPr>
              <w:t xml:space="preserve"> (</w:t>
            </w:r>
            <w:r w:rsidRPr="00BC3BE3">
              <w:rPr>
                <w:rFonts w:eastAsia="Calibri"/>
                <w:sz w:val="20"/>
                <w:szCs w:val="20"/>
                <w:lang w:val="en-GB"/>
              </w:rPr>
              <w:t>ScriptorumClassicorum</w:t>
            </w:r>
            <w:r w:rsidRPr="00A83AD7">
              <w:rPr>
                <w:rFonts w:eastAsia="Calibri"/>
                <w:sz w:val="20"/>
                <w:szCs w:val="20"/>
                <w:lang w:val="el-GR"/>
              </w:rPr>
              <w:t xml:space="preserve">, </w:t>
            </w:r>
            <w:r w:rsidRPr="00BC3BE3">
              <w:rPr>
                <w:rFonts w:eastAsia="Calibri"/>
                <w:sz w:val="20"/>
                <w:szCs w:val="20"/>
                <w:lang w:val="en-GB"/>
              </w:rPr>
              <w:t>BibliothecaOxoniensis</w:t>
            </w:r>
            <w:r w:rsidRPr="00A83AD7">
              <w:rPr>
                <w:rFonts w:eastAsia="Calibri"/>
                <w:sz w:val="20"/>
                <w:szCs w:val="20"/>
                <w:lang w:val="el-GR"/>
              </w:rPr>
              <w:t>).</w:t>
            </w:r>
          </w:p>
          <w:p w:rsidR="00B64A96" w:rsidRPr="00BC3BE3" w:rsidRDefault="00B64A96" w:rsidP="00B64A96">
            <w:pPr>
              <w:rPr>
                <w:rFonts w:eastAsia="Calibri"/>
                <w:b/>
                <w:sz w:val="20"/>
                <w:szCs w:val="20"/>
                <w:lang w:val="el-GR"/>
              </w:rPr>
            </w:pPr>
            <w:r w:rsidRPr="00BC3BE3">
              <w:rPr>
                <w:rFonts w:eastAsia="Calibri"/>
                <w:b/>
                <w:sz w:val="20"/>
                <w:szCs w:val="20"/>
                <w:lang w:val="el-GR"/>
              </w:rPr>
              <w:t>Ενδεικτική βιβλιογραφία: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Βιρβιδάκη, Στ., </w:t>
            </w:r>
            <w:r w:rsidRPr="00BC3BE3">
              <w:rPr>
                <w:rFonts w:eastAsia="Calibri"/>
                <w:i/>
                <w:sz w:val="20"/>
                <w:szCs w:val="20"/>
                <w:lang w:val="el-GR"/>
              </w:rPr>
              <w:t>Η υφή  της ηθικής πραγµατικότητας</w:t>
            </w:r>
            <w:r w:rsidRPr="00BC3BE3">
              <w:rPr>
                <w:rFonts w:eastAsia="Calibri"/>
                <w:sz w:val="20"/>
                <w:szCs w:val="20"/>
                <w:lang w:val="el-GR"/>
              </w:rPr>
              <w:t xml:space="preserve">, </w:t>
            </w:r>
            <w:r w:rsidRPr="00BC3BE3">
              <w:rPr>
                <w:rFonts w:eastAsia="Calibri"/>
                <w:sz w:val="20"/>
                <w:szCs w:val="20"/>
              </w:rPr>
              <w:t>LeaderBooks</w:t>
            </w:r>
            <w:r w:rsidRPr="00BC3BE3">
              <w:rPr>
                <w:rFonts w:eastAsia="Calibri"/>
                <w:sz w:val="20"/>
                <w:szCs w:val="20"/>
                <w:lang w:val="el-GR"/>
              </w:rPr>
              <w:t>, Αθήνα, 2009.</w:t>
            </w:r>
          </w:p>
          <w:p w:rsidR="00B64A96" w:rsidRPr="00BC3BE3" w:rsidRDefault="00B64A96" w:rsidP="00B64A96">
            <w:pPr>
              <w:rPr>
                <w:rFonts w:eastAsia="Calibri"/>
                <w:sz w:val="20"/>
                <w:szCs w:val="20"/>
                <w:lang w:val="el-GR"/>
              </w:rPr>
            </w:pPr>
            <w:r w:rsidRPr="00BC3BE3">
              <w:rPr>
                <w:rFonts w:eastAsia="Calibri"/>
                <w:sz w:val="20"/>
                <w:szCs w:val="20"/>
                <w:lang w:val="el-GR"/>
              </w:rPr>
              <w:t xml:space="preserve">Βουδούρη, Σ., </w:t>
            </w:r>
            <w:r w:rsidRPr="00BC3BE3">
              <w:rPr>
                <w:rFonts w:eastAsia="Calibri"/>
                <w:i/>
                <w:sz w:val="20"/>
                <w:szCs w:val="20"/>
                <w:lang w:val="el-GR"/>
              </w:rPr>
              <w:t xml:space="preserve">Το κοινόν αγαθόν από πολιτική, ηθική και οικολογική άποψη εξεταζόμενο, </w:t>
            </w:r>
            <w:r w:rsidRPr="00BC3BE3">
              <w:rPr>
                <w:rFonts w:eastAsia="Calibri"/>
                <w:sz w:val="20"/>
                <w:szCs w:val="20"/>
                <w:lang w:val="el-GR"/>
              </w:rPr>
              <w:t>Εκδόσεις Ιωνία, Αθήνα 2008.</w:t>
            </w:r>
          </w:p>
          <w:p w:rsidR="00B64A96" w:rsidRPr="00BC3BE3" w:rsidRDefault="00B64A96" w:rsidP="00B64A96">
            <w:pPr>
              <w:rPr>
                <w:rFonts w:eastAsia="Calibri"/>
                <w:sz w:val="20"/>
                <w:szCs w:val="20"/>
                <w:lang w:val="el-GR"/>
              </w:rPr>
            </w:pPr>
            <w:r w:rsidRPr="00BC3BE3">
              <w:rPr>
                <w:rFonts w:eastAsia="Calibri"/>
                <w:sz w:val="20"/>
                <w:szCs w:val="20"/>
                <w:lang w:val="el-GR"/>
              </w:rPr>
              <w:t xml:space="preserve">Δραγώνα-Μονάχου, Μ., </w:t>
            </w:r>
            <w:r w:rsidRPr="00BC3BE3">
              <w:rPr>
                <w:rFonts w:eastAsia="Calibri"/>
                <w:i/>
                <w:sz w:val="20"/>
                <w:szCs w:val="20"/>
                <w:lang w:val="el-GR"/>
              </w:rPr>
              <w:t>Σύγχρονη ηθική φιλοσοφία. Ο αγγλόφωνος στοχασμός</w:t>
            </w:r>
            <w:r w:rsidRPr="00BC3BE3">
              <w:rPr>
                <w:rFonts w:eastAsia="Calibri"/>
                <w:sz w:val="20"/>
                <w:szCs w:val="20"/>
                <w:lang w:val="el-GR"/>
              </w:rPr>
              <w:t>, Εκδόσεις Ελληνικά Γράμματα, 1995.</w:t>
            </w:r>
          </w:p>
          <w:p w:rsidR="00B64A96" w:rsidRPr="00BC3BE3" w:rsidRDefault="00B64A96" w:rsidP="00B64A96">
            <w:pPr>
              <w:rPr>
                <w:rFonts w:eastAsia="Calibri"/>
                <w:sz w:val="20"/>
                <w:szCs w:val="20"/>
                <w:lang w:val="el-GR"/>
              </w:rPr>
            </w:pPr>
            <w:r w:rsidRPr="00BC3BE3">
              <w:rPr>
                <w:rFonts w:eastAsia="Calibri"/>
                <w:sz w:val="20"/>
                <w:szCs w:val="20"/>
              </w:rPr>
              <w:t>Kant</w:t>
            </w:r>
            <w:r w:rsidRPr="00BC3BE3">
              <w:rPr>
                <w:rFonts w:eastAsia="Calibri"/>
                <w:sz w:val="20"/>
                <w:szCs w:val="20"/>
                <w:lang w:val="el-GR"/>
              </w:rPr>
              <w:t xml:space="preserve">, Ι., </w:t>
            </w:r>
            <w:r w:rsidRPr="00BC3BE3">
              <w:rPr>
                <w:rFonts w:eastAsia="Calibri"/>
                <w:i/>
                <w:sz w:val="20"/>
                <w:szCs w:val="20"/>
                <w:lang w:val="el-GR"/>
              </w:rPr>
              <w:t>Τα θεμέλια της μεταφυσικής των ηθών</w:t>
            </w:r>
            <w:r w:rsidRPr="00BC3BE3">
              <w:rPr>
                <w:rFonts w:eastAsia="Calibri"/>
                <w:sz w:val="20"/>
                <w:szCs w:val="20"/>
                <w:lang w:val="el-GR"/>
              </w:rPr>
              <w:t>, μετάφραση: Γιάννη Τζαβάρα, Εκδόσεις Δωδώνη, 1984.</w:t>
            </w:r>
          </w:p>
          <w:p w:rsidR="00B64A96" w:rsidRPr="00BC3BE3" w:rsidRDefault="00B64A96" w:rsidP="00B64A96">
            <w:pPr>
              <w:rPr>
                <w:rFonts w:eastAsia="Calibri"/>
                <w:sz w:val="20"/>
                <w:szCs w:val="20"/>
                <w:lang w:val="el-GR"/>
              </w:rPr>
            </w:pPr>
            <w:r w:rsidRPr="00BC3BE3">
              <w:rPr>
                <w:rFonts w:eastAsia="Calibri"/>
                <w:sz w:val="20"/>
                <w:szCs w:val="20"/>
              </w:rPr>
              <w:t>Mill</w:t>
            </w:r>
            <w:r w:rsidRPr="00BC3BE3">
              <w:rPr>
                <w:rFonts w:eastAsia="Calibri"/>
                <w:sz w:val="20"/>
                <w:szCs w:val="20"/>
                <w:lang w:val="el-GR"/>
              </w:rPr>
              <w:t xml:space="preserve">, </w:t>
            </w:r>
            <w:r w:rsidRPr="00BC3BE3">
              <w:rPr>
                <w:rFonts w:eastAsia="Calibri"/>
                <w:sz w:val="20"/>
                <w:szCs w:val="20"/>
              </w:rPr>
              <w:t>J</w:t>
            </w:r>
            <w:r w:rsidRPr="00BC3BE3">
              <w:rPr>
                <w:rFonts w:eastAsia="Calibri"/>
                <w:sz w:val="20"/>
                <w:szCs w:val="20"/>
                <w:lang w:val="el-GR"/>
              </w:rPr>
              <w:t xml:space="preserve">. </w:t>
            </w:r>
            <w:r w:rsidRPr="00BC3BE3">
              <w:rPr>
                <w:rFonts w:eastAsia="Calibri"/>
                <w:sz w:val="20"/>
                <w:szCs w:val="20"/>
              </w:rPr>
              <w:t>S</w:t>
            </w:r>
            <w:r w:rsidRPr="00BC3BE3">
              <w:rPr>
                <w:rFonts w:eastAsia="Calibri"/>
                <w:sz w:val="20"/>
                <w:szCs w:val="20"/>
                <w:lang w:val="el-GR"/>
              </w:rPr>
              <w:t xml:space="preserve">., </w:t>
            </w:r>
            <w:r w:rsidRPr="00BC3BE3">
              <w:rPr>
                <w:rFonts w:eastAsia="Calibri"/>
                <w:i/>
                <w:iCs/>
                <w:sz w:val="20"/>
                <w:szCs w:val="20"/>
                <w:lang w:val="el-GR"/>
              </w:rPr>
              <w:t>Ωφελιμισμός</w:t>
            </w:r>
            <w:r w:rsidRPr="00BC3BE3">
              <w:rPr>
                <w:rFonts w:eastAsia="Calibri"/>
                <w:sz w:val="20"/>
                <w:szCs w:val="20"/>
                <w:lang w:val="el-GR"/>
              </w:rPr>
              <w:t>, εισαγωγή, μετάφραση, σχολιασμός: Φιλήμονος Παιονίδη, Πόλις, Αθήνα 2002.</w:t>
            </w:r>
          </w:p>
          <w:p w:rsidR="00B64A96" w:rsidRPr="00BC3BE3" w:rsidRDefault="00B64A96" w:rsidP="00B64A96">
            <w:pPr>
              <w:rPr>
                <w:rFonts w:eastAsia="Calibri"/>
                <w:iCs/>
                <w:sz w:val="20"/>
                <w:szCs w:val="20"/>
                <w:lang w:val="el-GR"/>
              </w:rPr>
            </w:pPr>
            <w:r w:rsidRPr="00BC3BE3">
              <w:rPr>
                <w:rFonts w:eastAsia="Calibri"/>
                <w:iCs/>
                <w:sz w:val="20"/>
                <w:szCs w:val="20"/>
                <w:lang w:val="el-GR"/>
              </w:rPr>
              <w:t xml:space="preserve">Παπανούτσος, Ε. Π., </w:t>
            </w:r>
            <w:r w:rsidRPr="00BC3BE3">
              <w:rPr>
                <w:rFonts w:eastAsia="Calibri"/>
                <w:i/>
                <w:iCs/>
                <w:sz w:val="20"/>
                <w:szCs w:val="20"/>
                <w:lang w:val="el-GR"/>
              </w:rPr>
              <w:t>Ηθική</w:t>
            </w:r>
            <w:r w:rsidRPr="00BC3BE3">
              <w:rPr>
                <w:rFonts w:eastAsia="Calibri"/>
                <w:iCs/>
                <w:sz w:val="20"/>
                <w:szCs w:val="20"/>
                <w:lang w:val="el-GR"/>
              </w:rPr>
              <w:t>, 1914.</w:t>
            </w:r>
          </w:p>
          <w:p w:rsidR="00B64A96" w:rsidRPr="00BC3BE3" w:rsidRDefault="00B64A96" w:rsidP="00B64A96">
            <w:pPr>
              <w:rPr>
                <w:rFonts w:eastAsia="Calibri"/>
                <w:sz w:val="20"/>
                <w:szCs w:val="20"/>
                <w:lang w:val="el-GR"/>
              </w:rPr>
            </w:pPr>
            <w:r w:rsidRPr="00BC3BE3">
              <w:rPr>
                <w:rFonts w:eastAsia="Calibri"/>
                <w:sz w:val="20"/>
                <w:szCs w:val="20"/>
              </w:rPr>
              <w:t>Williams</w:t>
            </w:r>
            <w:r w:rsidRPr="00BC3BE3">
              <w:rPr>
                <w:rFonts w:eastAsia="Calibri"/>
                <w:sz w:val="20"/>
                <w:szCs w:val="20"/>
                <w:lang w:val="el-GR"/>
              </w:rPr>
              <w:t xml:space="preserve">, Β. Α. Ο., </w:t>
            </w:r>
            <w:r w:rsidRPr="00BC3BE3">
              <w:rPr>
                <w:rFonts w:eastAsia="Calibri"/>
                <w:i/>
                <w:sz w:val="20"/>
                <w:szCs w:val="20"/>
                <w:lang w:val="el-GR"/>
              </w:rPr>
              <w:t>Η ηθική και τα όρια της φιλοσοφίας</w:t>
            </w:r>
            <w:r w:rsidRPr="00BC3BE3">
              <w:rPr>
                <w:rFonts w:eastAsia="Calibri"/>
                <w:sz w:val="20"/>
                <w:szCs w:val="20"/>
                <w:lang w:val="el-GR"/>
              </w:rPr>
              <w:t>, µετάφραση Χ. Γραµµένου, Εκδόσεις Αρσενίδης, Αθήνα, 2009.</w:t>
            </w:r>
          </w:p>
        </w:tc>
      </w:tr>
    </w:tbl>
    <w:p w:rsidR="00B64A96" w:rsidRPr="00BC3BE3" w:rsidRDefault="00B64A96" w:rsidP="00B64A96">
      <w:pPr>
        <w:spacing w:after="0" w:line="240" w:lineRule="auto"/>
        <w:rPr>
          <w:rFonts w:eastAsia="Times New Roman" w:cs="Times New Roman"/>
        </w:rPr>
      </w:pPr>
    </w:p>
    <w:p w:rsidR="00B64A96" w:rsidRPr="00BC3BE3" w:rsidRDefault="007B06D0" w:rsidP="007B06D0">
      <w:pPr>
        <w:spacing w:after="0" w:line="240" w:lineRule="auto"/>
        <w:rPr>
          <w:rFonts w:eastAsia="Times New Roman" w:cs="Times New Roman"/>
        </w:rPr>
      </w:pPr>
      <w:r>
        <w:rPr>
          <w:rFonts w:eastAsia="Times New Roman" w:cs="Times New Roman"/>
          <w:b/>
        </w:rPr>
        <w:t>1</w:t>
      </w:r>
      <w:r w:rsidR="00980FC6">
        <w:rPr>
          <w:rFonts w:eastAsia="Times New Roman" w:cs="Times New Roman"/>
          <w:b/>
        </w:rPr>
        <w:t>5</w:t>
      </w:r>
      <w:r>
        <w:rPr>
          <w:rFonts w:eastAsia="Times New Roman" w:cs="Times New Roman"/>
          <w:b/>
        </w:rPr>
        <w:t>.</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Σοφία Βουδούρη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80"/>
        <w:tblW w:w="0" w:type="auto"/>
        <w:tblLook w:val="04A0" w:firstRow="1" w:lastRow="0" w:firstColumn="1" w:lastColumn="0" w:noHBand="0" w:noVBand="1"/>
      </w:tblPr>
      <w:tblGrid>
        <w:gridCol w:w="2686"/>
        <w:gridCol w:w="1523"/>
        <w:gridCol w:w="325"/>
        <w:gridCol w:w="2149"/>
        <w:gridCol w:w="218"/>
        <w:gridCol w:w="2308"/>
      </w:tblGrid>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52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52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52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Calibri"/>
                <w:sz w:val="20"/>
                <w:szCs w:val="20"/>
                <w:lang w:val="el-GR"/>
              </w:rPr>
              <w:t>34</w:t>
            </w:r>
            <w:r w:rsidRPr="00BC3BE3">
              <w:rPr>
                <w:rFonts w:eastAsia="Calibri"/>
                <w:sz w:val="20"/>
                <w:szCs w:val="20"/>
              </w:rPr>
              <w:t>EX</w:t>
            </w:r>
            <w:r w:rsidRPr="00BC3BE3">
              <w:rPr>
                <w:rFonts w:eastAsia="Calibri"/>
                <w:sz w:val="20"/>
                <w:szCs w:val="20"/>
                <w:lang w:val="el-GR"/>
              </w:rPr>
              <w:t>302</w:t>
            </w:r>
          </w:p>
        </w:tc>
        <w:tc>
          <w:tcPr>
            <w:tcW w:w="2692"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ΕΞΑΜΗΝΟ ΣΠΟΥΔΩΝ</w:t>
            </w:r>
          </w:p>
        </w:tc>
        <w:tc>
          <w:tcPr>
            <w:tcW w:w="230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caps/>
                <w:sz w:val="20"/>
                <w:szCs w:val="20"/>
                <w:lang w:val="el-GR" w:bidi="he-IL"/>
              </w:rPr>
            </w:pPr>
            <w:r w:rsidRPr="00BC3BE3">
              <w:rPr>
                <w:rFonts w:eastAsia="Calibri" w:cs="Times New Roman"/>
                <w:b/>
                <w:color w:val="000000"/>
                <w:sz w:val="20"/>
                <w:szCs w:val="20"/>
                <w:lang w:val="el-GR"/>
              </w:rPr>
              <w:t>Ε’ ή Ζ’</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sz w:val="20"/>
                <w:szCs w:val="20"/>
                <w:lang w:val="el-GR"/>
              </w:rPr>
            </w:pPr>
            <w:r w:rsidRPr="00BC3BE3">
              <w:rPr>
                <w:rFonts w:eastAsia="Calibri"/>
                <w:sz w:val="20"/>
                <w:szCs w:val="20"/>
                <w:lang w:val="el-GR"/>
              </w:rPr>
              <w:t>Ηθική και Πολιτική στην Αρχαία Τραγωδία (Αισχύλος, Σοφοκλής, Ευριπίδης)</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0055EA" w:rsidP="00B64A96">
            <w:pPr>
              <w:jc w:val="center"/>
              <w:rPr>
                <w:rFonts w:eastAsia="Calibri"/>
                <w:b/>
                <w:sz w:val="20"/>
                <w:szCs w:val="20"/>
                <w:lang w:val="el-GR"/>
              </w:rPr>
            </w:pPr>
            <w:r w:rsidRPr="00BC3BE3">
              <w:rPr>
                <w:rFonts w:eastAsia="Calibri"/>
                <w:b/>
                <w:sz w:val="20"/>
                <w:szCs w:val="20"/>
                <w:lang w:val="el-GR"/>
              </w:rPr>
              <w:t>3</w:t>
            </w:r>
          </w:p>
        </w:tc>
        <w:tc>
          <w:tcPr>
            <w:tcW w:w="252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rPr>
          <w:trHeight w:val="277"/>
        </w:trPr>
        <w:tc>
          <w:tcPr>
            <w:tcW w:w="4534" w:type="dxa"/>
            <w:gridSpan w:val="3"/>
            <w:tcBorders>
              <w:top w:val="single" w:sz="4" w:space="0" w:color="auto"/>
              <w:left w:val="single" w:sz="4" w:space="0" w:color="auto"/>
              <w:right w:val="single" w:sz="4" w:space="0" w:color="auto"/>
            </w:tcBorders>
          </w:tcPr>
          <w:p w:rsidR="00B64A96" w:rsidRPr="00BC3BE3" w:rsidRDefault="00B64A96" w:rsidP="00B64A96">
            <w:pPr>
              <w:jc w:val="right"/>
              <w:rPr>
                <w:rFonts w:eastAsia="Calibri"/>
                <w:sz w:val="20"/>
                <w:szCs w:val="20"/>
              </w:rPr>
            </w:pPr>
            <w:r w:rsidRPr="00BC3BE3">
              <w:rPr>
                <w:rFonts w:eastAsia="Calibri"/>
                <w:sz w:val="20"/>
                <w:szCs w:val="20"/>
                <w:lang w:val="el-GR"/>
              </w:rPr>
              <w:t>Διαλέξεις και Σεμινάρια</w:t>
            </w:r>
          </w:p>
        </w:tc>
        <w:tc>
          <w:tcPr>
            <w:tcW w:w="4675" w:type="dxa"/>
            <w:gridSpan w:val="3"/>
            <w:tcBorders>
              <w:top w:val="single" w:sz="4" w:space="0" w:color="auto"/>
              <w:left w:val="single" w:sz="4" w:space="0" w:color="auto"/>
              <w:right w:val="single" w:sz="4" w:space="0" w:color="auto"/>
            </w:tcBorders>
          </w:tcPr>
          <w:p w:rsidR="00B64A96" w:rsidRPr="00BC3BE3" w:rsidRDefault="00B64A96" w:rsidP="00B64A96">
            <w:pPr>
              <w:rPr>
                <w:rFonts w:eastAsia="Calibri"/>
                <w:sz w:val="20"/>
                <w:szCs w:val="20"/>
              </w:rPr>
            </w:pP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tc>
        <w:tc>
          <w:tcPr>
            <w:tcW w:w="252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Ελεύθερης επιλογής</w:t>
            </w:r>
          </w:p>
          <w:p w:rsidR="00B64A96" w:rsidRPr="00BC3BE3" w:rsidRDefault="00B64A96" w:rsidP="00B64A96">
            <w:pPr>
              <w:rPr>
                <w:rFonts w:eastAsia="Calibri"/>
                <w:sz w:val="20"/>
                <w:szCs w:val="20"/>
                <w:lang w:val="el-GR"/>
              </w:rPr>
            </w:pP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rPr>
            </w:pPr>
            <w:r w:rsidRPr="00BC3BE3">
              <w:rPr>
                <w:rFonts w:eastAsia="Calibri" w:cs="Times"/>
                <w:sz w:val="20"/>
                <w:szCs w:val="20"/>
              </w:rPr>
              <w:t>ΠΡΟΑΠΑΙΤΟΥΜΕΝΑ ΜΑΘΗΜΑΤΑ:</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rPr>
            </w:pPr>
            <w:r w:rsidRPr="00BC3BE3">
              <w:rPr>
                <w:rFonts w:eastAsia="Calibri" w:cs="Times"/>
                <w:sz w:val="20"/>
                <w:szCs w:val="20"/>
              </w:rPr>
              <w:t>ΓΛΩΣΣΑ ΔΙΔΑΣΚΑΛΙΑΣ και ΕΞΕΤΑΣΕΩΝ:</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ΤΟ ΜΑΘΗΜΑ ΠΡΟΣΦΕΡΕΤΑΙ ΣΕ ΦΟΙΤΗΤΕΣ </w:t>
            </w:r>
            <w:r w:rsidRPr="00BC3BE3">
              <w:rPr>
                <w:rFonts w:eastAsia="Calibri" w:cs="Times"/>
                <w:sz w:val="20"/>
                <w:szCs w:val="20"/>
              </w:rPr>
              <w:t>ERASMUS</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(αγγλική γλώσσα)</w:t>
            </w:r>
          </w:p>
        </w:tc>
      </w:tr>
      <w:tr w:rsidR="00B64A96" w:rsidRPr="00C8329B" w:rsidTr="001E110B">
        <w:tc>
          <w:tcPr>
            <w:tcW w:w="268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rPr>
            </w:pPr>
            <w:r w:rsidRPr="00BC3BE3">
              <w:rPr>
                <w:rFonts w:eastAsia="Calibri" w:cs="Times"/>
                <w:sz w:val="20"/>
                <w:szCs w:val="20"/>
              </w:rPr>
              <w:t>ΗΛΕΚΤΡΟΝΙΚΗ ΣΕΛΙΔΑ ΜΑΘΗΜΑΤΟΣ (URL)</w:t>
            </w:r>
          </w:p>
        </w:tc>
        <w:tc>
          <w:tcPr>
            <w:tcW w:w="652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https://eclass.uop.gr/courses/?/</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8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Στόχοι: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Ο διδακτικός στόχος του μαθήματος είναι να εισάγει τους/τις φοιτητές/-τριες</w:t>
            </w:r>
            <w:r w:rsidRPr="00BC3BE3">
              <w:rPr>
                <w:rFonts w:eastAsia="Calibri"/>
                <w:sz w:val="20"/>
                <w:szCs w:val="20"/>
                <w:lang w:val="el-GR"/>
              </w:rPr>
              <w:t xml:space="preserve"> σε ζητήματα που αφορούν τη σχέση ηθικής και πολιτικής και της τέχνης του θεάτρου κατά τους κλασσικούς χρόνους. Για τη σχέση αυτή έχουν γίνει σημαντικές μελέτες από σύγχρονους φιλοσόφους (π.χ. η </w:t>
            </w:r>
            <w:r w:rsidRPr="00BC3BE3">
              <w:rPr>
                <w:rFonts w:eastAsia="Calibri"/>
                <w:sz w:val="20"/>
                <w:szCs w:val="20"/>
              </w:rPr>
              <w:t>MarthaNussbaum</w:t>
            </w:r>
            <w:r w:rsidRPr="00BC3BE3">
              <w:rPr>
                <w:rFonts w:eastAsia="Calibri"/>
                <w:sz w:val="20"/>
                <w:szCs w:val="20"/>
                <w:lang w:val="el-GR"/>
              </w:rPr>
              <w:t xml:space="preserve">, η </w:t>
            </w:r>
            <w:r w:rsidRPr="00BC3BE3">
              <w:rPr>
                <w:rFonts w:eastAsia="Calibri"/>
                <w:sz w:val="20"/>
                <w:szCs w:val="20"/>
              </w:rPr>
              <w:t>MarthaBeck</w:t>
            </w:r>
            <w:r w:rsidRPr="00BC3BE3">
              <w:rPr>
                <w:rFonts w:eastAsia="Calibri"/>
                <w:sz w:val="20"/>
                <w:szCs w:val="20"/>
                <w:lang w:val="el-GR"/>
              </w:rPr>
              <w:t xml:space="preserve">, η </w:t>
            </w:r>
            <w:r w:rsidRPr="00BC3BE3">
              <w:rPr>
                <w:rFonts w:eastAsia="Calibri"/>
                <w:sz w:val="20"/>
                <w:szCs w:val="20"/>
              </w:rPr>
              <w:t>HannahArendt</w:t>
            </w:r>
            <w:r w:rsidRPr="00BC3BE3">
              <w:rPr>
                <w:rFonts w:eastAsia="Calibri"/>
                <w:sz w:val="20"/>
                <w:szCs w:val="20"/>
                <w:lang w:val="el-GR"/>
              </w:rPr>
              <w:t>, κ.ά.) με κύρια ερωτήματα: «είναι η τραγωδία φιλοσοφία από σκηνής;», «ποιά ηθικά και πολιτικά ζητήματα απασχολούν τους τραγικούς δημιουργούς;», «υπάρχουν πανανθρώπινες, καθολικές ηθικές αρετές και πολιτικές αρχές που προβάλλουν;» ή γενικότερα «ποιά είναι η σχέση αισθητικής εμπειρίας και ηθικής/πολιτικής αγωγής;».</w:t>
            </w:r>
          </w:p>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Μαθησιακά Αποτελέσματα: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F066BD">
            <w:pPr>
              <w:numPr>
                <w:ilvl w:val="0"/>
                <w:numId w:val="94"/>
              </w:numPr>
              <w:ind w:hanging="294"/>
              <w:contextualSpacing/>
              <w:jc w:val="left"/>
              <w:rPr>
                <w:rFonts w:eastAsia="Times New Roman" w:cs="Times New Roman"/>
                <w:sz w:val="20"/>
                <w:szCs w:val="20"/>
                <w:lang w:val="el-GR"/>
              </w:rPr>
            </w:pPr>
            <w:r w:rsidRPr="00BC3BE3">
              <w:rPr>
                <w:rFonts w:eastAsia="Calibri"/>
                <w:sz w:val="20"/>
                <w:szCs w:val="20"/>
                <w:lang w:val="el-GR"/>
              </w:rPr>
              <w:t>να κατανοήσουν την ηθική και πολιτική φιλοσοφία μέσα από τα έργα των Ελλήνων τραγικών.</w:t>
            </w:r>
          </w:p>
          <w:p w:rsidR="00B64A96" w:rsidRPr="00BC3BE3" w:rsidRDefault="00B64A96" w:rsidP="00F066BD">
            <w:pPr>
              <w:numPr>
                <w:ilvl w:val="0"/>
                <w:numId w:val="94"/>
              </w:numPr>
              <w:ind w:hanging="294"/>
              <w:contextualSpacing/>
              <w:jc w:val="left"/>
              <w:rPr>
                <w:rFonts w:eastAsia="Times New Roman" w:cs="Times New Roman"/>
                <w:sz w:val="20"/>
                <w:szCs w:val="20"/>
                <w:lang w:val="el-GR"/>
              </w:rPr>
            </w:pPr>
            <w:r w:rsidRPr="00BC3BE3">
              <w:rPr>
                <w:rFonts w:eastAsia="Calibri"/>
                <w:sz w:val="20"/>
                <w:szCs w:val="20"/>
                <w:lang w:val="el-GR"/>
              </w:rPr>
              <w:t>να αναγνωρίσουν τη σπουδαιότητα και αναγκαιότητα χρήσης της φιλοσοφικής μεθόδου κατά τη συζήτηση και κατανόηση σύνθετων ηθικών και πολιτικών προβλημάτων ή θεωριών, όπως αυτά παρουσιάζονται στα θεατρικά έργα ή στις υπόλοιπες παραστατικές τέχνες.</w:t>
            </w:r>
          </w:p>
          <w:p w:rsidR="00B64A96" w:rsidRPr="00BC3BE3" w:rsidRDefault="00B64A96" w:rsidP="00F066BD">
            <w:pPr>
              <w:numPr>
                <w:ilvl w:val="0"/>
                <w:numId w:val="94"/>
              </w:numPr>
              <w:ind w:hanging="294"/>
              <w:contextualSpacing/>
              <w:jc w:val="left"/>
              <w:rPr>
                <w:rFonts w:eastAsia="Times New Roman" w:cs="Times New Roman"/>
                <w:sz w:val="20"/>
                <w:szCs w:val="20"/>
                <w:lang w:val="el-GR"/>
              </w:rPr>
            </w:pPr>
            <w:r w:rsidRPr="00BC3BE3">
              <w:rPr>
                <w:rFonts w:eastAsia="Calibri"/>
                <w:sz w:val="20"/>
                <w:szCs w:val="20"/>
                <w:lang w:val="el-GR"/>
              </w:rPr>
              <w:t>να αναπτύξουν την κριτική και αναλυτική τους ικανότητα διά της μελέτης ειδικών ηθικών και πολιτικών θεμάτων ή επιχειρημάτων.</w:t>
            </w:r>
          </w:p>
          <w:p w:rsidR="00B64A96" w:rsidRPr="00BC3BE3" w:rsidRDefault="00B64A96" w:rsidP="00B64A96">
            <w:pPr>
              <w:ind w:left="720"/>
              <w:contextualSpacing/>
              <w:jc w:val="left"/>
              <w:rPr>
                <w:rFonts w:eastAsia="Times New Roman"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8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Οι μεγάλοι τραγικοί ποιητές δημιουργούν τα έργα τους με σκοπό, εκτός των άλλων, να παιδεύσουν τους θεατές. Τα υπ’ αυτών λεγόμενα και υποστηριζόμενα έχουν τον χαρακτήρα πρακτικής φιλοσοφίας, ηθικής ή πολιτικής, και απευθύνονται σε ώριμους πολίτες που διαβιώνουν σε σημαντικές πολιτικές κοινωνίες. Έτσι στην τραγωδία η φιλοσοφία από τέχνη του βίου μεταμορφώνεται σε φιλοσοφία επί σκηνής και σε μίμηση σπουδαίας και τελείας τέχνης του βίου. Πλήθος ηθικών αρετών, προτύπων και πολιτικών αρχών προβάλλονται τα έργα του Αισχύλου, του Σοφοκλή και του Ευριπίδη, όπως είναι η ελευθερία έκφρασης, η συμμετοχή στο δημόσιο βίο, η φιλανθρωπία, η ανδρεία, η υπευθυνότητα, η εμπιστοσύνη, η ευγνωμοσύνη, η φιλία, ο έρως, η αγάπη προς τους οικείους, η υπακοή στους νόμους της πολιτείας και η δικαιοσύνη. Παράλληλα οι τραγικοί ποιητές καταδικάζουν την οποιασδήποτε μορφής βίαιη συμπεριφορά ή την άνομη διακυβέρνηση. Ο φθόνος, η εξαπάτηση, η αλαζονεία, η ύβρις, η αδικία και η προδοσία αποτελούν σοβαρά αμαρτήματα και παραδείγματα προς αποφυγήν. Στο πλαίσιο αυτό θα εξετάσουμε την ηθική και πολιτική τέχνη της αρχαίας ελληνικής τραγωδίας (με χωρία από τον Προμηθέα Δεσμώτη, την Αντιγόνη, κ.ά.) σε συνάφεια προς σπουδαία κλασσικά φιλοσοφικά έργα (π.χ. Ἀριστ. </w:t>
            </w:r>
            <w:r w:rsidRPr="00BC3BE3">
              <w:rPr>
                <w:rFonts w:eastAsia="Calibri"/>
                <w:i/>
                <w:sz w:val="20"/>
                <w:szCs w:val="20"/>
                <w:lang w:val="el-GR"/>
              </w:rPr>
              <w:t>Ἠθικά Νικομάχεια</w:t>
            </w:r>
            <w:r w:rsidRPr="00BC3BE3">
              <w:rPr>
                <w:rFonts w:eastAsia="Calibri"/>
                <w:sz w:val="20"/>
                <w:szCs w:val="20"/>
                <w:lang w:val="el-GR"/>
              </w:rPr>
              <w:t xml:space="preserve">, </w:t>
            </w:r>
            <w:r w:rsidRPr="00BC3BE3">
              <w:rPr>
                <w:rFonts w:eastAsia="Calibri"/>
                <w:i/>
                <w:sz w:val="20"/>
                <w:szCs w:val="20"/>
                <w:lang w:val="el-GR"/>
              </w:rPr>
              <w:t>Ἠθικά Ευδήμεια</w:t>
            </w:r>
            <w:r w:rsidRPr="00BC3BE3">
              <w:rPr>
                <w:rFonts w:eastAsia="Calibri"/>
                <w:sz w:val="20"/>
                <w:szCs w:val="20"/>
                <w:lang w:val="el-GR"/>
              </w:rPr>
              <w:t xml:space="preserve"> και </w:t>
            </w:r>
            <w:r w:rsidRPr="00BC3BE3">
              <w:rPr>
                <w:rFonts w:eastAsia="Calibri"/>
                <w:i/>
                <w:sz w:val="20"/>
                <w:szCs w:val="20"/>
                <w:lang w:val="el-GR"/>
              </w:rPr>
              <w:t>Πολιτικά</w:t>
            </w:r>
            <w:r w:rsidRPr="00BC3BE3">
              <w:rPr>
                <w:rFonts w:eastAsia="Calibri"/>
                <w:sz w:val="20"/>
                <w:szCs w:val="20"/>
                <w:lang w:val="el-GR"/>
              </w:rPr>
              <w:t>) και να θέσουμε το ερώτημα αν ο ψυχαγωγικός και ηθοπλαστικός χαρακτήρας της τραγωδίας οδηγεί τους θεατές και τους υπεύθυνους πολίτες στο δρόμο της ευδαιμονίας;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80"/>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Στην τάξη, πρόσωπο με πρόσωπο και εξ αποστάσεως.</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Χρήση οπτικοακουστικού υλικού.</w:t>
            </w:r>
          </w:p>
          <w:p w:rsidR="00B64A96" w:rsidRPr="00BC3BE3" w:rsidRDefault="00B64A96" w:rsidP="00B64A96">
            <w:pPr>
              <w:rPr>
                <w:rFonts w:eastAsia="Calibri"/>
                <w:sz w:val="20"/>
                <w:szCs w:val="20"/>
                <w:lang w:val="el-GR"/>
              </w:rPr>
            </w:pPr>
            <w:r w:rsidRPr="00BC3BE3">
              <w:rPr>
                <w:rFonts w:eastAsia="Calibri"/>
                <w:sz w:val="20"/>
                <w:szCs w:val="20"/>
                <w:lang w:val="el-GR"/>
              </w:rPr>
              <w:t xml:space="preserve">Χρήση </w:t>
            </w:r>
            <w:r w:rsidRPr="00BC3BE3">
              <w:rPr>
                <w:rFonts w:eastAsia="Calibri"/>
                <w:sz w:val="20"/>
                <w:szCs w:val="20"/>
              </w:rPr>
              <w:t>PowerPoint</w:t>
            </w:r>
            <w:r w:rsidRPr="00BC3BE3">
              <w:rPr>
                <w:rFonts w:eastAsia="Calibri"/>
                <w:sz w:val="20"/>
                <w:szCs w:val="20"/>
                <w:lang w:val="el-GR"/>
              </w:rPr>
              <w:t xml:space="preserve"> προβολών/παρουσιάσεων κατά τις διαλέξεις.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Υποστήριξη διδασκαλίας με τη χρήση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w:t>
            </w:r>
          </w:p>
          <w:p w:rsidR="00B64A96" w:rsidRPr="00BC3BE3" w:rsidRDefault="00B64A96" w:rsidP="00B64A96">
            <w:pPr>
              <w:rPr>
                <w:rFonts w:eastAsia="Calibri"/>
                <w:sz w:val="20"/>
                <w:szCs w:val="20"/>
                <w:lang w:val="el-GR"/>
              </w:rPr>
            </w:pPr>
            <w:r w:rsidRPr="00BC3BE3">
              <w:rPr>
                <w:rFonts w:eastAsia="Calibri"/>
                <w:sz w:val="20"/>
                <w:szCs w:val="20"/>
                <w:lang w:val="el-GR"/>
              </w:rPr>
              <w:t>Διαπροσωπική ηλεκτρονική επικοινωνία.</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sz w:val="20"/>
                <w:szCs w:val="20"/>
              </w:rPr>
            </w:pPr>
            <w:r w:rsidRPr="00BC3BE3">
              <w:rPr>
                <w:rFonts w:eastAsia="Calibri"/>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sz w:val="20"/>
                <w:szCs w:val="20"/>
              </w:rPr>
            </w:pPr>
            <w:r w:rsidRPr="00BC3BE3">
              <w:rPr>
                <w:rFonts w:eastAsia="Calibri"/>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Σεμινάρια</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Calibri"/>
                <w:sz w:val="20"/>
                <w:szCs w:val="20"/>
                <w:lang w:val="el-GR"/>
              </w:rPr>
              <w:t>Μελέτη &amp; Ανάλυση βιβλιογραφίας</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sz w:val="20"/>
                <w:szCs w:val="20"/>
                <w:lang w:val="el-GR"/>
              </w:rPr>
            </w:pPr>
          </w:p>
          <w:p w:rsidR="00B64A96" w:rsidRPr="00BC3BE3" w:rsidRDefault="00B64A96" w:rsidP="00B64A96">
            <w:pPr>
              <w:widowControl w:val="0"/>
              <w:autoSpaceDE w:val="0"/>
              <w:autoSpaceDN w:val="0"/>
              <w:adjustRightInd w:val="0"/>
              <w:rPr>
                <w:rFonts w:eastAsia="Times New Roman" w:cs="Times New Roman"/>
                <w:sz w:val="20"/>
                <w:szCs w:val="20"/>
                <w:lang w:val="el-GR"/>
              </w:rPr>
            </w:pPr>
            <w:r w:rsidRPr="00BC3BE3">
              <w:rPr>
                <w:rFonts w:eastAsia="Times New Roman" w:cs="Times New Roman"/>
                <w:sz w:val="20"/>
                <w:szCs w:val="20"/>
                <w:lang w:val="el-GR"/>
              </w:rPr>
              <w:t>Σύνολο Μαθήματος</w:t>
            </w:r>
          </w:p>
          <w:p w:rsidR="00B64A96" w:rsidRPr="00BC3BE3" w:rsidRDefault="00B64A96" w:rsidP="00B64A96">
            <w:pPr>
              <w:widowControl w:val="0"/>
              <w:autoSpaceDE w:val="0"/>
              <w:autoSpaceDN w:val="0"/>
              <w:adjustRightInd w:val="0"/>
              <w:rPr>
                <w:rFonts w:eastAsia="Calibri"/>
                <w:sz w:val="20"/>
                <w:szCs w:val="20"/>
                <w:lang w:val="el-GR"/>
              </w:rPr>
            </w:pPr>
            <w:r w:rsidRPr="00BC3BE3">
              <w:rPr>
                <w:rFonts w:eastAsia="Times New Roman" w:cs="Times New Roman"/>
                <w:sz w:val="20"/>
                <w:szCs w:val="20"/>
                <w:lang w:val="el-GR"/>
              </w:rPr>
              <w:t>(25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Γραπτή Εξέταση</w:t>
            </w:r>
          </w:p>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8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iCs/>
                <w:sz w:val="20"/>
                <w:szCs w:val="20"/>
                <w:lang w:val="el-GR"/>
              </w:rPr>
            </w:pPr>
            <w:r w:rsidRPr="00BC3BE3">
              <w:rPr>
                <w:rFonts w:eastAsia="Calibri"/>
                <w:iCs/>
                <w:sz w:val="20"/>
                <w:szCs w:val="20"/>
                <w:lang w:val="el-GR"/>
              </w:rPr>
              <w:t>Πηγές: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Ἀριστ., </w:t>
            </w:r>
            <w:r w:rsidRPr="00BC3BE3">
              <w:rPr>
                <w:rFonts w:eastAsia="Calibri"/>
                <w:i/>
                <w:sz w:val="20"/>
                <w:szCs w:val="20"/>
                <w:lang w:val="el-GR"/>
              </w:rPr>
              <w:t xml:space="preserve">Περὶ ποιητικῆς </w:t>
            </w:r>
            <w:r w:rsidRPr="00BC3BE3">
              <w:rPr>
                <w:rFonts w:eastAsia="Calibri"/>
                <w:sz w:val="20"/>
                <w:szCs w:val="20"/>
                <w:lang w:val="el-GR"/>
              </w:rPr>
              <w:t>(Μετ. Στάθης Ιω. Δρομάζος)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 Τα έργα των τριών Ελλήνων τραγικών ποιητών</w:t>
            </w:r>
          </w:p>
          <w:p w:rsidR="00B64A96" w:rsidRPr="00BC3BE3" w:rsidRDefault="00B64A96" w:rsidP="00B64A96">
            <w:pPr>
              <w:rPr>
                <w:rFonts w:eastAsia="Calibri"/>
                <w:sz w:val="20"/>
                <w:szCs w:val="20"/>
                <w:lang w:val="el-GR"/>
              </w:rPr>
            </w:pPr>
            <w:r w:rsidRPr="00BC3BE3">
              <w:rPr>
                <w:rFonts w:eastAsia="Calibri"/>
                <w:sz w:val="20"/>
                <w:szCs w:val="20"/>
                <w:lang w:val="el-GR"/>
              </w:rPr>
              <w:t>Ενδεικτική βιβλιογραφία:</w:t>
            </w:r>
          </w:p>
          <w:p w:rsidR="00B64A96" w:rsidRPr="00BC3BE3" w:rsidRDefault="00B64A96" w:rsidP="00B64A96">
            <w:pPr>
              <w:rPr>
                <w:rFonts w:eastAsia="Calibri"/>
                <w:iCs/>
                <w:sz w:val="20"/>
                <w:szCs w:val="20"/>
                <w:lang w:val="el-GR"/>
              </w:rPr>
            </w:pPr>
            <w:r w:rsidRPr="00BC3BE3">
              <w:rPr>
                <w:rFonts w:eastAsia="Calibri"/>
                <w:iCs/>
                <w:sz w:val="20"/>
                <w:szCs w:val="20"/>
              </w:rPr>
              <w:t>Guyomard</w:t>
            </w:r>
            <w:r w:rsidRPr="00BC3BE3">
              <w:rPr>
                <w:rFonts w:eastAsia="Calibri"/>
                <w:iCs/>
                <w:sz w:val="20"/>
                <w:szCs w:val="20"/>
                <w:lang w:val="el-GR"/>
              </w:rPr>
              <w:t xml:space="preserve">, </w:t>
            </w:r>
            <w:r w:rsidRPr="00BC3BE3">
              <w:rPr>
                <w:rFonts w:eastAsia="Calibri"/>
                <w:iCs/>
                <w:sz w:val="20"/>
                <w:szCs w:val="20"/>
              </w:rPr>
              <w:t>P</w:t>
            </w:r>
            <w:r w:rsidRPr="00BC3BE3">
              <w:rPr>
                <w:rFonts w:eastAsia="Calibri"/>
                <w:iCs/>
                <w:sz w:val="20"/>
                <w:szCs w:val="20"/>
                <w:lang w:val="el-GR"/>
              </w:rPr>
              <w:t xml:space="preserve">., </w:t>
            </w:r>
            <w:r w:rsidRPr="00BC3BE3">
              <w:rPr>
                <w:rFonts w:eastAsia="Calibri"/>
                <w:i/>
                <w:iCs/>
                <w:sz w:val="20"/>
                <w:szCs w:val="20"/>
                <w:lang w:val="el-GR"/>
              </w:rPr>
              <w:t xml:space="preserve">Η απόλαυση του </w:t>
            </w:r>
            <w:r w:rsidRPr="00BC3BE3">
              <w:rPr>
                <w:rFonts w:eastAsia="Calibri"/>
                <w:iCs/>
                <w:sz w:val="20"/>
                <w:szCs w:val="20"/>
                <w:lang w:val="el-GR"/>
              </w:rPr>
              <w:t xml:space="preserve">τραγικού: Αντιγόνη, ο Λακάν και η επιθυμία του αναλυτή, Εκδ. Μεταίχμιο, Αθήνα 2007. </w:t>
            </w:r>
          </w:p>
          <w:p w:rsidR="00B64A96" w:rsidRPr="00BC3BE3" w:rsidRDefault="00B64A96" w:rsidP="00B64A96">
            <w:pPr>
              <w:rPr>
                <w:rFonts w:eastAsia="Calibri"/>
                <w:iCs/>
                <w:sz w:val="20"/>
                <w:szCs w:val="20"/>
                <w:lang w:val="el-GR"/>
              </w:rPr>
            </w:pPr>
            <w:r w:rsidRPr="00BC3BE3">
              <w:rPr>
                <w:rFonts w:eastAsia="Calibri"/>
                <w:iCs/>
                <w:sz w:val="20"/>
                <w:szCs w:val="20"/>
                <w:lang w:val="el-GR"/>
              </w:rPr>
              <w:t xml:space="preserve">Μαλεβίτσης, Χρ., </w:t>
            </w:r>
            <w:r w:rsidRPr="00BC3BE3">
              <w:rPr>
                <w:rFonts w:eastAsia="Calibri"/>
                <w:i/>
                <w:iCs/>
                <w:sz w:val="20"/>
                <w:szCs w:val="20"/>
                <w:lang w:val="el-GR"/>
              </w:rPr>
              <w:t>Περί του τραγικού: Δοκίμιο</w:t>
            </w:r>
            <w:r w:rsidRPr="00BC3BE3">
              <w:rPr>
                <w:rFonts w:eastAsia="Calibri"/>
                <w:iCs/>
                <w:sz w:val="20"/>
                <w:szCs w:val="20"/>
                <w:lang w:val="el-GR"/>
              </w:rPr>
              <w:t>, Αστρολάβος / Ευθύνη, Αθήνα 1986.</w:t>
            </w:r>
          </w:p>
          <w:p w:rsidR="00B64A96" w:rsidRPr="00BC3BE3" w:rsidRDefault="00B64A96" w:rsidP="00B64A96">
            <w:pPr>
              <w:rPr>
                <w:rFonts w:eastAsia="Calibri"/>
                <w:iCs/>
                <w:sz w:val="20"/>
                <w:szCs w:val="20"/>
                <w:lang w:val="el-GR"/>
              </w:rPr>
            </w:pPr>
            <w:r w:rsidRPr="00BC3BE3">
              <w:rPr>
                <w:rFonts w:eastAsia="Calibri"/>
                <w:iCs/>
                <w:sz w:val="20"/>
                <w:szCs w:val="20"/>
                <w:lang w:val="el-GR"/>
              </w:rPr>
              <w:t xml:space="preserve">Μπακονικόλα-Γεωργοπούλου, Χ., </w:t>
            </w:r>
            <w:r w:rsidRPr="00BC3BE3">
              <w:rPr>
                <w:rFonts w:eastAsia="Calibri"/>
                <w:i/>
                <w:iCs/>
                <w:sz w:val="20"/>
                <w:szCs w:val="20"/>
                <w:lang w:val="el-GR"/>
              </w:rPr>
              <w:t>Το τραγικό, η τραγωδία και ο φιλόσοφος στον εικοστό αιώνα</w:t>
            </w:r>
            <w:r w:rsidRPr="00BC3BE3">
              <w:rPr>
                <w:rFonts w:eastAsia="Calibri"/>
                <w:iCs/>
                <w:sz w:val="20"/>
                <w:szCs w:val="20"/>
                <w:lang w:val="el-GR"/>
              </w:rPr>
              <w:t>, Καρδαμίτσα, Αθήνα 1997.</w:t>
            </w:r>
          </w:p>
          <w:p w:rsidR="00B64A96" w:rsidRPr="00BC3BE3" w:rsidRDefault="00B64A96" w:rsidP="00B64A96">
            <w:pPr>
              <w:rPr>
                <w:rFonts w:eastAsia="Calibri"/>
                <w:sz w:val="20"/>
                <w:szCs w:val="20"/>
              </w:rPr>
            </w:pPr>
            <w:r w:rsidRPr="00BC3BE3">
              <w:rPr>
                <w:rFonts w:eastAsia="Calibri"/>
                <w:sz w:val="20"/>
                <w:szCs w:val="20"/>
              </w:rPr>
              <w:t xml:space="preserve">Vernat, J-P. and Vidal-Naquet, P., </w:t>
            </w:r>
            <w:r w:rsidRPr="00BC3BE3">
              <w:rPr>
                <w:rFonts w:eastAsia="Calibri"/>
                <w:i/>
                <w:sz w:val="20"/>
                <w:szCs w:val="20"/>
                <w:lang w:val="el-GR"/>
              </w:rPr>
              <w:t>ΜύθοςκαιτραγωδίαστηναρχαίαΕλλάδα</w:t>
            </w:r>
            <w:r w:rsidRPr="00BC3BE3">
              <w:rPr>
                <w:rFonts w:eastAsia="Calibri"/>
                <w:sz w:val="20"/>
                <w:szCs w:val="20"/>
              </w:rPr>
              <w:t xml:space="preserve">, </w:t>
            </w:r>
            <w:r w:rsidRPr="00BC3BE3">
              <w:rPr>
                <w:rFonts w:eastAsia="Calibri"/>
                <w:sz w:val="20"/>
                <w:szCs w:val="20"/>
                <w:lang w:val="el-GR"/>
              </w:rPr>
              <w:t>ΤόμοςΑ</w:t>
            </w:r>
            <w:r w:rsidRPr="00BC3BE3">
              <w:rPr>
                <w:rFonts w:eastAsia="Calibri"/>
                <w:sz w:val="20"/>
                <w:szCs w:val="20"/>
              </w:rPr>
              <w:t>, (</w:t>
            </w:r>
            <w:r w:rsidRPr="00BC3BE3">
              <w:rPr>
                <w:rFonts w:eastAsia="Calibri"/>
                <w:i/>
                <w:sz w:val="20"/>
                <w:szCs w:val="20"/>
              </w:rPr>
              <w:t>Myth and tragedy in the ancient Greece</w:t>
            </w:r>
            <w:r w:rsidRPr="00BC3BE3">
              <w:rPr>
                <w:rFonts w:eastAsia="Calibri"/>
                <w:sz w:val="20"/>
                <w:szCs w:val="20"/>
              </w:rPr>
              <w:t xml:space="preserve">, Zone Books, 1988), </w:t>
            </w:r>
            <w:r w:rsidRPr="00BC3BE3">
              <w:rPr>
                <w:rFonts w:eastAsia="Calibri"/>
                <w:sz w:val="20"/>
                <w:szCs w:val="20"/>
                <w:lang w:val="el-GR"/>
              </w:rPr>
              <w:t>μετ</w:t>
            </w:r>
            <w:r w:rsidRPr="00BC3BE3">
              <w:rPr>
                <w:rFonts w:eastAsia="Calibri"/>
                <w:sz w:val="20"/>
                <w:szCs w:val="20"/>
              </w:rPr>
              <w:t xml:space="preserve">. </w:t>
            </w:r>
            <w:r w:rsidRPr="00BC3BE3">
              <w:rPr>
                <w:rFonts w:eastAsia="Calibri"/>
                <w:sz w:val="20"/>
                <w:szCs w:val="20"/>
                <w:lang w:val="el-GR"/>
              </w:rPr>
              <w:t>ΑριάδνηΤάττη</w:t>
            </w:r>
            <w:r w:rsidRPr="00BC3BE3">
              <w:rPr>
                <w:rFonts w:eastAsia="Calibri"/>
                <w:sz w:val="20"/>
                <w:szCs w:val="20"/>
              </w:rPr>
              <w:t xml:space="preserve">, </w:t>
            </w:r>
            <w:r w:rsidRPr="00BC3BE3">
              <w:rPr>
                <w:rFonts w:eastAsia="Calibri"/>
                <w:sz w:val="20"/>
                <w:szCs w:val="20"/>
                <w:lang w:val="el-GR"/>
              </w:rPr>
              <w:t>Ζαχαρόπουλος</w:t>
            </w:r>
            <w:r w:rsidRPr="00BC3BE3">
              <w:rPr>
                <w:rFonts w:eastAsia="Calibri"/>
                <w:sz w:val="20"/>
                <w:szCs w:val="20"/>
              </w:rPr>
              <w:t xml:space="preserve">, 1991. </w:t>
            </w:r>
          </w:p>
        </w:tc>
      </w:tr>
    </w:tbl>
    <w:p w:rsidR="000055EA" w:rsidRPr="00BC3BE3" w:rsidRDefault="000055EA" w:rsidP="00B64A96">
      <w:pPr>
        <w:rPr>
          <w:rFonts w:eastAsia="Times New Roman"/>
        </w:rPr>
      </w:pPr>
    </w:p>
    <w:p w:rsidR="00B64A96" w:rsidRPr="00980FC6" w:rsidRDefault="00B64A96" w:rsidP="00980FC6">
      <w:pPr>
        <w:pStyle w:val="a6"/>
        <w:numPr>
          <w:ilvl w:val="1"/>
          <w:numId w:val="27"/>
        </w:numPr>
        <w:spacing w:after="0" w:line="240" w:lineRule="auto"/>
        <w:ind w:left="426" w:hanging="284"/>
        <w:rPr>
          <w:rFonts w:eastAsia="Times New Roman" w:cs="Times New Roman"/>
        </w:rPr>
      </w:pPr>
      <w:r w:rsidRPr="00980FC6">
        <w:rPr>
          <w:rFonts w:eastAsia="Times New Roman" w:cs="Times New Roman"/>
          <w:b/>
        </w:rPr>
        <w:t xml:space="preserve">Ονοματεπώνυμο διδάσκουσας: </w:t>
      </w:r>
      <w:r w:rsidRPr="00980FC6">
        <w:rPr>
          <w:rFonts w:eastAsia="Times New Roman" w:cs="Times New Roman"/>
        </w:rPr>
        <w:t>Αγγελική Σπυροπούλου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6"/>
        <w:gridCol w:w="1664"/>
        <w:gridCol w:w="424"/>
        <w:gridCol w:w="2266"/>
        <w:gridCol w:w="283"/>
        <w:gridCol w:w="2015"/>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58"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58"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58"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Calibri"/>
                <w:b/>
                <w:sz w:val="20"/>
                <w:szCs w:val="20"/>
                <w:lang w:val="el-GR"/>
              </w:rPr>
              <w:t>34ΕΧ041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01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Times New Roman" w:cs="Times New Roman"/>
                <w:b/>
                <w:sz w:val="20"/>
                <w:szCs w:val="20"/>
                <w:lang w:val="el-GR"/>
              </w:rPr>
              <w:t>Ε’ ή Ζ’</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A83AD7">
            <w:pPr>
              <w:rPr>
                <w:rFonts w:eastAsia="Calibri"/>
                <w:sz w:val="20"/>
                <w:szCs w:val="20"/>
                <w:lang w:val="el-GR"/>
              </w:rPr>
            </w:pPr>
            <w:r w:rsidRPr="00BC3BE3">
              <w:rPr>
                <w:rFonts w:eastAsia="Calibri"/>
                <w:sz w:val="20"/>
                <w:szCs w:val="20"/>
                <w:lang w:val="el-GR"/>
              </w:rPr>
              <w:t>Ερμηνεύοντας τα Κείμενα: Σύγχρονες Θεωρίες της Λογοτεχνίας και του Δράματος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0055EA" w:rsidP="00B64A96">
            <w:pPr>
              <w:jc w:val="center"/>
              <w:rPr>
                <w:rFonts w:eastAsia="Calibri"/>
                <w:b/>
                <w:sz w:val="20"/>
                <w:szCs w:val="20"/>
                <w:lang w:val="el-GR"/>
              </w:rPr>
            </w:pPr>
            <w:r w:rsidRPr="00BC3BE3">
              <w:rPr>
                <w:rFonts w:eastAsia="Calibri"/>
                <w:b/>
                <w:sz w:val="20"/>
                <w:szCs w:val="20"/>
                <w:lang w:val="el-GR"/>
              </w:rPr>
              <w:t>3</w:t>
            </w:r>
          </w:p>
        </w:tc>
        <w:tc>
          <w:tcPr>
            <w:tcW w:w="230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lang w:val="el-GR"/>
              </w:rPr>
            </w:pPr>
            <w:r w:rsidRPr="00BC3BE3">
              <w:rPr>
                <w:rFonts w:eastAsia="Calibri"/>
                <w:b/>
                <w:sz w:val="20"/>
                <w:szCs w:val="20"/>
                <w:lang w:val="el-GR"/>
              </w:rPr>
              <w:t>Διαλέξεις και σεμινάρια με ασκήσεις εφαρμογής</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30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30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Ειδικού Υποβάθρου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58"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https://eclass.uop.gr/courses/TS200/</w:t>
            </w:r>
          </w:p>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p>
          <w:p w:rsidR="00B64A96" w:rsidRPr="00BC3BE3" w:rsidRDefault="00B64A96" w:rsidP="00B64A96">
            <w:pPr>
              <w:autoSpaceDE w:val="0"/>
              <w:autoSpaceDN w:val="0"/>
              <w:adjustRightInd w:val="0"/>
              <w:rPr>
                <w:rFonts w:eastAsia="Calibri"/>
                <w:color w:val="000000"/>
                <w:sz w:val="20"/>
                <w:szCs w:val="20"/>
                <w:lang w:val="el-GR"/>
              </w:rPr>
            </w:pPr>
            <w:r w:rsidRPr="00BC3BE3">
              <w:rPr>
                <w:rFonts w:eastAsia="Calibri"/>
                <w:color w:val="000000"/>
                <w:sz w:val="20"/>
                <w:szCs w:val="20"/>
                <w:lang w:val="el-GR"/>
              </w:rPr>
              <w:t>Το μάθημα έχει ως στόχο να προσφέρει βασικές γνώσεις και ικανότητες ειδικού γνωστικού και ερευνητικού υποβάθρου στους/τις φοιτητές/τριες στο πεδίο των θεατρικών σπουδών και ευρύτερα των ανθρωπιστικών επιστημών, προάγοντας τη διεπιστημονικότητα και την κριτική σκέψη. Οι φοιτητές/τριες στο μάθημα διδάσκονται σύγχρονες θεωρητικές προσεγγίσεις στο θέατρο, τη λογοτεχνία και τον πολιτισμό και στη συνέχεια καλούνται  να συγκρίνουν διαφορετικές ερμηνευτικές προσεγγίσεις  στο θέατρο και τον πολιτισμό καθώς και να εφαρμόσουν μια θεωρία σε κείμενο της επιλογής τους.</w:t>
            </w:r>
          </w:p>
          <w:p w:rsidR="00B64A96" w:rsidRPr="00BC3BE3" w:rsidRDefault="00B64A96" w:rsidP="00B64A96">
            <w:pPr>
              <w:autoSpaceDE w:val="0"/>
              <w:autoSpaceDN w:val="0"/>
              <w:adjustRightInd w:val="0"/>
              <w:jc w:val="left"/>
              <w:rPr>
                <w:rFonts w:eastAsia="Calibri"/>
                <w:color w:val="000000"/>
                <w:sz w:val="20"/>
                <w:szCs w:val="20"/>
                <w:lang w:val="el-GR"/>
              </w:rPr>
            </w:pPr>
          </w:p>
          <w:p w:rsidR="00B64A96" w:rsidRPr="00BC3BE3" w:rsidRDefault="00B64A96" w:rsidP="00B64A96">
            <w:pPr>
              <w:autoSpaceDE w:val="0"/>
              <w:autoSpaceDN w:val="0"/>
              <w:adjustRightInd w:val="0"/>
              <w:rPr>
                <w:rFonts w:eastAsia="Calibri"/>
                <w:color w:val="000000"/>
                <w:sz w:val="20"/>
                <w:szCs w:val="20"/>
                <w:lang w:val="el-GR"/>
              </w:rPr>
            </w:pPr>
            <w:r w:rsidRPr="00BC3BE3">
              <w:rPr>
                <w:rFonts w:eastAsia="Calibri"/>
                <w:color w:val="000000"/>
                <w:sz w:val="20"/>
                <w:szCs w:val="20"/>
                <w:lang w:val="el-GR"/>
              </w:rPr>
              <w:t xml:space="preserve">Ειδικότερα, το μάθημα παρουσιάζει τις βασικότερες διεπιστημονικές προσεγγίσεις ανάλυσης κειμένων και εξοικειώνει τους/τις φοιτητές/τριες με το έργο κορυφαίων θεωρητικών της τέχνης και του πολιτισμού στον 20ο αι. Το μάθημα επιδιώκει να ευαισθητοποιήσει τις/τους φοιτήτριες/έςως προς τους βασικούς θεωρητικούς προβληματισμούς και έννοιες σε σχέση με την ανάλυση της λογοτεχνίας και του δράματος. Επσης, κατά τη διάρκεια του μαθήματος θα γνωρίσουντις κύριες προσεγγίσεις ερμηνείας της τέχνης και της κουλτούρας σήμερα και θα αναπτύξουν ερευνητικές και αναλυτικές ικανότητες και κριτική σκέψη. Θα  εξοικειωθούν, επίσης, με τα κείμενα σημαντικών στοχαστών μέσα από επιλογή αντιπροσωπευτικών αποσπασμάτων από το έργο τους.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Με την επιτυχή ολοκλήρωση του μαθήματος, οι φοιτητές/τριες αναμένεται να:</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έχουν κατανοήσει βασικούς θεωρητικούς προβληματισμούς και έννοιες που αφορούν την ανάλυση λογοτεχνικών και δραματικών κειμένων </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να γνωρίζουν τις κύριες προσεγγίσεις ερμηνείας των κειμένων στον 20ο αιώνα </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να έχουν εξοικειωθεί με τα κείμενα σημαντικών στοχαστών μέσα από επιλογή αντιπροσωπευτικών αποσπασμάτων του έργου τους (γνώση και εφαρμογή) </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rPr>
            </w:pPr>
            <w:r w:rsidRPr="00BC3BE3">
              <w:rPr>
                <w:rFonts w:eastAsia="Calibri"/>
                <w:color w:val="000000"/>
                <w:sz w:val="20"/>
                <w:szCs w:val="20"/>
              </w:rPr>
              <w:t>να κατανοούν καλύτερα τα κείμενα</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να έχουν αποκτήσει την ικανότητα να περιγράψουν και να συγκρίνουν διαφορετικές ερμηνευτικές προσεγγίσεις καθώς και να εφαρμόζουν μια θεωρία σε κείμενο της επιλογής τους (εφαρμογή) </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να έχουν  συνειδητοποιήσει την καθημερινότητα της θεωρίας, την πολιτική και πολιτισμική της σημασία και την συχνά άρρητη παρουσία της σε κάθε τι που αποκαλείται πρακτικό στην τέχνη ή τη ζωή  </w:t>
            </w:r>
          </w:p>
          <w:p w:rsidR="00B64A96" w:rsidRPr="00BC3BE3" w:rsidRDefault="00B64A96" w:rsidP="00214B21">
            <w:pPr>
              <w:widowControl w:val="0"/>
              <w:numPr>
                <w:ilvl w:val="0"/>
                <w:numId w:val="47"/>
              </w:num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να έχουν εξασκηθεί στην έρευνα και τη συγγραφή επιστημονικής εργασίας στο χώρο των θεατρικών, πολιτισμικών και ανθρωπιστικών σπουδών, υιοθετώντας διεπιστημονική σκοπιά</w:t>
            </w:r>
          </w:p>
          <w:p w:rsidR="00B64A96" w:rsidRPr="00BC3BE3" w:rsidRDefault="00B64A96" w:rsidP="00214B21">
            <w:pPr>
              <w:widowControl w:val="0"/>
              <w:numPr>
                <w:ilvl w:val="0"/>
                <w:numId w:val="47"/>
              </w:numPr>
              <w:autoSpaceDE w:val="0"/>
              <w:autoSpaceDN w:val="0"/>
              <w:adjustRightInd w:val="0"/>
              <w:jc w:val="left"/>
              <w:rPr>
                <w:rFonts w:eastAsia="Calibri"/>
                <w:b/>
                <w:color w:val="000000"/>
                <w:sz w:val="20"/>
                <w:szCs w:val="20"/>
                <w:lang w:val="el-GR"/>
              </w:rPr>
            </w:pPr>
            <w:r w:rsidRPr="00BC3BE3">
              <w:rPr>
                <w:rFonts w:eastAsia="Calibri"/>
                <w:color w:val="000000"/>
                <w:sz w:val="20"/>
                <w:szCs w:val="20"/>
                <w:lang w:val="el-GR"/>
              </w:rPr>
              <w:t>να έχουν οξύνει την κριτική τους σκέψη και αναπύξει μια φιλοσοφική θεώρηση της τέχνης και του πολιτισμού</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widowControl w:val="0"/>
              <w:numPr>
                <w:ilvl w:val="0"/>
                <w:numId w:val="45"/>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Ομαδική εργασία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Εργασία σε διεπιστημονικό περιβάλλον</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rPr>
            </w:pPr>
            <w:r w:rsidRPr="00BC3BE3">
              <w:rPr>
                <w:rFonts w:eastAsia="Calibri" w:cs="Times"/>
                <w:sz w:val="20"/>
                <w:szCs w:val="20"/>
              </w:rPr>
              <w:t>Παραγωγήνέων ερευνητικών ιδεών</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214B21">
            <w:pPr>
              <w:widowControl w:val="0"/>
              <w:numPr>
                <w:ilvl w:val="0"/>
                <w:numId w:val="45"/>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Επίσης,</w:t>
            </w:r>
          </w:p>
          <w:p w:rsidR="00B64A96" w:rsidRPr="00BC3BE3" w:rsidRDefault="00B64A96" w:rsidP="00214B21">
            <w:pPr>
              <w:widowControl w:val="0"/>
              <w:numPr>
                <w:ilvl w:val="0"/>
                <w:numId w:val="4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Κριτική και αναλυτική σκέψη</w:t>
            </w:r>
          </w:p>
          <w:p w:rsidR="00B64A96" w:rsidRPr="00BC3BE3" w:rsidRDefault="00B64A96" w:rsidP="00214B21">
            <w:pPr>
              <w:widowControl w:val="0"/>
              <w:numPr>
                <w:ilvl w:val="0"/>
                <w:numId w:val="46"/>
              </w:numPr>
              <w:autoSpaceDE w:val="0"/>
              <w:autoSpaceDN w:val="0"/>
              <w:adjustRightInd w:val="0"/>
              <w:contextualSpacing/>
              <w:jc w:val="left"/>
              <w:rPr>
                <w:rFonts w:eastAsia="Calibri" w:cs="Times"/>
                <w:sz w:val="20"/>
                <w:szCs w:val="20"/>
                <w:lang w:val="el-GR"/>
              </w:rPr>
            </w:pPr>
            <w:r w:rsidRPr="00BC3BE3">
              <w:rPr>
                <w:rFonts w:eastAsia="Calibri" w:cs="Times"/>
                <w:sz w:val="20"/>
                <w:szCs w:val="20"/>
                <w:lang w:val="el-GR"/>
              </w:rPr>
              <w:t>Εξοικείωση με φιλοσοφικές ιδέες και θεωρίες</w:t>
            </w:r>
          </w:p>
          <w:p w:rsidR="00B64A96" w:rsidRPr="00BC3BE3" w:rsidRDefault="00B64A96" w:rsidP="00214B21">
            <w:pPr>
              <w:widowControl w:val="0"/>
              <w:numPr>
                <w:ilvl w:val="0"/>
                <w:numId w:val="46"/>
              </w:numPr>
              <w:autoSpaceDE w:val="0"/>
              <w:autoSpaceDN w:val="0"/>
              <w:adjustRightInd w:val="0"/>
              <w:contextualSpacing/>
              <w:jc w:val="left"/>
              <w:rPr>
                <w:rFonts w:eastAsia="Calibri" w:cs="Times"/>
                <w:b/>
                <w:sz w:val="20"/>
                <w:szCs w:val="20"/>
                <w:lang w:val="el-GR"/>
              </w:rPr>
            </w:pPr>
            <w:r w:rsidRPr="00BC3BE3">
              <w:rPr>
                <w:rFonts w:eastAsia="Calibri" w:cs="Times"/>
                <w:sz w:val="20"/>
                <w:szCs w:val="20"/>
                <w:lang w:val="el-GR"/>
              </w:rPr>
              <w:t xml:space="preserve">Διεπιστημονική έρευνα </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color w:val="000000"/>
                <w:sz w:val="20"/>
                <w:szCs w:val="20"/>
                <w:lang w:val="el-GR"/>
              </w:rPr>
            </w:pPr>
            <w:r w:rsidRPr="00BC3BE3">
              <w:rPr>
                <w:rFonts w:eastAsia="Calibri"/>
                <w:color w:val="000000"/>
                <w:sz w:val="20"/>
                <w:szCs w:val="20"/>
                <w:lang w:val="el-GR"/>
              </w:rPr>
              <w:t xml:space="preserve">Το μάθημα συμβάλλει στο ειδικό υπόβαθρο φοιτητών/τριών θεάτρου και των ανθρωπιστικών επιστημών, καθώς αποτελεί βασική εισαγωγή  στις σύγχρονες έννοιες και τις θεωρητικές μεθόδους ανάλυσης της τέχνης και του πολιτισμού. Ειδικότερα, παρουσιάζει τις σύγχρονες θεωρητικές τάσεις και διεπιστημονικές προσεγγίσεις που αποτελούν απαραίτητα εργαλεία για την κριτική ανάλυση της λογοτεχνίας, του δράματος και ευρύτερα του πολιτισμού, δεδομένης και της αυξανόμενης επίδρασης της θεωρίας στη θεατρική πρακτική κατά τον εικοστό αιώνα. </w:t>
            </w:r>
          </w:p>
          <w:p w:rsidR="00B64A96" w:rsidRPr="00BC3BE3" w:rsidRDefault="00B64A96" w:rsidP="00B64A96">
            <w:pPr>
              <w:autoSpaceDE w:val="0"/>
              <w:autoSpaceDN w:val="0"/>
              <w:adjustRightInd w:val="0"/>
              <w:rPr>
                <w:rFonts w:eastAsia="Calibri"/>
                <w:color w:val="000000"/>
                <w:sz w:val="20"/>
                <w:szCs w:val="20"/>
                <w:lang w:val="el-GR"/>
              </w:rPr>
            </w:pPr>
            <w:r w:rsidRPr="00BC3BE3">
              <w:rPr>
                <w:rFonts w:eastAsia="Calibri"/>
                <w:color w:val="000000"/>
                <w:sz w:val="20"/>
                <w:szCs w:val="20"/>
                <w:lang w:val="el-GR"/>
              </w:rPr>
              <w:t xml:space="preserve">Το μάθημα αυτό βοηθά τους/τις φοιτητές/τριες να αντιληφθούν τον βαθμό στον οποίο ο θεωρητικός στοχασμός γύρω από την τέχνη, τον πολιτισμό, τη γλώσσα, το ανθρώπινο υποκείμενο και την ιστορία συμβάλλουν ουσιαστικά στην ερμηνεία των λογοτεχνικών, δραματικών και ευρύτερα πολιτισμικών ‘κειμένων’. </w:t>
            </w:r>
          </w:p>
          <w:p w:rsidR="00B64A96" w:rsidRPr="00BC3BE3" w:rsidRDefault="00B64A96" w:rsidP="00B64A96">
            <w:pPr>
              <w:autoSpaceDE w:val="0"/>
              <w:autoSpaceDN w:val="0"/>
              <w:adjustRightInd w:val="0"/>
              <w:rPr>
                <w:rFonts w:eastAsia="Calibri"/>
                <w:color w:val="000000"/>
                <w:sz w:val="20"/>
                <w:szCs w:val="20"/>
                <w:lang w:val="el-GR"/>
              </w:rPr>
            </w:pPr>
            <w:r w:rsidRPr="00BC3BE3">
              <w:rPr>
                <w:rFonts w:eastAsia="Calibri"/>
                <w:color w:val="000000"/>
                <w:sz w:val="20"/>
                <w:szCs w:val="20"/>
                <w:lang w:val="el-GR"/>
              </w:rPr>
              <w:t xml:space="preserve">Εκκινώντας από τον φορμαλισμό, τη σημειολογία και τον μεταδομισμό, στη συνέχεια παρουσιάζονται τα ερωτήματα, οι έννοιες και η μεθοδολογία που συνδέονται με την ψυχαναλυτική θεωρία, τη φαινομενολογία, τη θεωρία πολιτισμού και την ιδεολογική κριτική (π.χ. φεμινιστική, υλιστική και μετα-αποικιοκρατική προοπτική), με αναφορά σε συγκεκριμένα παραδείγματα από θεατρικά και λογοτεχνικά έργα. Ορισμένα από τα θέματα που διερευνώνται σε επιλεγμένα κείμενα και πρακτικές υπό το φως της διεπιστημονικής θεωρίας είναι, για παράδειγμα, η γλώσσα, το σώμα, το φύλο και η εθνότητα, καθώς και τα όρια του μοντέρνου/μεταμοντέρνου. Το μάθημα παράλληλα παρουσιάζει στους/στις φοιτητές/τριες κορυφαίους θεωρητικούς του 20ου αιώνα και τους εξοικειώνει με βασικές έννοιες του έργου τους μέσα από επιλεγμένα αποσπάσματα κειμένων. </w:t>
            </w:r>
          </w:p>
          <w:p w:rsidR="00B64A96" w:rsidRPr="00BC3BE3" w:rsidRDefault="00B64A96" w:rsidP="00B64A96">
            <w:pPr>
              <w:autoSpaceDE w:val="0"/>
              <w:autoSpaceDN w:val="0"/>
              <w:adjustRightInd w:val="0"/>
              <w:jc w:val="left"/>
              <w:rPr>
                <w:rFonts w:eastAsia="Calibri"/>
                <w:color w:val="000000"/>
                <w:sz w:val="20"/>
                <w:szCs w:val="20"/>
                <w:lang w:val="el-GR"/>
              </w:rPr>
            </w:pP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Αναλυτικότερα, τα μέρη του μαθήματος είναι τα εξής: </w:t>
            </w:r>
          </w:p>
          <w:p w:rsidR="00B64A96" w:rsidRPr="00BC3BE3" w:rsidRDefault="00B64A96" w:rsidP="00F066BD">
            <w:pPr>
              <w:widowControl w:val="0"/>
              <w:numPr>
                <w:ilvl w:val="0"/>
                <w:numId w:val="95"/>
              </w:numPr>
              <w:autoSpaceDE w:val="0"/>
              <w:autoSpaceDN w:val="0"/>
              <w:adjustRightInd w:val="0"/>
              <w:ind w:left="426" w:hanging="426"/>
              <w:jc w:val="left"/>
              <w:rPr>
                <w:rFonts w:eastAsia="Calibri"/>
                <w:color w:val="000000"/>
                <w:sz w:val="20"/>
                <w:szCs w:val="20"/>
                <w:lang w:val="el-GR"/>
              </w:rPr>
            </w:pPr>
            <w:r w:rsidRPr="00BC3BE3">
              <w:rPr>
                <w:rFonts w:eastAsia="Calibri"/>
                <w:color w:val="000000"/>
                <w:sz w:val="20"/>
                <w:szCs w:val="20"/>
                <w:lang w:val="el-GR"/>
              </w:rPr>
              <w:t xml:space="preserve">Εισαγωγή στις σύγχρονες θεωρίες της λογοτεχνίας, του δράματος και του πολιτισμού </w:t>
            </w:r>
          </w:p>
          <w:p w:rsidR="00B64A96" w:rsidRPr="00BC3BE3" w:rsidRDefault="00B64A96" w:rsidP="00F066BD">
            <w:pPr>
              <w:widowControl w:val="0"/>
              <w:numPr>
                <w:ilvl w:val="0"/>
                <w:numId w:val="95"/>
              </w:numPr>
              <w:autoSpaceDE w:val="0"/>
              <w:autoSpaceDN w:val="0"/>
              <w:adjustRightInd w:val="0"/>
              <w:ind w:left="426" w:hanging="426"/>
              <w:jc w:val="left"/>
              <w:rPr>
                <w:rFonts w:eastAsia="Calibri"/>
                <w:color w:val="000000"/>
                <w:sz w:val="20"/>
                <w:szCs w:val="20"/>
                <w:lang w:val="el-GR"/>
              </w:rPr>
            </w:pPr>
            <w:r w:rsidRPr="00BC3BE3">
              <w:rPr>
                <w:rFonts w:eastAsia="Calibri"/>
                <w:color w:val="000000"/>
                <w:sz w:val="20"/>
                <w:szCs w:val="20"/>
                <w:lang w:val="el-GR"/>
              </w:rPr>
              <w:t xml:space="preserve">Τύποι θεωρητικών προσεγγίσεων των έργων, ανάλογα με τον αναγνώστη, τον συγγραφέα, το κείμενο ή το συγκείμενο. </w:t>
            </w:r>
          </w:p>
          <w:p w:rsidR="00B64A96" w:rsidRPr="00BC3BE3" w:rsidRDefault="00B64A96" w:rsidP="00F066BD">
            <w:pPr>
              <w:widowControl w:val="0"/>
              <w:numPr>
                <w:ilvl w:val="0"/>
                <w:numId w:val="95"/>
              </w:numPr>
              <w:autoSpaceDE w:val="0"/>
              <w:autoSpaceDN w:val="0"/>
              <w:adjustRightInd w:val="0"/>
              <w:ind w:left="426" w:hanging="426"/>
              <w:jc w:val="left"/>
              <w:rPr>
                <w:rFonts w:eastAsia="Calibri"/>
                <w:color w:val="000000"/>
                <w:sz w:val="20"/>
                <w:szCs w:val="20"/>
                <w:lang w:val="el-GR"/>
              </w:rPr>
            </w:pPr>
            <w:r w:rsidRPr="00BC3BE3">
              <w:rPr>
                <w:rFonts w:eastAsia="Calibri"/>
                <w:color w:val="000000"/>
                <w:sz w:val="20"/>
                <w:szCs w:val="20"/>
                <w:lang w:val="el-GR"/>
              </w:rPr>
              <w:t xml:space="preserve">Βασικές θεωρητικές προσεγγίσεις: φορμαλισμός, σημειολογία/δομισμός, μεταδομισμός/αποδόμηση, ψυχαναλυτική θεωρία, φαινομενολογία/ ερμηνευτική/θεωρίες πρόσληψης, πολιτισμική θεωρία και ιδεολογική κριτική (π.χ. φεμινιστική, υλιστική και μετα-αποικιοκρατική προσέγγιση) </w:t>
            </w:r>
          </w:p>
          <w:p w:rsidR="00B64A96" w:rsidRPr="00BC3BE3" w:rsidRDefault="00B64A96" w:rsidP="00F066BD">
            <w:pPr>
              <w:widowControl w:val="0"/>
              <w:numPr>
                <w:ilvl w:val="0"/>
                <w:numId w:val="95"/>
              </w:numPr>
              <w:autoSpaceDE w:val="0"/>
              <w:autoSpaceDN w:val="0"/>
              <w:adjustRightInd w:val="0"/>
              <w:ind w:left="426" w:hanging="426"/>
              <w:jc w:val="left"/>
              <w:rPr>
                <w:rFonts w:eastAsia="Calibri"/>
                <w:b/>
                <w:color w:val="000000"/>
                <w:sz w:val="20"/>
                <w:szCs w:val="20"/>
                <w:lang w:val="el-GR"/>
              </w:rPr>
            </w:pPr>
            <w:r w:rsidRPr="00BC3BE3">
              <w:rPr>
                <w:rFonts w:eastAsia="Calibri"/>
                <w:color w:val="000000"/>
                <w:sz w:val="20"/>
                <w:szCs w:val="20"/>
                <w:lang w:val="el-GR"/>
              </w:rPr>
              <w:t xml:space="preserve">Βασικοί θεωρητικοί: </w:t>
            </w:r>
            <w:r w:rsidRPr="00BC3BE3">
              <w:rPr>
                <w:rFonts w:eastAsia="Calibri"/>
                <w:color w:val="000000"/>
                <w:sz w:val="20"/>
                <w:szCs w:val="20"/>
              </w:rPr>
              <w:t>R</w:t>
            </w:r>
            <w:r w:rsidRPr="00BC3BE3">
              <w:rPr>
                <w:rFonts w:eastAsia="Calibri"/>
                <w:color w:val="000000"/>
                <w:sz w:val="20"/>
                <w:szCs w:val="20"/>
                <w:lang w:val="el-GR"/>
              </w:rPr>
              <w:t xml:space="preserve">. </w:t>
            </w:r>
            <w:r w:rsidRPr="00BC3BE3">
              <w:rPr>
                <w:rFonts w:eastAsia="Calibri"/>
                <w:color w:val="000000"/>
                <w:sz w:val="20"/>
                <w:szCs w:val="20"/>
              </w:rPr>
              <w:t>Barthes</w:t>
            </w:r>
            <w:r w:rsidRPr="00BC3BE3">
              <w:rPr>
                <w:rFonts w:eastAsia="Calibri"/>
                <w:color w:val="000000"/>
                <w:sz w:val="20"/>
                <w:szCs w:val="20"/>
                <w:lang w:val="el-GR"/>
              </w:rPr>
              <w:t xml:space="preserve">, </w:t>
            </w:r>
            <w:r w:rsidRPr="00BC3BE3">
              <w:rPr>
                <w:rFonts w:eastAsia="Calibri"/>
                <w:color w:val="000000"/>
                <w:sz w:val="20"/>
                <w:szCs w:val="20"/>
              </w:rPr>
              <w:t>R</w:t>
            </w:r>
            <w:r w:rsidRPr="00BC3BE3">
              <w:rPr>
                <w:rFonts w:eastAsia="Calibri"/>
                <w:color w:val="000000"/>
                <w:sz w:val="20"/>
                <w:szCs w:val="20"/>
                <w:lang w:val="el-GR"/>
              </w:rPr>
              <w:t>.</w:t>
            </w:r>
            <w:r w:rsidRPr="00BC3BE3">
              <w:rPr>
                <w:rFonts w:eastAsia="Calibri"/>
                <w:color w:val="000000"/>
                <w:sz w:val="20"/>
                <w:szCs w:val="20"/>
              </w:rPr>
              <w:t>Jacobson</w:t>
            </w:r>
            <w:r w:rsidRPr="00BC3BE3">
              <w:rPr>
                <w:rFonts w:eastAsia="Calibri"/>
                <w:color w:val="000000"/>
                <w:sz w:val="20"/>
                <w:szCs w:val="20"/>
                <w:lang w:val="el-GR"/>
              </w:rPr>
              <w:t xml:space="preserve">, </w:t>
            </w:r>
            <w:r w:rsidRPr="00BC3BE3">
              <w:rPr>
                <w:rFonts w:eastAsia="Calibri"/>
                <w:color w:val="000000"/>
                <w:sz w:val="20"/>
                <w:szCs w:val="20"/>
              </w:rPr>
              <w:t>V</w:t>
            </w:r>
            <w:r w:rsidRPr="00BC3BE3">
              <w:rPr>
                <w:rFonts w:eastAsia="Calibri"/>
                <w:color w:val="000000"/>
                <w:sz w:val="20"/>
                <w:szCs w:val="20"/>
                <w:lang w:val="el-GR"/>
              </w:rPr>
              <w:t>.</w:t>
            </w:r>
            <w:r w:rsidRPr="00BC3BE3">
              <w:rPr>
                <w:rFonts w:eastAsia="Calibri"/>
                <w:color w:val="000000"/>
                <w:sz w:val="20"/>
                <w:szCs w:val="20"/>
              </w:rPr>
              <w:t>Schklovsky</w:t>
            </w:r>
            <w:r w:rsidRPr="00BC3BE3">
              <w:rPr>
                <w:rFonts w:eastAsia="Calibri"/>
                <w:color w:val="000000"/>
                <w:sz w:val="20"/>
                <w:szCs w:val="20"/>
                <w:lang w:val="el-GR"/>
              </w:rPr>
              <w:t xml:space="preserve">, </w:t>
            </w:r>
            <w:r w:rsidRPr="00BC3BE3">
              <w:rPr>
                <w:rFonts w:eastAsia="Calibri"/>
                <w:color w:val="000000"/>
                <w:sz w:val="20"/>
                <w:szCs w:val="20"/>
              </w:rPr>
              <w:t>M</w:t>
            </w:r>
            <w:r w:rsidRPr="00BC3BE3">
              <w:rPr>
                <w:rFonts w:eastAsia="Calibri"/>
                <w:color w:val="000000"/>
                <w:sz w:val="20"/>
                <w:szCs w:val="20"/>
                <w:lang w:val="el-GR"/>
              </w:rPr>
              <w:t xml:space="preserve">. </w:t>
            </w:r>
            <w:r w:rsidRPr="00BC3BE3">
              <w:rPr>
                <w:rFonts w:eastAsia="Calibri"/>
                <w:color w:val="000000"/>
                <w:sz w:val="20"/>
                <w:szCs w:val="20"/>
              </w:rPr>
              <w:t>Bahktin</w:t>
            </w:r>
            <w:r w:rsidRPr="00BC3BE3">
              <w:rPr>
                <w:rFonts w:eastAsia="Calibri"/>
                <w:color w:val="000000"/>
                <w:sz w:val="20"/>
                <w:szCs w:val="20"/>
                <w:lang w:val="el-GR"/>
              </w:rPr>
              <w:t xml:space="preserve">, </w:t>
            </w:r>
            <w:r w:rsidRPr="00BC3BE3">
              <w:rPr>
                <w:rFonts w:eastAsia="Calibri"/>
                <w:color w:val="000000"/>
                <w:sz w:val="20"/>
                <w:szCs w:val="20"/>
              </w:rPr>
              <w:t>T</w:t>
            </w:r>
            <w:r w:rsidRPr="00BC3BE3">
              <w:rPr>
                <w:rFonts w:eastAsia="Calibri"/>
                <w:color w:val="000000"/>
                <w:sz w:val="20"/>
                <w:szCs w:val="20"/>
                <w:lang w:val="el-GR"/>
              </w:rPr>
              <w:t>.</w:t>
            </w:r>
            <w:r w:rsidRPr="00BC3BE3">
              <w:rPr>
                <w:rFonts w:eastAsia="Calibri"/>
                <w:color w:val="000000"/>
                <w:sz w:val="20"/>
                <w:szCs w:val="20"/>
              </w:rPr>
              <w:t>W</w:t>
            </w:r>
            <w:r w:rsidRPr="00BC3BE3">
              <w:rPr>
                <w:rFonts w:eastAsia="Calibri"/>
                <w:color w:val="000000"/>
                <w:sz w:val="20"/>
                <w:szCs w:val="20"/>
                <w:lang w:val="el-GR"/>
              </w:rPr>
              <w:t>.</w:t>
            </w:r>
            <w:r w:rsidRPr="00BC3BE3">
              <w:rPr>
                <w:rFonts w:eastAsia="Calibri"/>
                <w:color w:val="000000"/>
                <w:sz w:val="20"/>
                <w:szCs w:val="20"/>
              </w:rPr>
              <w:t>Adorno</w:t>
            </w:r>
            <w:r w:rsidRPr="00BC3BE3">
              <w:rPr>
                <w:rFonts w:eastAsia="Calibri"/>
                <w:color w:val="000000"/>
                <w:sz w:val="20"/>
                <w:szCs w:val="20"/>
                <w:lang w:val="el-GR"/>
              </w:rPr>
              <w:t xml:space="preserve">, </w:t>
            </w:r>
            <w:r w:rsidRPr="00BC3BE3">
              <w:rPr>
                <w:rFonts w:eastAsia="Calibri"/>
                <w:color w:val="000000"/>
                <w:sz w:val="20"/>
                <w:szCs w:val="20"/>
              </w:rPr>
              <w:t>W</w:t>
            </w:r>
            <w:r w:rsidRPr="00BC3BE3">
              <w:rPr>
                <w:rFonts w:eastAsia="Calibri"/>
                <w:color w:val="000000"/>
                <w:sz w:val="20"/>
                <w:szCs w:val="20"/>
                <w:lang w:val="el-GR"/>
              </w:rPr>
              <w:t xml:space="preserve">. </w:t>
            </w:r>
            <w:r w:rsidRPr="00BC3BE3">
              <w:rPr>
                <w:rFonts w:eastAsia="Calibri"/>
                <w:color w:val="000000"/>
                <w:sz w:val="20"/>
                <w:szCs w:val="20"/>
              </w:rPr>
              <w:t>Benjamin</w:t>
            </w:r>
            <w:r w:rsidRPr="00BC3BE3">
              <w:rPr>
                <w:rFonts w:eastAsia="Calibri"/>
                <w:color w:val="000000"/>
                <w:sz w:val="20"/>
                <w:szCs w:val="20"/>
                <w:lang w:val="el-GR"/>
              </w:rPr>
              <w:t xml:space="preserve"> , </w:t>
            </w:r>
            <w:r w:rsidRPr="00BC3BE3">
              <w:rPr>
                <w:rFonts w:eastAsia="Calibri"/>
                <w:color w:val="000000"/>
                <w:sz w:val="20"/>
                <w:szCs w:val="20"/>
              </w:rPr>
              <w:t>S</w:t>
            </w:r>
            <w:r w:rsidRPr="00BC3BE3">
              <w:rPr>
                <w:rFonts w:eastAsia="Calibri"/>
                <w:color w:val="000000"/>
                <w:sz w:val="20"/>
                <w:szCs w:val="20"/>
                <w:lang w:val="el-GR"/>
              </w:rPr>
              <w:t>.</w:t>
            </w:r>
            <w:r w:rsidRPr="00BC3BE3">
              <w:rPr>
                <w:rFonts w:eastAsia="Calibri"/>
                <w:color w:val="000000"/>
                <w:sz w:val="20"/>
                <w:szCs w:val="20"/>
              </w:rPr>
              <w:t>Freud</w:t>
            </w:r>
            <w:r w:rsidRPr="00BC3BE3">
              <w:rPr>
                <w:rFonts w:eastAsia="Calibri"/>
                <w:color w:val="000000"/>
                <w:sz w:val="20"/>
                <w:szCs w:val="20"/>
                <w:lang w:val="el-GR"/>
              </w:rPr>
              <w:t xml:space="preserve">,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Lacan</w:t>
            </w:r>
            <w:r w:rsidRPr="00BC3BE3">
              <w:rPr>
                <w:rFonts w:eastAsia="Calibri"/>
                <w:color w:val="000000"/>
                <w:sz w:val="20"/>
                <w:szCs w:val="20"/>
                <w:lang w:val="el-GR"/>
              </w:rPr>
              <w:t xml:space="preserve">,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Kristeva</w:t>
            </w:r>
            <w:r w:rsidRPr="00BC3BE3">
              <w:rPr>
                <w:rFonts w:eastAsia="Calibri"/>
                <w:color w:val="000000"/>
                <w:sz w:val="20"/>
                <w:szCs w:val="20"/>
                <w:lang w:val="el-GR"/>
              </w:rPr>
              <w:t xml:space="preserve">, </w:t>
            </w:r>
            <w:r w:rsidRPr="00BC3BE3">
              <w:rPr>
                <w:rFonts w:eastAsia="Calibri"/>
                <w:color w:val="000000"/>
                <w:sz w:val="20"/>
                <w:szCs w:val="20"/>
              </w:rPr>
              <w:t>M</w:t>
            </w:r>
            <w:r w:rsidRPr="00BC3BE3">
              <w:rPr>
                <w:rFonts w:eastAsia="Calibri"/>
                <w:color w:val="000000"/>
                <w:sz w:val="20"/>
                <w:szCs w:val="20"/>
                <w:lang w:val="el-GR"/>
              </w:rPr>
              <w:t>.</w:t>
            </w:r>
            <w:r w:rsidRPr="00BC3BE3">
              <w:rPr>
                <w:rFonts w:eastAsia="Calibri"/>
                <w:color w:val="000000"/>
                <w:sz w:val="20"/>
                <w:szCs w:val="20"/>
              </w:rPr>
              <w:t>Foucault</w:t>
            </w:r>
            <w:r w:rsidRPr="00BC3BE3">
              <w:rPr>
                <w:rFonts w:eastAsia="Calibri"/>
                <w:color w:val="000000"/>
                <w:sz w:val="20"/>
                <w:szCs w:val="20"/>
                <w:lang w:val="el-GR"/>
              </w:rPr>
              <w:t xml:space="preserve">,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Baudrillard</w:t>
            </w:r>
            <w:r w:rsidRPr="00BC3BE3">
              <w:rPr>
                <w:rFonts w:eastAsia="Calibri"/>
                <w:color w:val="000000"/>
                <w:sz w:val="20"/>
                <w:szCs w:val="20"/>
                <w:lang w:val="el-GR"/>
              </w:rPr>
              <w:t xml:space="preserve">, </w:t>
            </w:r>
            <w:r w:rsidRPr="00BC3BE3">
              <w:rPr>
                <w:rFonts w:eastAsia="Calibri"/>
                <w:color w:val="000000"/>
                <w:sz w:val="20"/>
                <w:szCs w:val="20"/>
              </w:rPr>
              <w:t>P</w:t>
            </w:r>
            <w:r w:rsidRPr="00BC3BE3">
              <w:rPr>
                <w:rFonts w:eastAsia="Calibri"/>
                <w:color w:val="000000"/>
                <w:sz w:val="20"/>
                <w:szCs w:val="20"/>
                <w:lang w:val="el-GR"/>
              </w:rPr>
              <w:t>.</w:t>
            </w:r>
            <w:r w:rsidRPr="00BC3BE3">
              <w:rPr>
                <w:rFonts w:eastAsia="Calibri"/>
                <w:color w:val="000000"/>
                <w:sz w:val="20"/>
                <w:szCs w:val="20"/>
              </w:rPr>
              <w:t>Bourdieu</w:t>
            </w:r>
            <w:r w:rsidRPr="00BC3BE3">
              <w:rPr>
                <w:rFonts w:eastAsia="Calibri"/>
                <w:color w:val="000000"/>
                <w:sz w:val="20"/>
                <w:szCs w:val="20"/>
                <w:lang w:val="el-GR"/>
              </w:rPr>
              <w:t xml:space="preserve">,  </w:t>
            </w:r>
            <w:r w:rsidRPr="00BC3BE3">
              <w:rPr>
                <w:rFonts w:eastAsia="Calibri"/>
                <w:color w:val="000000"/>
                <w:sz w:val="20"/>
                <w:szCs w:val="20"/>
              </w:rPr>
              <w:t>E</w:t>
            </w:r>
            <w:r w:rsidRPr="00BC3BE3">
              <w:rPr>
                <w:rFonts w:eastAsia="Calibri"/>
                <w:color w:val="000000"/>
                <w:sz w:val="20"/>
                <w:szCs w:val="20"/>
                <w:lang w:val="el-GR"/>
              </w:rPr>
              <w:t>.</w:t>
            </w:r>
            <w:r w:rsidRPr="00BC3BE3">
              <w:rPr>
                <w:rFonts w:eastAsia="Calibri"/>
                <w:color w:val="000000"/>
                <w:sz w:val="20"/>
                <w:szCs w:val="20"/>
              </w:rPr>
              <w:t>Said</w:t>
            </w:r>
            <w:r w:rsidRPr="00BC3BE3">
              <w:rPr>
                <w:rFonts w:eastAsia="Calibri"/>
                <w:color w:val="000000"/>
                <w:sz w:val="20"/>
                <w:szCs w:val="20"/>
                <w:lang w:val="el-GR"/>
              </w:rPr>
              <w:t xml:space="preserve">, </w:t>
            </w:r>
            <w:r w:rsidRPr="00BC3BE3">
              <w:rPr>
                <w:rFonts w:eastAsia="Calibri"/>
                <w:color w:val="000000"/>
                <w:sz w:val="20"/>
                <w:szCs w:val="20"/>
              </w:rPr>
              <w:t>V</w:t>
            </w:r>
            <w:r w:rsidRPr="00BC3BE3">
              <w:rPr>
                <w:rFonts w:eastAsia="Calibri"/>
                <w:color w:val="000000"/>
                <w:sz w:val="20"/>
                <w:szCs w:val="20"/>
                <w:lang w:val="el-GR"/>
              </w:rPr>
              <w:t>.</w:t>
            </w:r>
            <w:r w:rsidRPr="00BC3BE3">
              <w:rPr>
                <w:rFonts w:eastAsia="Calibri"/>
                <w:color w:val="000000"/>
                <w:sz w:val="20"/>
                <w:szCs w:val="20"/>
              </w:rPr>
              <w:t>Woolf</w:t>
            </w:r>
            <w:r w:rsidRPr="00BC3BE3">
              <w:rPr>
                <w:rFonts w:eastAsia="Calibri"/>
                <w:color w:val="000000"/>
                <w:sz w:val="20"/>
                <w:szCs w:val="20"/>
                <w:lang w:val="el-GR"/>
              </w:rPr>
              <w:t xml:space="preserve">, </w:t>
            </w:r>
            <w:r w:rsidRPr="00BC3BE3">
              <w:rPr>
                <w:rFonts w:eastAsia="Calibri"/>
                <w:color w:val="000000"/>
                <w:sz w:val="20"/>
                <w:szCs w:val="20"/>
              </w:rPr>
              <w:t>H</w:t>
            </w:r>
            <w:r w:rsidRPr="00BC3BE3">
              <w:rPr>
                <w:rFonts w:eastAsia="Calibri"/>
                <w:color w:val="000000"/>
                <w:sz w:val="20"/>
                <w:szCs w:val="20"/>
                <w:lang w:val="el-GR"/>
              </w:rPr>
              <w:t xml:space="preserve">. </w:t>
            </w:r>
            <w:r w:rsidRPr="00BC3BE3">
              <w:rPr>
                <w:rFonts w:eastAsia="Calibri"/>
                <w:color w:val="000000"/>
                <w:sz w:val="20"/>
                <w:szCs w:val="20"/>
              </w:rPr>
              <w:t>Cixous</w:t>
            </w:r>
            <w:r w:rsidRPr="00BC3BE3">
              <w:rPr>
                <w:rFonts w:eastAsia="Calibri"/>
                <w:color w:val="000000"/>
                <w:sz w:val="20"/>
                <w:szCs w:val="20"/>
                <w:lang w:val="el-GR"/>
              </w:rPr>
              <w:t xml:space="preserve">,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Butler</w:t>
            </w:r>
            <w:r w:rsidRPr="00BC3BE3">
              <w:rPr>
                <w:rFonts w:eastAsia="Calibri"/>
                <w:color w:val="000000"/>
                <w:sz w:val="20"/>
                <w:szCs w:val="20"/>
                <w:lang w:val="el-GR"/>
              </w:rPr>
              <w:t>,</w:t>
            </w:r>
            <w:r w:rsidRPr="00BC3BE3">
              <w:rPr>
                <w:rFonts w:eastAsia="Calibri"/>
                <w:color w:val="000000"/>
                <w:sz w:val="20"/>
                <w:szCs w:val="20"/>
              </w:rPr>
              <w:t>F</w:t>
            </w:r>
            <w:r w:rsidRPr="00BC3BE3">
              <w:rPr>
                <w:rFonts w:eastAsia="Calibri"/>
                <w:color w:val="000000"/>
                <w:sz w:val="20"/>
                <w:szCs w:val="20"/>
                <w:lang w:val="el-GR"/>
              </w:rPr>
              <w:t>.</w:t>
            </w:r>
            <w:r w:rsidRPr="00BC3BE3">
              <w:rPr>
                <w:rFonts w:eastAsia="Calibri"/>
                <w:color w:val="000000"/>
                <w:sz w:val="20"/>
                <w:szCs w:val="20"/>
              </w:rPr>
              <w:t>Jameson</w:t>
            </w:r>
            <w:r w:rsidRPr="00BC3BE3">
              <w:rPr>
                <w:rFonts w:eastAsia="Calibri"/>
                <w:color w:val="000000"/>
                <w:sz w:val="20"/>
                <w:szCs w:val="20"/>
                <w:lang w:val="el-GR"/>
              </w:rPr>
              <w:t xml:space="preserve">, και </w:t>
            </w:r>
            <w:r w:rsidRPr="00BC3BE3">
              <w:rPr>
                <w:rFonts w:eastAsia="Calibri"/>
                <w:color w:val="000000"/>
                <w:sz w:val="20"/>
                <w:szCs w:val="20"/>
              </w:rPr>
              <w:t>J</w:t>
            </w:r>
            <w:r w:rsidRPr="00BC3BE3">
              <w:rPr>
                <w:rFonts w:eastAsia="Calibri"/>
                <w:color w:val="000000"/>
                <w:sz w:val="20"/>
                <w:szCs w:val="20"/>
                <w:lang w:val="el-GR"/>
              </w:rPr>
              <w:t>.</w:t>
            </w:r>
            <w:r w:rsidRPr="00BC3BE3">
              <w:rPr>
                <w:rFonts w:eastAsia="Calibri"/>
                <w:color w:val="000000"/>
                <w:sz w:val="20"/>
                <w:szCs w:val="20"/>
              </w:rPr>
              <w:t>Derrida</w:t>
            </w:r>
            <w:r w:rsidRPr="00BC3BE3">
              <w:rPr>
                <w:rFonts w:eastAsia="Calibri"/>
                <w:color w:val="000000"/>
                <w:sz w:val="20"/>
                <w:szCs w:val="20"/>
                <w:lang w:val="el-GR"/>
              </w:rPr>
              <w:t>.</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τάξη</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ΗΥ και οπτικοακουστικών μεσων κατά τη διδασκαλία και την καθοδήγηση στην έρευνα</w:t>
            </w:r>
          </w:p>
          <w:p w:rsidR="00B64A96" w:rsidRPr="00BC3BE3" w:rsidRDefault="00B64A96" w:rsidP="00B64A96">
            <w:pPr>
              <w:widowControl w:val="0"/>
              <w:autoSpaceDE w:val="0"/>
              <w:autoSpaceDN w:val="0"/>
              <w:adjustRightInd w:val="0"/>
              <w:ind w:left="720"/>
              <w:rPr>
                <w:rFonts w:eastAsia="Calibri"/>
                <w:color w:val="000000"/>
                <w:sz w:val="20"/>
                <w:szCs w:val="20"/>
                <w:lang w:val="el-GR"/>
              </w:rPr>
            </w:pPr>
            <w:r w:rsidRPr="00BC3BE3">
              <w:rPr>
                <w:rFonts w:eastAsia="Calibri"/>
                <w:color w:val="000000"/>
                <w:sz w:val="20"/>
                <w:szCs w:val="20"/>
                <w:lang w:val="el-GR"/>
              </w:rPr>
              <w:t>( π.χ. σε σχετικές τράπεζες δεδομένων και εκπαιδευτικούς διαδικτυακούς τόπους)</w:t>
            </w:r>
          </w:p>
          <w:p w:rsidR="00B64A96" w:rsidRPr="00BC3BE3" w:rsidRDefault="00B64A96" w:rsidP="00B64A96">
            <w:pPr>
              <w:widowControl w:val="0"/>
              <w:autoSpaceDE w:val="0"/>
              <w:autoSpaceDN w:val="0"/>
              <w:adjustRightInd w:val="0"/>
              <w:ind w:left="72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Χρήση ηλεκτρονικής αλληλογραφίας με τους φοιτητές/τριες ως υποστηρικτικό, συμβουλευτικό και ενημερωτικό μέσον</w:t>
            </w:r>
          </w:p>
          <w:p w:rsidR="00B64A96" w:rsidRPr="00BC3BE3" w:rsidRDefault="00B64A96" w:rsidP="00B64A96">
            <w:pPr>
              <w:widowControl w:val="0"/>
              <w:autoSpaceDE w:val="0"/>
              <w:autoSpaceDN w:val="0"/>
              <w:adjustRightInd w:val="0"/>
              <w:ind w:left="720"/>
              <w:rPr>
                <w:rFonts w:eastAsia="Calibri"/>
                <w:color w:val="000000"/>
                <w:sz w:val="20"/>
                <w:szCs w:val="20"/>
                <w:lang w:val="el-GR"/>
              </w:rPr>
            </w:pPr>
          </w:p>
          <w:p w:rsidR="00B64A96" w:rsidRPr="00BC3BE3" w:rsidRDefault="00B64A96" w:rsidP="00214B21">
            <w:pPr>
              <w:widowControl w:val="0"/>
              <w:numPr>
                <w:ilvl w:val="0"/>
                <w:numId w:val="48"/>
              </w:numPr>
              <w:autoSpaceDE w:val="0"/>
              <w:autoSpaceDN w:val="0"/>
              <w:adjustRightInd w:val="0"/>
              <w:contextualSpacing/>
              <w:jc w:val="left"/>
              <w:rPr>
                <w:rFonts w:eastAsia="Calibri"/>
                <w:color w:val="000000"/>
                <w:sz w:val="20"/>
                <w:szCs w:val="20"/>
                <w:lang w:val="el-GR"/>
              </w:rPr>
            </w:pPr>
            <w:r w:rsidRPr="00BC3BE3">
              <w:rPr>
                <w:rFonts w:eastAsia="Calibri"/>
                <w:color w:val="000000"/>
                <w:sz w:val="20"/>
                <w:szCs w:val="20"/>
                <w:lang w:val="el-GR"/>
              </w:rPr>
              <w:t xml:space="preserve">Υποστήριξη Μαθησιακής διαδικασίας και ενημέρωση (ανακοινώσεις, οδηγίες,  βιβλιογραφία, διδακτικό υλικό) μέσω της ηλεκτρονικής πλατφόρμας </w:t>
            </w:r>
            <w:r w:rsidRPr="00BC3BE3">
              <w:rPr>
                <w:rFonts w:eastAsia="Calibri"/>
                <w:color w:val="000000"/>
                <w:sz w:val="20"/>
                <w:szCs w:val="20"/>
              </w:rPr>
              <w:t>e</w:t>
            </w:r>
            <w:r w:rsidRPr="00BC3BE3">
              <w:rPr>
                <w:rFonts w:eastAsia="Calibri"/>
                <w:color w:val="000000"/>
                <w:sz w:val="20"/>
                <w:szCs w:val="20"/>
                <w:lang w:val="el-GR"/>
              </w:rPr>
              <w:t>-</w:t>
            </w:r>
            <w:r w:rsidRPr="00BC3BE3">
              <w:rPr>
                <w:rFonts w:eastAsia="Calibri"/>
                <w:color w:val="000000"/>
                <w:sz w:val="20"/>
                <w:szCs w:val="20"/>
              </w:rPr>
              <w:t>class</w:t>
            </w:r>
            <w:r w:rsidRPr="00BC3BE3">
              <w:rPr>
                <w:rFonts w:eastAsia="Calibri"/>
                <w:color w:val="000000"/>
                <w:sz w:val="20"/>
                <w:szCs w:val="20"/>
                <w:lang w:val="el-GR"/>
              </w:rPr>
              <w:t xml:space="preserve">  του μαθήματος</w:t>
            </w:r>
          </w:p>
          <w:p w:rsidR="00B64A96" w:rsidRPr="00BC3BE3" w:rsidRDefault="00B64A96" w:rsidP="00B64A96">
            <w:pPr>
              <w:rPr>
                <w:rFonts w:eastAsia="Calibri"/>
                <w:b/>
                <w:sz w:val="20"/>
                <w:szCs w:val="20"/>
                <w:lang w:val="el-GR"/>
              </w:rPr>
            </w:pP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Διαλέξεις</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22</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sz w:val="20"/>
                <w:szCs w:val="20"/>
                <w:lang w:val="el-GR"/>
              </w:rPr>
              <w:t>Σεμινάρια με ασκήσεις πράξης που εστιάζουν στην εφαρμογή μεθοδολογιών και ανάλυση μελετών περίπτωσης</w:t>
            </w:r>
            <w:r w:rsidRPr="00BC3BE3">
              <w:rPr>
                <w:rFonts w:eastAsia="Calibri" w:cs="Times"/>
                <w:sz w:val="20"/>
                <w:szCs w:val="20"/>
                <w:lang w:val="el-GR"/>
              </w:rPr>
              <w:t xml:space="preserve"> /</w:t>
            </w:r>
          </w:p>
          <w:p w:rsidR="00B64A96" w:rsidRPr="00BC3BE3" w:rsidRDefault="00B64A96" w:rsidP="00B64A96">
            <w:pPr>
              <w:rPr>
                <w:rFonts w:eastAsia="Calibri" w:cs="Times"/>
                <w:sz w:val="20"/>
                <w:szCs w:val="20"/>
                <w:lang w:val="el-GR"/>
              </w:rPr>
            </w:pPr>
            <w:r w:rsidRPr="00BC3BE3">
              <w:rPr>
                <w:rFonts w:eastAsia="Calibri" w:cs="Times"/>
                <w:sz w:val="20"/>
                <w:szCs w:val="20"/>
                <w:lang w:val="el-GR"/>
              </w:rPr>
              <w:t>Διαδραστική διδασκαλία</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 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cs="Times"/>
                <w:sz w:val="20"/>
                <w:szCs w:val="20"/>
                <w:lang w:val="el-GR"/>
              </w:rPr>
              <w:t>Μελέτη &amp;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rPr>
            </w:pPr>
            <w:r w:rsidRPr="00BC3BE3">
              <w:rPr>
                <w:rFonts w:eastAsia="Calibri" w:cs="Times"/>
                <w:sz w:val="20"/>
                <w:szCs w:val="20"/>
                <w:lang w:val="el-GR"/>
              </w:rPr>
              <w:t>Συγγραφή εργασίας / εργασιών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Εκπαιδευτικές επισκέψεις/ μικρές ατομικές ή ομαδικές εργασίες εξάσκησης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10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Αυτοτελής μελέτη</w:t>
            </w:r>
          </w:p>
          <w:p w:rsidR="00B64A96" w:rsidRPr="00BC3BE3" w:rsidRDefault="00B64A96" w:rsidP="00B64A96">
            <w:pPr>
              <w:rPr>
                <w:rFonts w:eastAsia="Calibri"/>
                <w:b/>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Calibri"/>
                <w:sz w:val="20"/>
                <w:szCs w:val="20"/>
              </w:rPr>
              <w:t xml:space="preserve"> 43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Αξιολόγηση στην ελληνική γλώσσα ( και στην αγγλική για φοιτητές του εξωτερικού)</w:t>
            </w:r>
          </w:p>
          <w:p w:rsidR="00B64A96" w:rsidRPr="00BC3BE3" w:rsidRDefault="00B64A96" w:rsidP="00B64A96">
            <w:pPr>
              <w:rPr>
                <w:rFonts w:eastAsia="Calibri"/>
                <w:b/>
                <w:sz w:val="20"/>
                <w:szCs w:val="20"/>
                <w:lang w:val="el-GR"/>
              </w:rPr>
            </w:pPr>
            <w:r w:rsidRPr="00BC3BE3">
              <w:rPr>
                <w:rFonts w:eastAsia="Calibri"/>
                <w:b/>
                <w:sz w:val="20"/>
                <w:szCs w:val="20"/>
                <w:lang w:val="el-GR"/>
              </w:rPr>
              <w:t>Μέθοδοι αξιολόγησης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Βιβλιογραφική έρευνα και Γραπτή εργασία  που αφορά την ανάπτυξη δοκιμίου  </w:t>
            </w:r>
          </w:p>
          <w:p w:rsidR="00B64A96" w:rsidRPr="00BC3BE3" w:rsidRDefault="00B64A96" w:rsidP="00B64A96">
            <w:pPr>
              <w:rPr>
                <w:rFonts w:eastAsia="Calibri"/>
                <w:sz w:val="20"/>
                <w:szCs w:val="20"/>
                <w:lang w:val="el-GR"/>
              </w:rPr>
            </w:pPr>
            <w:r w:rsidRPr="00BC3BE3">
              <w:rPr>
                <w:rFonts w:eastAsia="Calibri"/>
                <w:sz w:val="20"/>
                <w:szCs w:val="20"/>
                <w:lang w:val="el-GR"/>
              </w:rPr>
              <w:t xml:space="preserve">Δημόσια παρουσίαση   </w:t>
            </w:r>
          </w:p>
          <w:p w:rsidR="00B64A96" w:rsidRPr="00BC3BE3" w:rsidRDefault="00B64A96" w:rsidP="00B64A96">
            <w:pPr>
              <w:rPr>
                <w:rFonts w:eastAsia="Calibri"/>
                <w:sz w:val="20"/>
                <w:szCs w:val="20"/>
                <w:lang w:val="el-GR"/>
              </w:rPr>
            </w:pPr>
            <w:r w:rsidRPr="00BC3BE3">
              <w:rPr>
                <w:rFonts w:eastAsia="Calibri"/>
                <w:sz w:val="20"/>
                <w:szCs w:val="20"/>
                <w:lang w:val="el-GR"/>
              </w:rPr>
              <w:t>Προϋπόθεση αξιολόγησης η συμμετοχή σε τουλάχιστον 7 μαθήματα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Τα κριτήρια και οι προϋποθέσεις αξιολόγησης γνωστοποιούνται από την αρχή του εξαμήνου στους/στις φοιτητές /τριες μέσω του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 στις περιγραφές μαθημάτων του Προγράμματος Σπουδών που αναρτάται κάθε ακ. έτος στην ιστοσελίδα του Τμήματος και αναφέρονται και προφορικά στην τάξη.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720"/>
              <w:rPr>
                <w:rFonts w:eastAsia="Calibri"/>
                <w:b/>
                <w:sz w:val="20"/>
                <w:szCs w:val="20"/>
                <w:lang w:val="el-GR"/>
              </w:rPr>
            </w:pPr>
            <w:r w:rsidRPr="00BC3BE3">
              <w:rPr>
                <w:rFonts w:eastAsia="Calibri"/>
                <w:b/>
                <w:sz w:val="20"/>
                <w:szCs w:val="20"/>
                <w:lang w:val="el-GR"/>
              </w:rPr>
              <w:t>ΕΝΔΕΙΚΤΙΚΗ ΒΙΒΛΙΟΓΡΑΦΙΑ</w:t>
            </w:r>
          </w:p>
          <w:p w:rsidR="00B64A96" w:rsidRPr="00BC3BE3" w:rsidRDefault="00B64A96" w:rsidP="00F066BD">
            <w:pPr>
              <w:numPr>
                <w:ilvl w:val="0"/>
                <w:numId w:val="96"/>
              </w:numPr>
              <w:rPr>
                <w:rFonts w:eastAsia="Calibri"/>
                <w:sz w:val="20"/>
                <w:szCs w:val="20"/>
                <w:lang w:val="el-GR"/>
              </w:rPr>
            </w:pPr>
            <w:r w:rsidRPr="00BC3BE3">
              <w:rPr>
                <w:rFonts w:eastAsia="Calibri"/>
                <w:sz w:val="20"/>
                <w:szCs w:val="20"/>
                <w:lang w:val="el-GR"/>
              </w:rPr>
              <w:t xml:space="preserve">Αριστοτέλης, ντε Βέγκα, Κορνεϊγ, Σίλλερ, Μπρεχτ (1979). </w:t>
            </w:r>
            <w:r w:rsidRPr="00BC3BE3">
              <w:rPr>
                <w:rFonts w:eastAsia="Calibri"/>
                <w:i/>
                <w:sz w:val="20"/>
                <w:szCs w:val="20"/>
                <w:lang w:val="el-GR"/>
              </w:rPr>
              <w:t>Πέντε θεωρητικά κείμενα για το θέατρο</w:t>
            </w:r>
            <w:r w:rsidRPr="00BC3BE3">
              <w:rPr>
                <w:rFonts w:eastAsia="Calibri"/>
                <w:sz w:val="20"/>
                <w:szCs w:val="20"/>
                <w:lang w:val="el-GR"/>
              </w:rPr>
              <w:t>, Κάλβος: Αθήνα.</w:t>
            </w:r>
          </w:p>
          <w:p w:rsidR="00B64A96" w:rsidRPr="00BC3BE3" w:rsidRDefault="00B64A96" w:rsidP="00F066BD">
            <w:pPr>
              <w:numPr>
                <w:ilvl w:val="0"/>
                <w:numId w:val="96"/>
              </w:numPr>
              <w:rPr>
                <w:rFonts w:eastAsia="Calibri"/>
                <w:sz w:val="20"/>
                <w:szCs w:val="20"/>
              </w:rPr>
            </w:pPr>
            <w:r w:rsidRPr="00BC3BE3">
              <w:rPr>
                <w:rFonts w:eastAsia="Calibri"/>
                <w:sz w:val="20"/>
                <w:szCs w:val="20"/>
                <w:lang w:val="el-GR"/>
              </w:rPr>
              <w:t xml:space="preserve">Αρτώ, Πιραντέλλο,  Σώου, Μπρεχτ, Πισκάτορ, Μπέργκμαν, Γητς, Τοκβίλ, Άππια, Γκρέηγκ (1971). </w:t>
            </w:r>
            <w:r w:rsidRPr="00BC3BE3">
              <w:rPr>
                <w:rFonts w:eastAsia="Calibri"/>
                <w:i/>
                <w:sz w:val="20"/>
                <w:szCs w:val="20"/>
              </w:rPr>
              <w:t xml:space="preserve">Αρχιτέκτονες του σύγχρονου θεάτρου, </w:t>
            </w:r>
            <w:r w:rsidRPr="00BC3BE3">
              <w:rPr>
                <w:rFonts w:eastAsia="Calibri"/>
                <w:sz w:val="20"/>
                <w:szCs w:val="20"/>
              </w:rPr>
              <w:t>Αθήνα:</w:t>
            </w:r>
            <w:r w:rsidRPr="00BC3BE3">
              <w:rPr>
                <w:rFonts w:eastAsia="Calibri"/>
                <w:bCs/>
                <w:sz w:val="20"/>
                <w:szCs w:val="20"/>
              </w:rPr>
              <w:t xml:space="preserve"> Δωδώνη</w:t>
            </w:r>
            <w:r w:rsidRPr="00BC3BE3">
              <w:rPr>
                <w:rFonts w:eastAsia="Calibri"/>
                <w:sz w:val="20"/>
                <w:szCs w:val="20"/>
              </w:rPr>
              <w:t>.</w:t>
            </w:r>
          </w:p>
          <w:p w:rsidR="00B64A96" w:rsidRPr="00BC3BE3" w:rsidRDefault="00B64A96" w:rsidP="00F066BD">
            <w:pPr>
              <w:numPr>
                <w:ilvl w:val="0"/>
                <w:numId w:val="96"/>
              </w:numPr>
              <w:rPr>
                <w:rFonts w:eastAsia="Calibri"/>
                <w:sz w:val="20"/>
                <w:szCs w:val="20"/>
              </w:rPr>
            </w:pPr>
            <w:r w:rsidRPr="00BC3BE3">
              <w:rPr>
                <w:rFonts w:eastAsia="Calibri"/>
                <w:sz w:val="20"/>
                <w:szCs w:val="20"/>
              </w:rPr>
              <w:t xml:space="preserve">Auslander, Ph. (2008). </w:t>
            </w:r>
            <w:r w:rsidRPr="00BC3BE3">
              <w:rPr>
                <w:rFonts w:eastAsia="Calibri"/>
                <w:i/>
                <w:sz w:val="20"/>
                <w:szCs w:val="20"/>
              </w:rPr>
              <w:t>Theory for Performance Studies</w:t>
            </w:r>
            <w:r w:rsidRPr="00BC3BE3">
              <w:rPr>
                <w:rFonts w:eastAsia="Calibri"/>
                <w:sz w:val="20"/>
                <w:szCs w:val="20"/>
              </w:rPr>
              <w:t>, London: Routledge.</w:t>
            </w:r>
          </w:p>
          <w:p w:rsidR="00B64A96" w:rsidRPr="00BC3BE3" w:rsidRDefault="00B64A96" w:rsidP="00F066BD">
            <w:pPr>
              <w:numPr>
                <w:ilvl w:val="0"/>
                <w:numId w:val="96"/>
              </w:numPr>
              <w:rPr>
                <w:rFonts w:eastAsia="Calibri"/>
                <w:sz w:val="20"/>
                <w:szCs w:val="20"/>
                <w:lang w:val="el-GR"/>
              </w:rPr>
            </w:pPr>
            <w:r w:rsidRPr="00BC3BE3">
              <w:rPr>
                <w:rFonts w:eastAsia="Calibri"/>
                <w:sz w:val="20"/>
                <w:szCs w:val="20"/>
                <w:lang w:val="de-DE"/>
              </w:rPr>
              <w:t>Beardsley</w:t>
            </w:r>
            <w:r w:rsidRPr="00BC3BE3">
              <w:rPr>
                <w:rFonts w:eastAsia="Calibri"/>
                <w:sz w:val="20"/>
                <w:szCs w:val="20"/>
                <w:lang w:val="el-GR"/>
              </w:rPr>
              <w:t xml:space="preserve">, </w:t>
            </w:r>
            <w:r w:rsidRPr="00BC3BE3">
              <w:rPr>
                <w:rFonts w:eastAsia="Calibri"/>
                <w:sz w:val="20"/>
                <w:szCs w:val="20"/>
                <w:lang w:val="de-DE"/>
              </w:rPr>
              <w:t>MonroeC</w:t>
            </w:r>
            <w:r w:rsidRPr="00BC3BE3">
              <w:rPr>
                <w:rFonts w:eastAsia="Calibri"/>
                <w:sz w:val="20"/>
                <w:szCs w:val="20"/>
                <w:lang w:val="el-GR"/>
              </w:rPr>
              <w:t xml:space="preserve">., </w:t>
            </w:r>
            <w:r w:rsidRPr="00BC3BE3">
              <w:rPr>
                <w:rFonts w:eastAsia="Calibri"/>
                <w:i/>
                <w:sz w:val="20"/>
                <w:szCs w:val="20"/>
                <w:lang w:val="el-GR"/>
              </w:rPr>
              <w:t>Ιστορία των αισθητικών θεωριών,</w:t>
            </w:r>
            <w:r w:rsidRPr="00BC3BE3">
              <w:rPr>
                <w:rFonts w:eastAsia="Calibri"/>
                <w:sz w:val="20"/>
                <w:szCs w:val="20"/>
                <w:lang w:val="de-DE"/>
              </w:rPr>
              <w:t>A</w:t>
            </w:r>
            <w:r w:rsidRPr="00BC3BE3">
              <w:rPr>
                <w:rFonts w:eastAsia="Calibri"/>
                <w:sz w:val="20"/>
                <w:szCs w:val="20"/>
                <w:lang w:val="el-GR"/>
              </w:rPr>
              <w:t>θήνα: Νεφέλη, 1989.</w:t>
            </w:r>
          </w:p>
          <w:p w:rsidR="00B64A96" w:rsidRPr="00BC3BE3" w:rsidRDefault="00B64A96" w:rsidP="00F066BD">
            <w:pPr>
              <w:numPr>
                <w:ilvl w:val="0"/>
                <w:numId w:val="96"/>
              </w:numPr>
              <w:rPr>
                <w:rFonts w:eastAsia="Calibri"/>
                <w:sz w:val="20"/>
                <w:szCs w:val="20"/>
                <w:lang w:val="el-GR"/>
              </w:rPr>
            </w:pPr>
            <w:r w:rsidRPr="00BC3BE3">
              <w:rPr>
                <w:rFonts w:eastAsia="Calibri"/>
                <w:color w:val="000000"/>
                <w:sz w:val="20"/>
                <w:szCs w:val="20"/>
                <w:lang w:val="de-DE"/>
              </w:rPr>
              <w:t>Bloom</w:t>
            </w:r>
            <w:r w:rsidRPr="00BC3BE3">
              <w:rPr>
                <w:rFonts w:eastAsia="Calibri"/>
                <w:color w:val="000000"/>
                <w:sz w:val="20"/>
                <w:szCs w:val="20"/>
                <w:lang w:val="el-GR"/>
              </w:rPr>
              <w:t xml:space="preserve">, </w:t>
            </w:r>
            <w:r w:rsidRPr="00BC3BE3">
              <w:rPr>
                <w:rFonts w:eastAsia="Calibri"/>
                <w:color w:val="000000"/>
                <w:sz w:val="20"/>
                <w:szCs w:val="20"/>
                <w:lang w:val="de-DE"/>
              </w:rPr>
              <w:t>H</w:t>
            </w:r>
            <w:r w:rsidRPr="00BC3BE3">
              <w:rPr>
                <w:rFonts w:eastAsia="Calibri"/>
                <w:color w:val="000000"/>
                <w:sz w:val="20"/>
                <w:szCs w:val="20"/>
                <w:lang w:val="el-GR"/>
              </w:rPr>
              <w:t xml:space="preserve">. (2007). </w:t>
            </w:r>
            <w:r w:rsidRPr="00BC3BE3">
              <w:rPr>
                <w:rFonts w:eastAsia="Calibri"/>
                <w:i/>
                <w:color w:val="000000"/>
                <w:sz w:val="20"/>
                <w:szCs w:val="20"/>
                <w:lang w:val="el-GR"/>
              </w:rPr>
              <w:t>Ο δυτικός κανόνας</w:t>
            </w:r>
            <w:r w:rsidRPr="00BC3BE3">
              <w:rPr>
                <w:rFonts w:eastAsia="Calibri"/>
                <w:color w:val="000000"/>
                <w:sz w:val="20"/>
                <w:szCs w:val="20"/>
                <w:lang w:val="el-GR"/>
              </w:rPr>
              <w:t xml:space="preserve">, </w:t>
            </w:r>
            <w:r w:rsidRPr="00BC3BE3">
              <w:rPr>
                <w:rFonts w:eastAsia="Calibri"/>
                <w:sz w:val="20"/>
                <w:szCs w:val="20"/>
                <w:lang w:val="el-GR"/>
              </w:rPr>
              <w:t xml:space="preserve">Αθήνα: </w:t>
            </w:r>
            <w:r w:rsidRPr="00BC3BE3">
              <w:rPr>
                <w:rFonts w:eastAsia="Calibri"/>
                <w:sz w:val="20"/>
                <w:szCs w:val="20"/>
                <w:lang w:val="de-DE"/>
              </w:rPr>
              <w:t>Gutenberg</w:t>
            </w:r>
            <w:r w:rsidRPr="00BC3BE3">
              <w:rPr>
                <w:rFonts w:eastAsia="Calibri"/>
                <w:sz w:val="20"/>
                <w:szCs w:val="20"/>
                <w:lang w:val="el-GR"/>
              </w:rPr>
              <w:t>,</w:t>
            </w:r>
            <w:r w:rsidRPr="00BC3BE3">
              <w:rPr>
                <w:rFonts w:eastAsia="Calibri"/>
                <w:color w:val="000000"/>
                <w:sz w:val="20"/>
                <w:szCs w:val="20"/>
                <w:lang w:val="el-GR"/>
              </w:rPr>
              <w:t xml:space="preserve">, </w:t>
            </w:r>
            <w:r w:rsidRPr="00BC3BE3">
              <w:rPr>
                <w:rFonts w:eastAsia="Calibri"/>
                <w:sz w:val="20"/>
                <w:szCs w:val="20"/>
                <w:lang w:val="el-GR"/>
              </w:rPr>
              <w:t xml:space="preserve">2007. </w:t>
            </w:r>
          </w:p>
          <w:p w:rsidR="00B64A96" w:rsidRPr="00BC3BE3" w:rsidRDefault="00B64A96" w:rsidP="00F066BD">
            <w:pPr>
              <w:numPr>
                <w:ilvl w:val="0"/>
                <w:numId w:val="96"/>
              </w:numPr>
              <w:rPr>
                <w:rFonts w:eastAsia="Arial Unicode MS"/>
                <w:sz w:val="20"/>
                <w:szCs w:val="20"/>
              </w:rPr>
            </w:pPr>
            <w:r w:rsidRPr="00BC3BE3">
              <w:rPr>
                <w:rFonts w:eastAsia="Arial Unicode MS"/>
                <w:iCs/>
                <w:sz w:val="20"/>
                <w:szCs w:val="20"/>
              </w:rPr>
              <w:t>Carlson, M</w:t>
            </w:r>
            <w:r w:rsidRPr="00BC3BE3">
              <w:rPr>
                <w:rFonts w:eastAsia="Arial Unicode MS"/>
                <w:iCs/>
                <w:sz w:val="20"/>
                <w:szCs w:val="20"/>
                <w:lang w:val="en-GB"/>
              </w:rPr>
              <w:t>.</w:t>
            </w:r>
            <w:r w:rsidRPr="00BC3BE3">
              <w:rPr>
                <w:rFonts w:eastAsia="Arial Unicode MS"/>
                <w:sz w:val="20"/>
                <w:szCs w:val="20"/>
                <w:lang w:val="en-GB"/>
              </w:rPr>
              <w:t xml:space="preserve"> (1984).</w:t>
            </w:r>
            <w:r w:rsidRPr="00BC3BE3">
              <w:rPr>
                <w:rFonts w:eastAsia="Arial Unicode MS"/>
                <w:i/>
                <w:iCs/>
                <w:sz w:val="20"/>
                <w:szCs w:val="20"/>
              </w:rPr>
              <w:t xml:space="preserve"> Theories of the Theatre: A Historical and Critical Survey from the Greeks to the Present,</w:t>
            </w:r>
            <w:r w:rsidRPr="00BC3BE3">
              <w:rPr>
                <w:rFonts w:eastAsia="Arial Unicode MS"/>
                <w:sz w:val="20"/>
                <w:szCs w:val="20"/>
              </w:rPr>
              <w:t xml:space="preserve"> Ithaca: Cornell University Press.</w:t>
            </w:r>
          </w:p>
          <w:p w:rsidR="00B64A96" w:rsidRPr="00BC3BE3" w:rsidRDefault="00B64A96" w:rsidP="00F066BD">
            <w:pPr>
              <w:numPr>
                <w:ilvl w:val="0"/>
                <w:numId w:val="96"/>
              </w:numPr>
              <w:rPr>
                <w:rFonts w:eastAsia="Calibri"/>
                <w:sz w:val="20"/>
                <w:szCs w:val="20"/>
                <w:lang w:val="en-GB"/>
              </w:rPr>
            </w:pPr>
            <w:r w:rsidRPr="00BC3BE3">
              <w:rPr>
                <w:rFonts w:eastAsia="Calibri"/>
                <w:sz w:val="20"/>
                <w:szCs w:val="20"/>
              </w:rPr>
              <w:t>Cain</w:t>
            </w:r>
            <w:r w:rsidRPr="00BC3BE3">
              <w:rPr>
                <w:rFonts w:eastAsia="Calibri"/>
                <w:sz w:val="20"/>
                <w:szCs w:val="20"/>
                <w:lang w:val="el-GR"/>
              </w:rPr>
              <w:t xml:space="preserve">, </w:t>
            </w:r>
            <w:r w:rsidRPr="00BC3BE3">
              <w:rPr>
                <w:rFonts w:eastAsia="Calibri"/>
                <w:sz w:val="20"/>
                <w:szCs w:val="20"/>
              </w:rPr>
              <w:t>W</w:t>
            </w:r>
            <w:r w:rsidRPr="00BC3BE3">
              <w:rPr>
                <w:rFonts w:eastAsia="Calibri"/>
                <w:sz w:val="20"/>
                <w:szCs w:val="20"/>
                <w:lang w:val="el-GR"/>
              </w:rPr>
              <w:t xml:space="preserve">. κ.ά., επιμ. </w:t>
            </w:r>
            <w:r w:rsidRPr="00BC3BE3">
              <w:rPr>
                <w:rFonts w:eastAsia="Calibri"/>
                <w:sz w:val="20"/>
                <w:szCs w:val="20"/>
              </w:rPr>
              <w:t xml:space="preserve">(2001). </w:t>
            </w:r>
            <w:r w:rsidRPr="00BC3BE3">
              <w:rPr>
                <w:rFonts w:eastAsia="Calibri"/>
                <w:i/>
                <w:sz w:val="20"/>
                <w:szCs w:val="20"/>
              </w:rPr>
              <w:t>The Norton Anthology of Theory and Criticism</w:t>
            </w:r>
            <w:r w:rsidRPr="00BC3BE3">
              <w:rPr>
                <w:rFonts w:eastAsia="Calibri"/>
                <w:sz w:val="20"/>
                <w:szCs w:val="20"/>
              </w:rPr>
              <w:t>, U.S.: Norton.</w:t>
            </w:r>
          </w:p>
          <w:p w:rsidR="00B64A96" w:rsidRPr="00BC3BE3" w:rsidRDefault="00B64A96" w:rsidP="00F066BD">
            <w:pPr>
              <w:numPr>
                <w:ilvl w:val="0"/>
                <w:numId w:val="96"/>
              </w:numPr>
              <w:rPr>
                <w:rFonts w:eastAsia="Calibri"/>
                <w:sz w:val="20"/>
                <w:szCs w:val="20"/>
                <w:lang w:val="el-GR"/>
              </w:rPr>
            </w:pPr>
            <w:r w:rsidRPr="00BC3BE3">
              <w:rPr>
                <w:rFonts w:eastAsia="Calibri"/>
                <w:bCs/>
                <w:sz w:val="20"/>
                <w:szCs w:val="20"/>
              </w:rPr>
              <w:t>Cuddon</w:t>
            </w:r>
            <w:r w:rsidRPr="00BC3BE3">
              <w:rPr>
                <w:rFonts w:eastAsia="Calibri"/>
                <w:bCs/>
                <w:sz w:val="20"/>
                <w:szCs w:val="20"/>
                <w:lang w:val="el-GR"/>
              </w:rPr>
              <w:t xml:space="preserve">, </w:t>
            </w:r>
            <w:r w:rsidRPr="00BC3BE3">
              <w:rPr>
                <w:rFonts w:eastAsia="Calibri"/>
                <w:bCs/>
                <w:sz w:val="20"/>
                <w:szCs w:val="20"/>
              </w:rPr>
              <w:t>J</w:t>
            </w:r>
            <w:r w:rsidRPr="00BC3BE3">
              <w:rPr>
                <w:rFonts w:eastAsia="Calibri"/>
                <w:bCs/>
                <w:sz w:val="20"/>
                <w:szCs w:val="20"/>
                <w:lang w:val="el-GR"/>
              </w:rPr>
              <w:t xml:space="preserve">. </w:t>
            </w:r>
            <w:r w:rsidRPr="00BC3BE3">
              <w:rPr>
                <w:rFonts w:eastAsia="Calibri"/>
                <w:bCs/>
                <w:sz w:val="20"/>
                <w:szCs w:val="20"/>
              </w:rPr>
              <w:t>A</w:t>
            </w:r>
            <w:r w:rsidRPr="00BC3BE3">
              <w:rPr>
                <w:rFonts w:eastAsia="Calibri"/>
                <w:bCs/>
                <w:sz w:val="20"/>
                <w:szCs w:val="20"/>
                <w:lang w:val="el-GR"/>
              </w:rPr>
              <w:t>.</w:t>
            </w:r>
            <w:r w:rsidRPr="00BC3BE3">
              <w:rPr>
                <w:rFonts w:eastAsia="Calibri"/>
                <w:sz w:val="20"/>
                <w:szCs w:val="20"/>
                <w:lang w:val="el-GR"/>
              </w:rPr>
              <w:t xml:space="preserve">, </w:t>
            </w:r>
            <w:hyperlink r:id="rId56" w:history="1">
              <w:r w:rsidRPr="00BC3BE3">
                <w:rPr>
                  <w:rFonts w:eastAsia="Calibri"/>
                  <w:bCs/>
                  <w:i/>
                  <w:sz w:val="20"/>
                  <w:szCs w:val="20"/>
                  <w:lang w:val="el-GR"/>
                </w:rPr>
                <w:t xml:space="preserve">Λεξικό λογοτεχνικών όρων και </w:t>
              </w:r>
              <w:r w:rsidRPr="00BC3BE3">
                <w:rPr>
                  <w:rFonts w:eastAsia="Calibri"/>
                  <w:i/>
                  <w:sz w:val="20"/>
                  <w:szCs w:val="20"/>
                  <w:lang w:val="el-GR"/>
                </w:rPr>
                <w:t>Θεωρίας της λογοτεχνίας,</w:t>
              </w:r>
            </w:hyperlink>
            <w:hyperlink r:id="rId57" w:history="1">
              <w:r w:rsidRPr="00BC3BE3">
                <w:rPr>
                  <w:rFonts w:eastAsia="Calibri"/>
                  <w:bCs/>
                  <w:sz w:val="20"/>
                  <w:szCs w:val="20"/>
                  <w:lang w:val="el-GR"/>
                </w:rPr>
                <w:t>Μεταίχμιο</w:t>
              </w:r>
            </w:hyperlink>
            <w:r w:rsidRPr="00BC3BE3">
              <w:rPr>
                <w:rFonts w:eastAsia="Calibri"/>
                <w:sz w:val="20"/>
                <w:szCs w:val="20"/>
                <w:lang w:val="el-GR"/>
              </w:rPr>
              <w:t xml:space="preserve">, Αθήνα, 2010. </w:t>
            </w:r>
          </w:p>
          <w:p w:rsidR="00B64A96" w:rsidRPr="00BC3BE3" w:rsidRDefault="00B64A96" w:rsidP="00F066BD">
            <w:pPr>
              <w:numPr>
                <w:ilvl w:val="0"/>
                <w:numId w:val="96"/>
              </w:numPr>
              <w:rPr>
                <w:rFonts w:eastAsia="Arial Unicode MS"/>
                <w:bCs/>
                <w:sz w:val="20"/>
                <w:szCs w:val="20"/>
                <w:lang w:val="el-GR"/>
              </w:rPr>
            </w:pPr>
            <w:r w:rsidRPr="00BC3BE3">
              <w:rPr>
                <w:rFonts w:eastAsia="Calibri"/>
                <w:bCs/>
                <w:sz w:val="20"/>
                <w:szCs w:val="20"/>
                <w:lang w:val="en-GB"/>
              </w:rPr>
              <w:t>Culler</w:t>
            </w:r>
            <w:r w:rsidRPr="00BC3BE3">
              <w:rPr>
                <w:rFonts w:eastAsia="Calibri"/>
                <w:bCs/>
                <w:sz w:val="20"/>
                <w:szCs w:val="20"/>
                <w:lang w:val="el-GR"/>
              </w:rPr>
              <w:t xml:space="preserve">, </w:t>
            </w:r>
            <w:r w:rsidRPr="00BC3BE3">
              <w:rPr>
                <w:rFonts w:eastAsia="Calibri"/>
                <w:bCs/>
                <w:sz w:val="20"/>
                <w:szCs w:val="20"/>
                <w:lang w:val="en-GB"/>
              </w:rPr>
              <w:t>J</w:t>
            </w:r>
            <w:r w:rsidRPr="00BC3BE3">
              <w:rPr>
                <w:rFonts w:eastAsia="Calibri"/>
                <w:sz w:val="20"/>
                <w:szCs w:val="20"/>
                <w:lang w:val="el-GR"/>
              </w:rPr>
              <w:t xml:space="preserve">. (2003). </w:t>
            </w:r>
            <w:hyperlink r:id="rId58" w:history="1">
              <w:r w:rsidRPr="00BC3BE3">
                <w:rPr>
                  <w:rFonts w:eastAsia="Calibri" w:cs="Times New Roman"/>
                  <w:bCs/>
                  <w:i/>
                  <w:sz w:val="20"/>
                  <w:szCs w:val="20"/>
                  <w:lang w:val="el-GR"/>
                </w:rPr>
                <w:t>Λογοτεχνική θεωρία</w:t>
              </w:r>
            </w:hyperlink>
            <w:r w:rsidRPr="00BC3BE3">
              <w:rPr>
                <w:rFonts w:eastAsia="Calibri"/>
                <w:i/>
                <w:sz w:val="20"/>
                <w:szCs w:val="20"/>
                <w:lang w:val="el-GR"/>
              </w:rPr>
              <w:t xml:space="preserve"> : Μια συνοπτική εισαγωγή</w:t>
            </w:r>
            <w:r w:rsidRPr="00BC3BE3">
              <w:rPr>
                <w:rFonts w:eastAsia="Calibri"/>
                <w:sz w:val="20"/>
                <w:szCs w:val="20"/>
                <w:lang w:val="el-GR"/>
              </w:rPr>
              <w:t xml:space="preserve">, Ηράκλειο Κρήτης: </w:t>
            </w:r>
            <w:hyperlink r:id="rId59" w:history="1">
              <w:r w:rsidRPr="00BC3BE3">
                <w:rPr>
                  <w:rFonts w:eastAsia="Calibri" w:cs="Times New Roman"/>
                  <w:bCs/>
                  <w:sz w:val="20"/>
                  <w:szCs w:val="20"/>
                  <w:lang w:val="el-GR"/>
                </w:rPr>
                <w:t>Πανεπιστημιακές Εκδόσεις Κρήτης</w:t>
              </w:r>
            </w:hyperlink>
            <w:r w:rsidRPr="00BC3BE3">
              <w:rPr>
                <w:rFonts w:eastAsia="Calibri"/>
                <w:sz w:val="20"/>
                <w:szCs w:val="20"/>
                <w:lang w:val="el-GR"/>
              </w:rPr>
              <w:t xml:space="preserve">. </w:t>
            </w:r>
          </w:p>
          <w:p w:rsidR="00B64A96" w:rsidRPr="00BC3BE3" w:rsidRDefault="00B64A96" w:rsidP="00F066BD">
            <w:pPr>
              <w:numPr>
                <w:ilvl w:val="0"/>
                <w:numId w:val="96"/>
              </w:numPr>
              <w:rPr>
                <w:rFonts w:eastAsia="Calibri" w:cs="Arial"/>
                <w:color w:val="424242"/>
                <w:sz w:val="20"/>
                <w:szCs w:val="20"/>
                <w:lang w:val="el-GR"/>
              </w:rPr>
            </w:pPr>
            <w:r w:rsidRPr="00BC3BE3">
              <w:rPr>
                <w:rFonts w:eastAsia="Calibri"/>
                <w:sz w:val="20"/>
                <w:szCs w:val="20"/>
                <w:lang w:val="el-GR"/>
              </w:rPr>
              <w:t>Δημηρούλης, Δ. (1993).</w:t>
            </w:r>
            <w:r w:rsidRPr="00BC3BE3">
              <w:rPr>
                <w:rFonts w:eastAsia="Calibri" w:cs="Arial"/>
                <w:bCs/>
                <w:i/>
                <w:color w:val="424242"/>
                <w:sz w:val="20"/>
                <w:szCs w:val="20"/>
                <w:lang w:val="el-GR"/>
              </w:rPr>
              <w:t>Το φάντασμα της θεωρίας</w:t>
            </w:r>
            <w:r w:rsidRPr="00BC3BE3">
              <w:rPr>
                <w:rFonts w:eastAsia="Calibri" w:cs="Arial"/>
                <w:color w:val="424242"/>
                <w:sz w:val="20"/>
                <w:szCs w:val="20"/>
                <w:lang w:val="el-GR"/>
              </w:rPr>
              <w:t>. Αθήνα:Πλέθρον.</w:t>
            </w:r>
          </w:p>
          <w:p w:rsidR="00B64A96" w:rsidRPr="00BC3BE3" w:rsidRDefault="00B64A96" w:rsidP="00F066BD">
            <w:pPr>
              <w:widowControl w:val="0"/>
              <w:numPr>
                <w:ilvl w:val="0"/>
                <w:numId w:val="96"/>
              </w:numPr>
              <w:autoSpaceDE w:val="0"/>
              <w:autoSpaceDN w:val="0"/>
              <w:adjustRightInd w:val="0"/>
              <w:rPr>
                <w:rFonts w:eastAsia="Calibri" w:cs="Verdana"/>
                <w:color w:val="262626"/>
                <w:sz w:val="20"/>
                <w:szCs w:val="20"/>
                <w:lang w:val="el-GR"/>
              </w:rPr>
            </w:pPr>
            <w:r w:rsidRPr="00BC3BE3">
              <w:rPr>
                <w:rFonts w:eastAsia="Calibri" w:cs="Verdana"/>
                <w:bCs/>
                <w:color w:val="383838"/>
                <w:sz w:val="20"/>
                <w:szCs w:val="20"/>
                <w:lang w:val="el-GR"/>
              </w:rPr>
              <w:t xml:space="preserve">Δημηρούλης, Δ. (2002) </w:t>
            </w:r>
            <w:r w:rsidRPr="00BC3BE3">
              <w:rPr>
                <w:rFonts w:eastAsia="Calibri" w:cs="Verdana"/>
                <w:bCs/>
                <w:i/>
                <w:color w:val="383838"/>
                <w:sz w:val="20"/>
                <w:szCs w:val="20"/>
                <w:lang w:val="el-GR"/>
              </w:rPr>
              <w:t xml:space="preserve">Παραλλάξ: </w:t>
            </w:r>
            <w:r w:rsidRPr="00BC3BE3">
              <w:rPr>
                <w:rFonts w:eastAsia="Calibri" w:cs="Verdana"/>
                <w:i/>
                <w:color w:val="262626"/>
                <w:sz w:val="20"/>
                <w:szCs w:val="20"/>
                <w:lang w:val="el-GR"/>
              </w:rPr>
              <w:t>Σύμμεικτα για τη λογοτεχνία και τη γλώσσα.</w:t>
            </w:r>
            <w:r w:rsidRPr="00BC3BE3">
              <w:rPr>
                <w:rFonts w:eastAsia="Calibri" w:cs="Verdana"/>
                <w:color w:val="262626"/>
                <w:sz w:val="20"/>
                <w:szCs w:val="20"/>
              </w:rPr>
              <w:t>A</w:t>
            </w:r>
            <w:r w:rsidRPr="00BC3BE3">
              <w:rPr>
                <w:rFonts w:eastAsia="Calibri" w:cs="Verdana"/>
                <w:color w:val="262626"/>
                <w:sz w:val="20"/>
                <w:szCs w:val="20"/>
                <w:lang w:val="el-GR"/>
              </w:rPr>
              <w:t>θήνα: Ψυχογιός.</w:t>
            </w:r>
          </w:p>
          <w:p w:rsidR="00B64A96" w:rsidRPr="00BC3BE3" w:rsidRDefault="00B64A96" w:rsidP="00F066BD">
            <w:pPr>
              <w:widowControl w:val="0"/>
              <w:numPr>
                <w:ilvl w:val="0"/>
                <w:numId w:val="96"/>
              </w:numPr>
              <w:autoSpaceDE w:val="0"/>
              <w:autoSpaceDN w:val="0"/>
              <w:adjustRightInd w:val="0"/>
              <w:rPr>
                <w:rFonts w:eastAsia="Calibri" w:cs="Verdana"/>
                <w:color w:val="262626"/>
                <w:sz w:val="20"/>
                <w:szCs w:val="20"/>
                <w:lang w:val="el-GR"/>
              </w:rPr>
            </w:pPr>
            <w:r w:rsidRPr="00BC3BE3">
              <w:rPr>
                <w:rFonts w:eastAsia="Calibri"/>
                <w:sz w:val="20"/>
                <w:szCs w:val="20"/>
              </w:rPr>
              <w:t>Eagleton</w:t>
            </w:r>
            <w:r w:rsidRPr="00BC3BE3">
              <w:rPr>
                <w:rFonts w:eastAsia="Calibri"/>
                <w:sz w:val="20"/>
                <w:szCs w:val="20"/>
                <w:lang w:val="el-GR"/>
              </w:rPr>
              <w:t xml:space="preserve">, </w:t>
            </w:r>
            <w:r w:rsidRPr="00BC3BE3">
              <w:rPr>
                <w:rFonts w:eastAsia="Calibri"/>
                <w:sz w:val="20"/>
                <w:szCs w:val="20"/>
              </w:rPr>
              <w:t>Terry</w:t>
            </w:r>
            <w:r w:rsidRPr="00BC3BE3">
              <w:rPr>
                <w:rFonts w:eastAsia="Calibri"/>
                <w:sz w:val="20"/>
                <w:szCs w:val="20"/>
                <w:lang w:val="el-GR"/>
              </w:rPr>
              <w:t xml:space="preserve">, </w:t>
            </w:r>
            <w:r w:rsidRPr="00BC3BE3">
              <w:rPr>
                <w:rFonts w:eastAsia="Calibri"/>
                <w:i/>
                <w:sz w:val="20"/>
                <w:szCs w:val="20"/>
                <w:lang w:val="el-GR"/>
              </w:rPr>
              <w:t>Εισαγωγή στη Θεωρία της Λογοτεχνίας,</w:t>
            </w:r>
            <w:hyperlink r:id="rId60" w:history="1">
              <w:r w:rsidRPr="00BC3BE3">
                <w:rPr>
                  <w:rFonts w:eastAsia="Calibri"/>
                  <w:bCs/>
                  <w:sz w:val="20"/>
                  <w:szCs w:val="20"/>
                  <w:lang w:val="el-GR"/>
                </w:rPr>
                <w:t>Οδυσσέας</w:t>
              </w:r>
            </w:hyperlink>
            <w:r w:rsidRPr="00BC3BE3">
              <w:rPr>
                <w:rFonts w:eastAsia="Calibri"/>
                <w:sz w:val="20"/>
                <w:szCs w:val="20"/>
                <w:lang w:val="el-GR"/>
              </w:rPr>
              <w:t xml:space="preserve">, Αθήνα, 2008. </w:t>
            </w:r>
          </w:p>
          <w:p w:rsidR="00B64A96" w:rsidRPr="00BC3BE3" w:rsidRDefault="00B64A96" w:rsidP="00F066BD">
            <w:pPr>
              <w:numPr>
                <w:ilvl w:val="0"/>
                <w:numId w:val="96"/>
              </w:numPr>
              <w:rPr>
                <w:rFonts w:eastAsia="Calibri"/>
                <w:sz w:val="20"/>
                <w:szCs w:val="20"/>
                <w:lang w:val="en-GB"/>
              </w:rPr>
            </w:pPr>
            <w:r w:rsidRPr="00BC3BE3">
              <w:rPr>
                <w:rFonts w:eastAsia="Calibri"/>
                <w:sz w:val="20"/>
                <w:szCs w:val="20"/>
              </w:rPr>
              <w:t>Delcroix</w:t>
            </w:r>
            <w:r w:rsidRPr="00BC3BE3">
              <w:rPr>
                <w:rFonts w:eastAsia="Calibri"/>
                <w:sz w:val="20"/>
                <w:szCs w:val="20"/>
                <w:lang w:val="el-GR"/>
              </w:rPr>
              <w:t xml:space="preserve">, </w:t>
            </w:r>
            <w:r w:rsidRPr="00BC3BE3">
              <w:rPr>
                <w:rFonts w:eastAsia="Calibri"/>
                <w:sz w:val="20"/>
                <w:szCs w:val="20"/>
              </w:rPr>
              <w:t>M</w:t>
            </w:r>
            <w:r w:rsidRPr="00BC3BE3">
              <w:rPr>
                <w:rFonts w:eastAsia="Calibri"/>
                <w:sz w:val="20"/>
                <w:szCs w:val="20"/>
                <w:lang w:val="el-GR"/>
              </w:rPr>
              <w:t xml:space="preserve">.- </w:t>
            </w:r>
            <w:r w:rsidRPr="00BC3BE3">
              <w:rPr>
                <w:rFonts w:eastAsia="Calibri"/>
                <w:sz w:val="20"/>
                <w:szCs w:val="20"/>
              </w:rPr>
              <w:t>F</w:t>
            </w:r>
            <w:r w:rsidRPr="00BC3BE3">
              <w:rPr>
                <w:rFonts w:eastAsia="Calibri"/>
                <w:sz w:val="20"/>
                <w:szCs w:val="20"/>
                <w:lang w:val="el-GR"/>
              </w:rPr>
              <w:t>.</w:t>
            </w:r>
            <w:r w:rsidRPr="00BC3BE3">
              <w:rPr>
                <w:rFonts w:eastAsia="Calibri"/>
                <w:sz w:val="20"/>
                <w:szCs w:val="20"/>
              </w:rPr>
              <w:t>Hallyn</w:t>
            </w:r>
            <w:r w:rsidRPr="00BC3BE3">
              <w:rPr>
                <w:rFonts w:eastAsia="Calibri"/>
                <w:sz w:val="20"/>
                <w:szCs w:val="20"/>
                <w:lang w:val="el-GR"/>
              </w:rPr>
              <w:t xml:space="preserve">, (2000) </w:t>
            </w:r>
            <w:r w:rsidRPr="00BC3BE3">
              <w:rPr>
                <w:rFonts w:eastAsia="Calibri"/>
                <w:i/>
                <w:sz w:val="20"/>
                <w:szCs w:val="20"/>
                <w:lang w:val="el-GR"/>
              </w:rPr>
              <w:t xml:space="preserve">Εισαγωγή στις σπουδές της λογοτεχνίας. </w:t>
            </w:r>
            <w:r w:rsidRPr="00BC3BE3">
              <w:rPr>
                <w:rFonts w:eastAsia="Calibri"/>
                <w:i/>
                <w:sz w:val="20"/>
                <w:szCs w:val="20"/>
              </w:rPr>
              <w:t>Μέθοδοιτουκειμένου</w:t>
            </w:r>
            <w:r w:rsidRPr="00BC3BE3">
              <w:rPr>
                <w:rFonts w:eastAsia="Calibri"/>
                <w:sz w:val="20"/>
                <w:szCs w:val="20"/>
                <w:lang w:val="en-GB"/>
              </w:rPr>
              <w:t xml:space="preserve">, </w:t>
            </w:r>
            <w:r w:rsidRPr="00BC3BE3">
              <w:rPr>
                <w:rFonts w:eastAsia="Calibri"/>
                <w:sz w:val="20"/>
                <w:szCs w:val="20"/>
              </w:rPr>
              <w:t>Αθήνα</w:t>
            </w:r>
            <w:r w:rsidRPr="00BC3BE3">
              <w:rPr>
                <w:rFonts w:eastAsia="Calibri"/>
                <w:sz w:val="20"/>
                <w:szCs w:val="20"/>
                <w:lang w:val="en-GB"/>
              </w:rPr>
              <w:t xml:space="preserve">, </w:t>
            </w:r>
            <w:r w:rsidRPr="00BC3BE3">
              <w:rPr>
                <w:rFonts w:eastAsia="Calibri"/>
                <w:sz w:val="20"/>
                <w:szCs w:val="20"/>
              </w:rPr>
              <w:t>Gutenberg</w:t>
            </w:r>
            <w:r w:rsidRPr="00BC3BE3">
              <w:rPr>
                <w:rFonts w:eastAsia="Calibri"/>
                <w:sz w:val="20"/>
                <w:szCs w:val="20"/>
                <w:lang w:val="en-GB"/>
              </w:rPr>
              <w:t>.</w:t>
            </w:r>
          </w:p>
          <w:p w:rsidR="00B64A96" w:rsidRPr="00BC3BE3" w:rsidRDefault="00B04C88" w:rsidP="00F066BD">
            <w:pPr>
              <w:numPr>
                <w:ilvl w:val="0"/>
                <w:numId w:val="96"/>
              </w:numPr>
              <w:rPr>
                <w:rFonts w:eastAsia="Calibri"/>
                <w:b/>
                <w:sz w:val="20"/>
                <w:szCs w:val="20"/>
              </w:rPr>
            </w:pPr>
            <w:hyperlink r:id="rId61" w:history="1">
              <w:r w:rsidR="00B64A96" w:rsidRPr="00BC3BE3">
                <w:rPr>
                  <w:rFonts w:eastAsia="Arial Unicode MS"/>
                  <w:sz w:val="20"/>
                  <w:szCs w:val="20"/>
                </w:rPr>
                <w:t>Drain, R</w:t>
              </w:r>
              <w:r w:rsidR="00B64A96" w:rsidRPr="00BC3BE3">
                <w:rPr>
                  <w:rFonts w:eastAsia="Arial Unicode MS"/>
                  <w:sz w:val="20"/>
                  <w:szCs w:val="20"/>
                  <w:lang w:val="en-GB"/>
                </w:rPr>
                <w:t>. (1995).</w:t>
              </w:r>
              <w:r w:rsidR="00B64A96" w:rsidRPr="00BC3BE3">
                <w:rPr>
                  <w:rFonts w:eastAsia="Arial Unicode MS"/>
                  <w:i/>
                  <w:sz w:val="20"/>
                  <w:szCs w:val="20"/>
                </w:rPr>
                <w:t>Twentieth-Century Theatre: Α Sourcebook,</w:t>
              </w:r>
              <w:r w:rsidR="00B64A96" w:rsidRPr="00BC3BE3">
                <w:rPr>
                  <w:rFonts w:eastAsia="Arial Unicode MS"/>
                  <w:sz w:val="20"/>
                  <w:szCs w:val="20"/>
                </w:rPr>
                <w:t xml:space="preserve"> London: </w:t>
              </w:r>
            </w:hyperlink>
            <w:r w:rsidR="00B64A96" w:rsidRPr="00BC3BE3">
              <w:rPr>
                <w:rFonts w:eastAsia="Arial Unicode MS"/>
                <w:sz w:val="20"/>
                <w:szCs w:val="20"/>
              </w:rPr>
              <w:t>Routledge.</w:t>
            </w:r>
          </w:p>
          <w:p w:rsidR="00B64A96" w:rsidRPr="00BC3BE3" w:rsidRDefault="00B64A96" w:rsidP="00F066BD">
            <w:pPr>
              <w:numPr>
                <w:ilvl w:val="0"/>
                <w:numId w:val="96"/>
              </w:numPr>
              <w:rPr>
                <w:rFonts w:eastAsia="Calibri"/>
                <w:sz w:val="20"/>
                <w:szCs w:val="20"/>
                <w:lang w:val="en-GB"/>
              </w:rPr>
            </w:pPr>
            <w:r w:rsidRPr="00BC3BE3">
              <w:rPr>
                <w:rFonts w:eastAsia="Calibri"/>
                <w:sz w:val="20"/>
                <w:szCs w:val="20"/>
              </w:rPr>
              <w:t>Dokore, B</w:t>
            </w:r>
            <w:r w:rsidRPr="00BC3BE3">
              <w:rPr>
                <w:rFonts w:eastAsia="Calibri"/>
                <w:sz w:val="20"/>
                <w:szCs w:val="20"/>
                <w:lang w:val="en-GB"/>
              </w:rPr>
              <w:t>.</w:t>
            </w:r>
            <w:r w:rsidRPr="00BC3BE3">
              <w:rPr>
                <w:rFonts w:eastAsia="Calibri"/>
                <w:sz w:val="20"/>
                <w:szCs w:val="20"/>
              </w:rPr>
              <w:t xml:space="preserve"> (</w:t>
            </w:r>
            <w:r w:rsidRPr="00BC3BE3">
              <w:rPr>
                <w:rFonts w:eastAsia="Calibri"/>
                <w:sz w:val="20"/>
                <w:szCs w:val="20"/>
                <w:lang w:val="en-GB"/>
              </w:rPr>
              <w:t>1974</w:t>
            </w:r>
            <w:r w:rsidRPr="00BC3BE3">
              <w:rPr>
                <w:rFonts w:eastAsia="Calibri"/>
                <w:sz w:val="20"/>
                <w:szCs w:val="20"/>
              </w:rPr>
              <w:t xml:space="preserve">). </w:t>
            </w:r>
            <w:r w:rsidRPr="00BC3BE3">
              <w:rPr>
                <w:rFonts w:eastAsia="Calibri"/>
                <w:i/>
                <w:sz w:val="20"/>
                <w:szCs w:val="20"/>
              </w:rPr>
              <w:t>Dramatic Theory and Criticism: Greeks to Grotowski</w:t>
            </w:r>
            <w:r w:rsidRPr="00BC3BE3">
              <w:rPr>
                <w:rFonts w:eastAsia="Calibri"/>
                <w:sz w:val="20"/>
                <w:szCs w:val="20"/>
              </w:rPr>
              <w:t>, New York: Harcourt Brace Jovanovich College Publ.</w:t>
            </w:r>
          </w:p>
          <w:p w:rsidR="00B64A96" w:rsidRPr="00BC3BE3" w:rsidRDefault="00B64A96" w:rsidP="00F066BD">
            <w:pPr>
              <w:numPr>
                <w:ilvl w:val="0"/>
                <w:numId w:val="96"/>
              </w:numPr>
              <w:rPr>
                <w:rFonts w:eastAsia="Calibri"/>
                <w:sz w:val="20"/>
                <w:szCs w:val="20"/>
              </w:rPr>
            </w:pPr>
            <w:r w:rsidRPr="00BC3BE3">
              <w:rPr>
                <w:rFonts w:eastAsia="Calibri"/>
                <w:sz w:val="20"/>
                <w:szCs w:val="20"/>
              </w:rPr>
              <w:t>Fortier</w:t>
            </w:r>
            <w:r w:rsidRPr="00BC3BE3">
              <w:rPr>
                <w:rFonts w:eastAsia="Calibri"/>
                <w:sz w:val="20"/>
                <w:szCs w:val="20"/>
                <w:lang w:val="en-GB"/>
              </w:rPr>
              <w:t xml:space="preserve">, M. (2002). </w:t>
            </w:r>
            <w:r w:rsidRPr="00BC3BE3">
              <w:rPr>
                <w:rFonts w:eastAsia="Calibri"/>
                <w:i/>
                <w:sz w:val="20"/>
                <w:szCs w:val="20"/>
              </w:rPr>
              <w:t>Theory</w:t>
            </w:r>
            <w:r w:rsidRPr="00BC3BE3">
              <w:rPr>
                <w:rFonts w:eastAsia="Calibri"/>
                <w:i/>
                <w:sz w:val="20"/>
                <w:szCs w:val="20"/>
                <w:lang w:val="en-GB"/>
              </w:rPr>
              <w:t>/</w:t>
            </w:r>
            <w:r w:rsidRPr="00BC3BE3">
              <w:rPr>
                <w:rFonts w:eastAsia="Calibri"/>
                <w:i/>
                <w:sz w:val="20"/>
                <w:szCs w:val="20"/>
              </w:rPr>
              <w:t>Theatre</w:t>
            </w:r>
            <w:r w:rsidRPr="00BC3BE3">
              <w:rPr>
                <w:rFonts w:eastAsia="Calibri"/>
                <w:i/>
                <w:sz w:val="20"/>
                <w:szCs w:val="20"/>
                <w:lang w:val="en-GB"/>
              </w:rPr>
              <w:t xml:space="preserve">: </w:t>
            </w:r>
            <w:r w:rsidRPr="00BC3BE3">
              <w:rPr>
                <w:rFonts w:eastAsia="Calibri"/>
                <w:i/>
                <w:sz w:val="20"/>
                <w:szCs w:val="20"/>
              </w:rPr>
              <w:t>AnIntroduction</w:t>
            </w:r>
            <w:r w:rsidRPr="00BC3BE3">
              <w:rPr>
                <w:rFonts w:eastAsia="Calibri"/>
                <w:sz w:val="20"/>
                <w:szCs w:val="20"/>
                <w:lang w:val="en-GB"/>
              </w:rPr>
              <w:t xml:space="preserve">, </w:t>
            </w:r>
            <w:r w:rsidRPr="00BC3BE3">
              <w:rPr>
                <w:rFonts w:eastAsia="Calibri"/>
                <w:sz w:val="20"/>
                <w:szCs w:val="20"/>
              </w:rPr>
              <w:t>London</w:t>
            </w:r>
            <w:r w:rsidRPr="00BC3BE3">
              <w:rPr>
                <w:rFonts w:eastAsia="Calibri"/>
                <w:sz w:val="20"/>
                <w:szCs w:val="20"/>
                <w:lang w:val="en-GB"/>
              </w:rPr>
              <w:t xml:space="preserve">: </w:t>
            </w:r>
            <w:r w:rsidRPr="00BC3BE3">
              <w:rPr>
                <w:rFonts w:eastAsia="Calibri"/>
                <w:sz w:val="20"/>
                <w:szCs w:val="20"/>
              </w:rPr>
              <w:t>Routledge</w:t>
            </w:r>
            <w:r w:rsidRPr="00BC3BE3">
              <w:rPr>
                <w:rFonts w:eastAsia="Calibri"/>
                <w:sz w:val="20"/>
                <w:szCs w:val="20"/>
                <w:lang w:val="en-GB"/>
              </w:rPr>
              <w:t>.</w:t>
            </w:r>
          </w:p>
          <w:tbl>
            <w:tblPr>
              <w:tblW w:w="8222" w:type="dxa"/>
              <w:tblBorders>
                <w:top w:val="nil"/>
                <w:left w:val="nil"/>
                <w:right w:val="nil"/>
              </w:tblBorders>
              <w:tblLook w:val="0000" w:firstRow="0" w:lastRow="0" w:firstColumn="0" w:lastColumn="0" w:noHBand="0" w:noVBand="0"/>
            </w:tblPr>
            <w:tblGrid>
              <w:gridCol w:w="8222"/>
            </w:tblGrid>
            <w:tr w:rsidR="00B64A96" w:rsidRPr="00BC3BE3" w:rsidTr="001E110B">
              <w:tc>
                <w:tcPr>
                  <w:tcW w:w="8222" w:type="dxa"/>
                  <w:vAlign w:val="bottom"/>
                </w:tcPr>
                <w:p w:rsidR="00B64A96" w:rsidRPr="00BC3BE3" w:rsidRDefault="00B04C88" w:rsidP="00F066BD">
                  <w:pPr>
                    <w:widowControl w:val="0"/>
                    <w:numPr>
                      <w:ilvl w:val="0"/>
                      <w:numId w:val="96"/>
                    </w:numPr>
                    <w:autoSpaceDE w:val="0"/>
                    <w:autoSpaceDN w:val="0"/>
                    <w:adjustRightInd w:val="0"/>
                    <w:rPr>
                      <w:rFonts w:eastAsia="Calibri" w:cs="Verdana"/>
                      <w:color w:val="262626"/>
                    </w:rPr>
                  </w:pPr>
                  <w:hyperlink r:id="rId62" w:history="1">
                    <w:r w:rsidR="00B64A96" w:rsidRPr="00BC3BE3">
                      <w:rPr>
                        <w:rFonts w:eastAsia="Calibri" w:cs="Verdana"/>
                        <w:color w:val="262626"/>
                      </w:rPr>
                      <w:t>Newton K.M.</w:t>
                    </w:r>
                  </w:hyperlink>
                  <w:r w:rsidR="00B64A96" w:rsidRPr="00BC3BE3">
                    <w:rPr>
                      <w:rFonts w:eastAsia="Calibri" w:cs="Verdana"/>
                      <w:color w:val="262626"/>
                    </w:rPr>
                    <w:t xml:space="preserve">, </w:t>
                  </w:r>
                  <w:hyperlink r:id="rId63" w:history="1">
                    <w:r w:rsidR="00B64A96" w:rsidRPr="00BC3BE3">
                      <w:rPr>
                        <w:rFonts w:eastAsia="Calibri" w:cs="Verdana"/>
                        <w:color w:val="262626"/>
                      </w:rPr>
                      <w:t>(επιμ.)</w:t>
                    </w:r>
                  </w:hyperlink>
                  <w:r w:rsidR="00B64A96" w:rsidRPr="00BC3BE3">
                    <w:rPr>
                      <w:rFonts w:eastAsia="Calibri" w:cs="Verdana"/>
                      <w:color w:val="262626"/>
                    </w:rPr>
                    <w:t xml:space="preserve"> (2013). </w:t>
                  </w:r>
                  <w:r w:rsidR="00B64A96" w:rsidRPr="00BC3BE3">
                    <w:rPr>
                      <w:rFonts w:eastAsia="Calibri" w:cs="Verdana"/>
                      <w:i/>
                      <w:color w:val="262626"/>
                    </w:rPr>
                    <w:t>Η λογοτεχνική θεωρία του εικοστού αιώνα</w:t>
                  </w:r>
                  <w:r w:rsidR="00B64A96" w:rsidRPr="00BC3BE3">
                    <w:rPr>
                      <w:rFonts w:eastAsia="Calibri" w:cs="Verdana"/>
                      <w:color w:val="262626"/>
                    </w:rPr>
                    <w:t>. Ηράκλειο:Παν. Εκδόσεις Κρήτης.</w:t>
                  </w:r>
                </w:p>
              </w:tc>
            </w:tr>
          </w:tbl>
          <w:p w:rsidR="00B64A96" w:rsidRPr="00BC3BE3" w:rsidRDefault="00B64A96" w:rsidP="00F066BD">
            <w:pPr>
              <w:numPr>
                <w:ilvl w:val="0"/>
                <w:numId w:val="96"/>
              </w:numPr>
              <w:rPr>
                <w:rFonts w:eastAsia="Calibri"/>
                <w:sz w:val="20"/>
                <w:szCs w:val="20"/>
                <w:lang w:val="el-GR"/>
              </w:rPr>
            </w:pPr>
            <w:r w:rsidRPr="00BC3BE3">
              <w:rPr>
                <w:rFonts w:eastAsia="Calibri"/>
                <w:sz w:val="20"/>
                <w:szCs w:val="20"/>
                <w:lang w:val="el-GR"/>
              </w:rPr>
              <w:t xml:space="preserve">Πατσαλίδης, Σάββας, </w:t>
            </w:r>
            <w:r w:rsidRPr="00BC3BE3">
              <w:rPr>
                <w:rFonts w:eastAsia="Calibri"/>
                <w:i/>
                <w:sz w:val="20"/>
                <w:szCs w:val="20"/>
                <w:lang w:val="el-GR"/>
              </w:rPr>
              <w:t>Θέατρο και Θεωρία</w:t>
            </w:r>
            <w:r w:rsidRPr="00BC3BE3">
              <w:rPr>
                <w:rFonts w:eastAsia="Calibri"/>
                <w:sz w:val="20"/>
                <w:szCs w:val="20"/>
                <w:lang w:val="el-GR"/>
              </w:rPr>
              <w:t xml:space="preserve">, </w:t>
            </w:r>
            <w:r w:rsidRPr="00BC3BE3">
              <w:rPr>
                <w:rFonts w:eastAsia="Calibri"/>
                <w:sz w:val="20"/>
                <w:szCs w:val="20"/>
              </w:rPr>
              <w:t>UniversityStudioPress</w:t>
            </w:r>
            <w:r w:rsidRPr="00BC3BE3">
              <w:rPr>
                <w:rFonts w:eastAsia="Calibri"/>
                <w:sz w:val="20"/>
                <w:szCs w:val="20"/>
                <w:lang w:val="el-GR"/>
              </w:rPr>
              <w:t>,   Θεσσαλονίκη, 2004.</w:t>
            </w:r>
          </w:p>
          <w:p w:rsidR="00B64A96" w:rsidRPr="00BC3BE3" w:rsidRDefault="00B04C88" w:rsidP="00F066BD">
            <w:pPr>
              <w:numPr>
                <w:ilvl w:val="0"/>
                <w:numId w:val="96"/>
              </w:numPr>
              <w:rPr>
                <w:rFonts w:eastAsia="Calibri"/>
                <w:sz w:val="20"/>
                <w:szCs w:val="20"/>
                <w:lang w:val="el-GR"/>
              </w:rPr>
            </w:pPr>
            <w:hyperlink r:id="rId64" w:history="1">
              <w:r w:rsidR="00B64A96" w:rsidRPr="00BC3BE3">
                <w:rPr>
                  <w:rFonts w:eastAsia="Calibri"/>
                  <w:sz w:val="20"/>
                  <w:szCs w:val="20"/>
                  <w:lang w:val="el-GR"/>
                </w:rPr>
                <w:t>Πεφάνης,</w:t>
              </w:r>
            </w:hyperlink>
            <w:r w:rsidR="00B64A96" w:rsidRPr="00BC3BE3">
              <w:rPr>
                <w:rFonts w:eastAsia="Calibri"/>
                <w:sz w:val="20"/>
                <w:szCs w:val="20"/>
                <w:lang w:val="el-GR"/>
              </w:rPr>
              <w:t xml:space="preserve"> Γιώργος, </w:t>
            </w:r>
            <w:r w:rsidR="00B64A96" w:rsidRPr="00BC3BE3">
              <w:rPr>
                <w:rFonts w:eastAsia="Calibri"/>
                <w:bCs/>
                <w:i/>
                <w:sz w:val="20"/>
                <w:szCs w:val="20"/>
                <w:lang w:val="el-GR"/>
              </w:rPr>
              <w:t>Περιπέτειες της αναπαράστασης</w:t>
            </w:r>
            <w:r w:rsidR="00B64A96" w:rsidRPr="00BC3BE3">
              <w:rPr>
                <w:rFonts w:eastAsia="Calibri"/>
                <w:sz w:val="20"/>
                <w:szCs w:val="20"/>
                <w:lang w:val="el-GR"/>
              </w:rPr>
              <w:t>, Παπαζήσης, Αθήνα, 2013.</w:t>
            </w:r>
          </w:p>
          <w:p w:rsidR="00B64A96" w:rsidRPr="00BC3BE3" w:rsidRDefault="00B64A96" w:rsidP="00F066BD">
            <w:pPr>
              <w:numPr>
                <w:ilvl w:val="0"/>
                <w:numId w:val="96"/>
              </w:numPr>
              <w:rPr>
                <w:rFonts w:eastAsia="Calibri"/>
                <w:sz w:val="20"/>
                <w:szCs w:val="20"/>
              </w:rPr>
            </w:pPr>
            <w:r w:rsidRPr="00BC3BE3">
              <w:rPr>
                <w:rFonts w:eastAsia="Calibri"/>
                <w:sz w:val="20"/>
                <w:szCs w:val="20"/>
              </w:rPr>
              <w:t>Reinelt, J. and J. Roach, επιμ</w:t>
            </w:r>
            <w:r w:rsidRPr="00BC3BE3">
              <w:rPr>
                <w:rFonts w:eastAsia="Calibri"/>
                <w:sz w:val="20"/>
                <w:szCs w:val="20"/>
                <w:lang w:val="en-GB"/>
              </w:rPr>
              <w:t xml:space="preserve">. </w:t>
            </w:r>
            <w:r w:rsidRPr="00BC3BE3">
              <w:rPr>
                <w:rFonts w:eastAsia="Calibri"/>
                <w:sz w:val="20"/>
                <w:szCs w:val="20"/>
              </w:rPr>
              <w:t xml:space="preserve">(1992). </w:t>
            </w:r>
            <w:r w:rsidRPr="00BC3BE3">
              <w:rPr>
                <w:rFonts w:eastAsia="Calibri"/>
                <w:i/>
                <w:sz w:val="20"/>
                <w:szCs w:val="20"/>
              </w:rPr>
              <w:t>Critical Theory and Performance</w:t>
            </w:r>
            <w:r w:rsidRPr="00BC3BE3">
              <w:rPr>
                <w:rFonts w:eastAsia="Calibri"/>
                <w:sz w:val="20"/>
                <w:szCs w:val="20"/>
              </w:rPr>
              <w:t>, Ann Arbor: The University of Michigan Press.</w:t>
            </w:r>
          </w:p>
          <w:p w:rsidR="00B64A96" w:rsidRPr="00BC3BE3" w:rsidRDefault="00B64A96" w:rsidP="00F066BD">
            <w:pPr>
              <w:numPr>
                <w:ilvl w:val="0"/>
                <w:numId w:val="96"/>
              </w:numPr>
              <w:rPr>
                <w:rFonts w:eastAsia="Calibri"/>
                <w:sz w:val="20"/>
                <w:szCs w:val="20"/>
                <w:lang w:val="el-GR"/>
              </w:rPr>
            </w:pPr>
            <w:r w:rsidRPr="00BC3BE3">
              <w:rPr>
                <w:rFonts w:eastAsia="Calibri"/>
                <w:sz w:val="20"/>
                <w:szCs w:val="20"/>
              </w:rPr>
              <w:t>Selden</w:t>
            </w:r>
            <w:r w:rsidRPr="00BC3BE3">
              <w:rPr>
                <w:rFonts w:eastAsia="Calibri"/>
                <w:sz w:val="20"/>
                <w:szCs w:val="20"/>
                <w:lang w:val="el-GR"/>
              </w:rPr>
              <w:t xml:space="preserve">, </w:t>
            </w:r>
            <w:r w:rsidRPr="00BC3BE3">
              <w:rPr>
                <w:rFonts w:eastAsia="Calibri"/>
                <w:sz w:val="20"/>
                <w:szCs w:val="20"/>
              </w:rPr>
              <w:t>R</w:t>
            </w:r>
            <w:r w:rsidRPr="00BC3BE3">
              <w:rPr>
                <w:rFonts w:eastAsia="Calibri"/>
                <w:sz w:val="20"/>
                <w:szCs w:val="20"/>
                <w:lang w:val="el-GR"/>
              </w:rPr>
              <w:t xml:space="preserve">. (επιμ.), </w:t>
            </w:r>
            <w:r w:rsidRPr="00BC3BE3">
              <w:rPr>
                <w:rFonts w:eastAsia="Calibri"/>
                <w:i/>
                <w:sz w:val="20"/>
                <w:szCs w:val="20"/>
                <w:lang w:val="el-GR"/>
              </w:rPr>
              <w:t>Από τον φορμαλισμό στον μεταδομισμό</w:t>
            </w:r>
            <w:r w:rsidRPr="00BC3BE3">
              <w:rPr>
                <w:rFonts w:eastAsia="Calibri"/>
                <w:sz w:val="20"/>
                <w:szCs w:val="20"/>
                <w:lang w:val="el-GR"/>
              </w:rPr>
              <w:t>, Θεσσαλονίκη: ΙΝΣ, 2004.</w:t>
            </w:r>
          </w:p>
          <w:p w:rsidR="00B64A96" w:rsidRPr="00BC3BE3" w:rsidRDefault="00B64A96" w:rsidP="00F066BD">
            <w:pPr>
              <w:numPr>
                <w:ilvl w:val="0"/>
                <w:numId w:val="96"/>
              </w:numPr>
              <w:rPr>
                <w:rFonts w:eastAsia="Calibri"/>
                <w:sz w:val="20"/>
                <w:szCs w:val="20"/>
                <w:lang w:val="en-GB"/>
              </w:rPr>
            </w:pPr>
            <w:r w:rsidRPr="00BC3BE3">
              <w:rPr>
                <w:rFonts w:eastAsia="Calibri"/>
                <w:sz w:val="20"/>
                <w:szCs w:val="20"/>
              </w:rPr>
              <w:t>Shepherd</w:t>
            </w:r>
            <w:r w:rsidRPr="00BC3BE3">
              <w:rPr>
                <w:rFonts w:eastAsia="Calibri"/>
                <w:sz w:val="20"/>
                <w:szCs w:val="20"/>
                <w:lang w:val="en-GB"/>
              </w:rPr>
              <w:t xml:space="preserve">, </w:t>
            </w:r>
            <w:r w:rsidRPr="00BC3BE3">
              <w:rPr>
                <w:rFonts w:eastAsia="Calibri"/>
                <w:sz w:val="20"/>
                <w:szCs w:val="20"/>
              </w:rPr>
              <w:t>S.andM.Wallis (</w:t>
            </w:r>
            <w:r w:rsidRPr="00BC3BE3">
              <w:rPr>
                <w:rFonts w:eastAsia="Calibri"/>
                <w:sz w:val="20"/>
                <w:szCs w:val="20"/>
                <w:lang w:val="en-GB"/>
              </w:rPr>
              <w:t xml:space="preserve">2004). </w:t>
            </w:r>
            <w:r w:rsidRPr="00BC3BE3">
              <w:rPr>
                <w:rFonts w:eastAsia="Calibri"/>
                <w:i/>
                <w:sz w:val="20"/>
                <w:szCs w:val="20"/>
              </w:rPr>
              <w:t>Drama</w:t>
            </w:r>
            <w:r w:rsidRPr="00BC3BE3">
              <w:rPr>
                <w:rFonts w:eastAsia="Calibri"/>
                <w:i/>
                <w:sz w:val="20"/>
                <w:szCs w:val="20"/>
                <w:lang w:val="en-GB"/>
              </w:rPr>
              <w:t xml:space="preserve">, </w:t>
            </w:r>
            <w:r w:rsidRPr="00BC3BE3">
              <w:rPr>
                <w:rFonts w:eastAsia="Calibri"/>
                <w:i/>
                <w:sz w:val="20"/>
                <w:szCs w:val="20"/>
              </w:rPr>
              <w:t>Theatre</w:t>
            </w:r>
            <w:r w:rsidRPr="00BC3BE3">
              <w:rPr>
                <w:rFonts w:eastAsia="Calibri"/>
                <w:i/>
                <w:sz w:val="20"/>
                <w:szCs w:val="20"/>
                <w:lang w:val="en-GB"/>
              </w:rPr>
              <w:t xml:space="preserve">, </w:t>
            </w:r>
            <w:r w:rsidRPr="00BC3BE3">
              <w:rPr>
                <w:rFonts w:eastAsia="Calibri"/>
                <w:i/>
                <w:sz w:val="20"/>
                <w:szCs w:val="20"/>
              </w:rPr>
              <w:t>Performance</w:t>
            </w:r>
            <w:r w:rsidRPr="00BC3BE3">
              <w:rPr>
                <w:rFonts w:eastAsia="Calibri"/>
                <w:sz w:val="20"/>
                <w:szCs w:val="20"/>
                <w:lang w:val="en-GB"/>
              </w:rPr>
              <w:t xml:space="preserve">, </w:t>
            </w:r>
            <w:r w:rsidRPr="00BC3BE3">
              <w:rPr>
                <w:rFonts w:eastAsia="Calibri"/>
                <w:sz w:val="20"/>
                <w:szCs w:val="20"/>
              </w:rPr>
              <w:t>London</w:t>
            </w:r>
            <w:r w:rsidRPr="00BC3BE3">
              <w:rPr>
                <w:rFonts w:eastAsia="Calibri"/>
                <w:sz w:val="20"/>
                <w:szCs w:val="20"/>
                <w:lang w:val="en-GB"/>
              </w:rPr>
              <w:t xml:space="preserve">: </w:t>
            </w:r>
            <w:r w:rsidRPr="00BC3BE3">
              <w:rPr>
                <w:rFonts w:eastAsia="Calibri"/>
                <w:sz w:val="20"/>
                <w:szCs w:val="20"/>
              </w:rPr>
              <w:t>Routledge</w:t>
            </w:r>
            <w:r w:rsidRPr="00BC3BE3">
              <w:rPr>
                <w:rFonts w:eastAsia="Calibri"/>
                <w:sz w:val="20"/>
                <w:szCs w:val="20"/>
                <w:lang w:val="en-GB"/>
              </w:rPr>
              <w:t>.</w:t>
            </w:r>
          </w:p>
          <w:p w:rsidR="00B64A96" w:rsidRPr="00BC3BE3" w:rsidRDefault="00B64A96" w:rsidP="00F066BD">
            <w:pPr>
              <w:numPr>
                <w:ilvl w:val="0"/>
                <w:numId w:val="96"/>
              </w:numPr>
              <w:rPr>
                <w:rFonts w:eastAsia="Calibri"/>
                <w:sz w:val="20"/>
                <w:szCs w:val="20"/>
                <w:lang w:val="el-GR"/>
              </w:rPr>
            </w:pPr>
            <w:r w:rsidRPr="00BC3BE3">
              <w:rPr>
                <w:rFonts w:eastAsia="Calibri"/>
                <w:sz w:val="20"/>
                <w:szCs w:val="20"/>
                <w:lang w:val="el-GR"/>
              </w:rPr>
              <w:t xml:space="preserve">Σπυροπούλου, Αγγελική (επιμ.), </w:t>
            </w:r>
            <w:r w:rsidRPr="00BC3BE3">
              <w:rPr>
                <w:rFonts w:eastAsia="Calibri"/>
                <w:i/>
                <w:iCs/>
                <w:sz w:val="20"/>
                <w:szCs w:val="20"/>
                <w:lang w:val="el-GR"/>
              </w:rPr>
              <w:t>Βάλτερ Μπένγιαμιν: Εικόνες και μύθοι της νεωτερικότητας</w:t>
            </w:r>
            <w:r w:rsidRPr="00BC3BE3">
              <w:rPr>
                <w:rFonts w:eastAsia="Calibri"/>
                <w:sz w:val="20"/>
                <w:szCs w:val="20"/>
                <w:lang w:val="el-GR"/>
              </w:rPr>
              <w:t>, Αλεξανδρεια, Αθήνα, 2007.</w:t>
            </w:r>
          </w:p>
          <w:p w:rsidR="00B64A96" w:rsidRPr="00BC3BE3" w:rsidRDefault="00B64A96" w:rsidP="00CC16F3">
            <w:pPr>
              <w:numPr>
                <w:ilvl w:val="0"/>
                <w:numId w:val="96"/>
              </w:numPr>
              <w:ind w:left="596" w:hanging="236"/>
              <w:rPr>
                <w:rFonts w:eastAsia="Calibri"/>
                <w:sz w:val="20"/>
                <w:szCs w:val="20"/>
              </w:rPr>
            </w:pPr>
            <w:r w:rsidRPr="00BC3BE3">
              <w:rPr>
                <w:rFonts w:eastAsia="Calibri"/>
                <w:sz w:val="20"/>
                <w:szCs w:val="20"/>
              </w:rPr>
              <w:t xml:space="preserve">Spiropoulou, Angeliki, </w:t>
            </w:r>
            <w:r w:rsidRPr="00BC3BE3">
              <w:rPr>
                <w:rFonts w:eastAsia="Calibri"/>
                <w:i/>
                <w:iCs/>
                <w:sz w:val="20"/>
                <w:szCs w:val="20"/>
              </w:rPr>
              <w:t xml:space="preserve">Virginia Woolf, Modernity and History: Constellations with Walter Benjamin, </w:t>
            </w:r>
            <w:r w:rsidRPr="00BC3BE3">
              <w:rPr>
                <w:rFonts w:eastAsia="Calibri"/>
                <w:sz w:val="20"/>
                <w:szCs w:val="20"/>
              </w:rPr>
              <w:t>Palgrave-Macmillan, Λονδίνο και Νέα Υόρκη, 2010.</w:t>
            </w:r>
          </w:p>
          <w:p w:rsidR="00B64A96" w:rsidRPr="00BC3BE3" w:rsidRDefault="00B64A96" w:rsidP="00F066BD">
            <w:pPr>
              <w:numPr>
                <w:ilvl w:val="0"/>
                <w:numId w:val="96"/>
              </w:numPr>
              <w:rPr>
                <w:rFonts w:eastAsia="Calibri"/>
                <w:sz w:val="20"/>
                <w:szCs w:val="20"/>
                <w:lang w:val="el-GR"/>
              </w:rPr>
            </w:pPr>
            <w:r w:rsidRPr="00BC3BE3">
              <w:rPr>
                <w:rFonts w:eastAsia="Calibri"/>
                <w:sz w:val="20"/>
                <w:szCs w:val="20"/>
              </w:rPr>
              <w:t>Tad</w:t>
            </w:r>
            <w:r w:rsidRPr="00BC3BE3">
              <w:rPr>
                <w:rFonts w:eastAsia="Calibri"/>
                <w:sz w:val="20"/>
                <w:szCs w:val="20"/>
                <w:lang w:val="de-DE"/>
              </w:rPr>
              <w:t>i</w:t>
            </w:r>
            <w:r w:rsidRPr="00BC3BE3">
              <w:rPr>
                <w:rFonts w:eastAsia="Calibri"/>
                <w:sz w:val="20"/>
                <w:szCs w:val="20"/>
                <w:lang w:val="el-GR"/>
              </w:rPr>
              <w:t xml:space="preserve">é, </w:t>
            </w:r>
            <w:r w:rsidRPr="00BC3BE3">
              <w:rPr>
                <w:rFonts w:eastAsia="Calibri"/>
                <w:sz w:val="20"/>
                <w:szCs w:val="20"/>
              </w:rPr>
              <w:t>J</w:t>
            </w:r>
            <w:r w:rsidRPr="00BC3BE3">
              <w:rPr>
                <w:rFonts w:eastAsia="Calibri"/>
                <w:sz w:val="20"/>
                <w:szCs w:val="20"/>
                <w:lang w:val="el-GR"/>
              </w:rPr>
              <w:t>.-</w:t>
            </w:r>
            <w:r w:rsidRPr="00BC3BE3">
              <w:rPr>
                <w:rFonts w:eastAsia="Calibri"/>
                <w:sz w:val="20"/>
                <w:szCs w:val="20"/>
              </w:rPr>
              <w:t>Y</w:t>
            </w:r>
            <w:r w:rsidRPr="00BC3BE3">
              <w:rPr>
                <w:rFonts w:eastAsia="Calibri"/>
                <w:sz w:val="20"/>
                <w:szCs w:val="20"/>
                <w:lang w:val="el-GR"/>
              </w:rPr>
              <w:t xml:space="preserve">. (2001). </w:t>
            </w:r>
            <w:r w:rsidRPr="00BC3BE3">
              <w:rPr>
                <w:rFonts w:eastAsia="Calibri"/>
                <w:i/>
                <w:sz w:val="20"/>
                <w:szCs w:val="20"/>
              </w:rPr>
              <w:t>H</w:t>
            </w:r>
            <w:r w:rsidRPr="00BC3BE3">
              <w:rPr>
                <w:rFonts w:eastAsia="Calibri"/>
                <w:i/>
                <w:sz w:val="20"/>
                <w:szCs w:val="20"/>
                <w:lang w:val="el-GR"/>
              </w:rPr>
              <w:t xml:space="preserve"> κριτική της λογοτεχνίας τον εικοστό αιώνα</w:t>
            </w:r>
            <w:r w:rsidRPr="00BC3BE3">
              <w:rPr>
                <w:rFonts w:eastAsia="Calibri"/>
                <w:sz w:val="20"/>
                <w:szCs w:val="20"/>
                <w:lang w:val="el-GR"/>
              </w:rPr>
              <w:t>, Αθήνα: τυπωθήτω.</w:t>
            </w:r>
          </w:p>
          <w:p w:rsidR="00B64A96" w:rsidRPr="00BC3BE3" w:rsidRDefault="00B64A96" w:rsidP="00F066BD">
            <w:pPr>
              <w:widowControl w:val="0"/>
              <w:numPr>
                <w:ilvl w:val="0"/>
                <w:numId w:val="96"/>
              </w:numPr>
              <w:autoSpaceDE w:val="0"/>
              <w:autoSpaceDN w:val="0"/>
              <w:adjustRightInd w:val="0"/>
              <w:rPr>
                <w:rFonts w:eastAsia="Calibri" w:cs="Verdana"/>
                <w:color w:val="383838"/>
                <w:sz w:val="20"/>
                <w:szCs w:val="20"/>
                <w:lang w:val="el-GR"/>
              </w:rPr>
            </w:pPr>
            <w:r w:rsidRPr="00BC3BE3">
              <w:rPr>
                <w:rFonts w:eastAsia="Calibri" w:cs="Verdana"/>
                <w:color w:val="262626"/>
                <w:sz w:val="20"/>
                <w:szCs w:val="20"/>
                <w:lang w:val="el-GR"/>
              </w:rPr>
              <w:t xml:space="preserve">Τζούμα, Α. (2006). </w:t>
            </w:r>
            <w:r w:rsidRPr="00BC3BE3">
              <w:rPr>
                <w:rFonts w:eastAsia="Calibri" w:cs="Arial"/>
                <w:i/>
                <w:iCs/>
                <w:sz w:val="20"/>
                <w:szCs w:val="20"/>
                <w:lang w:val="el-GR"/>
              </w:rPr>
              <w:t>Ερμηνευτική: Από τη βεβαιότητα στην υποψία</w:t>
            </w:r>
            <w:r w:rsidRPr="00BC3BE3">
              <w:rPr>
                <w:rFonts w:eastAsia="Calibri" w:cs="Arial"/>
                <w:sz w:val="20"/>
                <w:szCs w:val="20"/>
                <w:lang w:val="el-GR"/>
              </w:rPr>
              <w:t>. Αθήνα:Μεταίχμιο.</w:t>
            </w:r>
          </w:p>
          <w:p w:rsidR="00B64A96" w:rsidRPr="00BC3BE3" w:rsidRDefault="00B64A96" w:rsidP="00F066BD">
            <w:pPr>
              <w:widowControl w:val="0"/>
              <w:numPr>
                <w:ilvl w:val="0"/>
                <w:numId w:val="96"/>
              </w:numPr>
              <w:autoSpaceDE w:val="0"/>
              <w:autoSpaceDN w:val="0"/>
              <w:adjustRightInd w:val="0"/>
              <w:ind w:left="567" w:hanging="567"/>
              <w:rPr>
                <w:rFonts w:eastAsia="Calibri"/>
                <w:b/>
                <w:sz w:val="20"/>
                <w:szCs w:val="20"/>
                <w:lang w:val="el-GR"/>
              </w:rPr>
            </w:pPr>
            <w:r w:rsidRPr="00BC3BE3">
              <w:rPr>
                <w:rFonts w:eastAsia="Calibri" w:cs="Lucida Grande"/>
                <w:color w:val="262626"/>
                <w:sz w:val="20"/>
                <w:szCs w:val="20"/>
                <w:lang w:val="el-GR"/>
              </w:rPr>
              <w:t>Χρυσανθόπουλος, Μ.  (2005).</w:t>
            </w:r>
            <w:r w:rsidRPr="00BC3BE3">
              <w:rPr>
                <w:rFonts w:eastAsia="Calibri" w:cs="Lucida Grande"/>
                <w:i/>
                <w:color w:val="262626"/>
                <w:sz w:val="20"/>
                <w:szCs w:val="20"/>
              </w:rPr>
              <w:t>T</w:t>
            </w:r>
            <w:r w:rsidRPr="00BC3BE3">
              <w:rPr>
                <w:rFonts w:eastAsia="Calibri" w:cs="Lucida Grande"/>
                <w:i/>
                <w:color w:val="262626"/>
                <w:sz w:val="20"/>
                <w:szCs w:val="20"/>
                <w:lang w:val="el-GR"/>
              </w:rPr>
              <w:t xml:space="preserve">ο όνειρο στη λογοτεχνία: </w:t>
            </w:r>
            <w:r w:rsidRPr="00BC3BE3">
              <w:rPr>
                <w:rFonts w:eastAsia="Calibri" w:cs="Lucida Grande"/>
                <w:i/>
                <w:color w:val="262626"/>
                <w:sz w:val="20"/>
                <w:szCs w:val="20"/>
              </w:rPr>
              <w:t>A</w:t>
            </w:r>
            <w:r w:rsidRPr="00BC3BE3">
              <w:rPr>
                <w:rFonts w:eastAsia="Calibri" w:cs="Lucida Grande"/>
                <w:i/>
                <w:color w:val="262626"/>
                <w:sz w:val="20"/>
                <w:szCs w:val="20"/>
                <w:lang w:val="el-GR"/>
              </w:rPr>
              <w:t>ρτεμίδωρος και Φρόυντ</w:t>
            </w:r>
            <w:r w:rsidRPr="00BC3BE3">
              <w:rPr>
                <w:rFonts w:eastAsia="Calibri" w:cs="Lucida Grande"/>
                <w:color w:val="262626"/>
                <w:sz w:val="20"/>
                <w:szCs w:val="20"/>
                <w:lang w:val="el-GR"/>
              </w:rPr>
              <w:t xml:space="preserve">, </w:t>
            </w:r>
            <w:r w:rsidRPr="00BC3BE3">
              <w:rPr>
                <w:rFonts w:eastAsia="Calibri" w:cs="Lucida Grande"/>
                <w:color w:val="262626"/>
                <w:sz w:val="20"/>
                <w:szCs w:val="20"/>
              </w:rPr>
              <w:t>A</w:t>
            </w:r>
            <w:r w:rsidRPr="00BC3BE3">
              <w:rPr>
                <w:rFonts w:eastAsia="Calibri" w:cs="Lucida Grande"/>
                <w:color w:val="262626"/>
                <w:sz w:val="20"/>
                <w:szCs w:val="20"/>
                <w:lang w:val="el-GR"/>
              </w:rPr>
              <w:t xml:space="preserve">θήνα: </w:t>
            </w:r>
            <w:r w:rsidRPr="00BC3BE3">
              <w:rPr>
                <w:rFonts w:eastAsia="Calibri" w:cs="Lucida Grande"/>
                <w:color w:val="262626"/>
                <w:sz w:val="20"/>
                <w:szCs w:val="20"/>
              </w:rPr>
              <w:t>E</w:t>
            </w:r>
            <w:r w:rsidRPr="00BC3BE3">
              <w:rPr>
                <w:rFonts w:eastAsia="Calibri" w:cs="Lucida Grande"/>
                <w:color w:val="262626"/>
                <w:sz w:val="20"/>
                <w:szCs w:val="20"/>
                <w:lang w:val="el-GR"/>
              </w:rPr>
              <w:t>ξάντας.</w:t>
            </w:r>
          </w:p>
        </w:tc>
      </w:tr>
    </w:tbl>
    <w:p w:rsidR="00062F4E" w:rsidRPr="00BC3BE3" w:rsidRDefault="00062F4E" w:rsidP="00062F4E">
      <w:pPr>
        <w:spacing w:after="0" w:line="240" w:lineRule="auto"/>
        <w:ind w:left="360"/>
        <w:rPr>
          <w:rFonts w:eastAsia="Times New Roman" w:cs="Times New Roman"/>
        </w:rPr>
      </w:pPr>
    </w:p>
    <w:p w:rsidR="00B64A96" w:rsidRPr="00CC16F3" w:rsidRDefault="00B64A96" w:rsidP="00CC16F3">
      <w:pPr>
        <w:pStyle w:val="a6"/>
        <w:numPr>
          <w:ilvl w:val="1"/>
          <w:numId w:val="27"/>
        </w:numPr>
        <w:spacing w:after="0" w:line="240" w:lineRule="auto"/>
        <w:ind w:left="567" w:hanging="425"/>
        <w:rPr>
          <w:rFonts w:eastAsia="Times New Roman" w:cs="Times New Roman"/>
        </w:rPr>
      </w:pPr>
      <w:r w:rsidRPr="00CC16F3">
        <w:rPr>
          <w:rFonts w:eastAsia="Times New Roman" w:cs="Times New Roman"/>
          <w:b/>
        </w:rPr>
        <w:t xml:space="preserve">Ονοματεπώνυμο διδάσκουσας: </w:t>
      </w:r>
      <w:r w:rsidRPr="00CC16F3">
        <w:rPr>
          <w:rFonts w:eastAsia="Times New Roman" w:cs="Times New Roman"/>
        </w:rPr>
        <w:t>Ελένη Παπαλεξίου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4D2DAE" w:rsidRPr="00BC3BE3">
        <w:rPr>
          <w:rFonts w:eastAsia="Times New Roman" w:cs="Times New Roman"/>
        </w:rPr>
        <w:t>5</w:t>
      </w:r>
    </w:p>
    <w:p w:rsidR="00B64A96" w:rsidRPr="00BC3BE3" w:rsidRDefault="00B64A96" w:rsidP="00B64A96">
      <w:pPr>
        <w:rPr>
          <w:rFonts w:eastAsia="Times New Roman"/>
          <w:b/>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ΣΧΟΛΗ</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ΚΑΛΩΝ ΤΕΧΝΩΝ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ΤΜΗΜΑ</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ΘΕΑΤΡΙΚΩΝ ΣΠΟΥΔΩΝ</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ΕΠΙΠΕΔΟ ΣΠΟΥΔΩΝ</w:t>
            </w:r>
          </w:p>
        </w:tc>
        <w:tc>
          <w:tcPr>
            <w:tcW w:w="6342" w:type="dxa"/>
            <w:gridSpan w:val="5"/>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Προπτυχιακό</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ΚΩΔΙΚΟΣ ΜΑΘΗΜΑΤΟΣ</w:t>
            </w:r>
          </w:p>
        </w:tc>
        <w:tc>
          <w:tcPr>
            <w:tcW w:w="1665" w:type="dxa"/>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34ΕΧ305</w:t>
            </w:r>
          </w:p>
        </w:tc>
        <w:tc>
          <w:tcPr>
            <w:tcW w:w="2976" w:type="dxa"/>
            <w:gridSpan w:val="3"/>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ΕΞΑΜΗΝΟ ΣΠΟΥΔΩΝ</w:t>
            </w:r>
          </w:p>
        </w:tc>
        <w:tc>
          <w:tcPr>
            <w:tcW w:w="1701" w:type="dxa"/>
          </w:tcPr>
          <w:p w:rsidR="00B64A96" w:rsidRPr="00BC3BE3" w:rsidRDefault="00B64A96" w:rsidP="00B64A96">
            <w:pPr>
              <w:jc w:val="left"/>
              <w:rPr>
                <w:rFonts w:eastAsia="Times New Roman" w:cs="Times New Roman"/>
                <w:b/>
              </w:rPr>
            </w:pPr>
            <w:r w:rsidRPr="00BC3BE3">
              <w:rPr>
                <w:rFonts w:eastAsia="Times New Roman" w:cs="Times New Roman"/>
                <w:b/>
              </w:rPr>
              <w:t>Ε’ ή  Ζ’</w:t>
            </w:r>
          </w:p>
        </w:tc>
      </w:tr>
      <w:tr w:rsidR="00B64A96" w:rsidRPr="00BC3BE3" w:rsidTr="001E110B">
        <w:tc>
          <w:tcPr>
            <w:tcW w:w="2838"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ΤΙΤΛΟΣ ΜΑΘΗΜΑΤΟΣ</w:t>
            </w:r>
          </w:p>
        </w:tc>
        <w:tc>
          <w:tcPr>
            <w:tcW w:w="6342" w:type="dxa"/>
            <w:gridSpan w:val="5"/>
          </w:tcPr>
          <w:p w:rsidR="00B64A96" w:rsidRPr="00BC3BE3" w:rsidRDefault="00B64A96" w:rsidP="00B64A96">
            <w:pPr>
              <w:widowControl w:val="0"/>
              <w:tabs>
                <w:tab w:val="left" w:pos="360"/>
              </w:tabs>
              <w:autoSpaceDE w:val="0"/>
              <w:autoSpaceDN w:val="0"/>
              <w:adjustRightInd w:val="0"/>
              <w:spacing w:after="0" w:line="240" w:lineRule="auto"/>
              <w:rPr>
                <w:rFonts w:eastAsia="Times New Roman" w:cs="Times New Roman"/>
                <w:lang w:eastAsia="el-GR"/>
              </w:rPr>
            </w:pPr>
            <w:r w:rsidRPr="00BC3BE3">
              <w:rPr>
                <w:rFonts w:eastAsia="Times New Roman" w:cs="Times New Roman"/>
                <w:lang w:eastAsia="el-GR"/>
              </w:rPr>
              <w:t>Η Αρχαία Τραγωδία στη Νεώτερη και Σύγχρονη Σκηνή</w:t>
            </w:r>
          </w:p>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εβδομαδιαίεςώρεςδιδασκαλίας και το σύνολο των πιστωτικώνμονάδων</w:t>
            </w:r>
          </w:p>
        </w:tc>
        <w:tc>
          <w:tcPr>
            <w:tcW w:w="2268" w:type="dxa"/>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ΕΒΔΟΜΑΔΙΑΙΕΣ ΩΡΕΣ ΔΙΔΑΣΚΑΛΙΑΣ</w:t>
            </w:r>
          </w:p>
          <w:p w:rsidR="00B64A96" w:rsidRPr="00BC3BE3" w:rsidRDefault="000055EA" w:rsidP="00B64A96">
            <w:pPr>
              <w:spacing w:after="0" w:line="240" w:lineRule="auto"/>
              <w:jc w:val="center"/>
              <w:rPr>
                <w:rFonts w:eastAsia="Times New Roman" w:cs="Times New Roman"/>
                <w:b/>
              </w:rPr>
            </w:pPr>
            <w:r w:rsidRPr="00BC3BE3">
              <w:rPr>
                <w:rFonts w:eastAsia="Times New Roman" w:cs="Times New Roman"/>
                <w:b/>
              </w:rPr>
              <w:t>3</w:t>
            </w:r>
          </w:p>
        </w:tc>
        <w:tc>
          <w:tcPr>
            <w:tcW w:w="1984" w:type="dxa"/>
            <w:gridSpan w:val="2"/>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ΠΙΣΤΩΤΙΚΕΣ ΜΟΝΑΔΕΣ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5</w:t>
            </w:r>
          </w:p>
        </w:tc>
      </w:tr>
      <w:tr w:rsidR="00B64A96" w:rsidRPr="00BC3BE3" w:rsidTr="001E110B">
        <w:tc>
          <w:tcPr>
            <w:tcW w:w="4928"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B64A96" w:rsidRPr="00BC3BE3" w:rsidRDefault="00B64A96" w:rsidP="00B64A96">
            <w:pPr>
              <w:spacing w:after="0" w:line="240" w:lineRule="auto"/>
              <w:jc w:val="left"/>
              <w:rPr>
                <w:rFonts w:eastAsia="Times New Roman" w:cs="Times New Roman"/>
                <w:b/>
              </w:rPr>
            </w:pPr>
          </w:p>
        </w:tc>
        <w:tc>
          <w:tcPr>
            <w:tcW w:w="1984" w:type="dxa"/>
            <w:gridSpan w:val="2"/>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Γενικού Υπόβαθρου</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ΠΡΟΑΠΑΙΤΟΥΜΕΝΑ ΜΑΘΗΜΑΤΑ:</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Ουδέν</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ΓΛΩΣΣΑ ΔΙΔΑΣΚΑΛΙΑΣ και ΕΞΕΤΑΣΕΩΝ:</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ΤΟ ΜΑΘΗΜΑ ΠΡΟΣΦΕΡΕΤΑΙ ΣΕ ΦΟΙΤΗΤΕΣ ERASMUS</w:t>
            </w:r>
          </w:p>
        </w:tc>
        <w:tc>
          <w:tcPr>
            <w:tcW w:w="6342" w:type="dxa"/>
            <w:gridSpan w:val="5"/>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Ναι (στην ελληνική)</w:t>
            </w:r>
          </w:p>
        </w:tc>
      </w:tr>
      <w:tr w:rsidR="00B64A96" w:rsidRPr="00BC3BE3" w:rsidTr="001E110B">
        <w:tc>
          <w:tcPr>
            <w:tcW w:w="2838"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ΗΛΕΚΤΡΟΝΙΚΗ ΣΕΛΙΔΑ ΜΑΘΗΜΑΤΟΣ (URL)</w:t>
            </w:r>
          </w:p>
        </w:tc>
        <w:tc>
          <w:tcPr>
            <w:tcW w:w="6342" w:type="dxa"/>
            <w:gridSpan w:val="5"/>
          </w:tcPr>
          <w:p w:rsidR="00B64A96" w:rsidRPr="00BC3BE3" w:rsidRDefault="00B64A96" w:rsidP="00B64A96">
            <w:pPr>
              <w:spacing w:after="0" w:line="240" w:lineRule="auto"/>
              <w:jc w:val="left"/>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 xml:space="preserve">Στόχοι: </w:t>
            </w:r>
            <w:r w:rsidRPr="00BC3BE3">
              <w:rPr>
                <w:rFonts w:eastAsia="Times New Roman" w:cs="Times New Roman"/>
                <w:bCs/>
                <w:lang w:eastAsia="el-GR"/>
              </w:rPr>
              <w:t>Το μάθημα έχει ως στόχο να παρουσιάσει τους σημαντικότερους σταθμούς της μακράς διαδικασίας αναβίωσης της αρχαίας τραγωδίας και να εξετάσει τις πιο αντιπροσωπευτικές σκηνικές δημιουργίες που παρουσιάστηκαν παγκοσμίως, από τα μέσα του 19</w:t>
            </w:r>
            <w:r w:rsidRPr="00BC3BE3">
              <w:rPr>
                <w:rFonts w:eastAsia="Times New Roman" w:cs="Times New Roman"/>
                <w:bCs/>
                <w:vertAlign w:val="superscript"/>
                <w:lang w:eastAsia="el-GR"/>
              </w:rPr>
              <w:t>ου</w:t>
            </w:r>
            <w:r w:rsidRPr="00BC3BE3">
              <w:rPr>
                <w:rFonts w:eastAsia="Times New Roman" w:cs="Times New Roman"/>
                <w:bCs/>
                <w:lang w:eastAsia="el-GR"/>
              </w:rPr>
              <w:t xml:space="preserve"> μέχρι και σήμερα.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
                <w:bCs/>
                <w:lang w:eastAsia="el-GR"/>
              </w:rPr>
              <w:t>Αναμενόμενα Αποτελέσματα:</w:t>
            </w:r>
            <w:r w:rsidRPr="00BC3BE3">
              <w:rPr>
                <w:rFonts w:eastAsia="Times New Roman" w:cs="Times New Roman"/>
                <w:bCs/>
                <w:lang w:eastAsia="el-GR"/>
              </w:rPr>
              <w:t xml:space="preserve"> Με την ολοκλήρωση του μαθήματος οι φοιτήτριες και οι φοιτητές αναμένεται να γνωρίζουν την ιστορική εξέλιξη, αλλά και τη βασική τυπολογία των νεώτερων και σύγχρονων σκηνικών αναγνώσεων της αρχαίας τραγωδίας.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 xml:space="preserve">Θα έχουν την ικανότητα να αναγνωρίζουν τα ειδοποιά στοιχεία και να αναλύουν κριτικά σύγχρονες παραστάσεις αρχαίας τραγωδίας. </w:t>
            </w:r>
          </w:p>
          <w:p w:rsidR="00B64A96" w:rsidRPr="00BC3BE3" w:rsidRDefault="00B64A96" w:rsidP="00B64A96">
            <w:pPr>
              <w:autoSpaceDE w:val="0"/>
              <w:autoSpaceDN w:val="0"/>
              <w:adjustRightInd w:val="0"/>
              <w:spacing w:after="0" w:line="240" w:lineRule="auto"/>
              <w:rPr>
                <w:rFonts w:eastAsia="Times New Roman" w:cs="Times New Roman"/>
                <w:bCs/>
                <w:lang w:eastAsia="el-GR"/>
              </w:rPr>
            </w:pPr>
            <w:r w:rsidRPr="00BC3BE3">
              <w:rPr>
                <w:rFonts w:eastAsia="Times New Roman" w:cs="Times New Roman"/>
                <w:bCs/>
                <w:lang w:eastAsia="el-GR"/>
              </w:rPr>
              <w:t>Θα έχουν αποκτήσει δεξιότητες έρευνας και παρουσίασης σε πανεπιστημιακό επίπεδο.</w:t>
            </w:r>
          </w:p>
          <w:p w:rsidR="00B64A96" w:rsidRPr="00BC3BE3" w:rsidRDefault="00B64A96" w:rsidP="00B64A96">
            <w:pPr>
              <w:autoSpaceDE w:val="0"/>
              <w:autoSpaceDN w:val="0"/>
              <w:adjustRightInd w:val="0"/>
              <w:spacing w:after="0" w:line="240" w:lineRule="auto"/>
              <w:rPr>
                <w:rFonts w:eastAsia="Times New Roman" w:cs="Times New Roman"/>
                <w:b/>
              </w:rPr>
            </w:pPr>
            <w:r w:rsidRPr="00BC3BE3">
              <w:rPr>
                <w:rFonts w:eastAsia="Times New Roman" w:cs="Times New Roman"/>
                <w:bCs/>
                <w:lang w:eastAsia="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Παραγωγή νέων ερευνητικών ιδεών.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after="0" w:line="240" w:lineRule="auto"/>
              <w:jc w:val="left"/>
              <w:rPr>
                <w:rFonts w:eastAsia="Times New Roman" w:cs="Times New Roman"/>
                <w:bCs/>
              </w:rPr>
            </w:pPr>
            <w:r w:rsidRPr="00BC3BE3">
              <w:rPr>
                <w:rFonts w:eastAsia="Times New Roman" w:cs="Times New Roman"/>
                <w:bCs/>
              </w:rPr>
              <w:t>Η αρχαία ελληνική τραγωδία αποτελεί καθ’ όλη τη διάρκεια του 20</w:t>
            </w:r>
            <w:r w:rsidRPr="00BC3BE3">
              <w:rPr>
                <w:rFonts w:eastAsia="Times New Roman" w:cs="Times New Roman"/>
                <w:bCs/>
                <w:vertAlign w:val="superscript"/>
              </w:rPr>
              <w:t>ού</w:t>
            </w:r>
            <w:r w:rsidRPr="00BC3BE3">
              <w:rPr>
                <w:rFonts w:eastAsia="Times New Roman" w:cs="Times New Roman"/>
                <w:bCs/>
              </w:rPr>
              <w:t xml:space="preserve"> και των αρχών του 21</w:t>
            </w:r>
            <w:r w:rsidRPr="00BC3BE3">
              <w:rPr>
                <w:rFonts w:eastAsia="Times New Roman" w:cs="Times New Roman"/>
                <w:bCs/>
                <w:vertAlign w:val="superscript"/>
              </w:rPr>
              <w:t>ου</w:t>
            </w:r>
            <w:r w:rsidRPr="00BC3BE3">
              <w:rPr>
                <w:rFonts w:eastAsia="Times New Roman" w:cs="Times New Roman"/>
                <w:bCs/>
              </w:rPr>
              <w:t xml:space="preserve"> αιώνα ένα διεθνές γόνιμο πεδίο σκηνικής δημιουργίας και πειραματισμού, προκαλώντας το ιδιαίτερο ενδιαφέρον τόσο των ειδικών μελετητών, όσο και του ευρύτερου κοινού.</w:t>
            </w:r>
          </w:p>
          <w:p w:rsidR="00B64A96" w:rsidRPr="00BC3BE3" w:rsidRDefault="00B64A96" w:rsidP="00B64A96">
            <w:pPr>
              <w:spacing w:after="0" w:line="240" w:lineRule="auto"/>
              <w:jc w:val="left"/>
              <w:rPr>
                <w:rFonts w:eastAsia="Times New Roman" w:cs="Times New Roman"/>
                <w:bCs/>
              </w:rPr>
            </w:pPr>
            <w:r w:rsidRPr="00BC3BE3">
              <w:rPr>
                <w:rFonts w:eastAsia="Times New Roman" w:cs="Times New Roman"/>
                <w:bCs/>
              </w:rPr>
              <w:t>Το μάθημα αυτό εστιάζει στους σημαντικότερους σταθμούς της μακράς διαδικασίας αναβίωσης της αρχαίας τραγωδίας και εξετάζει σκηνικές δημιουργίες που παρουσιάστηκαν παγκοσμίως, από τα μέσα του 19</w:t>
            </w:r>
            <w:r w:rsidRPr="00BC3BE3">
              <w:rPr>
                <w:rFonts w:eastAsia="Times New Roman" w:cs="Times New Roman"/>
                <w:bCs/>
                <w:vertAlign w:val="superscript"/>
              </w:rPr>
              <w:t>ου</w:t>
            </w:r>
            <w:r w:rsidRPr="00BC3BE3">
              <w:rPr>
                <w:rFonts w:eastAsia="Times New Roman" w:cs="Times New Roman"/>
                <w:bCs/>
              </w:rPr>
              <w:t xml:space="preserve"> αιώνα μέχρι και σήμερα.</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Αναλυτικότερα, τα μέρη του μαθήματος είναι τα εξής:</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Εισαγωγή στα σκηνικά χαρακτηριστικά της αρχαίας τραγωδίας</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Το ζήτημα της αναβίωσης του αρχαίου δράματος και οι πρώτες σκηνικές απόπειρες</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Σχολές και τάσεις: Μία επισκόπηση</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Η σκηνική αναπαράσταση του κειμένου</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Διαπολιτισμικότητα</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Ανθρωπολογική διάσταση – η αναζήτηση του Αρχέγονου</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Σωματικός λόγος</w:t>
            </w:r>
          </w:p>
          <w:p w:rsidR="00B64A96" w:rsidRPr="00BC3BE3" w:rsidRDefault="00B64A96" w:rsidP="00214B21">
            <w:pPr>
              <w:numPr>
                <w:ilvl w:val="0"/>
                <w:numId w:val="21"/>
              </w:numPr>
              <w:tabs>
                <w:tab w:val="num" w:pos="426"/>
              </w:tabs>
              <w:spacing w:after="0" w:line="240" w:lineRule="auto"/>
              <w:jc w:val="left"/>
              <w:rPr>
                <w:rFonts w:eastAsia="Times New Roman" w:cs="Times New Roman"/>
              </w:rPr>
            </w:pPr>
            <w:r w:rsidRPr="00BC3BE3">
              <w:rPr>
                <w:rFonts w:eastAsia="Times New Roman" w:cs="Times New Roman"/>
              </w:rPr>
              <w:t>Προσωπικές Μυθολογίες</w:t>
            </w:r>
          </w:p>
        </w:tc>
      </w:tr>
    </w:tbl>
    <w:p w:rsidR="00B64A96" w:rsidRPr="00BC3BE3" w:rsidRDefault="00B64A96" w:rsidP="00B64A96">
      <w:pPr>
        <w:spacing w:after="0" w:line="240" w:lineRule="auto"/>
        <w:jc w:val="left"/>
        <w:rPr>
          <w:rFonts w:eastAsia="Times New Roman" w:cs="Times New Roman"/>
          <w:b/>
        </w:rPr>
      </w:pPr>
    </w:p>
    <w:p w:rsidR="000055EA" w:rsidRPr="00BC3BE3" w:rsidRDefault="000055EA"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Πρόσωπο με πρόσωπο, Εξ αποστάσεως εκπαίδευση κ.λπ.</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 xml:space="preserve">Εκ του σύνεγγυς </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ΧΡΗΣΗ ΤΕΧΝΟΛΟΓΙΩΝ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b/>
              </w:rPr>
              <w:t>ΠΛΗΡΟΦΟΡΙΑΣ ΚΑΙ ΕΠΙΚΟΙΝΩΝΙΩΝ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 Διδασκαλία</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τις Εργαστηριακές Ασκήσεις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Χρήση Τ.Π.Ε. κατά την Επικοινωνία με τις φοιτήτριες και τους φοιτητές.</w:t>
            </w:r>
          </w:p>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Υποστήριξη Μαθησιακής διαδικασίας μέσω της ηλεκτρονικής πλατφόρμας.</w:t>
            </w:r>
          </w:p>
        </w:tc>
      </w:tr>
      <w:tr w:rsidR="00B64A96" w:rsidRPr="00BC3BE3" w:rsidTr="001E110B">
        <w:tc>
          <w:tcPr>
            <w:tcW w:w="3093"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ΔΡΑΣΤΗΡΙΟΤΗΤΑ</w:t>
            </w:r>
          </w:p>
        </w:tc>
        <w:tc>
          <w:tcPr>
            <w:tcW w:w="3094"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4E2277" w:rsidRPr="00BC3BE3" w:rsidTr="004B0622">
        <w:tc>
          <w:tcPr>
            <w:tcW w:w="0" w:type="auto"/>
            <w:vMerge/>
            <w:vAlign w:val="center"/>
          </w:tcPr>
          <w:p w:rsidR="004E2277" w:rsidRPr="00BC3BE3" w:rsidRDefault="004E2277" w:rsidP="004E2277">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4E2277" w:rsidRPr="00BC3BE3" w:rsidRDefault="004E2277" w:rsidP="004E2277">
            <w:pPr>
              <w:rPr>
                <w:b/>
              </w:rPr>
            </w:pPr>
            <w:r w:rsidRPr="00BC3BE3">
              <w:rPr>
                <w:b/>
              </w:rPr>
              <w:t xml:space="preserve">Διαλέξεις της Διδάσκουσας </w:t>
            </w:r>
          </w:p>
        </w:tc>
        <w:tc>
          <w:tcPr>
            <w:tcW w:w="3094" w:type="dxa"/>
            <w:tcBorders>
              <w:top w:val="single" w:sz="4" w:space="0" w:color="auto"/>
              <w:left w:val="single" w:sz="4" w:space="0" w:color="auto"/>
              <w:bottom w:val="single" w:sz="4" w:space="0" w:color="auto"/>
              <w:right w:val="single" w:sz="4" w:space="0" w:color="auto"/>
            </w:tcBorders>
          </w:tcPr>
          <w:p w:rsidR="004E2277" w:rsidRPr="00BC3BE3" w:rsidRDefault="004E2277" w:rsidP="004E2277">
            <w:pPr>
              <w:rPr>
                <w:b/>
              </w:rPr>
            </w:pPr>
            <w:r w:rsidRPr="00BC3BE3">
              <w:rPr>
                <w:b/>
              </w:rPr>
              <w:t>95</w:t>
            </w:r>
          </w:p>
        </w:tc>
      </w:tr>
      <w:tr w:rsidR="004E2277" w:rsidRPr="00BC3BE3" w:rsidTr="004B0622">
        <w:tc>
          <w:tcPr>
            <w:tcW w:w="0" w:type="auto"/>
            <w:vMerge/>
            <w:vAlign w:val="center"/>
          </w:tcPr>
          <w:p w:rsidR="004E2277" w:rsidRPr="00BC3BE3" w:rsidRDefault="004E2277" w:rsidP="004E2277">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4E2277" w:rsidRPr="00BC3BE3" w:rsidRDefault="004E2277" w:rsidP="004E2277">
            <w:pPr>
              <w:rPr>
                <w:b/>
              </w:rPr>
            </w:pPr>
            <w:r w:rsidRPr="00BC3BE3">
              <w:rPr>
                <w:b/>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4E2277" w:rsidRPr="00BC3BE3" w:rsidRDefault="004E2277" w:rsidP="004E2277">
            <w:pPr>
              <w:rPr>
                <w:b/>
              </w:rPr>
            </w:pPr>
            <w:r w:rsidRPr="00BC3BE3">
              <w:rPr>
                <w:b/>
              </w:rPr>
              <w:t>30</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125</w:t>
            </w:r>
          </w:p>
        </w:tc>
      </w:tr>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ΑΞΙΟΛΟΓΗΣΗ ΦΟΙΤΗΤΩΝ</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Περιγραφή της διαδικασίας αξιολόγησης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B64A96" w:rsidRPr="00BC3BE3" w:rsidRDefault="00B64A96" w:rsidP="00B64A96">
            <w:pPr>
              <w:autoSpaceDE w:val="0"/>
              <w:autoSpaceDN w:val="0"/>
              <w:adjustRightInd w:val="0"/>
              <w:spacing w:after="0" w:line="240" w:lineRule="auto"/>
              <w:rPr>
                <w:rFonts w:eastAsia="Times New Roman" w:cs="Times New Roman"/>
                <w:lang w:eastAsia="el-GR"/>
              </w:rPr>
            </w:pPr>
            <w:r w:rsidRPr="00BC3BE3">
              <w:rPr>
                <w:rFonts w:eastAsia="Times New Roman" w:cs="Times New Roman"/>
                <w:lang w:eastAsia="el-GR"/>
              </w:rPr>
              <w:t>Γραπτές εξετάσεις: Θα περιλαμβάνουν ερωτήσεις κλειστού τύπου, ερωτήσεις σύντομης ανάπτυξης και ανάλυση αποσπασμάτων.</w:t>
            </w:r>
          </w:p>
          <w:p w:rsidR="00B64A96" w:rsidRPr="00BC3BE3" w:rsidRDefault="00B64A96" w:rsidP="00B64A96">
            <w:pPr>
              <w:autoSpaceDE w:val="0"/>
              <w:autoSpaceDN w:val="0"/>
              <w:adjustRightInd w:val="0"/>
              <w:spacing w:after="0" w:line="240" w:lineRule="auto"/>
              <w:rPr>
                <w:rFonts w:eastAsia="Times New Roman" w:cs="Times New Roman"/>
                <w:lang w:eastAsia="el-GR"/>
              </w:rPr>
            </w:pPr>
          </w:p>
          <w:p w:rsidR="00B64A96" w:rsidRPr="00BC3BE3" w:rsidRDefault="00B64A96" w:rsidP="00B64A96">
            <w:pPr>
              <w:autoSpaceDE w:val="0"/>
              <w:autoSpaceDN w:val="0"/>
              <w:adjustRightInd w:val="0"/>
              <w:spacing w:after="0" w:line="240" w:lineRule="auto"/>
              <w:rPr>
                <w:rFonts w:eastAsia="Times New Roman" w:cs="Times New Roman"/>
              </w:rPr>
            </w:pPr>
            <w:r w:rsidRPr="00BC3BE3">
              <w:rPr>
                <w:rFonts w:eastAsia="Times New Roman" w:cs="Times New Roman"/>
              </w:rPr>
              <w:t>Προϋποθέσεις τελικής αξιολόγησης: τουλάχιστον 7 παρουσίες στα μαθήματα.</w:t>
            </w:r>
          </w:p>
          <w:p w:rsidR="00B64A96" w:rsidRPr="00BC3BE3" w:rsidRDefault="00B64A96" w:rsidP="00B64A96">
            <w:pPr>
              <w:autoSpaceDE w:val="0"/>
              <w:autoSpaceDN w:val="0"/>
              <w:adjustRightInd w:val="0"/>
              <w:spacing w:after="0" w:line="240" w:lineRule="auto"/>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p w:rsidR="00B64A96" w:rsidRPr="00BC3BE3" w:rsidRDefault="00B64A96" w:rsidP="00B64A96">
            <w:pPr>
              <w:spacing w:before="120" w:after="120" w:line="288" w:lineRule="auto"/>
              <w:rPr>
                <w:rFonts w:eastAsia="Times New Roman" w:cs="Times New Roman"/>
                <w:lang w:val="fr-FR"/>
              </w:rPr>
            </w:pPr>
            <w:r w:rsidRPr="00BC3BE3">
              <w:rPr>
                <w:rFonts w:eastAsia="Times New Roman" w:cs="Times New Roman"/>
              </w:rPr>
              <w:t>– 2000.</w:t>
            </w:r>
            <w:r w:rsidRPr="00BC3BE3">
              <w:rPr>
                <w:rFonts w:eastAsia="Times New Roman" w:cs="Times New Roman"/>
                <w:i/>
              </w:rPr>
              <w:t xml:space="preserve"> Θεόδωρος Τερζόπουλος και Θέατρο Άττις: Αναδρομή, μέθοδος, σχόλια</w:t>
            </w:r>
            <w:r w:rsidRPr="00BC3BE3">
              <w:rPr>
                <w:rFonts w:eastAsia="Times New Roman" w:cs="Times New Roman"/>
              </w:rPr>
              <w:t>. Αθήνα</w:t>
            </w:r>
            <w:r w:rsidRPr="00BC3BE3">
              <w:rPr>
                <w:rFonts w:eastAsia="Times New Roman" w:cs="Times New Roman"/>
                <w:lang w:val="fr-FR"/>
              </w:rPr>
              <w:t xml:space="preserve">: </w:t>
            </w:r>
            <w:r w:rsidRPr="00BC3BE3">
              <w:rPr>
                <w:rFonts w:eastAsia="Times New Roman" w:cs="Times New Roman"/>
              </w:rPr>
              <w:t>Άγρα</w:t>
            </w:r>
          </w:p>
          <w:p w:rsidR="00B64A96" w:rsidRPr="00BC3BE3" w:rsidRDefault="00B64A96" w:rsidP="00B64A96">
            <w:pPr>
              <w:spacing w:before="120" w:after="120" w:line="288" w:lineRule="auto"/>
              <w:ind w:left="426" w:hanging="426"/>
              <w:rPr>
                <w:rFonts w:eastAsia="Times New Roman" w:cs="Times New Roman"/>
                <w:iCs/>
                <w:lang w:val="fr-FR"/>
              </w:rPr>
            </w:pPr>
            <w:r w:rsidRPr="00BC3BE3">
              <w:rPr>
                <w:rFonts w:eastAsia="Times New Roman" w:cs="Times New Roman"/>
                <w:iCs/>
                <w:lang w:val="fr-FR"/>
              </w:rPr>
              <w:t xml:space="preserve">Duroux Rose et Urdician Stéphanie (eds.), 2010. </w:t>
            </w:r>
            <w:r w:rsidRPr="00BC3BE3">
              <w:rPr>
                <w:rFonts w:eastAsia="Times New Roman" w:cs="Times New Roman"/>
                <w:i/>
                <w:iCs/>
                <w:lang w:val="fr-FR"/>
              </w:rPr>
              <w:t xml:space="preserve">Les AntigonesContemporaines (de 1945 à nos jours). </w:t>
            </w:r>
            <w:r w:rsidRPr="00BC3BE3">
              <w:rPr>
                <w:rFonts w:eastAsia="Times New Roman" w:cs="Times New Roman"/>
                <w:iCs/>
                <w:lang w:val="fr-FR"/>
              </w:rPr>
              <w:t xml:space="preserve">Presses Universitaires Blaise Pascal, Collection Mythographies et sociétés, premier trimestre </w:t>
            </w:r>
          </w:p>
          <w:p w:rsidR="00B64A96" w:rsidRPr="00BC3BE3" w:rsidRDefault="00B64A96" w:rsidP="00B64A96">
            <w:pPr>
              <w:spacing w:before="120" w:after="120" w:line="288" w:lineRule="auto"/>
              <w:ind w:left="426" w:hanging="426"/>
              <w:rPr>
                <w:rFonts w:eastAsia="Times New Roman" w:cs="Times New Roman"/>
                <w:lang w:val="en-US"/>
              </w:rPr>
            </w:pPr>
            <w:r w:rsidRPr="00BC3BE3">
              <w:rPr>
                <w:rFonts w:eastAsia="Times New Roman" w:cs="Times New Roman"/>
                <w:lang w:val="fr-FR"/>
              </w:rPr>
              <w:t xml:space="preserve">Foley Helene P., 2012. </w:t>
            </w:r>
            <w:r w:rsidRPr="00BC3BE3">
              <w:rPr>
                <w:rFonts w:eastAsia="Times New Roman" w:cs="Times New Roman"/>
                <w:i/>
                <w:lang w:val="en-US"/>
              </w:rPr>
              <w:t>ReimaginingGreek Tragedy on the American Stage</w:t>
            </w:r>
            <w:r w:rsidRPr="00BC3BE3">
              <w:rPr>
                <w:rFonts w:eastAsia="Times New Roman" w:cs="Times New Roman"/>
                <w:lang w:val="en-US"/>
              </w:rPr>
              <w:t>. Berkeley &amp; Los Angeles: University of California Press.</w:t>
            </w:r>
          </w:p>
          <w:p w:rsidR="00B64A96" w:rsidRPr="00BC3BE3" w:rsidRDefault="00B64A96" w:rsidP="00B64A96">
            <w:pPr>
              <w:spacing w:before="120" w:after="120" w:line="288" w:lineRule="auto"/>
              <w:ind w:left="426" w:hanging="426"/>
              <w:rPr>
                <w:rFonts w:eastAsia="Times New Roman" w:cs="Times New Roman"/>
                <w:lang w:val="en-US"/>
              </w:rPr>
            </w:pPr>
            <w:r w:rsidRPr="00BC3BE3">
              <w:rPr>
                <w:rFonts w:eastAsia="Times New Roman" w:cs="Times New Roman"/>
                <w:lang w:val="en-US"/>
              </w:rPr>
              <w:t xml:space="preserve">Goldhill Simon, 2007. </w:t>
            </w:r>
            <w:r w:rsidRPr="00BC3BE3">
              <w:rPr>
                <w:rFonts w:eastAsia="Times New Roman" w:cs="Times New Roman"/>
                <w:i/>
                <w:lang w:val="en-US"/>
              </w:rPr>
              <w:t>How to Stage Greek Tragedy Today</w:t>
            </w:r>
            <w:r w:rsidRPr="00BC3BE3">
              <w:rPr>
                <w:rFonts w:eastAsia="Times New Roman" w:cs="Times New Roman"/>
                <w:lang w:val="en-US"/>
              </w:rPr>
              <w:t>. Chicago: University of Chicago Press</w:t>
            </w:r>
          </w:p>
          <w:p w:rsidR="00B64A96" w:rsidRPr="00BC3BE3" w:rsidRDefault="00B64A96" w:rsidP="00B64A96">
            <w:pPr>
              <w:spacing w:before="120" w:after="120" w:line="288" w:lineRule="auto"/>
              <w:ind w:left="426" w:hanging="426"/>
              <w:rPr>
                <w:rFonts w:eastAsia="Times New Roman" w:cs="Times New Roman"/>
                <w:bCs/>
                <w:lang w:val="en-US"/>
              </w:rPr>
            </w:pPr>
            <w:r w:rsidRPr="00BC3BE3">
              <w:rPr>
                <w:rFonts w:eastAsia="Times New Roman" w:cs="Times New Roman"/>
                <w:iCs/>
                <w:lang w:val="en-US"/>
              </w:rPr>
              <w:t xml:space="preserve">Ioannidou Eleftheria &amp; Hanratty Conor (eds), 2011. </w:t>
            </w:r>
            <w:r w:rsidRPr="00BC3BE3">
              <w:rPr>
                <w:rFonts w:eastAsia="Times New Roman" w:cs="Times New Roman"/>
                <w:i/>
                <w:iCs/>
                <w:lang w:val="en-US"/>
              </w:rPr>
              <w:t>Epidaurus Encounters</w:t>
            </w:r>
            <w:r w:rsidRPr="00BC3BE3">
              <w:rPr>
                <w:rFonts w:eastAsia="Times New Roman" w:cs="Times New Roman"/>
                <w:lang w:val="en-US"/>
              </w:rPr>
              <w:t>: </w:t>
            </w:r>
            <w:r w:rsidRPr="00BC3BE3">
              <w:rPr>
                <w:rFonts w:eastAsia="Times New Roman" w:cs="Times New Roman"/>
                <w:i/>
                <w:iCs/>
                <w:lang w:val="en-US"/>
              </w:rPr>
              <w:t>Greek Drama,</w:t>
            </w:r>
            <w:r w:rsidRPr="00BC3BE3">
              <w:rPr>
                <w:rFonts w:eastAsia="Times New Roman" w:cs="Times New Roman"/>
                <w:lang w:val="en-US"/>
              </w:rPr>
              <w:t> </w:t>
            </w:r>
            <w:r w:rsidRPr="00BC3BE3">
              <w:rPr>
                <w:rFonts w:eastAsia="Times New Roman" w:cs="Times New Roman"/>
                <w:i/>
                <w:iCs/>
                <w:lang w:val="en-US"/>
              </w:rPr>
              <w:t>Ancient</w:t>
            </w:r>
            <w:r w:rsidRPr="00BC3BE3">
              <w:rPr>
                <w:rFonts w:eastAsia="Times New Roman" w:cs="Times New Roman"/>
                <w:lang w:val="en-US"/>
              </w:rPr>
              <w:t> </w:t>
            </w:r>
            <w:r w:rsidRPr="00BC3BE3">
              <w:rPr>
                <w:rFonts w:eastAsia="Times New Roman" w:cs="Times New Roman"/>
                <w:i/>
                <w:iCs/>
                <w:lang w:val="en-US"/>
              </w:rPr>
              <w:t>Theatre and Modern Performance</w:t>
            </w:r>
            <w:r w:rsidRPr="00BC3BE3">
              <w:rPr>
                <w:rFonts w:eastAsia="Times New Roman" w:cs="Times New Roman"/>
                <w:lang w:val="en-US"/>
              </w:rPr>
              <w:t>. Berlin: Parodos Verlag</w:t>
            </w:r>
          </w:p>
          <w:p w:rsidR="00B64A96" w:rsidRPr="00BC3BE3" w:rsidRDefault="00B64A96" w:rsidP="00B64A96">
            <w:pPr>
              <w:spacing w:before="120" w:after="120" w:line="288" w:lineRule="auto"/>
              <w:ind w:left="426" w:hanging="426"/>
              <w:rPr>
                <w:rFonts w:eastAsia="Times New Roman" w:cs="Times New Roman"/>
                <w:bCs/>
                <w:lang w:val="fr-FR"/>
              </w:rPr>
            </w:pPr>
            <w:r w:rsidRPr="00BC3BE3">
              <w:rPr>
                <w:rFonts w:eastAsia="Times New Roman" w:cs="Times New Roman"/>
                <w:lang w:val="en-US"/>
              </w:rPr>
              <w:t>Mee Erin B., Foley Helene P., 2011.</w:t>
            </w:r>
            <w:r w:rsidRPr="00BC3BE3">
              <w:rPr>
                <w:rFonts w:eastAsia="Times New Roman" w:cs="Times New Roman"/>
                <w:i/>
                <w:iCs/>
                <w:lang w:val="en-US"/>
              </w:rPr>
              <w:t xml:space="preserve"> Antigone on the Contemporary World Stage</w:t>
            </w:r>
            <w:r w:rsidRPr="00BC3BE3">
              <w:rPr>
                <w:rFonts w:eastAsia="Times New Roman" w:cs="Times New Roman"/>
                <w:lang w:val="en-US"/>
              </w:rPr>
              <w:t xml:space="preserve">. </w:t>
            </w:r>
            <w:r w:rsidRPr="00BC3BE3">
              <w:rPr>
                <w:rFonts w:eastAsia="Times New Roman" w:cs="Times New Roman"/>
                <w:lang w:val="fr-FR"/>
              </w:rPr>
              <w:t>Oxford: Oxford University Press</w:t>
            </w:r>
          </w:p>
          <w:p w:rsidR="00B64A96" w:rsidRPr="00BC3BE3" w:rsidRDefault="00B64A96" w:rsidP="00B64A96">
            <w:pPr>
              <w:spacing w:before="120" w:after="120" w:line="288" w:lineRule="auto"/>
              <w:ind w:left="426" w:hanging="426"/>
              <w:rPr>
                <w:rFonts w:eastAsia="Times New Roman" w:cs="Times New Roman"/>
                <w:lang w:val="fr-FR"/>
              </w:rPr>
            </w:pPr>
            <w:r w:rsidRPr="00BC3BE3">
              <w:rPr>
                <w:rFonts w:eastAsia="Times New Roman" w:cs="Times New Roman"/>
                <w:lang w:val="fr-FR"/>
              </w:rPr>
              <w:t xml:space="preserve">Papalexiou Eleni, 2005. </w:t>
            </w:r>
            <w:r w:rsidRPr="00BC3BE3">
              <w:rPr>
                <w:rFonts w:eastAsia="Times New Roman" w:cs="Times New Roman"/>
                <w:i/>
                <w:lang w:val="fr-FR"/>
              </w:rPr>
              <w:t>La tragédie grecque sur la scène contemporaine</w:t>
            </w:r>
            <w:r w:rsidRPr="00BC3BE3">
              <w:rPr>
                <w:rFonts w:eastAsia="Times New Roman" w:cs="Times New Roman"/>
                <w:lang w:val="fr-FR"/>
              </w:rPr>
              <w:t>. Lille : ANRT, Université de Lille</w:t>
            </w:r>
          </w:p>
          <w:p w:rsidR="00B64A96" w:rsidRPr="00BC3BE3" w:rsidRDefault="00B64A96" w:rsidP="00B64A96">
            <w:pPr>
              <w:spacing w:before="120" w:after="120" w:line="288" w:lineRule="auto"/>
              <w:ind w:left="426" w:hanging="426"/>
              <w:rPr>
                <w:rFonts w:eastAsia="Times New Roman" w:cs="Times New Roman"/>
                <w:lang w:val="fr-FR"/>
              </w:rPr>
            </w:pPr>
            <w:r w:rsidRPr="00BC3BE3">
              <w:rPr>
                <w:rFonts w:eastAsia="Times New Roman" w:cs="Times New Roman"/>
                <w:lang w:val="fr-FR"/>
              </w:rPr>
              <w:t xml:space="preserve">Papalexiou Eleni, 2010. « Le mythe de Prométhée et ses représentations contemporaines », </w:t>
            </w:r>
            <w:r w:rsidRPr="00BC3BE3">
              <w:rPr>
                <w:rFonts w:eastAsia="Times New Roman" w:cs="Times New Roman"/>
                <w:i/>
                <w:lang w:val="fr-FR"/>
              </w:rPr>
              <w:t>Créatures et Créateurs de Prométhée</w:t>
            </w:r>
            <w:r w:rsidRPr="00BC3BE3">
              <w:rPr>
                <w:rFonts w:eastAsia="Times New Roman" w:cs="Times New Roman"/>
                <w:lang w:val="fr-FR"/>
              </w:rPr>
              <w:t>. Presses Universitaires de Nancy, 291-300.</w:t>
            </w:r>
          </w:p>
          <w:p w:rsidR="00B64A96" w:rsidRPr="00BC3BE3" w:rsidRDefault="00B64A96" w:rsidP="00B64A96">
            <w:pPr>
              <w:spacing w:before="120" w:after="120" w:line="288" w:lineRule="auto"/>
              <w:ind w:left="426" w:hanging="426"/>
              <w:rPr>
                <w:rFonts w:eastAsia="Times New Roman" w:cs="Times New Roman"/>
                <w:lang w:val="fr-FR"/>
              </w:rPr>
            </w:pPr>
            <w:r w:rsidRPr="00BC3BE3">
              <w:rPr>
                <w:rFonts w:eastAsia="Times New Roman" w:cs="Times New Roman"/>
                <w:lang w:val="fr-FR"/>
              </w:rPr>
              <w:t xml:space="preserve">Papalexiou Eleni, 2011. « L’actualité politique dans les représentations contemporaines de la tragédie grecque ». </w:t>
            </w:r>
            <w:r w:rsidRPr="00BC3BE3">
              <w:rPr>
                <w:rFonts w:eastAsia="Times New Roman" w:cs="Times New Roman"/>
                <w:i/>
                <w:lang w:val="fr-FR"/>
              </w:rPr>
              <w:t>Théâtres Politiques</w:t>
            </w:r>
            <w:r w:rsidRPr="00BC3BE3">
              <w:rPr>
                <w:rFonts w:eastAsia="Times New Roman" w:cs="Times New Roman"/>
                <w:lang w:val="fr-FR"/>
              </w:rPr>
              <w:t>, Collection MSHE Ledoux, Presses Universitaires de Franche-Comté, 305-315.</w:t>
            </w:r>
          </w:p>
          <w:p w:rsidR="00B64A96" w:rsidRPr="00BC3BE3" w:rsidRDefault="00B64A96" w:rsidP="00B64A96">
            <w:pPr>
              <w:spacing w:before="120" w:after="120" w:line="288" w:lineRule="auto"/>
              <w:ind w:left="426" w:hanging="426"/>
              <w:rPr>
                <w:rFonts w:eastAsia="Times New Roman" w:cs="Times New Roman"/>
                <w:lang w:val="en-US"/>
              </w:rPr>
            </w:pPr>
            <w:r w:rsidRPr="00BC3BE3">
              <w:rPr>
                <w:rFonts w:eastAsia="Times New Roman" w:cs="Times New Roman"/>
                <w:lang w:val="fr-FR"/>
              </w:rPr>
              <w:t xml:space="preserve">Papalexiou Eleni, 2013. « Le chœur antique et ses aspects divers sur la scène contemporaine », </w:t>
            </w:r>
            <w:r w:rsidRPr="00BC3BE3">
              <w:rPr>
                <w:rFonts w:eastAsia="Times New Roman" w:cs="Times New Roman"/>
                <w:i/>
                <w:lang w:val="fr-FR"/>
              </w:rPr>
              <w:t>Présence de la danse dans l’antiquité – Présence de l’antiquité dans la danse</w:t>
            </w:r>
            <w:r w:rsidRPr="00BC3BE3">
              <w:rPr>
                <w:rFonts w:eastAsia="Times New Roman" w:cs="Times New Roman"/>
                <w:lang w:val="fr-FR"/>
              </w:rPr>
              <w:t xml:space="preserve">. </w:t>
            </w:r>
            <w:r w:rsidRPr="00BC3BE3">
              <w:rPr>
                <w:rFonts w:eastAsia="Times New Roman" w:cs="Times New Roman"/>
                <w:lang w:val="en-US"/>
              </w:rPr>
              <w:t>Caesarodunum, XLII - XLIII, 281-295.</w:t>
            </w:r>
          </w:p>
          <w:p w:rsidR="00B64A96" w:rsidRPr="00BC3BE3" w:rsidRDefault="00B64A96" w:rsidP="00B64A96">
            <w:pPr>
              <w:spacing w:before="120" w:after="120" w:line="288" w:lineRule="auto"/>
              <w:ind w:left="426" w:hanging="426"/>
              <w:rPr>
                <w:rFonts w:eastAsia="Times New Roman" w:cs="Times New Roman"/>
                <w:lang w:val="en-US"/>
              </w:rPr>
            </w:pPr>
            <w:r w:rsidRPr="00BC3BE3">
              <w:rPr>
                <w:rFonts w:eastAsia="Times New Roman" w:cs="Times New Roman"/>
                <w:lang w:val="en-US"/>
              </w:rPr>
              <w:t xml:space="preserve">Rehm Rush, 2002. </w:t>
            </w:r>
            <w:r w:rsidRPr="00BC3BE3">
              <w:rPr>
                <w:rFonts w:eastAsia="Times New Roman" w:cs="Times New Roman"/>
                <w:i/>
                <w:lang w:val="en-US"/>
              </w:rPr>
              <w:t>The Play of Space: Spatial Transformation in Greek Tragedy</w:t>
            </w:r>
            <w:r w:rsidRPr="00BC3BE3">
              <w:rPr>
                <w:rFonts w:eastAsia="Times New Roman" w:cs="Times New Roman"/>
                <w:lang w:val="en-US"/>
              </w:rPr>
              <w:t>. Princeton N.J: Princeton University Press</w:t>
            </w:r>
          </w:p>
          <w:p w:rsidR="00B64A96" w:rsidRPr="00BC3BE3" w:rsidRDefault="00B64A96" w:rsidP="00B64A96">
            <w:pPr>
              <w:spacing w:before="120" w:after="120" w:line="288" w:lineRule="auto"/>
              <w:ind w:left="426" w:hanging="426"/>
              <w:rPr>
                <w:rFonts w:eastAsia="Times New Roman" w:cs="Times New Roman"/>
                <w:lang w:val="en-US"/>
              </w:rPr>
            </w:pPr>
            <w:r w:rsidRPr="00BC3BE3">
              <w:rPr>
                <w:rFonts w:eastAsia="Times New Roman" w:cs="Times New Roman"/>
                <w:lang w:val="en-US"/>
              </w:rPr>
              <w:t xml:space="preserve">Šípová N. Pavlína Pavlina &amp; Sarkissian Alena (eds), 2007. </w:t>
            </w:r>
            <w:r w:rsidRPr="00BC3BE3">
              <w:rPr>
                <w:rFonts w:eastAsia="Times New Roman" w:cs="Times New Roman"/>
                <w:i/>
                <w:iCs/>
                <w:lang w:val="en-US"/>
              </w:rPr>
              <w:t>Staging Classical Drama around 2000.</w:t>
            </w:r>
            <w:r w:rsidRPr="00BC3BE3">
              <w:rPr>
                <w:rFonts w:eastAsia="Times New Roman" w:cs="Times New Roman"/>
                <w:lang w:val="en-US"/>
              </w:rPr>
              <w:t> Newcastle: Cambridge Scholars Press</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Ανδρεάδης</w:t>
            </w:r>
            <w:r w:rsidRPr="008C64D9">
              <w:rPr>
                <w:rFonts w:eastAsia="Times New Roman" w:cs="Times New Roman"/>
              </w:rPr>
              <w:t xml:space="preserve"> </w:t>
            </w:r>
            <w:r w:rsidRPr="00BC3BE3">
              <w:rPr>
                <w:rFonts w:eastAsia="Times New Roman" w:cs="Times New Roman"/>
              </w:rPr>
              <w:t>Γιάγκος</w:t>
            </w:r>
            <w:r w:rsidRPr="008C64D9">
              <w:rPr>
                <w:rFonts w:eastAsia="Times New Roman" w:cs="Times New Roman"/>
              </w:rPr>
              <w:t xml:space="preserve"> (</w:t>
            </w:r>
            <w:r w:rsidRPr="00BC3BE3">
              <w:rPr>
                <w:rFonts w:eastAsia="Times New Roman" w:cs="Times New Roman"/>
              </w:rPr>
              <w:t>επιμ</w:t>
            </w:r>
            <w:r w:rsidRPr="008C64D9">
              <w:rPr>
                <w:rFonts w:eastAsia="Times New Roman" w:cs="Times New Roman"/>
              </w:rPr>
              <w:t xml:space="preserve">.), 2005. </w:t>
            </w:r>
            <w:r w:rsidRPr="00BC3BE3">
              <w:rPr>
                <w:rFonts w:eastAsia="Times New Roman" w:cs="Times New Roman"/>
                <w:i/>
              </w:rPr>
              <w:t>Στα</w:t>
            </w:r>
            <w:r w:rsidRPr="008C64D9">
              <w:rPr>
                <w:rFonts w:eastAsia="Times New Roman" w:cs="Times New Roman"/>
                <w:i/>
              </w:rPr>
              <w:t xml:space="preserve"> </w:t>
            </w:r>
            <w:r w:rsidRPr="00BC3BE3">
              <w:rPr>
                <w:rFonts w:eastAsia="Times New Roman" w:cs="Times New Roman"/>
                <w:i/>
              </w:rPr>
              <w:t>ίχνη</w:t>
            </w:r>
            <w:r w:rsidRPr="008C64D9">
              <w:rPr>
                <w:rFonts w:eastAsia="Times New Roman" w:cs="Times New Roman"/>
                <w:i/>
              </w:rPr>
              <w:t xml:space="preserve"> </w:t>
            </w:r>
            <w:r w:rsidRPr="00BC3BE3">
              <w:rPr>
                <w:rFonts w:eastAsia="Times New Roman" w:cs="Times New Roman"/>
                <w:i/>
              </w:rPr>
              <w:t>του</w:t>
            </w:r>
            <w:r w:rsidRPr="008C64D9">
              <w:rPr>
                <w:rFonts w:eastAsia="Times New Roman" w:cs="Times New Roman"/>
                <w:i/>
              </w:rPr>
              <w:t xml:space="preserve"> </w:t>
            </w:r>
            <w:r w:rsidRPr="00BC3BE3">
              <w:rPr>
                <w:rFonts w:eastAsia="Times New Roman" w:cs="Times New Roman"/>
                <w:i/>
              </w:rPr>
              <w:t>Διονύσου</w:t>
            </w:r>
            <w:r w:rsidRPr="008C64D9">
              <w:rPr>
                <w:rFonts w:eastAsia="Times New Roman" w:cs="Times New Roman"/>
                <w:i/>
              </w:rPr>
              <w:t xml:space="preserve">. </w:t>
            </w:r>
            <w:r w:rsidRPr="00BC3BE3">
              <w:rPr>
                <w:rFonts w:eastAsia="Times New Roman" w:cs="Times New Roman"/>
                <w:i/>
              </w:rPr>
              <w:t>Παραστάσεις Αρχαίας Τραγωδίας στην Ελλάδα 1867-2000</w:t>
            </w:r>
            <w:r w:rsidRPr="00BC3BE3">
              <w:rPr>
                <w:rFonts w:eastAsia="Times New Roman" w:cs="Times New Roman"/>
              </w:rPr>
              <w:t>. Αθήνα: Ι. Σιδέρης</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Αρβανίτη Κατερίνα, 2010. </w:t>
            </w:r>
            <w:r w:rsidRPr="00BC3BE3">
              <w:rPr>
                <w:rFonts w:eastAsia="Times New Roman" w:cs="Times New Roman"/>
                <w:i/>
              </w:rPr>
              <w:t>Η Αρχαία Ελληνική Τραγωδία στο Εθνικό Θέατρο</w:t>
            </w:r>
            <w:r w:rsidRPr="00BC3BE3">
              <w:rPr>
                <w:rFonts w:eastAsia="Times New Roman" w:cs="Times New Roman"/>
              </w:rPr>
              <w:t>, τόμος Α΄. Αθήνα: Νεφέλη</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Γεωργουσόπουλος Κώστας &amp; Γώγος Σάββας (επιμ.), 2003. </w:t>
            </w:r>
            <w:r w:rsidRPr="00BC3BE3">
              <w:rPr>
                <w:rFonts w:eastAsia="Times New Roman" w:cs="Times New Roman"/>
                <w:i/>
              </w:rPr>
              <w:t>Επίδαυρος</w:t>
            </w:r>
            <w:r w:rsidRPr="00BC3BE3">
              <w:rPr>
                <w:rFonts w:eastAsia="Times New Roman" w:cs="Times New Roman"/>
              </w:rPr>
              <w:t>. Αθήνα: Μίλητος</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Παπαλεξίου Έλενα, 2009. «Σύγχρονες σκηνοθετικές προσεγγίσεις της αρχαίας ελληνικής τραγωδίας», </w:t>
            </w:r>
            <w:r w:rsidRPr="00BC3BE3">
              <w:rPr>
                <w:rFonts w:eastAsia="Times New Roman" w:cs="Times New Roman"/>
                <w:i/>
              </w:rPr>
              <w:t>Επιστημονική Επιθεώρηση Τεχνών του Θεάματος</w:t>
            </w:r>
            <w:r w:rsidRPr="00BC3BE3">
              <w:rPr>
                <w:rFonts w:eastAsia="Times New Roman" w:cs="Times New Roman"/>
              </w:rPr>
              <w:t>, 1, 225-244</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Πολίτης Φώτος, 1983. «Ο Τραγικός Χορός» και «Η παράστασις της </w:t>
            </w:r>
            <w:r w:rsidRPr="00BC3BE3">
              <w:rPr>
                <w:rFonts w:eastAsia="Times New Roman" w:cs="Times New Roman"/>
                <w:i/>
              </w:rPr>
              <w:t>Εκάβης</w:t>
            </w:r>
            <w:r w:rsidRPr="00BC3BE3">
              <w:rPr>
                <w:rFonts w:eastAsia="Times New Roman" w:cs="Times New Roman"/>
              </w:rPr>
              <w:t>»,</w:t>
            </w:r>
            <w:r w:rsidRPr="00BC3BE3">
              <w:rPr>
                <w:rFonts w:eastAsia="Times New Roman" w:cs="Times New Roman"/>
                <w:i/>
              </w:rPr>
              <w:t xml:space="preserve"> Επιλογή Κριτικών Άρθρων</w:t>
            </w:r>
            <w:r w:rsidRPr="00BC3BE3">
              <w:rPr>
                <w:rFonts w:eastAsia="Times New Roman" w:cs="Times New Roman"/>
              </w:rPr>
              <w:t>, Τόμος Πρώτος. Αθήνα: Ίκαρος, 280-289</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Σιδέρης Γιάννης, 1976. </w:t>
            </w:r>
            <w:r w:rsidRPr="00BC3BE3">
              <w:rPr>
                <w:rFonts w:eastAsia="Times New Roman" w:cs="Times New Roman"/>
                <w:i/>
              </w:rPr>
              <w:t>Το Αρχαίο Θέατρο στη Νέα Ελληνική Σκηνή</w:t>
            </w:r>
            <w:r w:rsidRPr="00BC3BE3">
              <w:rPr>
                <w:rFonts w:eastAsia="Times New Roman" w:cs="Times New Roman"/>
              </w:rPr>
              <w:t>, 1817-1932. Αθήνα: Ίκαρος</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Φεσσά-Εμμανουήλ Ελένη (επιμ.), 1999. </w:t>
            </w:r>
            <w:r w:rsidRPr="00BC3BE3">
              <w:rPr>
                <w:rFonts w:eastAsia="Times New Roman" w:cs="Times New Roman"/>
                <w:i/>
              </w:rPr>
              <w:t>Έλληνες σκηνογράφοι - ενδυματολόγοι και Αρχαίο Δράμα</w:t>
            </w:r>
            <w:r w:rsidRPr="00BC3BE3">
              <w:rPr>
                <w:rFonts w:eastAsia="Times New Roman" w:cs="Times New Roman"/>
              </w:rPr>
              <w:t>. Αθήνα: Τμήμα Θεατρικών Σπουδών Πανεπιστημίου Αθηνών &amp; Υπουργείο Πολιτισμού</w:t>
            </w:r>
          </w:p>
          <w:p w:rsidR="00B64A96" w:rsidRPr="00BC3BE3" w:rsidRDefault="00B64A96" w:rsidP="00B64A96">
            <w:pPr>
              <w:spacing w:before="120" w:after="120" w:line="288" w:lineRule="auto"/>
              <w:ind w:left="426" w:hanging="426"/>
              <w:rPr>
                <w:rFonts w:eastAsia="Times New Roman" w:cs="Times New Roman"/>
              </w:rPr>
            </w:pPr>
            <w:r w:rsidRPr="00BC3BE3">
              <w:rPr>
                <w:rFonts w:eastAsia="Times New Roman" w:cs="Times New Roman"/>
              </w:rPr>
              <w:t xml:space="preserve">Χαβιάρας Σωτήρης, 1992. </w:t>
            </w:r>
            <w:r w:rsidRPr="00BC3BE3">
              <w:rPr>
                <w:rFonts w:eastAsia="Times New Roman" w:cs="Times New Roman"/>
                <w:i/>
              </w:rPr>
              <w:t xml:space="preserve">Η </w:t>
            </w:r>
            <w:r w:rsidRPr="00BC3BE3">
              <w:rPr>
                <w:rFonts w:eastAsia="Times New Roman" w:cs="Times New Roman"/>
              </w:rPr>
              <w:t>Ηλέκτρα</w:t>
            </w:r>
            <w:r w:rsidRPr="00BC3BE3">
              <w:rPr>
                <w:rFonts w:eastAsia="Times New Roman" w:cs="Times New Roman"/>
                <w:i/>
              </w:rPr>
              <w:t xml:space="preserve"> του Αντουάν Βιτέζ. Τρεις σκηνοθετικές προσεγγίσεις</w:t>
            </w:r>
            <w:r w:rsidRPr="00BC3BE3">
              <w:rPr>
                <w:rFonts w:eastAsia="Times New Roman" w:cs="Times New Roman"/>
              </w:rPr>
              <w:t>. Θεσσαλονίκη: University Studio Press</w:t>
            </w:r>
          </w:p>
        </w:tc>
      </w:tr>
    </w:tbl>
    <w:p w:rsidR="00B64A96" w:rsidRPr="00BC3BE3" w:rsidRDefault="00B64A96" w:rsidP="00B64A96">
      <w:pPr>
        <w:spacing w:after="0" w:line="240" w:lineRule="auto"/>
        <w:jc w:val="left"/>
        <w:rPr>
          <w:rFonts w:eastAsia="Times New Roman" w:cs="Times New Roman"/>
          <w:b/>
        </w:rPr>
      </w:pPr>
    </w:p>
    <w:p w:rsidR="000055EA" w:rsidRPr="00BC3BE3" w:rsidRDefault="000055EA" w:rsidP="00B64A96">
      <w:pPr>
        <w:spacing w:after="0" w:line="240" w:lineRule="auto"/>
        <w:jc w:val="left"/>
        <w:rPr>
          <w:rFonts w:eastAsia="Times New Roman" w:cs="Times New Roman"/>
        </w:rPr>
      </w:pPr>
    </w:p>
    <w:p w:rsidR="000055EA" w:rsidRPr="00381FA8" w:rsidRDefault="000055EA" w:rsidP="00381FA8">
      <w:pPr>
        <w:pStyle w:val="a6"/>
        <w:numPr>
          <w:ilvl w:val="1"/>
          <w:numId w:val="27"/>
        </w:numPr>
        <w:spacing w:line="240" w:lineRule="auto"/>
        <w:ind w:left="426" w:hanging="284"/>
        <w:rPr>
          <w:rFonts w:eastAsia="Times New Roman"/>
        </w:rPr>
      </w:pPr>
      <w:r w:rsidRPr="00381FA8">
        <w:rPr>
          <w:rFonts w:eastAsia="Times New Roman" w:cs="Times New Roman"/>
          <w:b/>
        </w:rPr>
        <w:t xml:space="preserve">Ονοματεπώνυμο διδάσκουσας: </w:t>
      </w:r>
      <w:r w:rsidRPr="00381FA8">
        <w:rPr>
          <w:rFonts w:eastAsia="Times New Roman" w:cs="Times New Roman"/>
        </w:rPr>
        <w:t>Μαρία Σπυριδοπούλου</w:t>
      </w:r>
      <w:r w:rsidRPr="00381FA8">
        <w:rPr>
          <w:rFonts w:eastAsia="Times New Roman"/>
        </w:rPr>
        <w:t>, ΕΕΠ, Διδάκτωρ Συγκριτικής Γραμματολογίας</w:t>
      </w:r>
    </w:p>
    <w:p w:rsidR="000055EA" w:rsidRPr="00BC3BE3" w:rsidRDefault="000055EA" w:rsidP="00126144">
      <w:pPr>
        <w:spacing w:line="240" w:lineRule="auto"/>
        <w:rPr>
          <w:rFonts w:eastAsia="Times New Roman" w:cs="Times New Roman"/>
        </w:rPr>
      </w:pPr>
      <w:r w:rsidRPr="00BC3BE3">
        <w:rPr>
          <w:rFonts w:eastAsia="Times New Roman" w:cs="Times New Roman"/>
          <w:b/>
        </w:rPr>
        <w:t xml:space="preserve">        Διδασκόμενα μαθήματα προπτυχιακού: </w:t>
      </w:r>
      <w:r w:rsidR="00186F85" w:rsidRPr="00BC3BE3">
        <w:rPr>
          <w:rFonts w:eastAsia="Times New Roman" w:cs="Times New Roman"/>
        </w:rPr>
        <w:t>5</w:t>
      </w:r>
    </w:p>
    <w:p w:rsidR="000055EA" w:rsidRPr="00BC3BE3" w:rsidRDefault="000055EA" w:rsidP="000055EA">
      <w:pPr>
        <w:jc w:val="center"/>
        <w:rPr>
          <w:rFonts w:eastAsia="Times New Roman"/>
          <w:b/>
        </w:rPr>
      </w:pPr>
      <w:r w:rsidRPr="00BC3BE3">
        <w:rPr>
          <w:rFonts w:eastAsia="Times New Roman"/>
          <w:b/>
        </w:rPr>
        <w:t>ΠΕΡΙΓΡΑΜΜΑ ΜΑΘΗΜΑΤΟΣ</w:t>
      </w:r>
    </w:p>
    <w:p w:rsidR="000055EA" w:rsidRPr="00BC3BE3" w:rsidRDefault="000055EA" w:rsidP="00F066BD">
      <w:pPr>
        <w:numPr>
          <w:ilvl w:val="0"/>
          <w:numId w:val="105"/>
        </w:numPr>
        <w:spacing w:after="0" w:line="240" w:lineRule="auto"/>
        <w:contextualSpacing/>
        <w:rPr>
          <w:rFonts w:eastAsia="Times New Roman"/>
          <w:b/>
        </w:rPr>
      </w:pPr>
      <w:r w:rsidRPr="00BC3BE3">
        <w:rPr>
          <w:rFonts w:eastAsia="Times New Roman"/>
          <w:b/>
        </w:rPr>
        <w:t>ΓΕΝΙΚΑ</w:t>
      </w:r>
    </w:p>
    <w:tbl>
      <w:tblPr>
        <w:tblStyle w:val="12"/>
        <w:tblW w:w="0" w:type="auto"/>
        <w:tblLook w:val="04A0" w:firstRow="1" w:lastRow="0" w:firstColumn="1" w:lastColumn="0" w:noHBand="0" w:noVBand="1"/>
      </w:tblPr>
      <w:tblGrid>
        <w:gridCol w:w="2727"/>
        <w:gridCol w:w="1600"/>
        <w:gridCol w:w="303"/>
        <w:gridCol w:w="2106"/>
        <w:gridCol w:w="249"/>
        <w:gridCol w:w="2366"/>
      </w:tblGrid>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24" w:type="dxa"/>
            <w:gridSpan w:val="5"/>
            <w:tcBorders>
              <w:top w:val="single" w:sz="4" w:space="0" w:color="auto"/>
              <w:left w:val="single" w:sz="4" w:space="0" w:color="auto"/>
              <w:bottom w:val="single" w:sz="4" w:space="0" w:color="auto"/>
              <w:right w:val="single" w:sz="4" w:space="0" w:color="auto"/>
            </w:tcBorders>
            <w:hideMark/>
          </w:tcPr>
          <w:p w:rsidR="000055EA" w:rsidRPr="00BC3BE3" w:rsidRDefault="000055EA" w:rsidP="008C6454">
            <w:pPr>
              <w:rPr>
                <w:rFonts w:eastAsia="Calibri"/>
                <w:sz w:val="20"/>
                <w:szCs w:val="20"/>
              </w:rPr>
            </w:pPr>
            <w:r w:rsidRPr="00BC3BE3">
              <w:rPr>
                <w:rFonts w:eastAsia="Calibri"/>
                <w:sz w:val="20"/>
                <w:szCs w:val="20"/>
                <w:lang w:val="el-GR"/>
              </w:rPr>
              <w:t>ΚΑΛΩΝ ΤΕΧΝΩΝ</w:t>
            </w: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jc w:val="right"/>
              <w:rPr>
                <w:rFonts w:eastAsia="Calibri"/>
                <w:b/>
                <w:sz w:val="20"/>
                <w:szCs w:val="20"/>
              </w:rPr>
            </w:pPr>
            <w:r w:rsidRPr="00BC3BE3">
              <w:rPr>
                <w:rFonts w:eastAsia="Calibri"/>
                <w:b/>
                <w:sz w:val="20"/>
                <w:szCs w:val="20"/>
              </w:rPr>
              <w:t>ΤΜΗΜΑ</w:t>
            </w:r>
          </w:p>
        </w:tc>
        <w:tc>
          <w:tcPr>
            <w:tcW w:w="6624" w:type="dxa"/>
            <w:gridSpan w:val="5"/>
            <w:tcBorders>
              <w:top w:val="single" w:sz="4" w:space="0" w:color="auto"/>
              <w:left w:val="single" w:sz="4" w:space="0" w:color="auto"/>
              <w:bottom w:val="single" w:sz="4" w:space="0" w:color="auto"/>
              <w:right w:val="single" w:sz="4" w:space="0" w:color="auto"/>
            </w:tcBorders>
            <w:hideMark/>
          </w:tcPr>
          <w:p w:rsidR="000055EA" w:rsidRPr="00BC3BE3" w:rsidRDefault="000055EA" w:rsidP="008C6454">
            <w:pPr>
              <w:rPr>
                <w:rFonts w:eastAsia="Calibri"/>
                <w:sz w:val="20"/>
                <w:szCs w:val="20"/>
                <w:lang w:val="el-GR"/>
              </w:rPr>
            </w:pPr>
            <w:r w:rsidRPr="00BC3BE3">
              <w:rPr>
                <w:rFonts w:eastAsia="Calibri"/>
                <w:sz w:val="20"/>
                <w:szCs w:val="20"/>
                <w:lang w:val="el-GR"/>
              </w:rPr>
              <w:t>ΘΕΑΤΡΙΚΩΝ ΣΠΟΥΔΩΝ</w:t>
            </w: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jc w:val="right"/>
              <w:rPr>
                <w:rFonts w:eastAsia="Calibri"/>
                <w:b/>
                <w:sz w:val="20"/>
                <w:szCs w:val="20"/>
              </w:rPr>
            </w:pPr>
            <w:r w:rsidRPr="00BC3BE3">
              <w:rPr>
                <w:rFonts w:eastAsia="Calibri"/>
                <w:b/>
                <w:sz w:val="20"/>
                <w:szCs w:val="20"/>
              </w:rPr>
              <w:t>ΕΠΙΠΕΔΟ ΣΠΟΥΔΩΝ</w:t>
            </w:r>
          </w:p>
        </w:tc>
        <w:tc>
          <w:tcPr>
            <w:tcW w:w="6624" w:type="dxa"/>
            <w:gridSpan w:val="5"/>
            <w:tcBorders>
              <w:top w:val="single" w:sz="4" w:space="0" w:color="auto"/>
              <w:left w:val="single" w:sz="4" w:space="0" w:color="auto"/>
              <w:bottom w:val="single" w:sz="4" w:space="0" w:color="auto"/>
              <w:right w:val="single" w:sz="4" w:space="0" w:color="auto"/>
            </w:tcBorders>
            <w:hideMark/>
          </w:tcPr>
          <w:p w:rsidR="000055EA" w:rsidRPr="00BC3BE3" w:rsidRDefault="000055EA" w:rsidP="008C6454">
            <w:pPr>
              <w:rPr>
                <w:rFonts w:eastAsia="Calibri"/>
                <w:sz w:val="20"/>
                <w:szCs w:val="20"/>
              </w:rPr>
            </w:pPr>
            <w:r w:rsidRPr="00BC3BE3">
              <w:rPr>
                <w:rFonts w:eastAsia="Calibri"/>
                <w:sz w:val="20"/>
                <w:szCs w:val="20"/>
              </w:rPr>
              <w:t>Προπτυχιακό</w:t>
            </w: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jc w:val="right"/>
              <w:rPr>
                <w:rFonts w:eastAsia="Calibri"/>
                <w:b/>
                <w:sz w:val="20"/>
                <w:szCs w:val="20"/>
              </w:rPr>
            </w:pPr>
            <w:r w:rsidRPr="00BC3BE3">
              <w:rPr>
                <w:rFonts w:eastAsia="Calibri"/>
                <w:b/>
                <w:sz w:val="20"/>
                <w:szCs w:val="20"/>
              </w:rPr>
              <w:t>ΚΩΔΙΚΟΣ ΜΑΘΗΜΑΤΟΣ</w:t>
            </w:r>
          </w:p>
        </w:tc>
        <w:tc>
          <w:tcPr>
            <w:tcW w:w="1600" w:type="dxa"/>
            <w:tcBorders>
              <w:top w:val="single" w:sz="4" w:space="0" w:color="auto"/>
              <w:left w:val="single" w:sz="4" w:space="0" w:color="auto"/>
              <w:bottom w:val="single" w:sz="4" w:space="0" w:color="auto"/>
              <w:right w:val="single" w:sz="4" w:space="0" w:color="auto"/>
            </w:tcBorders>
          </w:tcPr>
          <w:p w:rsidR="000055EA" w:rsidRPr="00BC3BE3" w:rsidRDefault="000055EA" w:rsidP="000055EA">
            <w:pPr>
              <w:jc w:val="left"/>
              <w:rPr>
                <w:rFonts w:cs="Palatino Linotype"/>
                <w:b/>
                <w:sz w:val="20"/>
                <w:szCs w:val="20"/>
                <w:lang w:val="el-GR"/>
              </w:rPr>
            </w:pPr>
            <w:r w:rsidRPr="00BC3BE3">
              <w:rPr>
                <w:rFonts w:cs="Palatino Linotype"/>
                <w:b/>
                <w:sz w:val="20"/>
                <w:szCs w:val="20"/>
                <w:lang w:val="el-GR"/>
              </w:rPr>
              <w:t>34ΕΧ039</w:t>
            </w:r>
          </w:p>
          <w:p w:rsidR="000055EA" w:rsidRPr="00BC3BE3" w:rsidRDefault="000055EA" w:rsidP="008C6454">
            <w:pPr>
              <w:jc w:val="left"/>
              <w:rPr>
                <w:rFonts w:eastAsia="Calibri"/>
                <w:b/>
                <w:sz w:val="20"/>
                <w:szCs w:val="20"/>
              </w:rPr>
            </w:pPr>
          </w:p>
        </w:tc>
        <w:tc>
          <w:tcPr>
            <w:tcW w:w="2658" w:type="dxa"/>
            <w:gridSpan w:val="3"/>
            <w:tcBorders>
              <w:top w:val="single" w:sz="4" w:space="0" w:color="auto"/>
              <w:left w:val="single" w:sz="4" w:space="0" w:color="auto"/>
              <w:bottom w:val="single" w:sz="4" w:space="0" w:color="auto"/>
              <w:right w:val="single" w:sz="4" w:space="0" w:color="auto"/>
            </w:tcBorders>
            <w:hideMark/>
          </w:tcPr>
          <w:p w:rsidR="000055EA" w:rsidRPr="00BC3BE3" w:rsidRDefault="000055EA" w:rsidP="008C6454">
            <w:pPr>
              <w:rPr>
                <w:rFonts w:eastAsia="Calibri"/>
                <w:b/>
                <w:sz w:val="20"/>
                <w:szCs w:val="20"/>
              </w:rPr>
            </w:pPr>
            <w:r w:rsidRPr="00BC3BE3">
              <w:rPr>
                <w:rFonts w:eastAsia="Calibri"/>
                <w:b/>
                <w:sz w:val="20"/>
                <w:szCs w:val="20"/>
              </w:rPr>
              <w:t>ΕΞΑΜΗΝΟ ΣΠΟΥΔΩΝ</w:t>
            </w:r>
          </w:p>
        </w:tc>
        <w:tc>
          <w:tcPr>
            <w:tcW w:w="2366" w:type="dxa"/>
            <w:tcBorders>
              <w:top w:val="single" w:sz="4" w:space="0" w:color="auto"/>
              <w:left w:val="single" w:sz="4" w:space="0" w:color="auto"/>
              <w:bottom w:val="single" w:sz="4" w:space="0" w:color="auto"/>
              <w:right w:val="single" w:sz="4" w:space="0" w:color="auto"/>
            </w:tcBorders>
          </w:tcPr>
          <w:p w:rsidR="000055EA" w:rsidRPr="00BC3BE3" w:rsidRDefault="000055EA" w:rsidP="000055EA">
            <w:pPr>
              <w:jc w:val="center"/>
              <w:rPr>
                <w:rFonts w:eastAsia="Calibri"/>
                <w:b/>
                <w:sz w:val="20"/>
                <w:szCs w:val="20"/>
                <w:lang w:val="el-GR"/>
              </w:rPr>
            </w:pPr>
            <w:r w:rsidRPr="00BC3BE3">
              <w:rPr>
                <w:rFonts w:eastAsia="Calibri"/>
                <w:b/>
                <w:sz w:val="20"/>
                <w:szCs w:val="20"/>
                <w:lang w:val="el-GR"/>
              </w:rPr>
              <w:t>Ε’ ή Ζ’</w:t>
            </w:r>
          </w:p>
        </w:tc>
      </w:tr>
      <w:tr w:rsidR="000055EA" w:rsidRPr="00BC3BE3" w:rsidTr="000055EA">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jc w:val="right"/>
              <w:rPr>
                <w:rFonts w:eastAsia="Calibri"/>
                <w:b/>
                <w:sz w:val="20"/>
                <w:szCs w:val="20"/>
              </w:rPr>
            </w:pPr>
            <w:r w:rsidRPr="00BC3BE3">
              <w:rPr>
                <w:rFonts w:eastAsia="Calibri"/>
                <w:b/>
                <w:sz w:val="20"/>
                <w:szCs w:val="20"/>
              </w:rPr>
              <w:t>ΤΙΤΛΟΣ ΜΑΘΗΜΑΤΟΣ</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A83AD7" w:rsidRDefault="000055EA" w:rsidP="00A83AD7">
            <w:pPr>
              <w:tabs>
                <w:tab w:val="left" w:pos="4750"/>
              </w:tabs>
              <w:jc w:val="left"/>
              <w:rPr>
                <w:rFonts w:cs="Palatino Linotype"/>
                <w:sz w:val="20"/>
                <w:szCs w:val="20"/>
                <w:lang w:val="el-GR"/>
              </w:rPr>
            </w:pPr>
            <w:r w:rsidRPr="00BC3BE3">
              <w:rPr>
                <w:rFonts w:cs="Palatino Linotype"/>
                <w:sz w:val="20"/>
                <w:szCs w:val="20"/>
                <w:lang w:val="el-GR"/>
              </w:rPr>
              <w:t>Γυναικείες Παρ</w:t>
            </w:r>
            <w:r w:rsidR="00A83AD7">
              <w:rPr>
                <w:rFonts w:cs="Palatino Linotype"/>
                <w:sz w:val="20"/>
                <w:szCs w:val="20"/>
                <w:lang w:val="el-GR"/>
              </w:rPr>
              <w:t xml:space="preserve">ουσίες/Απουσίες στις Πρωτοπορίες </w:t>
            </w:r>
            <w:r w:rsidR="00A83AD7" w:rsidRPr="00A83AD7">
              <w:rPr>
                <w:b/>
                <w:bCs/>
                <w:sz w:val="22"/>
                <w:szCs w:val="22"/>
                <w:lang w:val="el-GR"/>
              </w:rPr>
              <w:t>(*</w:t>
            </w:r>
            <w:r w:rsidR="00A83AD7" w:rsidRPr="00A83AD7">
              <w:rPr>
                <w:b/>
                <w:bCs/>
                <w:sz w:val="18"/>
                <w:szCs w:val="18"/>
                <w:lang w:val="el-GR"/>
              </w:rPr>
              <w:t xml:space="preserve">θα διδαχθεί το ακαδ. έτος 2017-18, καθώς θα διδάσκεται εκ περιτροπής με το μάθημα </w:t>
            </w:r>
            <w:r w:rsidR="00A83AD7" w:rsidRPr="00A83AD7">
              <w:rPr>
                <w:b/>
                <w:bCs/>
                <w:i/>
                <w:iCs/>
                <w:sz w:val="18"/>
                <w:szCs w:val="18"/>
                <w:lang w:val="el-GR"/>
              </w:rPr>
              <w:t>Θεωρία και Κριτική της Θεατρικής Μετάφρασης</w:t>
            </w:r>
            <w:r w:rsidR="00A83AD7" w:rsidRPr="00A83AD7">
              <w:rPr>
                <w:b/>
                <w:bCs/>
                <w:sz w:val="18"/>
                <w:szCs w:val="18"/>
                <w:lang w:val="el-GR"/>
              </w:rPr>
              <w:t>)</w:t>
            </w:r>
          </w:p>
          <w:p w:rsidR="000055EA" w:rsidRPr="00BC3BE3" w:rsidRDefault="000055EA" w:rsidP="000055EA">
            <w:pPr>
              <w:jc w:val="left"/>
              <w:rPr>
                <w:rFonts w:eastAsia="Calibri" w:cs="Palatino Linotype"/>
                <w:sz w:val="20"/>
                <w:szCs w:val="20"/>
                <w:lang w:val="el-GR"/>
              </w:rPr>
            </w:pPr>
          </w:p>
        </w:tc>
      </w:tr>
      <w:tr w:rsidR="000055EA" w:rsidRPr="00BC3BE3" w:rsidTr="008C6454">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0055EA" w:rsidRPr="00BC3BE3" w:rsidRDefault="000055EA" w:rsidP="008C6454">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εβδομαδιαίεςώρεςδιδασκαλίας και το σύνολο των πιστωτικώνμονάδων</w:t>
            </w:r>
          </w:p>
        </w:tc>
        <w:tc>
          <w:tcPr>
            <w:tcW w:w="2106" w:type="dxa"/>
            <w:tcBorders>
              <w:top w:val="single" w:sz="4" w:space="0" w:color="auto"/>
              <w:left w:val="single" w:sz="4" w:space="0" w:color="auto"/>
              <w:bottom w:val="single" w:sz="4" w:space="0" w:color="auto"/>
              <w:right w:val="single" w:sz="4" w:space="0" w:color="auto"/>
            </w:tcBorders>
          </w:tcPr>
          <w:p w:rsidR="000055EA" w:rsidRPr="00BC3BE3" w:rsidRDefault="000055EA" w:rsidP="008C6454">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0055EA" w:rsidRPr="00BC3BE3" w:rsidRDefault="000055EA" w:rsidP="008C6454">
            <w:pPr>
              <w:jc w:val="center"/>
              <w:rPr>
                <w:rFonts w:eastAsia="Calibri"/>
                <w:b/>
                <w:sz w:val="20"/>
                <w:szCs w:val="20"/>
                <w:lang w:val="el-GR"/>
              </w:rPr>
            </w:pPr>
          </w:p>
          <w:p w:rsidR="000055EA" w:rsidRPr="00BC3BE3" w:rsidRDefault="000055EA" w:rsidP="008C6454">
            <w:pPr>
              <w:jc w:val="center"/>
              <w:rPr>
                <w:rFonts w:eastAsia="Calibri"/>
                <w:b/>
                <w:sz w:val="20"/>
                <w:szCs w:val="20"/>
                <w:lang w:val="el-GR"/>
              </w:rPr>
            </w:pPr>
            <w:r w:rsidRPr="00BC3BE3">
              <w:rPr>
                <w:rFonts w:eastAsia="Calibri"/>
                <w:b/>
                <w:sz w:val="20"/>
                <w:szCs w:val="20"/>
                <w:lang w:val="el-GR"/>
              </w:rPr>
              <w:t>3</w:t>
            </w:r>
          </w:p>
        </w:tc>
        <w:tc>
          <w:tcPr>
            <w:tcW w:w="2615"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0055EA" w:rsidRPr="00BC3BE3" w:rsidRDefault="000055EA" w:rsidP="008C6454">
            <w:pPr>
              <w:jc w:val="center"/>
              <w:rPr>
                <w:rFonts w:eastAsia="Calibri"/>
                <w:b/>
                <w:sz w:val="20"/>
                <w:szCs w:val="20"/>
                <w:lang w:val="el-GR"/>
              </w:rPr>
            </w:pPr>
          </w:p>
          <w:p w:rsidR="000055EA" w:rsidRPr="00BC3BE3" w:rsidRDefault="000055EA" w:rsidP="008C6454">
            <w:pPr>
              <w:jc w:val="center"/>
              <w:rPr>
                <w:rFonts w:eastAsia="Calibri"/>
                <w:b/>
                <w:sz w:val="20"/>
                <w:szCs w:val="20"/>
                <w:lang w:val="el-GR"/>
              </w:rPr>
            </w:pPr>
            <w:r w:rsidRPr="00BC3BE3">
              <w:rPr>
                <w:rFonts w:eastAsia="Calibri"/>
                <w:b/>
                <w:sz w:val="20"/>
                <w:szCs w:val="20"/>
                <w:lang w:val="el-GR"/>
              </w:rPr>
              <w:t>5</w:t>
            </w:r>
          </w:p>
        </w:tc>
      </w:tr>
      <w:tr w:rsidR="000055EA" w:rsidRPr="00BC3BE3" w:rsidTr="008C6454">
        <w:tc>
          <w:tcPr>
            <w:tcW w:w="4630" w:type="dxa"/>
            <w:gridSpan w:val="3"/>
            <w:tcBorders>
              <w:top w:val="single" w:sz="4" w:space="0" w:color="auto"/>
              <w:left w:val="single" w:sz="4" w:space="0" w:color="auto"/>
              <w:bottom w:val="single" w:sz="4" w:space="0" w:color="auto"/>
              <w:right w:val="single" w:sz="4" w:space="0" w:color="auto"/>
            </w:tcBorders>
          </w:tcPr>
          <w:p w:rsidR="000055EA" w:rsidRPr="00BC3BE3" w:rsidRDefault="000055EA" w:rsidP="008C6454">
            <w:pPr>
              <w:jc w:val="right"/>
              <w:rPr>
                <w:rFonts w:eastAsia="Calibri"/>
                <w:b/>
                <w:sz w:val="20"/>
                <w:szCs w:val="20"/>
              </w:rPr>
            </w:pPr>
          </w:p>
        </w:tc>
        <w:tc>
          <w:tcPr>
            <w:tcW w:w="2106" w:type="dxa"/>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b/>
                <w:sz w:val="20"/>
                <w:szCs w:val="20"/>
              </w:rPr>
            </w:pPr>
          </w:p>
        </w:tc>
        <w:tc>
          <w:tcPr>
            <w:tcW w:w="2615"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b/>
                <w:sz w:val="20"/>
                <w:szCs w:val="20"/>
              </w:rPr>
            </w:pPr>
          </w:p>
        </w:tc>
      </w:tr>
      <w:tr w:rsidR="000055EA" w:rsidRPr="00BC3BE3" w:rsidTr="008C6454">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06" w:type="dxa"/>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b/>
                <w:sz w:val="20"/>
                <w:szCs w:val="20"/>
                <w:lang w:val="el-GR"/>
              </w:rPr>
            </w:pPr>
          </w:p>
        </w:tc>
        <w:tc>
          <w:tcPr>
            <w:tcW w:w="2615"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b/>
                <w:sz w:val="20"/>
                <w:szCs w:val="20"/>
                <w:lang w:val="el-GR"/>
              </w:rPr>
            </w:pP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sz w:val="20"/>
                <w:szCs w:val="20"/>
                <w:lang w:val="el-GR"/>
              </w:rPr>
            </w:pPr>
            <w:r w:rsidRPr="00BC3BE3">
              <w:rPr>
                <w:rFonts w:eastAsia="Calibri"/>
                <w:sz w:val="20"/>
                <w:szCs w:val="20"/>
                <w:lang w:val="el-GR"/>
              </w:rPr>
              <w:t>Ειδικού υπόβαθρου</w:t>
            </w: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sz w:val="20"/>
                <w:szCs w:val="20"/>
                <w:lang w:val="el-GR"/>
              </w:rPr>
            </w:pP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sz w:val="20"/>
                <w:szCs w:val="20"/>
                <w:lang w:val="el-GR"/>
              </w:rPr>
            </w:pPr>
            <w:r w:rsidRPr="00BC3BE3">
              <w:rPr>
                <w:rFonts w:eastAsia="Calibri"/>
                <w:sz w:val="20"/>
                <w:szCs w:val="20"/>
                <w:lang w:val="el-GR"/>
              </w:rPr>
              <w:t>Ελληνική</w:t>
            </w:r>
          </w:p>
        </w:tc>
      </w:tr>
      <w:tr w:rsidR="000055EA" w:rsidRPr="00BC3BE3"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sz w:val="20"/>
                <w:szCs w:val="20"/>
                <w:lang w:val="el-GR"/>
              </w:rPr>
            </w:pPr>
            <w:r w:rsidRPr="00BC3BE3">
              <w:rPr>
                <w:rFonts w:eastAsia="Calibri"/>
                <w:sz w:val="20"/>
                <w:szCs w:val="20"/>
                <w:lang w:val="el-GR"/>
              </w:rPr>
              <w:t>Ναι, στα ιταλικά, γαλλικά και αγγλικά</w:t>
            </w:r>
          </w:p>
        </w:tc>
      </w:tr>
      <w:tr w:rsidR="000055EA" w:rsidRPr="00C8329B" w:rsidTr="008C6454">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24" w:type="dxa"/>
            <w:gridSpan w:val="5"/>
            <w:tcBorders>
              <w:top w:val="single" w:sz="4" w:space="0" w:color="auto"/>
              <w:left w:val="single" w:sz="4" w:space="0" w:color="auto"/>
              <w:bottom w:val="single" w:sz="4" w:space="0" w:color="auto"/>
              <w:right w:val="single" w:sz="4" w:space="0" w:color="auto"/>
            </w:tcBorders>
          </w:tcPr>
          <w:p w:rsidR="000055EA" w:rsidRPr="00BC3BE3" w:rsidRDefault="000055EA" w:rsidP="009E49C4">
            <w:pPr>
              <w:rPr>
                <w:rFonts w:eastAsia="Calibri"/>
                <w:b/>
                <w:sz w:val="20"/>
                <w:szCs w:val="20"/>
              </w:rPr>
            </w:pPr>
            <w:r w:rsidRPr="00BC3BE3">
              <w:rPr>
                <w:rFonts w:eastAsia="Calibri"/>
                <w:b/>
                <w:sz w:val="20"/>
                <w:szCs w:val="20"/>
              </w:rPr>
              <w:t>https://eclass.uop.gr/courses/TS</w:t>
            </w:r>
            <w:r w:rsidR="009E49C4" w:rsidRPr="00BC3BE3">
              <w:rPr>
                <w:rFonts w:eastAsia="Calibri"/>
                <w:b/>
                <w:sz w:val="20"/>
                <w:szCs w:val="20"/>
              </w:rPr>
              <w:t>......</w:t>
            </w:r>
            <w:r w:rsidRPr="00BC3BE3">
              <w:rPr>
                <w:rFonts w:eastAsia="Calibri"/>
                <w:b/>
                <w:sz w:val="20"/>
                <w:szCs w:val="20"/>
              </w:rPr>
              <w:t>/</w:t>
            </w:r>
          </w:p>
        </w:tc>
      </w:tr>
    </w:tbl>
    <w:p w:rsidR="000055EA" w:rsidRPr="00BC3BE3" w:rsidRDefault="000055EA" w:rsidP="000055EA">
      <w:pPr>
        <w:rPr>
          <w:rFonts w:eastAsia="Times New Roman"/>
          <w:b/>
          <w:lang w:val="en-US"/>
        </w:rPr>
      </w:pPr>
    </w:p>
    <w:p w:rsidR="000055EA" w:rsidRPr="00BC3BE3" w:rsidRDefault="000055EA" w:rsidP="000055EA">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0055EA" w:rsidRPr="00BC3BE3" w:rsidTr="008C6454">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0055EA" w:rsidRPr="00BC3BE3" w:rsidTr="008C6454">
              <w:tc>
                <w:tcPr>
                  <w:tcW w:w="9064" w:type="dxa"/>
                  <w:shd w:val="clear" w:color="auto" w:fill="D9D9D9"/>
                  <w:vAlign w:val="center"/>
                  <w:hideMark/>
                </w:tcPr>
                <w:p w:rsidR="000055EA" w:rsidRPr="00BC3BE3" w:rsidRDefault="000055EA" w:rsidP="008C6454">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0055EA" w:rsidRPr="00BC3BE3" w:rsidRDefault="000055EA" w:rsidP="000055EA">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0055EA" w:rsidRPr="00BC3BE3" w:rsidRDefault="000055EA" w:rsidP="000055EA">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0055EA" w:rsidRPr="00BC3BE3" w:rsidRDefault="000055EA" w:rsidP="000055EA">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0055EA" w:rsidRPr="00BC3BE3" w:rsidRDefault="000055EA" w:rsidP="008C6454">
            <w:pPr>
              <w:rPr>
                <w:rFonts w:eastAsia="Calibri"/>
                <w:b/>
                <w:sz w:val="20"/>
                <w:szCs w:val="20"/>
                <w:lang w:val="el-GR"/>
              </w:rPr>
            </w:pPr>
          </w:p>
        </w:tc>
      </w:tr>
      <w:tr w:rsidR="000055EA" w:rsidRPr="00BC3BE3" w:rsidTr="008C6454">
        <w:tc>
          <w:tcPr>
            <w:tcW w:w="9280" w:type="dxa"/>
            <w:tcBorders>
              <w:top w:val="single" w:sz="4" w:space="0" w:color="auto"/>
              <w:left w:val="single" w:sz="4" w:space="0" w:color="auto"/>
              <w:bottom w:val="single" w:sz="4" w:space="0" w:color="auto"/>
              <w:right w:val="single" w:sz="4" w:space="0" w:color="auto"/>
            </w:tcBorders>
          </w:tcPr>
          <w:p w:rsidR="009E49C4" w:rsidRPr="00BC3BE3" w:rsidRDefault="009E49C4" w:rsidP="009E49C4">
            <w:pPr>
              <w:autoSpaceDE w:val="0"/>
              <w:autoSpaceDN w:val="0"/>
              <w:adjustRightInd w:val="0"/>
              <w:rPr>
                <w:rFonts w:eastAsia="Calibri" w:cs="Times New Roman"/>
                <w:sz w:val="20"/>
                <w:szCs w:val="20"/>
                <w:lang w:val="el-GR"/>
              </w:rPr>
            </w:pPr>
            <w:r w:rsidRPr="00BC3BE3">
              <w:rPr>
                <w:rFonts w:eastAsia="Times New Roman" w:cs="Calibri"/>
                <w:sz w:val="20"/>
                <w:szCs w:val="20"/>
                <w:lang w:val="el-GR"/>
              </w:rPr>
              <w:t xml:space="preserve">Το μάθημα στοχεύει να παρουσιάσει στους/στις φοιτητές/τριες τη θεματική της γυναίκας που έδρασε στα πρωτοποριακά κινήματα του ντανταισμού, φουτουρισμού και σουρεαλισμού, τόσο στο χώρο των τεχνών (κοστούμια θεάτρου, φωτογραφία, φωτοκολάζ, ζωγραφική, γλυπτική, ταπισερί) όσο και των γραμμάτων (ποίηση, διήγημα, θέατρο), φωτίζοντας την πολύπλευρη συμβολή της την περίοδο 1920-1940. </w:t>
            </w:r>
          </w:p>
          <w:p w:rsidR="009E49C4" w:rsidRPr="00BC3BE3" w:rsidRDefault="009E49C4" w:rsidP="009E49C4">
            <w:pPr>
              <w:autoSpaceDE w:val="0"/>
              <w:autoSpaceDN w:val="0"/>
              <w:adjustRightInd w:val="0"/>
              <w:rPr>
                <w:rFonts w:eastAsia="Calibri" w:cs="Calibri"/>
                <w:b/>
                <w:bCs/>
                <w:sz w:val="20"/>
                <w:szCs w:val="20"/>
                <w:lang w:val="el-GR"/>
              </w:rPr>
            </w:pPr>
            <w:r w:rsidRPr="00BC3BE3">
              <w:rPr>
                <w:rFonts w:eastAsia="Calibri" w:cs="Calibri"/>
                <w:b/>
                <w:bCs/>
                <w:sz w:val="20"/>
                <w:szCs w:val="20"/>
                <w:lang w:val="el-GR"/>
              </w:rPr>
              <w:t xml:space="preserve">Στόχοι: </w:t>
            </w:r>
          </w:p>
          <w:p w:rsidR="009E49C4" w:rsidRPr="00BC3BE3" w:rsidRDefault="009E49C4" w:rsidP="009E49C4">
            <w:pPr>
              <w:autoSpaceDE w:val="0"/>
              <w:autoSpaceDN w:val="0"/>
              <w:adjustRightInd w:val="0"/>
              <w:rPr>
                <w:rFonts w:eastAsia="Calibri" w:cs="Calibri"/>
                <w:bCs/>
                <w:sz w:val="20"/>
                <w:szCs w:val="20"/>
                <w:lang w:val="el-GR"/>
              </w:rPr>
            </w:pPr>
            <w:r w:rsidRPr="00BC3BE3">
              <w:rPr>
                <w:rFonts w:eastAsia="Calibri" w:cs="Calibri"/>
                <w:bCs/>
                <w:sz w:val="20"/>
                <w:szCs w:val="20"/>
                <w:lang w:val="el-GR"/>
              </w:rPr>
              <w:t>Με την επιτυχή ολοκλήρωση των μαθημάτων οι φοιτητές θα είναι σε θέση:</w:t>
            </w:r>
          </w:p>
          <w:p w:rsidR="009E49C4" w:rsidRPr="00BC3BE3" w:rsidRDefault="009E49C4" w:rsidP="00F066BD">
            <w:pPr>
              <w:numPr>
                <w:ilvl w:val="0"/>
                <w:numId w:val="114"/>
              </w:numPr>
              <w:spacing w:after="120"/>
              <w:contextualSpacing/>
              <w:rPr>
                <w:rFonts w:eastAsia="Calibri" w:cs="Times New Roman"/>
                <w:sz w:val="20"/>
                <w:szCs w:val="20"/>
                <w:lang w:val="el-GR"/>
              </w:rPr>
            </w:pPr>
            <w:r w:rsidRPr="00BC3BE3">
              <w:rPr>
                <w:rFonts w:eastAsia="Calibri" w:cs="Times New Roman"/>
                <w:sz w:val="20"/>
                <w:szCs w:val="20"/>
                <w:lang w:val="el-GR"/>
              </w:rPr>
              <w:t>να γνωρίζουν τις βασικές έννοιες της φεμινιστικής κριτικής και του φύλου</w:t>
            </w:r>
          </w:p>
          <w:p w:rsidR="009E49C4" w:rsidRPr="00BC3BE3" w:rsidRDefault="009E49C4" w:rsidP="00F066BD">
            <w:pPr>
              <w:numPr>
                <w:ilvl w:val="0"/>
                <w:numId w:val="114"/>
              </w:numPr>
              <w:spacing w:after="120"/>
              <w:contextualSpacing/>
              <w:rPr>
                <w:rFonts w:eastAsia="Calibri" w:cs="Times New Roman"/>
                <w:sz w:val="20"/>
                <w:szCs w:val="20"/>
                <w:lang w:val="el-GR"/>
              </w:rPr>
            </w:pPr>
            <w:r w:rsidRPr="00BC3BE3">
              <w:rPr>
                <w:rFonts w:eastAsia="Calibri" w:cs="Times New Roman"/>
                <w:sz w:val="20"/>
                <w:szCs w:val="20"/>
                <w:lang w:val="el-GR"/>
              </w:rPr>
              <w:t xml:space="preserve">να  αντιλαμβάνονται τον θεωρητικό προβληματισμό γύρω από τις πρωτοπορίες και τη θέση της γυναίκας σε αυτές </w:t>
            </w:r>
          </w:p>
          <w:p w:rsidR="009E49C4" w:rsidRPr="00BC3BE3" w:rsidRDefault="009E49C4" w:rsidP="00F066BD">
            <w:pPr>
              <w:numPr>
                <w:ilvl w:val="0"/>
                <w:numId w:val="114"/>
              </w:numPr>
              <w:spacing w:after="120"/>
              <w:contextualSpacing/>
              <w:rPr>
                <w:rFonts w:eastAsia="Calibri" w:cs="Times New Roman"/>
                <w:sz w:val="20"/>
                <w:szCs w:val="20"/>
                <w:lang w:val="el-GR"/>
              </w:rPr>
            </w:pPr>
            <w:r w:rsidRPr="00BC3BE3">
              <w:rPr>
                <w:rFonts w:eastAsia="Calibri" w:cs="Times New Roman"/>
                <w:sz w:val="20"/>
                <w:szCs w:val="20"/>
                <w:lang w:val="el-GR"/>
              </w:rPr>
              <w:t>να αντιλαμβάνονται  τις ιδιαιτερότητες της γυναικείας παρουσίας στα πρωτιποριακά κινήματα και να κατανοούν τη διαφορετική τοςυ θέση σε σχέση με τους άντρες δημιουργούς.</w:t>
            </w:r>
          </w:p>
          <w:p w:rsidR="009E49C4" w:rsidRPr="00BC3BE3" w:rsidRDefault="009E49C4" w:rsidP="00F066BD">
            <w:pPr>
              <w:numPr>
                <w:ilvl w:val="0"/>
                <w:numId w:val="114"/>
              </w:numPr>
              <w:spacing w:after="120"/>
              <w:contextualSpacing/>
              <w:rPr>
                <w:rFonts w:eastAsia="Calibri" w:cs="Times New Roman"/>
                <w:sz w:val="20"/>
                <w:szCs w:val="20"/>
                <w:lang w:val="el-GR"/>
              </w:rPr>
            </w:pPr>
            <w:r w:rsidRPr="00BC3BE3">
              <w:rPr>
                <w:rFonts w:eastAsia="Calibri" w:cs="Times New Roman"/>
                <w:sz w:val="20"/>
                <w:szCs w:val="20"/>
                <w:lang w:val="el-GR"/>
              </w:rPr>
              <w:t>να ερευνούν γύρω από άγνωστες πτυχές των πρωτοποριών, άμεσα συνυφασμένων με την παρουσία/απουσία γυναικών καλλιτεχνιδών και συγγραφέων.</w:t>
            </w:r>
          </w:p>
          <w:p w:rsidR="009E49C4" w:rsidRPr="00BC3BE3" w:rsidRDefault="009E49C4" w:rsidP="00F066BD">
            <w:pPr>
              <w:numPr>
                <w:ilvl w:val="0"/>
                <w:numId w:val="114"/>
              </w:numPr>
              <w:spacing w:after="120"/>
              <w:contextualSpacing/>
              <w:rPr>
                <w:rFonts w:eastAsia="Calibri" w:cs="Times New Roman"/>
                <w:sz w:val="20"/>
                <w:szCs w:val="20"/>
                <w:lang w:val="el-GR"/>
              </w:rPr>
            </w:pPr>
            <w:r w:rsidRPr="00BC3BE3">
              <w:rPr>
                <w:rFonts w:eastAsia="Calibri" w:cs="Times New Roman"/>
                <w:sz w:val="20"/>
                <w:szCs w:val="20"/>
                <w:lang w:val="el-GR"/>
              </w:rPr>
              <w:t xml:space="preserve">Να γνωρίζουν συγκεκριμένες γυναίκες καλλιτέχνιδες και συγγραφείς, το έργο τους και τη σχέση τους με τις πρωτοπορίες. </w:t>
            </w:r>
          </w:p>
          <w:p w:rsidR="000055EA" w:rsidRPr="00BC3BE3" w:rsidRDefault="000055EA" w:rsidP="00F066BD">
            <w:pPr>
              <w:numPr>
                <w:ilvl w:val="0"/>
                <w:numId w:val="104"/>
              </w:numPr>
              <w:spacing w:after="120"/>
              <w:contextualSpacing/>
              <w:rPr>
                <w:rFonts w:eastAsia="Calibri" w:cs="Times New Roman"/>
                <w:sz w:val="20"/>
                <w:szCs w:val="20"/>
                <w:lang w:val="el-GR"/>
              </w:rPr>
            </w:pPr>
          </w:p>
        </w:tc>
      </w:tr>
      <w:tr w:rsidR="000055EA" w:rsidRPr="00BC3BE3" w:rsidTr="008C6454">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0055EA" w:rsidRPr="00BC3BE3" w:rsidTr="008C6454">
              <w:tc>
                <w:tcPr>
                  <w:tcW w:w="9064" w:type="dxa"/>
                  <w:gridSpan w:val="2"/>
                  <w:shd w:val="clear" w:color="auto" w:fill="D9D9D9"/>
                  <w:vAlign w:val="center"/>
                  <w:hideMark/>
                </w:tcPr>
                <w:p w:rsidR="000055EA" w:rsidRPr="00BC3BE3" w:rsidRDefault="000055EA" w:rsidP="008C6454">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0055EA" w:rsidRPr="00BC3BE3" w:rsidTr="008C6454">
              <w:tc>
                <w:tcPr>
                  <w:tcW w:w="9064" w:type="dxa"/>
                  <w:gridSpan w:val="2"/>
                  <w:shd w:val="clear" w:color="auto" w:fill="D9D9D9"/>
                  <w:vAlign w:val="center"/>
                  <w:hideMark/>
                </w:tcPr>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055EA" w:rsidRPr="00BC3BE3" w:rsidTr="008C6454">
              <w:tc>
                <w:tcPr>
                  <w:tcW w:w="4384" w:type="dxa"/>
                  <w:shd w:val="clear" w:color="auto" w:fill="D9D9D9"/>
                  <w:vAlign w:val="center"/>
                  <w:hideMark/>
                </w:tcPr>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Παραγωγήνέωνερευνητικώνιδεών.</w:t>
                  </w:r>
                </w:p>
              </w:tc>
              <w:tc>
                <w:tcPr>
                  <w:tcW w:w="4680" w:type="dxa"/>
                  <w:shd w:val="clear" w:color="auto" w:fill="D9D9D9"/>
                  <w:vAlign w:val="center"/>
                  <w:hideMark/>
                </w:tcPr>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0055EA" w:rsidRPr="00BC3BE3" w:rsidRDefault="000055EA" w:rsidP="008C6454">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0055EA" w:rsidRPr="00BC3BE3" w:rsidRDefault="000055EA" w:rsidP="008C6454">
            <w:pPr>
              <w:rPr>
                <w:rFonts w:eastAsia="Calibri"/>
                <w:b/>
                <w:sz w:val="20"/>
                <w:szCs w:val="20"/>
                <w:lang w:val="el-GR"/>
              </w:rPr>
            </w:pPr>
          </w:p>
        </w:tc>
      </w:tr>
      <w:tr w:rsidR="004475FC" w:rsidRPr="00BC3BE3" w:rsidTr="008C6454">
        <w:tc>
          <w:tcPr>
            <w:tcW w:w="9280" w:type="dxa"/>
            <w:tcBorders>
              <w:top w:val="single" w:sz="4" w:space="0" w:color="auto"/>
              <w:left w:val="single" w:sz="4" w:space="0" w:color="auto"/>
              <w:bottom w:val="single" w:sz="4" w:space="0" w:color="auto"/>
              <w:right w:val="single" w:sz="4" w:space="0" w:color="auto"/>
            </w:tcBorders>
          </w:tcPr>
          <w:p w:rsidR="004475FC" w:rsidRPr="00BC3BE3" w:rsidRDefault="004475FC" w:rsidP="004475FC">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w:t>
            </w:r>
          </w:p>
          <w:p w:rsidR="004475FC" w:rsidRPr="00BC3BE3" w:rsidRDefault="004475FC" w:rsidP="004475F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4475FC" w:rsidRPr="00BC3BE3" w:rsidRDefault="004475FC" w:rsidP="004475F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&amp; Παραγωγή νέων ερευνητικών ιδεών</w:t>
            </w:r>
          </w:p>
          <w:p w:rsidR="004475FC" w:rsidRPr="00BC3BE3" w:rsidRDefault="004475FC" w:rsidP="004475FC">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Επίδειξη κοινωνικής, ηθικής υπευθυνότητας και ευαισθησίας σε θέματα φύλου.</w:t>
            </w:r>
          </w:p>
          <w:p w:rsidR="004475FC" w:rsidRPr="00BC3BE3" w:rsidRDefault="004475FC" w:rsidP="004475FC">
            <w:pPr>
              <w:widowControl w:val="0"/>
              <w:autoSpaceDE w:val="0"/>
              <w:autoSpaceDN w:val="0"/>
              <w:adjustRightInd w:val="0"/>
              <w:rPr>
                <w:rFonts w:eastAsia="Calibri" w:cs="Times"/>
                <w:sz w:val="20"/>
                <w:szCs w:val="20"/>
                <w:lang w:val="el-GR"/>
              </w:rPr>
            </w:pPr>
            <w:r w:rsidRPr="00BC3BE3">
              <w:rPr>
                <w:rFonts w:eastAsia="Times New Roman" w:cs="Times"/>
                <w:sz w:val="20"/>
                <w:szCs w:val="20"/>
                <w:lang w:val="el-GR"/>
              </w:rPr>
              <w:t>Σεβασμός στη διαφορετικότητα και στην πολιπολιτισμικότητα.</w:t>
            </w:r>
          </w:p>
          <w:p w:rsidR="004475FC" w:rsidRPr="00BC3BE3" w:rsidRDefault="004475FC" w:rsidP="004475F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4475FC" w:rsidRPr="00BC3BE3" w:rsidRDefault="004475FC" w:rsidP="004475FC">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0055EA" w:rsidRPr="00BC3BE3" w:rsidRDefault="000055EA" w:rsidP="000055EA">
      <w:pPr>
        <w:rPr>
          <w:rFonts w:eastAsia="Times New Roman"/>
          <w:b/>
        </w:rPr>
      </w:pPr>
    </w:p>
    <w:p w:rsidR="000055EA" w:rsidRPr="00BC3BE3" w:rsidRDefault="000055EA" w:rsidP="000055EA">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0055EA" w:rsidRPr="00BC3BE3" w:rsidTr="008C6454">
        <w:tc>
          <w:tcPr>
            <w:tcW w:w="9280" w:type="dxa"/>
            <w:tcBorders>
              <w:top w:val="single" w:sz="4" w:space="0" w:color="auto"/>
              <w:left w:val="single" w:sz="4" w:space="0" w:color="auto"/>
              <w:bottom w:val="single" w:sz="4" w:space="0" w:color="auto"/>
              <w:right w:val="single" w:sz="4" w:space="0" w:color="auto"/>
            </w:tcBorders>
          </w:tcPr>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Πρωτοπορίες και φύλο.</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Η παρουσία των γυναικών στον νταντα</w:t>
            </w:r>
            <w:r w:rsidRPr="00BC3BE3">
              <w:rPr>
                <w:rFonts w:ascii="Times New Roman" w:hAnsi="Times New Roman" w:cs="Times New Roman"/>
                <w:sz w:val="20"/>
                <w:szCs w:val="20"/>
                <w:lang w:val="el-GR"/>
              </w:rPr>
              <w:t>ϊ</w:t>
            </w:r>
            <w:r w:rsidRPr="00BC3BE3">
              <w:rPr>
                <w:rFonts w:ascii="Times New Roman" w:hAnsi="Times New Roman"/>
                <w:sz w:val="20"/>
                <w:szCs w:val="20"/>
                <w:lang w:val="el-GR"/>
              </w:rPr>
              <w:t xml:space="preserve">σμό και τον φουτουρισμό.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Η παρουσία των γυναικών στο σουρεαλισμό: η γυναίκα-μούσα και η γυναίκα-ερωμένη. Μυθικά χαρακτηριστικά της γυναίκας-παιδιού, της μοιραίας-γυναίκας και της γυναίκας-άνθους.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Ο αποκλεισμός των γυναικών από τον καλλιτεχνικό χώρο του Σουρεαλισμού και η περιορισμένη οπτική των ανδρών σουρεαλιστών.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Γυναικεία γραφή και εικονογραφία και η χρήση του σώματος ως εναλλακτικός-αιρετικός τρόπος έκφρασης.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Συνδέσεις μεταξύ φύλου/παραγωγής και ερμηνείας του καλλιτεχνικού έργου.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Νέες μορφές καλλιτεχνικής/λογοτεχνικής έκφρασης των γυναικών. </w:t>
            </w:r>
          </w:p>
          <w:p w:rsidR="007A1A7F" w:rsidRPr="00BC3BE3" w:rsidRDefault="007A1A7F" w:rsidP="007A1A7F">
            <w:pPr>
              <w:rPr>
                <w:rFonts w:ascii="Times New Roman" w:hAnsi="Times New Roman"/>
                <w:sz w:val="20"/>
                <w:szCs w:val="20"/>
                <w:lang w:val="el-GR"/>
              </w:rPr>
            </w:pPr>
            <w:r w:rsidRPr="00BC3BE3">
              <w:rPr>
                <w:rFonts w:ascii="Times New Roman" w:hAnsi="Times New Roman"/>
                <w:sz w:val="20"/>
                <w:szCs w:val="20"/>
                <w:lang w:val="el-GR"/>
              </w:rPr>
              <w:t xml:space="preserve">•  Ο ρόλος της αυτο-αναπαράστασης και της αυτοπροσωπογραφίας στην καλλιτεχνική και λογοτεχνική γυναικεία παραγωγή. </w:t>
            </w:r>
          </w:p>
          <w:p w:rsidR="000055EA" w:rsidRPr="00BC3BE3" w:rsidRDefault="007A1A7F" w:rsidP="007A1A7F">
            <w:pPr>
              <w:ind w:left="360" w:hanging="179"/>
              <w:rPr>
                <w:rFonts w:eastAsia="Calibri" w:cs="Times New Roman"/>
                <w:sz w:val="20"/>
                <w:szCs w:val="20"/>
                <w:lang w:val="el-GR"/>
              </w:rPr>
            </w:pPr>
            <w:r w:rsidRPr="00BC3BE3">
              <w:rPr>
                <w:rFonts w:ascii="Times New Roman" w:hAnsi="Times New Roman"/>
                <w:sz w:val="20"/>
                <w:szCs w:val="20"/>
                <w:lang w:val="el-GR"/>
              </w:rPr>
              <w:t>•  Καλλιτεχνικά και λογοτεχνικά είδη που αναδείχτηκαν από τις γυναίκες καλλιτέχνιδες: αυτοβιογραφικό θέατρο, αφηγήματα ονείρων, διηγήματα, παραμύθια, ποιήματα, κολάζ και αυτοπροσωπογραφίες, μπαλέτο, κοστούμια για μπαλέτο, σκηνικά για θέατρο και κινηματογράφο, σκηνικά για μπαλέτο.</w:t>
            </w:r>
          </w:p>
        </w:tc>
      </w:tr>
    </w:tbl>
    <w:p w:rsidR="000055EA" w:rsidRPr="00BC3BE3" w:rsidRDefault="000055EA" w:rsidP="000055EA">
      <w:pPr>
        <w:rPr>
          <w:rFonts w:eastAsia="Times New Roman"/>
          <w:b/>
        </w:rPr>
      </w:pPr>
    </w:p>
    <w:p w:rsidR="000055EA" w:rsidRPr="00BC3BE3" w:rsidRDefault="000055EA" w:rsidP="000055EA">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0055EA" w:rsidRPr="00BC3BE3" w:rsidTr="008C6454">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b/>
                <w:sz w:val="20"/>
                <w:szCs w:val="20"/>
                <w:lang w:val="el-GR"/>
              </w:rPr>
            </w:pPr>
            <w:r w:rsidRPr="00BC3BE3">
              <w:rPr>
                <w:rFonts w:eastAsia="Calibri" w:cs="Times"/>
                <w:sz w:val="20"/>
                <w:szCs w:val="20"/>
                <w:lang w:val="el-GR"/>
              </w:rPr>
              <w:t>Πρόσωπο με πρόσωπο</w:t>
            </w:r>
          </w:p>
        </w:tc>
      </w:tr>
      <w:tr w:rsidR="000055EA" w:rsidRPr="00BC3BE3" w:rsidTr="008C6454">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rPr>
                <w:rFonts w:eastAsia="Calibri"/>
                <w:sz w:val="20"/>
                <w:szCs w:val="20"/>
                <w:lang w:val="el-GR"/>
              </w:rPr>
            </w:pPr>
            <w:r w:rsidRPr="00BC3BE3">
              <w:rPr>
                <w:rFonts w:eastAsia="Calibri"/>
                <w:sz w:val="20"/>
                <w:szCs w:val="20"/>
                <w:lang w:val="el-GR"/>
              </w:rPr>
              <w:t>ΝΑΙ στη διδασκαλία και στην επικοινωνία με τους φοιτητές.</w:t>
            </w:r>
          </w:p>
          <w:p w:rsidR="000055EA" w:rsidRPr="00BC3BE3" w:rsidRDefault="000055EA" w:rsidP="008C6454">
            <w:pPr>
              <w:rPr>
                <w:rFonts w:eastAsia="Calibri"/>
                <w:sz w:val="20"/>
                <w:szCs w:val="20"/>
                <w:lang w:val="el-GR"/>
              </w:rPr>
            </w:pPr>
          </w:p>
          <w:p w:rsidR="000055EA" w:rsidRPr="00BC3BE3" w:rsidRDefault="000055EA" w:rsidP="008C6454">
            <w:pPr>
              <w:rPr>
                <w:rFonts w:eastAsia="Calibri"/>
                <w:sz w:val="20"/>
                <w:szCs w:val="20"/>
                <w:lang w:val="el-GR"/>
              </w:rPr>
            </w:pPr>
          </w:p>
          <w:p w:rsidR="000055EA" w:rsidRPr="00BC3BE3" w:rsidRDefault="000055EA" w:rsidP="008C6454">
            <w:pPr>
              <w:rPr>
                <w:rFonts w:eastAsia="Calibri"/>
                <w:sz w:val="20"/>
                <w:szCs w:val="20"/>
                <w:lang w:val="el-GR"/>
              </w:rPr>
            </w:pPr>
          </w:p>
          <w:p w:rsidR="000055EA" w:rsidRPr="00BC3BE3" w:rsidRDefault="000055EA" w:rsidP="008C6454">
            <w:pPr>
              <w:rPr>
                <w:rFonts w:eastAsia="Calibri"/>
                <w:sz w:val="20"/>
                <w:szCs w:val="20"/>
                <w:lang w:val="el-GR"/>
              </w:rPr>
            </w:pPr>
          </w:p>
          <w:p w:rsidR="000055EA" w:rsidRPr="00BC3BE3" w:rsidRDefault="000055EA" w:rsidP="008C6454">
            <w:pPr>
              <w:rPr>
                <w:rFonts w:eastAsia="Calibri"/>
                <w:sz w:val="20"/>
                <w:szCs w:val="20"/>
                <w:lang w:val="el-GR"/>
              </w:rPr>
            </w:pPr>
          </w:p>
          <w:p w:rsidR="000055EA" w:rsidRPr="00BC3BE3" w:rsidRDefault="000055EA" w:rsidP="008C6454">
            <w:pPr>
              <w:rPr>
                <w:rFonts w:eastAsia="Calibri"/>
                <w:sz w:val="20"/>
                <w:szCs w:val="20"/>
                <w:lang w:val="el-GR"/>
              </w:rPr>
            </w:pPr>
          </w:p>
        </w:tc>
      </w:tr>
      <w:tr w:rsidR="000055EA" w:rsidRPr="00BC3BE3" w:rsidTr="008C6454">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0055EA" w:rsidRPr="00BC3BE3" w:rsidRDefault="000055EA" w:rsidP="008C6454">
            <w:pPr>
              <w:rPr>
                <w:rFonts w:eastAsia="Calibri"/>
                <w:b/>
                <w:sz w:val="20"/>
                <w:szCs w:val="20"/>
              </w:rPr>
            </w:pPr>
            <w:r w:rsidRPr="00BC3BE3">
              <w:rPr>
                <w:rFonts w:eastAsia="Calibri"/>
                <w:b/>
                <w:sz w:val="20"/>
                <w:szCs w:val="20"/>
              </w:rPr>
              <w:t>ΦΟΡΤΟΣ ΕΡΓΑΣΙΑΣ ΕΞΑΜΗΝΟΥ</w:t>
            </w:r>
          </w:p>
        </w:tc>
      </w:tr>
      <w:tr w:rsidR="00A678FB" w:rsidRPr="00BC3BE3" w:rsidTr="008C6454">
        <w:tc>
          <w:tcPr>
            <w:tcW w:w="0" w:type="auto"/>
            <w:vMerge/>
            <w:tcBorders>
              <w:top w:val="single" w:sz="4" w:space="0" w:color="auto"/>
              <w:left w:val="single" w:sz="4" w:space="0" w:color="auto"/>
              <w:bottom w:val="single" w:sz="4" w:space="0" w:color="auto"/>
              <w:right w:val="single" w:sz="4" w:space="0" w:color="auto"/>
            </w:tcBorders>
            <w:vAlign w:val="center"/>
            <w:hideMark/>
          </w:tcPr>
          <w:p w:rsidR="00A678FB" w:rsidRPr="00BC3BE3" w:rsidRDefault="00A678FB" w:rsidP="00A678FB">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Διαλέξεις</w:t>
            </w: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Σεμινάριο βιβλιογραφικής έρευνας</w:t>
            </w: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Παρουσιάσεις φοιτητών</w:t>
            </w: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25</w:t>
            </w: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3</w:t>
            </w: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11</w:t>
            </w:r>
          </w:p>
        </w:tc>
      </w:tr>
      <w:tr w:rsidR="00A678FB" w:rsidRPr="00BC3BE3" w:rsidTr="008C6454">
        <w:tc>
          <w:tcPr>
            <w:tcW w:w="0" w:type="auto"/>
            <w:vMerge/>
            <w:tcBorders>
              <w:top w:val="single" w:sz="4" w:space="0" w:color="auto"/>
              <w:left w:val="single" w:sz="4" w:space="0" w:color="auto"/>
              <w:bottom w:val="single" w:sz="4" w:space="0" w:color="auto"/>
              <w:right w:val="single" w:sz="4" w:space="0" w:color="auto"/>
            </w:tcBorders>
            <w:vAlign w:val="center"/>
            <w:hideMark/>
          </w:tcPr>
          <w:p w:rsidR="00A678FB" w:rsidRPr="00BC3BE3" w:rsidRDefault="00A678FB" w:rsidP="00A678FB">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Ατομική Βιβλιογραφική έρευνα</w:t>
            </w: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10</w:t>
            </w:r>
          </w:p>
        </w:tc>
      </w:tr>
      <w:tr w:rsidR="00A678FB" w:rsidRPr="00BC3BE3" w:rsidTr="008C6454">
        <w:tc>
          <w:tcPr>
            <w:tcW w:w="0" w:type="auto"/>
            <w:vMerge/>
            <w:tcBorders>
              <w:top w:val="single" w:sz="4" w:space="0" w:color="auto"/>
              <w:left w:val="single" w:sz="4" w:space="0" w:color="auto"/>
              <w:bottom w:val="single" w:sz="4" w:space="0" w:color="auto"/>
              <w:right w:val="single" w:sz="4" w:space="0" w:color="auto"/>
            </w:tcBorders>
            <w:vAlign w:val="center"/>
            <w:hideMark/>
          </w:tcPr>
          <w:p w:rsidR="00A678FB" w:rsidRPr="00BC3BE3" w:rsidRDefault="00A678FB" w:rsidP="00A678FB">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Μελέτη και ανάλυση της βιβλιογραφίας</w:t>
            </w: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15</w:t>
            </w:r>
          </w:p>
        </w:tc>
      </w:tr>
      <w:tr w:rsidR="00A678FB" w:rsidRPr="00BC3BE3" w:rsidTr="008C6454">
        <w:tc>
          <w:tcPr>
            <w:tcW w:w="0" w:type="auto"/>
            <w:vMerge/>
            <w:tcBorders>
              <w:top w:val="single" w:sz="4" w:space="0" w:color="auto"/>
              <w:left w:val="single" w:sz="4" w:space="0" w:color="auto"/>
              <w:bottom w:val="single" w:sz="4" w:space="0" w:color="auto"/>
              <w:right w:val="single" w:sz="4" w:space="0" w:color="auto"/>
            </w:tcBorders>
            <w:vAlign w:val="center"/>
          </w:tcPr>
          <w:p w:rsidR="00A678FB" w:rsidRPr="00BC3BE3" w:rsidRDefault="00A678FB" w:rsidP="00A678FB">
            <w:pPr>
              <w:rPr>
                <w:rFonts w:eastAsia="Calibri" w:cs="Times"/>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Αυτοτελής μελέτη και προετοιμασία της προφορικής παρουσίασης της εργασίας</w:t>
            </w: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15</w:t>
            </w:r>
          </w:p>
          <w:p w:rsidR="00A678FB" w:rsidRPr="00BC3BE3" w:rsidRDefault="00A678FB" w:rsidP="00A678FB">
            <w:pPr>
              <w:rPr>
                <w:rFonts w:eastAsia="Calibri" w:cs="Times New Roman"/>
                <w:sz w:val="20"/>
                <w:szCs w:val="20"/>
                <w:lang w:val="el-GR"/>
              </w:rPr>
            </w:pPr>
          </w:p>
        </w:tc>
      </w:tr>
      <w:tr w:rsidR="00A678FB" w:rsidRPr="00BC3BE3" w:rsidTr="008C6454">
        <w:tc>
          <w:tcPr>
            <w:tcW w:w="0" w:type="auto"/>
            <w:vMerge/>
            <w:tcBorders>
              <w:top w:val="single" w:sz="4" w:space="0" w:color="auto"/>
              <w:left w:val="single" w:sz="4" w:space="0" w:color="auto"/>
              <w:bottom w:val="single" w:sz="4" w:space="0" w:color="auto"/>
              <w:right w:val="single" w:sz="4" w:space="0" w:color="auto"/>
            </w:tcBorders>
            <w:vAlign w:val="center"/>
            <w:hideMark/>
          </w:tcPr>
          <w:p w:rsidR="00A678FB" w:rsidRPr="00BC3BE3" w:rsidRDefault="00A678FB" w:rsidP="00A678FB">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Αυτοτελής μελέτη για την τελική γραπτή εργασία</w:t>
            </w: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Συγγραφή τελικής εργασίας</w:t>
            </w:r>
          </w:p>
          <w:p w:rsidR="00A678FB" w:rsidRPr="00BC3BE3" w:rsidRDefault="00A678FB" w:rsidP="00A678FB">
            <w:pPr>
              <w:rPr>
                <w:rFonts w:eastAsia="Calibri" w:cs="Times New Roman"/>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30</w:t>
            </w: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16</w:t>
            </w: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p w:rsidR="00A678FB" w:rsidRPr="00BC3BE3" w:rsidRDefault="00A678FB" w:rsidP="00A678FB">
            <w:pPr>
              <w:rPr>
                <w:rFonts w:eastAsia="Calibri" w:cs="Times New Roman"/>
                <w:sz w:val="20"/>
                <w:szCs w:val="20"/>
                <w:lang w:val="el-GR"/>
              </w:rPr>
            </w:pPr>
          </w:p>
        </w:tc>
      </w:tr>
      <w:tr w:rsidR="00A678FB" w:rsidRPr="00BC3BE3" w:rsidTr="008C6454">
        <w:tc>
          <w:tcPr>
            <w:tcW w:w="0" w:type="auto"/>
            <w:tcBorders>
              <w:top w:val="single" w:sz="4" w:space="0" w:color="auto"/>
              <w:left w:val="single" w:sz="4" w:space="0" w:color="auto"/>
              <w:bottom w:val="single" w:sz="4" w:space="0" w:color="auto"/>
              <w:right w:val="single" w:sz="4" w:space="0" w:color="auto"/>
            </w:tcBorders>
            <w:vAlign w:val="center"/>
          </w:tcPr>
          <w:p w:rsidR="00A678FB" w:rsidRPr="00BC3BE3" w:rsidRDefault="00A678FB" w:rsidP="00A678FB">
            <w:pPr>
              <w:rPr>
                <w:rFonts w:eastAsia="Calibri" w:cs="Times"/>
              </w:rPr>
            </w:pPr>
          </w:p>
        </w:tc>
        <w:tc>
          <w:tcPr>
            <w:tcW w:w="3093"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rPr>
            </w:pPr>
          </w:p>
        </w:tc>
        <w:tc>
          <w:tcPr>
            <w:tcW w:w="3094" w:type="dxa"/>
            <w:tcBorders>
              <w:top w:val="single" w:sz="4" w:space="0" w:color="auto"/>
              <w:left w:val="single" w:sz="4" w:space="0" w:color="auto"/>
              <w:bottom w:val="single" w:sz="4" w:space="0" w:color="auto"/>
              <w:right w:val="single" w:sz="4" w:space="0" w:color="auto"/>
            </w:tcBorders>
          </w:tcPr>
          <w:p w:rsidR="00A678FB" w:rsidRPr="00BC3BE3" w:rsidRDefault="00A678FB" w:rsidP="00A678FB">
            <w:pPr>
              <w:rPr>
                <w:rFonts w:eastAsia="Calibri" w:cs="Times New Roman"/>
                <w:sz w:val="20"/>
                <w:szCs w:val="20"/>
                <w:lang w:val="el-GR"/>
              </w:rPr>
            </w:pPr>
            <w:r w:rsidRPr="00BC3BE3">
              <w:rPr>
                <w:rFonts w:eastAsia="Calibri" w:cs="Times New Roman"/>
                <w:sz w:val="20"/>
                <w:szCs w:val="20"/>
                <w:lang w:val="el-GR"/>
              </w:rPr>
              <w:t>125 ώρες</w:t>
            </w:r>
          </w:p>
        </w:tc>
      </w:tr>
      <w:tr w:rsidR="000055EA" w:rsidRPr="00BC3BE3" w:rsidTr="008C6454">
        <w:tc>
          <w:tcPr>
            <w:tcW w:w="3093" w:type="dxa"/>
            <w:tcBorders>
              <w:top w:val="single" w:sz="4" w:space="0" w:color="auto"/>
              <w:left w:val="single" w:sz="4" w:space="0" w:color="auto"/>
              <w:bottom w:val="single" w:sz="4" w:space="0" w:color="auto"/>
              <w:right w:val="single" w:sz="4" w:space="0" w:color="auto"/>
            </w:tcBorders>
            <w:shd w:val="clear" w:color="auto" w:fill="D9D9D9"/>
          </w:tcPr>
          <w:p w:rsidR="000055EA" w:rsidRPr="00BC3BE3" w:rsidRDefault="000055EA" w:rsidP="008C6454">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0055EA" w:rsidRPr="00BC3BE3" w:rsidRDefault="000055EA" w:rsidP="008C6454">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0055EA" w:rsidRPr="00BC3BE3" w:rsidRDefault="000055EA" w:rsidP="008C6454">
            <w:pPr>
              <w:autoSpaceDE w:val="0"/>
              <w:autoSpaceDN w:val="0"/>
              <w:adjustRightInd w:val="0"/>
              <w:rPr>
                <w:rFonts w:eastAsia="Calibri"/>
                <w:sz w:val="20"/>
                <w:szCs w:val="20"/>
                <w:lang w:val="el-GR"/>
              </w:rPr>
            </w:pPr>
          </w:p>
          <w:p w:rsidR="00A678FB" w:rsidRPr="00BC3BE3" w:rsidRDefault="00A678FB" w:rsidP="00A678FB">
            <w:pPr>
              <w:ind w:left="180"/>
              <w:rPr>
                <w:rFonts w:ascii="Calibri" w:eastAsia="Calibri" w:hAnsi="Calibri" w:cs="Calibri"/>
                <w:sz w:val="20"/>
                <w:szCs w:val="20"/>
                <w:lang w:val="el-GR"/>
              </w:rPr>
            </w:pPr>
            <w:r w:rsidRPr="00BC3BE3">
              <w:rPr>
                <w:rFonts w:ascii="Calibri" w:eastAsia="Calibri" w:hAnsi="Calibri" w:cs="Calibri"/>
                <w:sz w:val="20"/>
                <w:szCs w:val="20"/>
                <w:lang w:val="el-GR"/>
              </w:rPr>
              <w:t xml:space="preserve">α) Παρουσίαση ενός θεωρητικού ζητήματος με συγκεκριμένα παραδείγματα κατόπιν συνεννόησης με τη διδάσκουσα (30%) και β) εκπόνηση τελικής γραπτής εργασίας (70%) </w:t>
            </w:r>
          </w:p>
          <w:p w:rsidR="000055EA" w:rsidRPr="00BC3BE3" w:rsidRDefault="000055EA" w:rsidP="008C6454">
            <w:pPr>
              <w:rPr>
                <w:rFonts w:eastAsia="Calibri"/>
                <w:sz w:val="20"/>
                <w:szCs w:val="20"/>
                <w:lang w:val="el-GR"/>
              </w:rPr>
            </w:pPr>
          </w:p>
        </w:tc>
      </w:tr>
    </w:tbl>
    <w:p w:rsidR="000055EA" w:rsidRPr="00BC3BE3" w:rsidRDefault="000055EA" w:rsidP="000055EA">
      <w:pPr>
        <w:rPr>
          <w:rFonts w:eastAsia="Times New Roman"/>
          <w:b/>
        </w:rPr>
      </w:pPr>
    </w:p>
    <w:p w:rsidR="000055EA" w:rsidRPr="00BC3BE3" w:rsidRDefault="000055EA" w:rsidP="000055EA">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AF66A8" w:rsidRPr="00BC3BE3" w:rsidTr="008C6454">
        <w:tc>
          <w:tcPr>
            <w:tcW w:w="9280" w:type="dxa"/>
            <w:tcBorders>
              <w:top w:val="single" w:sz="4" w:space="0" w:color="auto"/>
              <w:left w:val="single" w:sz="4" w:space="0" w:color="auto"/>
              <w:bottom w:val="single" w:sz="4" w:space="0" w:color="auto"/>
              <w:right w:val="single" w:sz="4" w:space="0" w:color="auto"/>
            </w:tcBorders>
          </w:tcPr>
          <w:p w:rsidR="00AF66A8" w:rsidRPr="00BC3BE3" w:rsidRDefault="00AF66A8" w:rsidP="00AF66A8">
            <w:pPr>
              <w:rPr>
                <w:rFonts w:eastAsia="Calibri" w:cs="Times New Roman"/>
                <w:sz w:val="20"/>
                <w:szCs w:val="20"/>
                <w:lang w:val="el-GR"/>
              </w:rPr>
            </w:pPr>
            <w:r w:rsidRPr="00BC3BE3">
              <w:rPr>
                <w:rFonts w:eastAsia="Arial Unicode MS" w:cs="Times New Roman"/>
                <w:iCs/>
                <w:color w:val="000000" w:themeColor="text1"/>
                <w:sz w:val="20"/>
                <w:szCs w:val="20"/>
              </w:rPr>
              <w:sym w:font="Wingdings" w:char="F026"/>
            </w:r>
            <w:r w:rsidRPr="00BC3BE3">
              <w:rPr>
                <w:rFonts w:cs="Times New Roman"/>
                <w:sz w:val="20"/>
                <w:szCs w:val="20"/>
                <w:lang w:val="el-GR"/>
              </w:rPr>
              <w:t xml:space="preserve">Αναγνωστοπούλου, Δ. (2007). </w:t>
            </w:r>
            <w:r w:rsidRPr="00BC3BE3">
              <w:rPr>
                <w:rFonts w:cs="Times New Roman"/>
                <w:i/>
                <w:sz w:val="20"/>
                <w:szCs w:val="20"/>
                <w:lang w:val="el-GR"/>
              </w:rPr>
              <w:t>Αναπαραστάσεις του γυναικείου στη λογοτεχνία</w:t>
            </w:r>
            <w:r w:rsidRPr="00BC3BE3">
              <w:rPr>
                <w:rFonts w:cs="Times New Roman"/>
                <w:sz w:val="20"/>
                <w:szCs w:val="20"/>
                <w:lang w:val="el-GR"/>
              </w:rPr>
              <w:t xml:space="preserve">. Αθήνα: Πατάκη. </w:t>
            </w:r>
          </w:p>
          <w:p w:rsidR="00AF66A8" w:rsidRPr="00BC3BE3" w:rsidRDefault="00AF66A8" w:rsidP="00AF66A8">
            <w:pPr>
              <w:rPr>
                <w:rFonts w:eastAsia="Calibri" w:cs="Times New Roman"/>
                <w:sz w:val="20"/>
                <w:szCs w:val="20"/>
                <w:lang w:val="el-GR"/>
              </w:rPr>
            </w:pPr>
            <w:r w:rsidRPr="00BC3BE3">
              <w:rPr>
                <w:rFonts w:eastAsia="Arial Unicode MS" w:cs="Times New Roman"/>
                <w:iCs/>
                <w:sz w:val="20"/>
                <w:szCs w:val="20"/>
              </w:rPr>
              <w:sym w:font="Wingdings" w:char="F026"/>
            </w:r>
            <w:r w:rsidRPr="00BC3BE3">
              <w:rPr>
                <w:rFonts w:cs="Times New Roman"/>
                <w:sz w:val="20"/>
                <w:szCs w:val="20"/>
                <w:lang w:val="it-IT"/>
              </w:rPr>
              <w:t>SusanRobinSuleiman</w:t>
            </w:r>
            <w:r w:rsidRPr="00BC3BE3">
              <w:rPr>
                <w:rFonts w:cs="Times New Roman"/>
                <w:sz w:val="20"/>
                <w:szCs w:val="20"/>
                <w:lang w:val="el-GR"/>
              </w:rPr>
              <w:t xml:space="preserve"> (2008), </w:t>
            </w:r>
            <w:r w:rsidRPr="00BC3BE3">
              <w:rPr>
                <w:rFonts w:cs="Times New Roman"/>
                <w:i/>
                <w:sz w:val="20"/>
                <w:szCs w:val="20"/>
                <w:lang w:val="el-GR"/>
              </w:rPr>
              <w:t>Το γυναικείο σώμα στον δυτικό πολιτισμό</w:t>
            </w:r>
            <w:r w:rsidRPr="00BC3BE3">
              <w:rPr>
                <w:rFonts w:cs="Times New Roman"/>
                <w:sz w:val="20"/>
                <w:szCs w:val="20"/>
                <w:lang w:val="el-GR"/>
              </w:rPr>
              <w:t>, Αθήνα:Σαββάλας</w:t>
            </w:r>
          </w:p>
          <w:p w:rsidR="00AF66A8" w:rsidRPr="00BC3BE3" w:rsidRDefault="00AF66A8" w:rsidP="00AF66A8">
            <w:pPr>
              <w:contextualSpacing/>
              <w:jc w:val="left"/>
              <w:rPr>
                <w:rFonts w:cs="Calibri"/>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Ναντώ, Μ. (2004). </w:t>
            </w:r>
            <w:r w:rsidRPr="00BC3BE3">
              <w:rPr>
                <w:i/>
                <w:sz w:val="20"/>
                <w:szCs w:val="20"/>
                <w:lang w:val="el-GR"/>
              </w:rPr>
              <w:t>Η ιστορία του σουρεαλισμού</w:t>
            </w:r>
            <w:r w:rsidRPr="00BC3BE3">
              <w:rPr>
                <w:sz w:val="20"/>
                <w:szCs w:val="20"/>
                <w:lang w:val="el-GR"/>
              </w:rPr>
              <w:t xml:space="preserve">. Αθήνα: Πλέθρον. </w:t>
            </w:r>
          </w:p>
          <w:p w:rsidR="00AF66A8" w:rsidRPr="00BC3BE3" w:rsidRDefault="00AF66A8" w:rsidP="00AF66A8">
            <w:pPr>
              <w:contextualSpacing/>
              <w:jc w:val="left"/>
              <w:rPr>
                <w:rFonts w:cs="Times New Roman"/>
                <w:sz w:val="20"/>
                <w:szCs w:val="20"/>
                <w:lang w:val="el-GR"/>
              </w:rPr>
            </w:pPr>
            <w:r w:rsidRPr="00BC3BE3">
              <w:rPr>
                <w:rFonts w:eastAsia="Arial Unicode MS" w:cs="Times New Roman"/>
                <w:iCs/>
                <w:sz w:val="20"/>
                <w:szCs w:val="20"/>
              </w:rPr>
              <w:sym w:font="Wingdings" w:char="F026"/>
            </w:r>
            <w:r w:rsidRPr="00BC3BE3">
              <w:rPr>
                <w:rFonts w:cs="Times New Roman"/>
                <w:sz w:val="20"/>
                <w:szCs w:val="20"/>
                <w:lang w:val="el-GR"/>
              </w:rPr>
              <w:t xml:space="preserve">Αθανασίου, Αθηνά, επιμ. (2006). </w:t>
            </w:r>
            <w:r w:rsidRPr="00BC3BE3">
              <w:rPr>
                <w:rFonts w:cs="Times New Roman"/>
                <w:i/>
                <w:sz w:val="20"/>
                <w:szCs w:val="20"/>
                <w:lang w:val="el-GR"/>
              </w:rPr>
              <w:t>Φεμινιστική θεωρία και πολιτισμική κριτική</w:t>
            </w:r>
            <w:r w:rsidRPr="00BC3BE3">
              <w:rPr>
                <w:rFonts w:cs="Times New Roman"/>
                <w:sz w:val="20"/>
                <w:szCs w:val="20"/>
                <w:lang w:val="el-GR"/>
              </w:rPr>
              <w:t>, Αθήνα: Νήσος.</w:t>
            </w:r>
          </w:p>
          <w:p w:rsidR="00AF66A8" w:rsidRPr="00BC3BE3" w:rsidRDefault="00AF66A8" w:rsidP="00AF66A8">
            <w:pPr>
              <w:contextualSpacing/>
              <w:jc w:val="left"/>
              <w:rPr>
                <w:rFonts w:eastAsia="Arial Unicode MS" w:cs="Times New Roman"/>
                <w:sz w:val="20"/>
                <w:szCs w:val="20"/>
                <w:shd w:val="clear" w:color="auto" w:fill="FFFFFF"/>
                <w:lang w:val="el-GR"/>
              </w:rPr>
            </w:pPr>
            <w:r w:rsidRPr="00BC3BE3">
              <w:rPr>
                <w:rFonts w:eastAsia="Arial Unicode MS" w:cs="Times New Roman"/>
                <w:iCs/>
                <w:sz w:val="20"/>
                <w:szCs w:val="20"/>
              </w:rPr>
              <w:sym w:font="Wingdings" w:char="F026"/>
            </w:r>
            <w:r w:rsidRPr="00BC3BE3">
              <w:rPr>
                <w:rFonts w:eastAsia="Arial Unicode MS" w:cs="Times New Roman"/>
                <w:sz w:val="20"/>
                <w:szCs w:val="20"/>
                <w:shd w:val="clear" w:color="auto" w:fill="FFFFFF"/>
                <w:lang w:val="el-GR"/>
              </w:rPr>
              <w:t xml:space="preserve">Μποβουάρ, Σιμόν (2009). </w:t>
            </w:r>
            <w:r w:rsidRPr="00BC3BE3">
              <w:rPr>
                <w:rFonts w:eastAsia="Arial Unicode MS" w:cs="Times New Roman"/>
                <w:i/>
                <w:sz w:val="20"/>
                <w:szCs w:val="20"/>
                <w:shd w:val="clear" w:color="auto" w:fill="FFFFFF"/>
                <w:lang w:val="el-GR"/>
              </w:rPr>
              <w:t>Το δεύτερο φύλο</w:t>
            </w:r>
            <w:r w:rsidRPr="00BC3BE3">
              <w:rPr>
                <w:rFonts w:eastAsia="Arial Unicode MS" w:cs="Times New Roman"/>
                <w:sz w:val="20"/>
                <w:szCs w:val="20"/>
                <w:shd w:val="clear" w:color="auto" w:fill="FFFFFF"/>
                <w:lang w:val="el-GR"/>
              </w:rPr>
              <w:t>, Αθήνα: Μεταίχμιο</w:t>
            </w:r>
          </w:p>
          <w:p w:rsidR="00AF66A8" w:rsidRPr="00BC3BE3" w:rsidRDefault="00AF66A8" w:rsidP="00AF66A8">
            <w:pPr>
              <w:contextualSpacing/>
              <w:jc w:val="left"/>
              <w:rPr>
                <w:rFonts w:cs="Times New Roman"/>
                <w:sz w:val="20"/>
                <w:szCs w:val="20"/>
                <w:lang w:val="el-GR"/>
              </w:rPr>
            </w:pPr>
            <w:r w:rsidRPr="00BC3BE3">
              <w:rPr>
                <w:rFonts w:eastAsia="Arial Unicode MS" w:cs="Times New Roman"/>
                <w:iCs/>
                <w:sz w:val="20"/>
                <w:szCs w:val="20"/>
              </w:rPr>
              <w:sym w:font="Wingdings" w:char="F026"/>
            </w:r>
            <w:r w:rsidRPr="00BC3BE3">
              <w:rPr>
                <w:rFonts w:cs="Times New Roman"/>
                <w:sz w:val="20"/>
                <w:szCs w:val="20"/>
                <w:lang w:val="el-GR"/>
              </w:rPr>
              <w:t xml:space="preserve">Βαρίκα, Ελ. (2009). </w:t>
            </w:r>
            <w:r w:rsidRPr="00BC3BE3">
              <w:rPr>
                <w:rFonts w:cs="Times New Roman"/>
                <w:i/>
                <w:sz w:val="20"/>
                <w:szCs w:val="20"/>
                <w:lang w:val="el-GR"/>
              </w:rPr>
              <w:t>Για μια πολιτική γραμματική του φύλου</w:t>
            </w:r>
            <w:r w:rsidRPr="00BC3BE3">
              <w:rPr>
                <w:rFonts w:cs="Times New Roman"/>
                <w:sz w:val="20"/>
                <w:szCs w:val="20"/>
                <w:lang w:val="el-GR"/>
              </w:rPr>
              <w:t xml:space="preserve">, Αθήνα: Πλέθρον. </w:t>
            </w:r>
          </w:p>
          <w:p w:rsidR="00AF66A8" w:rsidRPr="00BC3BE3" w:rsidRDefault="00AF66A8" w:rsidP="00AF66A8">
            <w:pPr>
              <w:contextualSpacing/>
              <w:jc w:val="left"/>
              <w:rPr>
                <w:rFonts w:cs="Times New Roman"/>
                <w:sz w:val="20"/>
                <w:szCs w:val="20"/>
                <w:lang w:val="el-GR"/>
              </w:rPr>
            </w:pPr>
            <w:r w:rsidRPr="00BC3BE3">
              <w:rPr>
                <w:rFonts w:eastAsia="Arial Unicode MS" w:cs="Times New Roman"/>
                <w:iCs/>
                <w:sz w:val="20"/>
                <w:szCs w:val="20"/>
              </w:rPr>
              <w:sym w:font="Wingdings" w:char="F026"/>
            </w:r>
            <w:r w:rsidRPr="00BC3BE3">
              <w:rPr>
                <w:rFonts w:cs="Times New Roman"/>
                <w:color w:val="222222"/>
                <w:sz w:val="20"/>
                <w:szCs w:val="20"/>
                <w:shd w:val="clear" w:color="auto" w:fill="FFFFFF"/>
                <w:lang w:val="it-IT"/>
              </w:rPr>
              <w:t>Laqueur</w:t>
            </w:r>
            <w:r w:rsidRPr="00BC3BE3">
              <w:rPr>
                <w:rFonts w:cs="Times New Roman"/>
                <w:color w:val="222222"/>
                <w:sz w:val="20"/>
                <w:szCs w:val="20"/>
                <w:shd w:val="clear" w:color="auto" w:fill="FFFFFF"/>
                <w:lang w:val="el-GR"/>
              </w:rPr>
              <w:t xml:space="preserve">, </w:t>
            </w:r>
            <w:r w:rsidRPr="00BC3BE3">
              <w:rPr>
                <w:rFonts w:cs="Times New Roman"/>
                <w:color w:val="222222"/>
                <w:sz w:val="20"/>
                <w:szCs w:val="20"/>
                <w:shd w:val="clear" w:color="auto" w:fill="FFFFFF"/>
                <w:lang w:val="it-IT"/>
              </w:rPr>
              <w:t>Th</w:t>
            </w:r>
            <w:r w:rsidRPr="00BC3BE3">
              <w:rPr>
                <w:rFonts w:cs="Times New Roman"/>
                <w:color w:val="222222"/>
                <w:sz w:val="20"/>
                <w:szCs w:val="20"/>
                <w:shd w:val="clear" w:color="auto" w:fill="FFFFFF"/>
                <w:lang w:val="el-GR"/>
              </w:rPr>
              <w:t xml:space="preserve">. (2003). </w:t>
            </w:r>
            <w:r w:rsidRPr="00BC3BE3">
              <w:rPr>
                <w:rFonts w:cs="Times New Roman"/>
                <w:i/>
                <w:color w:val="222222"/>
                <w:sz w:val="20"/>
                <w:szCs w:val="20"/>
                <w:shd w:val="clear" w:color="auto" w:fill="FFFFFF"/>
                <w:lang w:val="el-GR"/>
              </w:rPr>
              <w:t>Κατασκευάζοντας το φύλο</w:t>
            </w:r>
            <w:r w:rsidRPr="00BC3BE3">
              <w:rPr>
                <w:rFonts w:cs="Times New Roman"/>
                <w:color w:val="222222"/>
                <w:sz w:val="20"/>
                <w:szCs w:val="20"/>
                <w:shd w:val="clear" w:color="auto" w:fill="FFFFFF"/>
                <w:lang w:val="el-GR"/>
              </w:rPr>
              <w:t>, Αθήνα: Πολύτροπον.</w:t>
            </w:r>
          </w:p>
          <w:p w:rsidR="00AF66A8" w:rsidRPr="00BC3BE3" w:rsidRDefault="00AF66A8" w:rsidP="00AF66A8">
            <w:pPr>
              <w:contextualSpacing/>
              <w:jc w:val="left"/>
              <w:rPr>
                <w:rFonts w:cs="Times New Roman"/>
                <w:sz w:val="20"/>
                <w:szCs w:val="20"/>
                <w:lang w:val="el-GR"/>
              </w:rPr>
            </w:pPr>
            <w:r w:rsidRPr="00BC3BE3">
              <w:rPr>
                <w:rFonts w:eastAsia="Arial Unicode MS" w:cs="Times New Roman"/>
                <w:iCs/>
                <w:sz w:val="20"/>
                <w:szCs w:val="20"/>
              </w:rPr>
              <w:sym w:font="Wingdings" w:char="F026"/>
            </w:r>
            <w:r w:rsidRPr="00BC3BE3">
              <w:rPr>
                <w:rFonts w:cs="Times New Roman"/>
                <w:sz w:val="20"/>
                <w:szCs w:val="20"/>
                <w:lang w:val="el-GR"/>
              </w:rPr>
              <w:t xml:space="preserve">Αμπατζοπούλου, Φ. (1980). </w:t>
            </w:r>
            <w:r w:rsidRPr="00BC3BE3">
              <w:rPr>
                <w:rFonts w:cs="Times New Roman"/>
                <w:i/>
                <w:sz w:val="20"/>
                <w:szCs w:val="20"/>
                <w:lang w:val="el-GR"/>
              </w:rPr>
              <w:t>...δεν άνθησαν ματαίως</w:t>
            </w:r>
            <w:r w:rsidRPr="00BC3BE3">
              <w:rPr>
                <w:rFonts w:cs="Times New Roman"/>
                <w:sz w:val="20"/>
                <w:szCs w:val="20"/>
                <w:lang w:val="el-GR"/>
              </w:rPr>
              <w:t xml:space="preserve">, </w:t>
            </w:r>
            <w:r w:rsidRPr="00BC3BE3">
              <w:rPr>
                <w:rFonts w:cs="Times New Roman"/>
                <w:i/>
                <w:sz w:val="20"/>
                <w:szCs w:val="20"/>
                <w:lang w:val="el-GR"/>
              </w:rPr>
              <w:t>Ανθολογία Υπερρεαλισμού</w:t>
            </w:r>
            <w:r w:rsidRPr="00BC3BE3">
              <w:rPr>
                <w:rFonts w:cs="Times New Roman"/>
                <w:sz w:val="20"/>
                <w:szCs w:val="20"/>
                <w:lang w:val="el-GR"/>
              </w:rPr>
              <w:t xml:space="preserve">. Αθήνα: Νεφέλη. </w:t>
            </w:r>
          </w:p>
          <w:p w:rsidR="00AF66A8" w:rsidRPr="00BC3BE3" w:rsidRDefault="00AF66A8" w:rsidP="00AF66A8">
            <w:pPr>
              <w:contextualSpacing/>
              <w:jc w:val="left"/>
              <w:rPr>
                <w:rFonts w:cs="Calibri"/>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Χρυσανθόπουλος, Μ. </w:t>
            </w:r>
            <w:r w:rsidRPr="00BC3BE3">
              <w:rPr>
                <w:rFonts w:eastAsia="Calibri"/>
                <w:sz w:val="20"/>
                <w:szCs w:val="20"/>
                <w:lang w:val="el-GR"/>
              </w:rPr>
              <w:t xml:space="preserve">(2012). </w:t>
            </w:r>
            <w:r w:rsidRPr="00BC3BE3">
              <w:rPr>
                <w:rFonts w:eastAsia="Calibri"/>
                <w:i/>
                <w:iCs/>
                <w:sz w:val="20"/>
                <w:szCs w:val="20"/>
                <w:lang w:val="el-GR"/>
              </w:rPr>
              <w:t>Ο ελληνικός υπερρεαλισμός και η κατασκευή της παράδοσης</w:t>
            </w:r>
            <w:r w:rsidRPr="00BC3BE3">
              <w:rPr>
                <w:rFonts w:eastAsia="Calibri"/>
                <w:sz w:val="20"/>
                <w:szCs w:val="20"/>
                <w:lang w:val="el-GR"/>
              </w:rPr>
              <w:t>, Αθήνα: Άγρα.</w:t>
            </w:r>
          </w:p>
          <w:p w:rsidR="00AF66A8" w:rsidRPr="00BC3BE3" w:rsidRDefault="00AF66A8" w:rsidP="00AF66A8">
            <w:pPr>
              <w:pStyle w:val="a6"/>
              <w:ind w:left="0"/>
              <w:rPr>
                <w:rFonts w:cs="Times New Roman"/>
                <w:sz w:val="20"/>
                <w:szCs w:val="20"/>
                <w:lang w:val="el-GR"/>
              </w:rPr>
            </w:pPr>
          </w:p>
          <w:p w:rsidR="00AF66A8" w:rsidRPr="00BC3BE3" w:rsidRDefault="00AF66A8" w:rsidP="00AF66A8">
            <w:pPr>
              <w:contextualSpacing/>
              <w:jc w:val="left"/>
              <w:rPr>
                <w:rFonts w:cs="Calibri"/>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Γκαίηλ, Μ. (1999). </w:t>
            </w:r>
            <w:r w:rsidRPr="00BC3BE3">
              <w:rPr>
                <w:i/>
                <w:sz w:val="20"/>
                <w:szCs w:val="20"/>
                <w:lang w:val="el-GR"/>
              </w:rPr>
              <w:t>Νταντά και Υπερρεαλισμός</w:t>
            </w:r>
            <w:r w:rsidRPr="00BC3BE3">
              <w:rPr>
                <w:sz w:val="20"/>
                <w:szCs w:val="20"/>
                <w:lang w:val="el-GR"/>
              </w:rPr>
              <w:t xml:space="preserve">. Αθήνα: Καστανιώτης. </w:t>
            </w:r>
          </w:p>
          <w:p w:rsidR="00AF66A8" w:rsidRPr="00BC3BE3" w:rsidRDefault="00AF66A8" w:rsidP="00AF66A8">
            <w:pPr>
              <w:rPr>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Ρηγοπούλου, Π. (2003). </w:t>
            </w:r>
            <w:r w:rsidRPr="00BC3BE3">
              <w:rPr>
                <w:i/>
                <w:sz w:val="20"/>
                <w:szCs w:val="20"/>
                <w:lang w:val="el-GR"/>
              </w:rPr>
              <w:t>Το σώμα: Από την ικεσία στην απειλή</w:t>
            </w:r>
            <w:r w:rsidRPr="00BC3BE3">
              <w:rPr>
                <w:sz w:val="20"/>
                <w:szCs w:val="20"/>
                <w:lang w:val="el-GR"/>
              </w:rPr>
              <w:t xml:space="preserve">. Αθήνα: Πλέθρον. </w:t>
            </w:r>
          </w:p>
          <w:p w:rsidR="00AF66A8" w:rsidRPr="00BC3BE3" w:rsidRDefault="00AF66A8" w:rsidP="00AF66A8">
            <w:pPr>
              <w:rPr>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Ρηγοπούλου, Π. &amp; Ανδρεάδης, Γ. (2010). </w:t>
            </w:r>
            <w:r w:rsidRPr="00BC3BE3">
              <w:rPr>
                <w:i/>
                <w:sz w:val="20"/>
                <w:szCs w:val="20"/>
                <w:lang w:val="el-GR"/>
              </w:rPr>
              <w:t>Ζητήματα Ιστορίας του πολιτισμού</w:t>
            </w:r>
            <w:r w:rsidRPr="00BC3BE3">
              <w:rPr>
                <w:sz w:val="20"/>
                <w:szCs w:val="20"/>
                <w:lang w:val="el-GR"/>
              </w:rPr>
              <w:t xml:space="preserve">. Αθήνα: </w:t>
            </w:r>
          </w:p>
          <w:p w:rsidR="00AF66A8" w:rsidRPr="00BC3BE3" w:rsidRDefault="00AF66A8" w:rsidP="00AF66A8">
            <w:pPr>
              <w:rPr>
                <w:sz w:val="20"/>
                <w:szCs w:val="20"/>
                <w:lang w:val="en-GB"/>
              </w:rPr>
            </w:pPr>
            <w:r w:rsidRPr="00BC3BE3">
              <w:rPr>
                <w:sz w:val="20"/>
                <w:szCs w:val="20"/>
              </w:rPr>
              <w:t>Μοτίβο</w:t>
            </w:r>
            <w:r w:rsidRPr="00BC3BE3">
              <w:rPr>
                <w:sz w:val="20"/>
                <w:szCs w:val="20"/>
                <w:lang w:val="en-GB"/>
              </w:rPr>
              <w:t xml:space="preserve">. </w:t>
            </w:r>
          </w:p>
          <w:p w:rsidR="00AF66A8" w:rsidRPr="00BC3BE3" w:rsidRDefault="00AF66A8" w:rsidP="00AF66A8">
            <w:pPr>
              <w:rPr>
                <w:sz w:val="20"/>
                <w:szCs w:val="20"/>
                <w:lang w:val="en-GB"/>
              </w:rPr>
            </w:pPr>
            <w:r w:rsidRPr="00BC3BE3">
              <w:rPr>
                <w:rFonts w:eastAsia="Arial Unicode MS" w:cs="Times New Roman"/>
                <w:iCs/>
                <w:sz w:val="20"/>
                <w:szCs w:val="20"/>
              </w:rPr>
              <w:sym w:font="Wingdings" w:char="F026"/>
            </w:r>
            <w:r w:rsidRPr="00BC3BE3">
              <w:rPr>
                <w:sz w:val="20"/>
                <w:szCs w:val="20"/>
                <w:lang w:val="en-GB"/>
              </w:rPr>
              <w:t xml:space="preserve">Chadwick, W. (1985). </w:t>
            </w:r>
            <w:r w:rsidRPr="00BC3BE3">
              <w:rPr>
                <w:i/>
                <w:sz w:val="20"/>
                <w:szCs w:val="20"/>
                <w:lang w:val="en-GB"/>
              </w:rPr>
              <w:t>Women artists and the Surrealist Movement</w:t>
            </w:r>
            <w:r w:rsidRPr="00BC3BE3">
              <w:rPr>
                <w:sz w:val="20"/>
                <w:szCs w:val="20"/>
                <w:lang w:val="en-GB"/>
              </w:rPr>
              <w:t xml:space="preserve">. London and Boston: </w:t>
            </w:r>
          </w:p>
          <w:p w:rsidR="00AF66A8" w:rsidRPr="00BC3BE3" w:rsidRDefault="00AF66A8" w:rsidP="00AF66A8">
            <w:pPr>
              <w:rPr>
                <w:sz w:val="20"/>
                <w:szCs w:val="20"/>
                <w:lang w:val="en-GB"/>
              </w:rPr>
            </w:pPr>
            <w:r w:rsidRPr="00BC3BE3">
              <w:rPr>
                <w:sz w:val="20"/>
                <w:szCs w:val="20"/>
                <w:lang w:val="en-GB"/>
              </w:rPr>
              <w:t xml:space="preserve">Thames and Hudson. </w:t>
            </w:r>
          </w:p>
          <w:p w:rsidR="00AF66A8" w:rsidRPr="00BC3BE3" w:rsidRDefault="00AF66A8" w:rsidP="00AF66A8">
            <w:pPr>
              <w:rPr>
                <w:sz w:val="20"/>
                <w:szCs w:val="20"/>
                <w:lang w:val="en-GB"/>
              </w:rPr>
            </w:pPr>
            <w:r w:rsidRPr="00BC3BE3">
              <w:rPr>
                <w:rFonts w:eastAsia="Arial Unicode MS" w:cs="Times New Roman"/>
                <w:iCs/>
                <w:sz w:val="20"/>
                <w:szCs w:val="20"/>
              </w:rPr>
              <w:sym w:font="Wingdings" w:char="F026"/>
            </w:r>
            <w:r w:rsidRPr="00BC3BE3">
              <w:rPr>
                <w:sz w:val="20"/>
                <w:szCs w:val="20"/>
                <w:lang w:val="en-GB"/>
              </w:rPr>
              <w:t xml:space="preserve">Chadwick, W. (2007). </w:t>
            </w:r>
            <w:r w:rsidRPr="00BC3BE3">
              <w:rPr>
                <w:i/>
                <w:sz w:val="20"/>
                <w:szCs w:val="20"/>
                <w:lang w:val="en-GB"/>
              </w:rPr>
              <w:t>Women, Art and Society</w:t>
            </w:r>
            <w:r w:rsidRPr="00BC3BE3">
              <w:rPr>
                <w:sz w:val="20"/>
                <w:szCs w:val="20"/>
                <w:lang w:val="en-GB"/>
              </w:rPr>
              <w:t xml:space="preserve">. New York: Thames &amp; Hudson. </w:t>
            </w:r>
          </w:p>
          <w:p w:rsidR="00AF66A8" w:rsidRPr="00BC3BE3" w:rsidRDefault="00AF66A8" w:rsidP="00AF66A8">
            <w:pPr>
              <w:rPr>
                <w:i/>
                <w:sz w:val="20"/>
                <w:szCs w:val="20"/>
                <w:lang w:val="en-GB"/>
              </w:rPr>
            </w:pPr>
            <w:r w:rsidRPr="00BC3BE3">
              <w:rPr>
                <w:rFonts w:eastAsia="Arial Unicode MS" w:cs="Times New Roman"/>
                <w:iCs/>
                <w:sz w:val="20"/>
                <w:szCs w:val="20"/>
              </w:rPr>
              <w:sym w:font="Wingdings" w:char="F026"/>
            </w:r>
            <w:r w:rsidRPr="00BC3BE3">
              <w:rPr>
                <w:sz w:val="20"/>
                <w:szCs w:val="20"/>
              </w:rPr>
              <w:t xml:space="preserve">Chadwick, W. &amp; De Courtivon, I. (1993). </w:t>
            </w:r>
            <w:r w:rsidRPr="00BC3BE3">
              <w:rPr>
                <w:i/>
                <w:sz w:val="20"/>
                <w:szCs w:val="20"/>
                <w:lang w:val="en-GB"/>
              </w:rPr>
              <w:t xml:space="preserve">Significant others: creativity and intimate </w:t>
            </w:r>
          </w:p>
          <w:p w:rsidR="00AF66A8" w:rsidRPr="00BC3BE3" w:rsidRDefault="00AF66A8" w:rsidP="00AF66A8">
            <w:pPr>
              <w:rPr>
                <w:sz w:val="20"/>
                <w:szCs w:val="20"/>
                <w:lang w:val="el-GR"/>
              </w:rPr>
            </w:pPr>
            <w:r w:rsidRPr="00BC3BE3">
              <w:rPr>
                <w:i/>
                <w:sz w:val="20"/>
                <w:szCs w:val="20"/>
                <w:lang w:val="en-GB"/>
              </w:rPr>
              <w:t>partnership</w:t>
            </w:r>
            <w:r w:rsidRPr="00BC3BE3">
              <w:rPr>
                <w:sz w:val="20"/>
                <w:szCs w:val="20"/>
                <w:lang w:val="en-GB"/>
              </w:rPr>
              <w:t>. NewYork</w:t>
            </w:r>
            <w:r w:rsidRPr="00BC3BE3">
              <w:rPr>
                <w:sz w:val="20"/>
                <w:szCs w:val="20"/>
                <w:lang w:val="el-GR"/>
              </w:rPr>
              <w:t xml:space="preserve">: </w:t>
            </w:r>
            <w:r w:rsidRPr="00BC3BE3">
              <w:rPr>
                <w:sz w:val="20"/>
                <w:szCs w:val="20"/>
                <w:lang w:val="en-GB"/>
              </w:rPr>
              <w:t>Thames</w:t>
            </w:r>
            <w:r w:rsidRPr="00BC3BE3">
              <w:rPr>
                <w:sz w:val="20"/>
                <w:szCs w:val="20"/>
                <w:lang w:val="el-GR"/>
              </w:rPr>
              <w:t>&amp;</w:t>
            </w:r>
            <w:r w:rsidRPr="00BC3BE3">
              <w:rPr>
                <w:sz w:val="20"/>
                <w:szCs w:val="20"/>
                <w:lang w:val="en-GB"/>
              </w:rPr>
              <w:t>Hudson</w:t>
            </w:r>
            <w:r w:rsidRPr="00BC3BE3">
              <w:rPr>
                <w:sz w:val="20"/>
                <w:szCs w:val="20"/>
                <w:lang w:val="el-GR"/>
              </w:rPr>
              <w:t xml:space="preserve">. </w:t>
            </w:r>
          </w:p>
          <w:p w:rsidR="00AF66A8" w:rsidRPr="00BC3BE3" w:rsidRDefault="00AF66A8" w:rsidP="00AF66A8">
            <w:pPr>
              <w:pStyle w:val="20"/>
              <w:spacing w:line="240" w:lineRule="auto"/>
              <w:rPr>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 «Το μαύρο χιούμορ της Ζιζέλ Πράσσινος» στο </w:t>
            </w:r>
            <w:r w:rsidRPr="00BC3BE3">
              <w:rPr>
                <w:i/>
                <w:sz w:val="20"/>
                <w:szCs w:val="20"/>
                <w:lang w:val="el-GR"/>
              </w:rPr>
              <w:t>Δια-κείμενα</w:t>
            </w:r>
            <w:r w:rsidRPr="00BC3BE3">
              <w:rPr>
                <w:sz w:val="20"/>
                <w:szCs w:val="20"/>
                <w:lang w:val="el-GR"/>
              </w:rPr>
              <w:t xml:space="preserve"> τχ. 15 (</w:t>
            </w:r>
            <w:r w:rsidRPr="00BC3BE3">
              <w:rPr>
                <w:i/>
                <w:sz w:val="20"/>
                <w:szCs w:val="20"/>
                <w:lang w:val="el-GR"/>
              </w:rPr>
              <w:t>Χιούμορ και Λογοτεχνία</w:t>
            </w:r>
            <w:r w:rsidRPr="00BC3BE3">
              <w:rPr>
                <w:sz w:val="20"/>
                <w:szCs w:val="20"/>
                <w:lang w:val="el-GR"/>
              </w:rPr>
              <w:t xml:space="preserve">), Ετήσια έκδοση Εργαστηρίου Συγκριτικής Γραμματολογίας του Α.Π.Θ., σσ. 61-73, </w:t>
            </w:r>
            <w:hyperlink r:id="rId65" w:history="1">
              <w:r w:rsidRPr="00BC3BE3">
                <w:rPr>
                  <w:rStyle w:val="-"/>
                  <w:sz w:val="20"/>
                  <w:szCs w:val="20"/>
                </w:rPr>
                <w:t>http</w:t>
              </w:r>
              <w:r w:rsidRPr="00BC3BE3">
                <w:rPr>
                  <w:rStyle w:val="-"/>
                  <w:sz w:val="20"/>
                  <w:szCs w:val="20"/>
                  <w:lang w:val="el-GR"/>
                </w:rPr>
                <w:t>://</w:t>
              </w:r>
              <w:r w:rsidRPr="00BC3BE3">
                <w:rPr>
                  <w:rStyle w:val="-"/>
                  <w:sz w:val="20"/>
                  <w:szCs w:val="20"/>
                </w:rPr>
                <w:t>diakeimena</w:t>
              </w:r>
              <w:r w:rsidRPr="00BC3BE3">
                <w:rPr>
                  <w:rStyle w:val="-"/>
                  <w:sz w:val="20"/>
                  <w:szCs w:val="20"/>
                  <w:lang w:val="el-GR"/>
                </w:rPr>
                <w:t>.</w:t>
              </w:r>
              <w:r w:rsidRPr="00BC3BE3">
                <w:rPr>
                  <w:rStyle w:val="-"/>
                  <w:sz w:val="20"/>
                  <w:szCs w:val="20"/>
                </w:rPr>
                <w:t>frl</w:t>
              </w:r>
              <w:r w:rsidRPr="00BC3BE3">
                <w:rPr>
                  <w:rStyle w:val="-"/>
                  <w:sz w:val="20"/>
                  <w:szCs w:val="20"/>
                  <w:lang w:val="el-GR"/>
                </w:rPr>
                <w:t>.</w:t>
              </w:r>
              <w:r w:rsidRPr="00BC3BE3">
                <w:rPr>
                  <w:rStyle w:val="-"/>
                  <w:sz w:val="20"/>
                  <w:szCs w:val="20"/>
                </w:rPr>
                <w:t>auth</w:t>
              </w:r>
              <w:r w:rsidRPr="00BC3BE3">
                <w:rPr>
                  <w:rStyle w:val="-"/>
                  <w:sz w:val="20"/>
                  <w:szCs w:val="20"/>
                  <w:lang w:val="el-GR"/>
                </w:rPr>
                <w:t>.</w:t>
              </w:r>
              <w:r w:rsidRPr="00BC3BE3">
                <w:rPr>
                  <w:rStyle w:val="-"/>
                  <w:sz w:val="20"/>
                  <w:szCs w:val="20"/>
                </w:rPr>
                <w:t>gr</w:t>
              </w:r>
              <w:r w:rsidRPr="00BC3BE3">
                <w:rPr>
                  <w:rStyle w:val="-"/>
                  <w:sz w:val="20"/>
                  <w:szCs w:val="20"/>
                  <w:lang w:val="el-GR"/>
                </w:rPr>
                <w:t>/</w:t>
              </w:r>
              <w:r w:rsidRPr="00BC3BE3">
                <w:rPr>
                  <w:rStyle w:val="-"/>
                  <w:sz w:val="20"/>
                  <w:szCs w:val="20"/>
                </w:rPr>
                <w:t>index</w:t>
              </w:r>
              <w:r w:rsidRPr="00BC3BE3">
                <w:rPr>
                  <w:rStyle w:val="-"/>
                  <w:sz w:val="20"/>
                  <w:szCs w:val="20"/>
                  <w:lang w:val="el-GR"/>
                </w:rPr>
                <w:t>.</w:t>
              </w:r>
              <w:r w:rsidRPr="00BC3BE3">
                <w:rPr>
                  <w:rStyle w:val="-"/>
                  <w:sz w:val="20"/>
                  <w:szCs w:val="20"/>
                </w:rPr>
                <w:t>php</w:t>
              </w:r>
              <w:r w:rsidRPr="00BC3BE3">
                <w:rPr>
                  <w:rStyle w:val="-"/>
                  <w:sz w:val="20"/>
                  <w:szCs w:val="20"/>
                  <w:lang w:val="el-GR"/>
                </w:rPr>
                <w:t>?</w:t>
              </w:r>
              <w:r w:rsidRPr="00BC3BE3">
                <w:rPr>
                  <w:rStyle w:val="-"/>
                  <w:sz w:val="20"/>
                  <w:szCs w:val="20"/>
                </w:rPr>
                <w:t>option</w:t>
              </w:r>
              <w:r w:rsidRPr="00BC3BE3">
                <w:rPr>
                  <w:rStyle w:val="-"/>
                  <w:sz w:val="20"/>
                  <w:szCs w:val="20"/>
                  <w:lang w:val="el-GR"/>
                </w:rPr>
                <w:t>=</w:t>
              </w:r>
              <w:r w:rsidRPr="00BC3BE3">
                <w:rPr>
                  <w:rStyle w:val="-"/>
                  <w:sz w:val="20"/>
                  <w:szCs w:val="20"/>
                </w:rPr>
                <w:t>com</w:t>
              </w:r>
              <w:r w:rsidRPr="00BC3BE3">
                <w:rPr>
                  <w:rStyle w:val="-"/>
                  <w:sz w:val="20"/>
                  <w:szCs w:val="20"/>
                  <w:lang w:val="el-GR"/>
                </w:rPr>
                <w:t>_</w:t>
              </w:r>
              <w:r w:rsidRPr="00BC3BE3">
                <w:rPr>
                  <w:rStyle w:val="-"/>
                  <w:sz w:val="20"/>
                  <w:szCs w:val="20"/>
                </w:rPr>
                <w:t>content</w:t>
              </w:r>
              <w:r w:rsidRPr="00BC3BE3">
                <w:rPr>
                  <w:rStyle w:val="-"/>
                  <w:sz w:val="20"/>
                  <w:szCs w:val="20"/>
                  <w:lang w:val="el-GR"/>
                </w:rPr>
                <w:t>&amp;</w:t>
              </w:r>
              <w:r w:rsidRPr="00BC3BE3">
                <w:rPr>
                  <w:rStyle w:val="-"/>
                  <w:sz w:val="20"/>
                  <w:szCs w:val="20"/>
                </w:rPr>
                <w:t>view</w:t>
              </w:r>
              <w:r w:rsidRPr="00BC3BE3">
                <w:rPr>
                  <w:rStyle w:val="-"/>
                  <w:sz w:val="20"/>
                  <w:szCs w:val="20"/>
                  <w:lang w:val="el-GR"/>
                </w:rPr>
                <w:t>=</w:t>
              </w:r>
              <w:r w:rsidRPr="00BC3BE3">
                <w:rPr>
                  <w:rStyle w:val="-"/>
                  <w:sz w:val="20"/>
                  <w:szCs w:val="20"/>
                </w:rPr>
                <w:t>article</w:t>
              </w:r>
              <w:r w:rsidRPr="00BC3BE3">
                <w:rPr>
                  <w:rStyle w:val="-"/>
                  <w:sz w:val="20"/>
                  <w:szCs w:val="20"/>
                  <w:lang w:val="el-GR"/>
                </w:rPr>
                <w:t>&amp;</w:t>
              </w:r>
              <w:r w:rsidRPr="00BC3BE3">
                <w:rPr>
                  <w:rStyle w:val="-"/>
                  <w:sz w:val="20"/>
                  <w:szCs w:val="20"/>
                </w:rPr>
                <w:t>id</w:t>
              </w:r>
              <w:r w:rsidRPr="00BC3BE3">
                <w:rPr>
                  <w:rStyle w:val="-"/>
                  <w:sz w:val="20"/>
                  <w:szCs w:val="20"/>
                  <w:lang w:val="el-GR"/>
                </w:rPr>
                <w:t>=75&amp;</w:t>
              </w:r>
              <w:r w:rsidRPr="00BC3BE3">
                <w:rPr>
                  <w:rStyle w:val="-"/>
                  <w:sz w:val="20"/>
                  <w:szCs w:val="20"/>
                </w:rPr>
                <w:t>Itemid</w:t>
              </w:r>
              <w:r w:rsidRPr="00BC3BE3">
                <w:rPr>
                  <w:rStyle w:val="-"/>
                  <w:sz w:val="20"/>
                  <w:szCs w:val="20"/>
                  <w:lang w:val="el-GR"/>
                </w:rPr>
                <w:t>=84</w:t>
              </w:r>
            </w:hyperlink>
            <w:r w:rsidRPr="00BC3BE3">
              <w:rPr>
                <w:sz w:val="20"/>
                <w:szCs w:val="20"/>
                <w:lang w:val="el-GR"/>
              </w:rPr>
              <w:t>, Δεκ. 2013.</w:t>
            </w:r>
          </w:p>
          <w:p w:rsidR="00AF66A8" w:rsidRPr="00BC3BE3" w:rsidRDefault="00AF66A8" w:rsidP="00AF66A8">
            <w:pPr>
              <w:contextualSpacing/>
              <w:jc w:val="left"/>
              <w:rPr>
                <w:sz w:val="20"/>
                <w:szCs w:val="20"/>
                <w:lang w:val="el-GR"/>
              </w:rPr>
            </w:pPr>
            <w:r w:rsidRPr="00BC3BE3">
              <w:rPr>
                <w:rFonts w:eastAsia="Arial Unicode MS" w:cs="Times New Roman"/>
                <w:iCs/>
                <w:sz w:val="20"/>
                <w:szCs w:val="20"/>
              </w:rPr>
              <w:sym w:font="Wingdings" w:char="F026"/>
            </w:r>
            <w:r w:rsidRPr="00BC3BE3">
              <w:rPr>
                <w:sz w:val="20"/>
                <w:szCs w:val="20"/>
                <w:lang w:val="el-GR"/>
              </w:rPr>
              <w:t xml:space="preserve">Σημειώσεις της διδάσκουσας (βλ. </w:t>
            </w:r>
            <w:r w:rsidRPr="00BC3BE3">
              <w:rPr>
                <w:sz w:val="20"/>
                <w:szCs w:val="20"/>
                <w:lang w:val="en-GB"/>
              </w:rPr>
              <w:t>e</w:t>
            </w:r>
            <w:r w:rsidRPr="00BC3BE3">
              <w:rPr>
                <w:sz w:val="20"/>
                <w:szCs w:val="20"/>
                <w:lang w:val="el-GR"/>
              </w:rPr>
              <w:t>-</w:t>
            </w:r>
            <w:r w:rsidRPr="00BC3BE3">
              <w:rPr>
                <w:sz w:val="20"/>
                <w:szCs w:val="20"/>
                <w:lang w:val="en-GB"/>
              </w:rPr>
              <w:t>class</w:t>
            </w:r>
            <w:r w:rsidRPr="00BC3BE3">
              <w:rPr>
                <w:sz w:val="20"/>
                <w:szCs w:val="20"/>
                <w:lang w:val="el-GR"/>
              </w:rPr>
              <w:t>&amp;</w:t>
            </w:r>
            <w:r w:rsidRPr="00BC3BE3">
              <w:rPr>
                <w:sz w:val="20"/>
                <w:szCs w:val="20"/>
                <w:lang w:val="en-GB"/>
              </w:rPr>
              <w:t>spiridopoulou</w:t>
            </w:r>
            <w:r w:rsidRPr="00BC3BE3">
              <w:rPr>
                <w:sz w:val="20"/>
                <w:szCs w:val="20"/>
                <w:lang w:val="el-GR"/>
              </w:rPr>
              <w:t>.</w:t>
            </w:r>
            <w:r w:rsidRPr="00BC3BE3">
              <w:rPr>
                <w:sz w:val="20"/>
                <w:szCs w:val="20"/>
                <w:lang w:val="en-GB"/>
              </w:rPr>
              <w:t>wordpress</w:t>
            </w:r>
            <w:r w:rsidRPr="00BC3BE3">
              <w:rPr>
                <w:sz w:val="20"/>
                <w:szCs w:val="20"/>
                <w:lang w:val="el-GR"/>
              </w:rPr>
              <w:t>)</w:t>
            </w:r>
          </w:p>
          <w:p w:rsidR="00AF66A8" w:rsidRPr="00BC3BE3" w:rsidRDefault="00AF66A8" w:rsidP="00AF66A8">
            <w:pPr>
              <w:contextualSpacing/>
              <w:jc w:val="left"/>
              <w:rPr>
                <w:rFonts w:eastAsia="Calibri" w:cs="Times New Roman"/>
                <w:sz w:val="20"/>
                <w:szCs w:val="20"/>
                <w:lang w:val="el-GR"/>
              </w:rPr>
            </w:pPr>
          </w:p>
        </w:tc>
      </w:tr>
    </w:tbl>
    <w:p w:rsidR="000055EA" w:rsidRDefault="000055EA" w:rsidP="00B64A96">
      <w:pPr>
        <w:rPr>
          <w:rFonts w:eastAsia="Times New Roman" w:cs="Palatino Linotype"/>
          <w:b/>
          <w:bCs/>
          <w:u w:val="single"/>
        </w:rPr>
      </w:pPr>
    </w:p>
    <w:p w:rsidR="00C92AD3" w:rsidRDefault="00C92AD3" w:rsidP="00B64A96">
      <w:pPr>
        <w:rPr>
          <w:rFonts w:eastAsia="Times New Roman" w:cs="Palatino Linotype"/>
          <w:b/>
          <w:bCs/>
          <w:u w:val="single"/>
        </w:rPr>
      </w:pPr>
    </w:p>
    <w:p w:rsidR="00C92AD3" w:rsidRDefault="00C92AD3" w:rsidP="00B64A96">
      <w:pPr>
        <w:rPr>
          <w:rFonts w:eastAsia="Times New Roman" w:cs="Palatino Linotype"/>
          <w:b/>
          <w:bCs/>
          <w:u w:val="single"/>
        </w:rPr>
      </w:pPr>
    </w:p>
    <w:p w:rsidR="00C92AD3" w:rsidRDefault="00C92AD3" w:rsidP="00B64A96">
      <w:pPr>
        <w:rPr>
          <w:rFonts w:eastAsia="Times New Roman" w:cs="Palatino Linotype"/>
          <w:b/>
          <w:bCs/>
          <w:u w:val="single"/>
        </w:rPr>
      </w:pPr>
    </w:p>
    <w:p w:rsidR="00DC5496" w:rsidRPr="00D72A1E" w:rsidRDefault="00DC5496" w:rsidP="00D72A1E">
      <w:pPr>
        <w:pStyle w:val="a6"/>
        <w:numPr>
          <w:ilvl w:val="1"/>
          <w:numId w:val="27"/>
        </w:numPr>
        <w:ind w:left="567" w:hanging="283"/>
        <w:rPr>
          <w:rFonts w:ascii="Calibri" w:eastAsia="Times New Roman" w:hAnsi="Calibri" w:cs="Calibri"/>
        </w:rPr>
      </w:pPr>
      <w:r w:rsidRPr="00D72A1E">
        <w:rPr>
          <w:rFonts w:ascii="Calibri" w:eastAsia="Times New Roman" w:hAnsi="Calibri" w:cs="Times New Roman"/>
          <w:b/>
        </w:rPr>
        <w:t xml:space="preserve">Ονοματεπώνυμο διδάσκουσας: </w:t>
      </w:r>
      <w:r w:rsidRPr="00D72A1E">
        <w:rPr>
          <w:rFonts w:ascii="Calibri" w:eastAsia="Times New Roman" w:hAnsi="Calibri" w:cs="Times New Roman"/>
        </w:rPr>
        <w:t>Μαρία Σπυριδοπούλου</w:t>
      </w:r>
      <w:r w:rsidRPr="00D72A1E">
        <w:rPr>
          <w:rFonts w:ascii="Calibri" w:eastAsia="Times New Roman" w:hAnsi="Calibri" w:cs="Calibri"/>
        </w:rPr>
        <w:t>, ΕΕΠ, Διδάκτωρ Συγκριτικής Γραμματολογίας</w:t>
      </w:r>
    </w:p>
    <w:p w:rsidR="00DC5496" w:rsidRPr="00BC3BE3" w:rsidRDefault="00DC5496" w:rsidP="00DC5496">
      <w:pPr>
        <w:rPr>
          <w:rFonts w:ascii="Calibri" w:eastAsia="Times New Roman" w:hAnsi="Calibri" w:cs="Times New Roman"/>
        </w:rPr>
      </w:pPr>
      <w:r w:rsidRPr="00BC3BE3">
        <w:rPr>
          <w:rFonts w:ascii="Calibri" w:eastAsia="Times New Roman" w:hAnsi="Calibri" w:cs="Times New Roman"/>
          <w:b/>
        </w:rPr>
        <w:t xml:space="preserve">        Διδασκόμενα μαθήματα προπτυχιακού: </w:t>
      </w:r>
      <w:r w:rsidRPr="00BC3BE3">
        <w:rPr>
          <w:rFonts w:ascii="Calibri" w:eastAsia="Times New Roman" w:hAnsi="Calibri" w:cs="Times New Roman"/>
        </w:rPr>
        <w:t>5</w:t>
      </w:r>
    </w:p>
    <w:p w:rsidR="00DC5496" w:rsidRPr="00BC3BE3" w:rsidRDefault="00DC5496" w:rsidP="00DC5496">
      <w:pPr>
        <w:jc w:val="center"/>
        <w:rPr>
          <w:rFonts w:ascii="Calibri" w:eastAsia="Times New Roman" w:hAnsi="Calibri" w:cs="Calibri"/>
          <w:b/>
          <w:lang w:val="en-US"/>
        </w:rPr>
      </w:pPr>
      <w:r w:rsidRPr="00BC3BE3">
        <w:rPr>
          <w:rFonts w:ascii="Calibri" w:eastAsia="Times New Roman" w:hAnsi="Calibri" w:cs="Calibri"/>
          <w:b/>
          <w:lang w:val="en-US"/>
        </w:rPr>
        <w:t>ΠΕΡΙΓΡΑΜΜΑ ΜΑΘΗΜΑΤΟΣ</w:t>
      </w:r>
    </w:p>
    <w:p w:rsidR="00DC5496" w:rsidRPr="00BC3BE3" w:rsidRDefault="00DC5496" w:rsidP="00F066BD">
      <w:pPr>
        <w:numPr>
          <w:ilvl w:val="0"/>
          <w:numId w:val="105"/>
        </w:numPr>
        <w:spacing w:after="0" w:line="240" w:lineRule="auto"/>
        <w:contextualSpacing/>
        <w:rPr>
          <w:rFonts w:ascii="Calibri" w:eastAsia="Times New Roman" w:hAnsi="Calibri" w:cs="Calibri"/>
          <w:b/>
        </w:rPr>
      </w:pPr>
      <w:r w:rsidRPr="00BC3BE3">
        <w:rPr>
          <w:rFonts w:ascii="Calibri" w:eastAsia="Times New Roman" w:hAnsi="Calibri" w:cs="Calibri"/>
          <w:b/>
          <w:lang w:val="en-US"/>
        </w:rPr>
        <w:t>ΓΕΝΙΚΑ</w:t>
      </w:r>
    </w:p>
    <w:tbl>
      <w:tblPr>
        <w:tblStyle w:val="40"/>
        <w:tblW w:w="0" w:type="auto"/>
        <w:tblLook w:val="04A0" w:firstRow="1" w:lastRow="0" w:firstColumn="1" w:lastColumn="0" w:noHBand="0" w:noVBand="1"/>
      </w:tblPr>
      <w:tblGrid>
        <w:gridCol w:w="2727"/>
        <w:gridCol w:w="1600"/>
        <w:gridCol w:w="303"/>
        <w:gridCol w:w="2106"/>
        <w:gridCol w:w="249"/>
        <w:gridCol w:w="2366"/>
      </w:tblGrid>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rPr>
            </w:pPr>
            <w:r w:rsidRPr="00BC3BE3">
              <w:rPr>
                <w:rFonts w:ascii="Calibri" w:hAnsi="Calibri" w:cs="Times"/>
                <w:b/>
                <w:sz w:val="20"/>
                <w:szCs w:val="20"/>
              </w:rPr>
              <w:t>ΣΧΟΛΗ</w:t>
            </w:r>
          </w:p>
        </w:tc>
        <w:tc>
          <w:tcPr>
            <w:tcW w:w="6624" w:type="dxa"/>
            <w:gridSpan w:val="5"/>
            <w:tcBorders>
              <w:top w:val="single" w:sz="4" w:space="0" w:color="auto"/>
              <w:left w:val="single" w:sz="4" w:space="0" w:color="auto"/>
              <w:bottom w:val="single" w:sz="4" w:space="0" w:color="auto"/>
              <w:right w:val="single" w:sz="4" w:space="0" w:color="auto"/>
            </w:tcBorders>
            <w:hideMark/>
          </w:tcPr>
          <w:p w:rsidR="00DC5496" w:rsidRPr="00BC3BE3" w:rsidRDefault="00DC5496" w:rsidP="00DC5496">
            <w:pPr>
              <w:spacing w:after="200" w:line="276" w:lineRule="auto"/>
              <w:jc w:val="both"/>
              <w:rPr>
                <w:rFonts w:ascii="Calibri" w:hAnsi="Calibri" w:cs="Calibri"/>
                <w:sz w:val="20"/>
                <w:szCs w:val="20"/>
              </w:rPr>
            </w:pPr>
            <w:r w:rsidRPr="00BC3BE3">
              <w:rPr>
                <w:rFonts w:ascii="Calibri" w:hAnsi="Calibri" w:cs="Calibri"/>
                <w:sz w:val="20"/>
                <w:szCs w:val="20"/>
              </w:rPr>
              <w:t>ΚΑΛΩΝ ΤΕΧΝΩΝ</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right"/>
              <w:rPr>
                <w:rFonts w:ascii="Calibri" w:hAnsi="Calibri" w:cs="Calibri"/>
                <w:b/>
                <w:sz w:val="20"/>
                <w:szCs w:val="20"/>
              </w:rPr>
            </w:pPr>
            <w:r w:rsidRPr="00BC3BE3">
              <w:rPr>
                <w:rFonts w:ascii="Calibri" w:hAnsi="Calibri" w:cs="Calibri"/>
                <w:b/>
                <w:sz w:val="20"/>
                <w:szCs w:val="20"/>
              </w:rPr>
              <w:t>ΤΜΗΜΑ</w:t>
            </w:r>
          </w:p>
        </w:tc>
        <w:tc>
          <w:tcPr>
            <w:tcW w:w="6624" w:type="dxa"/>
            <w:gridSpan w:val="5"/>
            <w:tcBorders>
              <w:top w:val="single" w:sz="4" w:space="0" w:color="auto"/>
              <w:left w:val="single" w:sz="4" w:space="0" w:color="auto"/>
              <w:bottom w:val="single" w:sz="4" w:space="0" w:color="auto"/>
              <w:right w:val="single" w:sz="4" w:space="0" w:color="auto"/>
            </w:tcBorders>
            <w:hideMark/>
          </w:tcPr>
          <w:p w:rsidR="00DC5496" w:rsidRPr="00BC3BE3" w:rsidRDefault="00DC5496" w:rsidP="00DC5496">
            <w:pPr>
              <w:spacing w:after="200" w:line="276" w:lineRule="auto"/>
              <w:jc w:val="both"/>
              <w:rPr>
                <w:rFonts w:ascii="Calibri" w:hAnsi="Calibri" w:cs="Calibri"/>
                <w:sz w:val="20"/>
                <w:szCs w:val="20"/>
              </w:rPr>
            </w:pPr>
            <w:r w:rsidRPr="00BC3BE3">
              <w:rPr>
                <w:rFonts w:ascii="Calibri" w:hAnsi="Calibri" w:cs="Calibri"/>
                <w:sz w:val="20"/>
                <w:szCs w:val="20"/>
              </w:rPr>
              <w:t>ΘΕΑΤΡΙΚΩΝ ΣΠΟΥΔΩΝ</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right"/>
              <w:rPr>
                <w:rFonts w:ascii="Calibri" w:hAnsi="Calibri" w:cs="Calibri"/>
                <w:b/>
                <w:sz w:val="20"/>
                <w:szCs w:val="20"/>
              </w:rPr>
            </w:pPr>
            <w:r w:rsidRPr="00BC3BE3">
              <w:rPr>
                <w:rFonts w:ascii="Calibri" w:hAnsi="Calibri" w:cs="Calibri"/>
                <w:b/>
                <w:sz w:val="20"/>
                <w:szCs w:val="20"/>
              </w:rPr>
              <w:t>ΕΠΙΠΕΔΟ ΣΠΟΥΔΩΝ</w:t>
            </w:r>
          </w:p>
        </w:tc>
        <w:tc>
          <w:tcPr>
            <w:tcW w:w="6624" w:type="dxa"/>
            <w:gridSpan w:val="5"/>
            <w:tcBorders>
              <w:top w:val="single" w:sz="4" w:space="0" w:color="auto"/>
              <w:left w:val="single" w:sz="4" w:space="0" w:color="auto"/>
              <w:bottom w:val="single" w:sz="4" w:space="0" w:color="auto"/>
              <w:right w:val="single" w:sz="4" w:space="0" w:color="auto"/>
            </w:tcBorders>
            <w:hideMark/>
          </w:tcPr>
          <w:p w:rsidR="00DC5496" w:rsidRPr="00BC3BE3" w:rsidRDefault="00DC5496" w:rsidP="00DC5496">
            <w:pPr>
              <w:spacing w:after="200" w:line="276" w:lineRule="auto"/>
              <w:jc w:val="both"/>
              <w:rPr>
                <w:rFonts w:ascii="Calibri" w:hAnsi="Calibri" w:cs="Calibri"/>
                <w:sz w:val="20"/>
                <w:szCs w:val="20"/>
              </w:rPr>
            </w:pPr>
            <w:r w:rsidRPr="00BC3BE3">
              <w:rPr>
                <w:rFonts w:ascii="Calibri" w:hAnsi="Calibri" w:cs="Calibri"/>
                <w:sz w:val="20"/>
                <w:szCs w:val="20"/>
              </w:rPr>
              <w:t>Προπτυχιακό</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right"/>
              <w:rPr>
                <w:rFonts w:ascii="Calibri" w:hAnsi="Calibri" w:cs="Calibri"/>
                <w:b/>
                <w:sz w:val="20"/>
                <w:szCs w:val="20"/>
              </w:rPr>
            </w:pPr>
            <w:r w:rsidRPr="00BC3BE3">
              <w:rPr>
                <w:rFonts w:ascii="Calibri" w:hAnsi="Calibri" w:cs="Calibri"/>
                <w:b/>
                <w:sz w:val="20"/>
                <w:szCs w:val="20"/>
              </w:rPr>
              <w:t>ΚΩΔΙΚΟΣ ΜΑΘΗΜΑΤΟΣ</w:t>
            </w:r>
          </w:p>
        </w:tc>
        <w:tc>
          <w:tcPr>
            <w:tcW w:w="1600"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rPr>
                <w:rFonts w:ascii="Calibri" w:hAnsi="Calibri" w:cs="Calibri"/>
                <w:b/>
                <w:sz w:val="20"/>
                <w:szCs w:val="20"/>
              </w:rPr>
            </w:pPr>
            <w:r w:rsidRPr="00BC3BE3">
              <w:rPr>
                <w:rFonts w:ascii="Calibri" w:hAnsi="Calibri" w:cs="Palatino Linotype"/>
                <w:b/>
                <w:sz w:val="20"/>
                <w:szCs w:val="20"/>
              </w:rPr>
              <w:t>34ΕΧ029</w:t>
            </w:r>
          </w:p>
        </w:tc>
        <w:tc>
          <w:tcPr>
            <w:tcW w:w="2658" w:type="dxa"/>
            <w:gridSpan w:val="3"/>
            <w:tcBorders>
              <w:top w:val="single" w:sz="4" w:space="0" w:color="auto"/>
              <w:left w:val="single" w:sz="4" w:space="0" w:color="auto"/>
              <w:bottom w:val="single" w:sz="4" w:space="0" w:color="auto"/>
              <w:right w:val="single" w:sz="4" w:space="0" w:color="auto"/>
            </w:tcBorders>
            <w:hideMark/>
          </w:tcPr>
          <w:p w:rsidR="00DC5496" w:rsidRPr="00BC3BE3" w:rsidRDefault="00DC5496" w:rsidP="00DC5496">
            <w:pPr>
              <w:spacing w:after="200" w:line="276" w:lineRule="auto"/>
              <w:jc w:val="both"/>
              <w:rPr>
                <w:rFonts w:ascii="Calibri" w:hAnsi="Calibri" w:cs="Calibri"/>
                <w:b/>
                <w:sz w:val="20"/>
                <w:szCs w:val="20"/>
              </w:rPr>
            </w:pPr>
            <w:r w:rsidRPr="00BC3BE3">
              <w:rPr>
                <w:rFonts w:ascii="Calibri" w:hAnsi="Calibri" w:cs="Calibri"/>
                <w:b/>
                <w:sz w:val="20"/>
                <w:szCs w:val="20"/>
              </w:rPr>
              <w:t>ΕΞΑΜΗΝΟ ΣΠΟΥΔΩΝ</w:t>
            </w:r>
          </w:p>
        </w:tc>
        <w:tc>
          <w:tcPr>
            <w:tcW w:w="2366"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center"/>
              <w:rPr>
                <w:rFonts w:ascii="Calibri" w:hAnsi="Calibri" w:cs="Calibri"/>
                <w:b/>
                <w:sz w:val="20"/>
                <w:szCs w:val="20"/>
              </w:rPr>
            </w:pPr>
            <w:r w:rsidRPr="00BC3BE3">
              <w:rPr>
                <w:rFonts w:eastAsia="Times New Roman"/>
                <w:b/>
                <w:bCs/>
                <w:iCs/>
                <w:sz w:val="20"/>
                <w:szCs w:val="20"/>
                <w:lang w:val="el-GR"/>
              </w:rPr>
              <w:t>Ε’ ή Ζ’</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right"/>
              <w:rPr>
                <w:rFonts w:ascii="Calibri" w:hAnsi="Calibri" w:cs="Calibri"/>
                <w:b/>
                <w:sz w:val="20"/>
                <w:szCs w:val="20"/>
              </w:rPr>
            </w:pPr>
            <w:r w:rsidRPr="00BC3BE3">
              <w:rPr>
                <w:rFonts w:ascii="Calibri" w:hAnsi="Calibri" w:cs="Calibri"/>
                <w:b/>
                <w:sz w:val="20"/>
                <w:szCs w:val="20"/>
              </w:rPr>
              <w:t>ΤΙΤΛΟΣ ΜΑΘΗΜΑΤΟΣ</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DC5496" w:rsidRPr="00A83AD7" w:rsidRDefault="00DC5496" w:rsidP="00A83AD7">
            <w:pPr>
              <w:spacing w:after="200" w:line="276" w:lineRule="auto"/>
              <w:jc w:val="both"/>
              <w:rPr>
                <w:rFonts w:ascii="Calibri" w:hAnsi="Calibri" w:cs="Palatino Linotype"/>
                <w:sz w:val="20"/>
                <w:szCs w:val="20"/>
                <w:lang w:val="el-GR"/>
              </w:rPr>
            </w:pPr>
            <w:r w:rsidRPr="00BC3BE3">
              <w:rPr>
                <w:rFonts w:ascii="Calibri" w:hAnsi="Calibri" w:cs="Palatino Linotype"/>
                <w:sz w:val="20"/>
                <w:szCs w:val="20"/>
                <w:lang w:val="el-GR"/>
              </w:rPr>
              <w:t>Θεωρία και Κριτική της Θεατρικής Μετάφρασης</w:t>
            </w:r>
            <w:r w:rsidR="004A750D" w:rsidRPr="00BC3BE3">
              <w:rPr>
                <w:rFonts w:cs="Palatino Linotype"/>
                <w:sz w:val="22"/>
                <w:szCs w:val="22"/>
                <w:lang w:val="el-GR"/>
              </w:rPr>
              <w:t>(*</w:t>
            </w:r>
            <w:r w:rsidR="00A83AD7" w:rsidRPr="00A83AD7">
              <w:rPr>
                <w:b/>
                <w:bCs/>
                <w:sz w:val="18"/>
                <w:szCs w:val="18"/>
                <w:lang w:val="el-GR"/>
              </w:rPr>
              <w:t>(*δεν θα διδαχθεί κατά το χειμ. εξάμηνο 2016-17 λόγω εκπαιδευτικής άδειας )</w:t>
            </w:r>
          </w:p>
        </w:tc>
      </w:tr>
      <w:tr w:rsidR="00DC5496" w:rsidRPr="00BC3BE3" w:rsidTr="001D690E">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center"/>
              <w:rPr>
                <w:rFonts w:ascii="Calibri" w:hAnsi="Calibri" w:cs="Times"/>
                <w:b/>
                <w:sz w:val="20"/>
                <w:szCs w:val="20"/>
                <w:lang w:val="el-GR"/>
              </w:rPr>
            </w:pPr>
            <w:r w:rsidRPr="00BC3BE3">
              <w:rPr>
                <w:rFonts w:ascii="Calibri" w:hAnsi="Calibri" w:cs="Times"/>
                <w:b/>
                <w:sz w:val="20"/>
                <w:szCs w:val="20"/>
                <w:lang w:val="el-GR"/>
              </w:rPr>
              <w:t>ΑΥΤΟΤΕΛΕΙΣ ΔΙΔΑΚΤΙΚΕΣ ΔΡΑΣΤΗΡΙΟΤΗΤΕΣ</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πιστωτικέςμονάδεςαπονέμονταιενιαία για το σύνολο του μαθήματοςαναγράψτε τις εβδομαδιαίεςώρεςδιδασκαλίας και το σύνολο των πιστωτικώνμονάδων</w:t>
            </w:r>
          </w:p>
        </w:tc>
        <w:tc>
          <w:tcPr>
            <w:tcW w:w="2106"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widowControl w:val="0"/>
              <w:autoSpaceDE w:val="0"/>
              <w:autoSpaceDN w:val="0"/>
              <w:adjustRightInd w:val="0"/>
              <w:spacing w:after="200" w:line="276" w:lineRule="auto"/>
              <w:jc w:val="center"/>
              <w:rPr>
                <w:rFonts w:ascii="Calibri" w:hAnsi="Calibri" w:cs="Times"/>
                <w:b/>
                <w:sz w:val="20"/>
                <w:szCs w:val="20"/>
              </w:rPr>
            </w:pPr>
            <w:r w:rsidRPr="00BC3BE3">
              <w:rPr>
                <w:rFonts w:ascii="Calibri" w:hAnsi="Calibri" w:cs="Times"/>
                <w:b/>
                <w:sz w:val="20"/>
                <w:szCs w:val="20"/>
              </w:rPr>
              <w:t>ΕΒΔΟΜΑΔΙΑΙΕΣ ΩΡΕΣ ΔΙΔΑΣΚΑΛΙΑΣ</w:t>
            </w:r>
          </w:p>
          <w:p w:rsidR="00DC5496" w:rsidRPr="00BC3BE3" w:rsidRDefault="00DC5496" w:rsidP="00DC5496">
            <w:pPr>
              <w:spacing w:after="200" w:line="276" w:lineRule="auto"/>
              <w:jc w:val="center"/>
              <w:rPr>
                <w:rFonts w:ascii="Calibri" w:hAnsi="Calibri" w:cs="Calibri"/>
                <w:b/>
                <w:sz w:val="20"/>
                <w:szCs w:val="20"/>
              </w:rPr>
            </w:pPr>
          </w:p>
          <w:p w:rsidR="00DC5496" w:rsidRPr="00BC3BE3" w:rsidRDefault="00DC5496" w:rsidP="00DC5496">
            <w:pPr>
              <w:spacing w:after="200" w:line="276" w:lineRule="auto"/>
              <w:jc w:val="center"/>
              <w:rPr>
                <w:rFonts w:ascii="Calibri" w:hAnsi="Calibri" w:cs="Calibri"/>
                <w:b/>
                <w:sz w:val="20"/>
                <w:szCs w:val="20"/>
              </w:rPr>
            </w:pPr>
            <w:r w:rsidRPr="00BC3BE3">
              <w:rPr>
                <w:rFonts w:ascii="Calibri" w:hAnsi="Calibri" w:cs="Calibri"/>
                <w:b/>
                <w:sz w:val="20"/>
                <w:szCs w:val="20"/>
              </w:rPr>
              <w:t>4</w:t>
            </w:r>
          </w:p>
        </w:tc>
        <w:tc>
          <w:tcPr>
            <w:tcW w:w="2615"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widowControl w:val="0"/>
              <w:autoSpaceDE w:val="0"/>
              <w:autoSpaceDN w:val="0"/>
              <w:adjustRightInd w:val="0"/>
              <w:spacing w:after="200" w:line="276" w:lineRule="auto"/>
              <w:jc w:val="center"/>
              <w:rPr>
                <w:rFonts w:ascii="Calibri" w:hAnsi="Calibri" w:cs="Times"/>
                <w:b/>
                <w:sz w:val="20"/>
                <w:szCs w:val="20"/>
              </w:rPr>
            </w:pPr>
            <w:r w:rsidRPr="00BC3BE3">
              <w:rPr>
                <w:rFonts w:ascii="Calibri" w:hAnsi="Calibri" w:cs="Times"/>
                <w:b/>
                <w:sz w:val="20"/>
                <w:szCs w:val="20"/>
              </w:rPr>
              <w:t>ΠΙΣΤΩΤΙΚΕΣ ΜΟΝΑΔΕΣ</w:t>
            </w:r>
          </w:p>
          <w:p w:rsidR="00DC5496" w:rsidRPr="00BC3BE3" w:rsidRDefault="00DC5496" w:rsidP="00DC5496">
            <w:pPr>
              <w:spacing w:after="200" w:line="276" w:lineRule="auto"/>
              <w:jc w:val="center"/>
              <w:rPr>
                <w:rFonts w:ascii="Calibri" w:hAnsi="Calibri" w:cs="Calibri"/>
                <w:b/>
                <w:sz w:val="20"/>
                <w:szCs w:val="20"/>
              </w:rPr>
            </w:pPr>
          </w:p>
          <w:p w:rsidR="00DC5496" w:rsidRPr="00BC3BE3" w:rsidRDefault="00DC5496" w:rsidP="00DC5496">
            <w:pPr>
              <w:spacing w:after="200" w:line="276" w:lineRule="auto"/>
              <w:jc w:val="center"/>
              <w:rPr>
                <w:rFonts w:ascii="Calibri" w:hAnsi="Calibri" w:cs="Calibri"/>
                <w:b/>
                <w:sz w:val="20"/>
                <w:szCs w:val="20"/>
              </w:rPr>
            </w:pPr>
            <w:r w:rsidRPr="00BC3BE3">
              <w:rPr>
                <w:rFonts w:ascii="Calibri" w:hAnsi="Calibri" w:cs="Calibri"/>
                <w:b/>
                <w:sz w:val="20"/>
                <w:szCs w:val="20"/>
              </w:rPr>
              <w:t>5</w:t>
            </w:r>
          </w:p>
        </w:tc>
      </w:tr>
      <w:tr w:rsidR="00DC5496" w:rsidRPr="00BC3BE3" w:rsidTr="001D690E">
        <w:tc>
          <w:tcPr>
            <w:tcW w:w="4630" w:type="dxa"/>
            <w:gridSpan w:val="3"/>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right"/>
              <w:rPr>
                <w:rFonts w:ascii="Calibri" w:hAnsi="Calibri" w:cs="Calibri"/>
                <w:b/>
                <w:sz w:val="20"/>
                <w:szCs w:val="20"/>
              </w:rPr>
            </w:pPr>
          </w:p>
        </w:tc>
        <w:tc>
          <w:tcPr>
            <w:tcW w:w="2106"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rPr>
            </w:pPr>
          </w:p>
        </w:tc>
        <w:tc>
          <w:tcPr>
            <w:tcW w:w="2615"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rPr>
            </w:pPr>
          </w:p>
        </w:tc>
      </w:tr>
      <w:tr w:rsidR="00DC5496" w:rsidRPr="00BC3BE3" w:rsidTr="001D690E">
        <w:tc>
          <w:tcPr>
            <w:tcW w:w="4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06"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lang w:val="el-GR"/>
              </w:rPr>
            </w:pPr>
          </w:p>
        </w:tc>
        <w:tc>
          <w:tcPr>
            <w:tcW w:w="2615"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lang w:val="el-GR"/>
              </w:rPr>
            </w:pP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ΤΥΠΟΣ ΜΑΘΗΜΑΤΟΣ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Γενικού Υπόβαθρου, Ειδικού Υπόβαθρου, Ειδικότητας</w:t>
            </w:r>
          </w:p>
        </w:tc>
        <w:tc>
          <w:tcPr>
            <w:tcW w:w="6624" w:type="dxa"/>
            <w:gridSpan w:val="5"/>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sz w:val="20"/>
                <w:szCs w:val="20"/>
              </w:rPr>
            </w:pPr>
            <w:r w:rsidRPr="00BC3BE3">
              <w:rPr>
                <w:rFonts w:ascii="Calibri" w:hAnsi="Calibri" w:cs="Calibri"/>
                <w:sz w:val="20"/>
                <w:szCs w:val="20"/>
              </w:rPr>
              <w:t>Ειδικού υπόβαθρου</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rPr>
            </w:pPr>
            <w:r w:rsidRPr="00BC3BE3">
              <w:rPr>
                <w:rFonts w:ascii="Calibri" w:hAnsi="Calibri" w:cs="Times"/>
                <w:b/>
                <w:sz w:val="20"/>
                <w:szCs w:val="20"/>
              </w:rPr>
              <w:t>ΠΡΟΑΠΑΙΤΟΥΜΕΝΑ ΜΑΘΗΜΑΤΑ:</w:t>
            </w:r>
          </w:p>
        </w:tc>
        <w:tc>
          <w:tcPr>
            <w:tcW w:w="6624" w:type="dxa"/>
            <w:gridSpan w:val="5"/>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sz w:val="20"/>
                <w:szCs w:val="20"/>
              </w:rPr>
            </w:pP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rPr>
            </w:pPr>
            <w:r w:rsidRPr="00BC3BE3">
              <w:rPr>
                <w:rFonts w:ascii="Calibri" w:hAnsi="Calibri" w:cs="Times"/>
                <w:b/>
                <w:sz w:val="20"/>
                <w:szCs w:val="20"/>
              </w:rPr>
              <w:t>ΓΛΩΣΣΑ ΔΙΔΑΣΚΑΛΙΑΣ και ΕΞΕΤΑΣΕΩΝ:</w:t>
            </w:r>
          </w:p>
        </w:tc>
        <w:tc>
          <w:tcPr>
            <w:tcW w:w="6624" w:type="dxa"/>
            <w:gridSpan w:val="5"/>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sz w:val="20"/>
                <w:szCs w:val="20"/>
              </w:rPr>
            </w:pPr>
            <w:r w:rsidRPr="00BC3BE3">
              <w:rPr>
                <w:rFonts w:ascii="Calibri" w:hAnsi="Calibri" w:cs="Calibri"/>
                <w:sz w:val="20"/>
                <w:szCs w:val="20"/>
              </w:rPr>
              <w:t>Ελληνική</w:t>
            </w:r>
          </w:p>
        </w:tc>
      </w:tr>
      <w:tr w:rsidR="00DC5496" w:rsidRPr="00BC3BE3"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 xml:space="preserve">ΤΟ ΜΑΘΗΜΑ ΠΡΟΣΦΕΡΕΤΑΙ ΣΕ ΦΟΙΤΗΤΕΣ </w:t>
            </w:r>
            <w:r w:rsidRPr="00BC3BE3">
              <w:rPr>
                <w:rFonts w:ascii="Calibri" w:hAnsi="Calibri" w:cs="Times"/>
                <w:b/>
                <w:sz w:val="20"/>
                <w:szCs w:val="20"/>
              </w:rPr>
              <w:t>ERASMUS</w:t>
            </w:r>
          </w:p>
        </w:tc>
        <w:tc>
          <w:tcPr>
            <w:tcW w:w="6624" w:type="dxa"/>
            <w:gridSpan w:val="5"/>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sz w:val="20"/>
                <w:szCs w:val="20"/>
                <w:lang w:val="el-GR"/>
              </w:rPr>
            </w:pPr>
            <w:r w:rsidRPr="00BC3BE3">
              <w:rPr>
                <w:rFonts w:ascii="Calibri" w:hAnsi="Calibri" w:cs="Calibri"/>
                <w:sz w:val="20"/>
                <w:szCs w:val="20"/>
                <w:lang w:val="el-GR"/>
              </w:rPr>
              <w:t>Ναι, στα ιταλικά, γαλλικά και αγγλικά</w:t>
            </w:r>
          </w:p>
        </w:tc>
      </w:tr>
      <w:tr w:rsidR="00DC5496" w:rsidRPr="00C8329B" w:rsidTr="001D690E">
        <w:tc>
          <w:tcPr>
            <w:tcW w:w="2727"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rPr>
            </w:pPr>
            <w:r w:rsidRPr="00BC3BE3">
              <w:rPr>
                <w:rFonts w:ascii="Calibri" w:hAnsi="Calibri" w:cs="Times"/>
                <w:b/>
                <w:sz w:val="20"/>
                <w:szCs w:val="20"/>
              </w:rPr>
              <w:t>ΗΛΕΚΤΡΟΝΙΚΗ ΣΕΛΙΔΑ ΜΑΘΗΜΑΤΟΣ (URL)</w:t>
            </w:r>
          </w:p>
        </w:tc>
        <w:tc>
          <w:tcPr>
            <w:tcW w:w="6624" w:type="dxa"/>
            <w:gridSpan w:val="5"/>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rPr>
            </w:pPr>
            <w:r w:rsidRPr="00BC3BE3">
              <w:rPr>
                <w:rFonts w:ascii="Calibri" w:hAnsi="Calibri" w:cs="Calibri"/>
                <w:b/>
                <w:sz w:val="20"/>
                <w:szCs w:val="20"/>
              </w:rPr>
              <w:t>https://eclass.uop.gr/courses/TS258/</w:t>
            </w:r>
          </w:p>
        </w:tc>
      </w:tr>
    </w:tbl>
    <w:p w:rsidR="00DC5496" w:rsidRDefault="00DC5496" w:rsidP="00DC5496">
      <w:pPr>
        <w:rPr>
          <w:rFonts w:ascii="Calibri" w:eastAsia="Times New Roman" w:hAnsi="Calibri" w:cs="Calibri"/>
          <w:b/>
          <w:lang w:val="en-US"/>
        </w:rPr>
      </w:pPr>
    </w:p>
    <w:p w:rsidR="000C7424" w:rsidRPr="00BC3BE3" w:rsidRDefault="000C7424" w:rsidP="00DC5496">
      <w:pPr>
        <w:rPr>
          <w:rFonts w:ascii="Calibri" w:eastAsia="Times New Roman" w:hAnsi="Calibri" w:cs="Calibri"/>
          <w:b/>
          <w:lang w:val="en-US"/>
        </w:rPr>
      </w:pPr>
    </w:p>
    <w:p w:rsidR="00DC5496" w:rsidRPr="00BC3BE3" w:rsidRDefault="00DC5496" w:rsidP="00DC5496">
      <w:pPr>
        <w:rPr>
          <w:rFonts w:ascii="Calibri" w:eastAsia="Times New Roman" w:hAnsi="Calibri" w:cs="Calibri"/>
          <w:b/>
          <w:lang w:val="en-US"/>
        </w:rPr>
      </w:pPr>
      <w:r w:rsidRPr="00BC3BE3">
        <w:rPr>
          <w:rFonts w:ascii="Calibri" w:eastAsia="Times New Roman" w:hAnsi="Calibri" w:cs="Calibri"/>
          <w:b/>
          <w:lang w:val="en-US"/>
        </w:rPr>
        <w:t>2. ΜΑΘΗΣΙΑΚΑ ΑΠΟΤΕΛΕΣΜΑΤΑ</w:t>
      </w:r>
    </w:p>
    <w:tbl>
      <w:tblPr>
        <w:tblStyle w:val="40"/>
        <w:tblW w:w="0" w:type="auto"/>
        <w:tblLook w:val="04A0" w:firstRow="1" w:lastRow="0" w:firstColumn="1" w:lastColumn="0" w:noHBand="0" w:noVBand="1"/>
      </w:tblPr>
      <w:tblGrid>
        <w:gridCol w:w="9280"/>
      </w:tblGrid>
      <w:tr w:rsidR="00DC5496" w:rsidRPr="00BC3BE3" w:rsidTr="001D690E">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DC5496" w:rsidRPr="00BC3BE3" w:rsidTr="001D690E">
              <w:tc>
                <w:tcPr>
                  <w:tcW w:w="9064" w:type="dxa"/>
                  <w:shd w:val="clear" w:color="auto" w:fill="D9D9D9"/>
                  <w:vAlign w:val="center"/>
                  <w:hideMark/>
                </w:tcPr>
                <w:p w:rsidR="00DC5496" w:rsidRPr="00BC3BE3" w:rsidRDefault="00DC5496" w:rsidP="00DC5496">
                  <w:pPr>
                    <w:widowControl w:val="0"/>
                    <w:autoSpaceDE w:val="0"/>
                    <w:autoSpaceDN w:val="0"/>
                    <w:adjustRightInd w:val="0"/>
                    <w:rPr>
                      <w:rFonts w:ascii="Calibri" w:eastAsia="Times New Roman" w:hAnsi="Calibri" w:cs="Times"/>
                      <w:b/>
                    </w:rPr>
                  </w:pPr>
                  <w:r w:rsidRPr="00BC3BE3">
                    <w:rPr>
                      <w:rFonts w:ascii="Calibri" w:eastAsia="Times New Roman" w:hAnsi="Calibri" w:cs="Times"/>
                      <w:b/>
                    </w:rPr>
                    <w:t>Μαθησιακά Αποτελέσματα</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DC5496" w:rsidRPr="00BC3BE3" w:rsidRDefault="00DC5496" w:rsidP="00DC5496">
                  <w:pPr>
                    <w:widowControl w:val="0"/>
                    <w:autoSpaceDE w:val="0"/>
                    <w:autoSpaceDN w:val="0"/>
                    <w:adjustRightInd w:val="0"/>
                    <w:rPr>
                      <w:rFonts w:ascii="Calibri" w:eastAsia="Times New Roman" w:hAnsi="Calibri" w:cs="Times"/>
                      <w:lang w:val="en-US"/>
                    </w:rPr>
                  </w:pPr>
                  <w:r w:rsidRPr="00BC3BE3">
                    <w:rPr>
                      <w:rFonts w:ascii="Calibri" w:eastAsia="Times New Roman" w:hAnsi="Calibri" w:cs="Times"/>
                      <w:lang w:val="en-US"/>
                    </w:rPr>
                    <w:t>Συμβουλευτείτε το Παράρτημα Α</w:t>
                  </w:r>
                </w:p>
                <w:p w:rsidR="00DC5496" w:rsidRPr="00BC3BE3" w:rsidRDefault="00DC5496" w:rsidP="00DC5496">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BC3BE3">
                    <w:rPr>
                      <w:rFonts w:ascii="Calibri" w:eastAsia="Times New Roman" w:hAnsi="Calibri"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DC5496" w:rsidRPr="00BC3BE3" w:rsidRDefault="00DC5496" w:rsidP="00DC5496">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BC3BE3">
                    <w:rPr>
                      <w:rFonts w:ascii="Calibri" w:eastAsia="Times New Roman" w:hAnsi="Calibri" w:cs="Times"/>
                    </w:rPr>
                    <w:t xml:space="preserve">Περιγραφικοί Δείκτες Επιπέδων 6, 7 &amp; 8 του Ευρωπαϊκού Πλαίσιου Προσόντων Διά Βιου Μάθησης και Παράρτημα Β </w:t>
                  </w:r>
                </w:p>
                <w:p w:rsidR="00DC5496" w:rsidRPr="00BC3BE3" w:rsidRDefault="00DC5496" w:rsidP="00DC5496">
                  <w:pPr>
                    <w:widowControl w:val="0"/>
                    <w:numPr>
                      <w:ilvl w:val="0"/>
                      <w:numId w:val="2"/>
                    </w:numPr>
                    <w:tabs>
                      <w:tab w:val="left" w:pos="459"/>
                    </w:tabs>
                    <w:autoSpaceDE w:val="0"/>
                    <w:autoSpaceDN w:val="0"/>
                    <w:adjustRightInd w:val="0"/>
                    <w:spacing w:after="0" w:line="240" w:lineRule="auto"/>
                    <w:ind w:left="176" w:hanging="176"/>
                    <w:contextualSpacing/>
                    <w:jc w:val="left"/>
                    <w:rPr>
                      <w:rFonts w:ascii="Calibri" w:eastAsia="Times New Roman" w:hAnsi="Calibri" w:cs="Times"/>
                    </w:rPr>
                  </w:pPr>
                  <w:r w:rsidRPr="00BC3BE3">
                    <w:rPr>
                      <w:rFonts w:ascii="Calibri" w:eastAsia="Times New Roman" w:hAnsi="Calibri" w:cs="Times"/>
                    </w:rPr>
                    <w:t>Περιληπτικός Οδηγός συγγραφής Μαθησιακών Αποτελεσμάτων</w:t>
                  </w:r>
                </w:p>
              </w:tc>
            </w:tr>
          </w:tbl>
          <w:p w:rsidR="00DC5496" w:rsidRPr="00BC3BE3" w:rsidRDefault="00DC5496" w:rsidP="00DC5496">
            <w:pPr>
              <w:spacing w:after="200" w:line="276" w:lineRule="auto"/>
              <w:jc w:val="both"/>
              <w:rPr>
                <w:rFonts w:ascii="Calibri" w:hAnsi="Calibri" w:cs="Calibri"/>
                <w:b/>
                <w:sz w:val="20"/>
                <w:szCs w:val="20"/>
                <w:lang w:val="el-GR"/>
              </w:rPr>
            </w:pPr>
          </w:p>
        </w:tc>
      </w:tr>
      <w:tr w:rsidR="00DC5496" w:rsidRPr="00BC3BE3" w:rsidTr="001D690E">
        <w:tc>
          <w:tcPr>
            <w:tcW w:w="9280"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120" w:line="276" w:lineRule="auto"/>
              <w:ind w:left="181" w:firstLine="181"/>
              <w:jc w:val="both"/>
              <w:rPr>
                <w:rFonts w:ascii="Calibri" w:hAnsi="Calibri"/>
                <w:sz w:val="20"/>
                <w:szCs w:val="20"/>
                <w:lang w:val="el-GR"/>
              </w:rPr>
            </w:pPr>
            <w:r w:rsidRPr="00BC3BE3">
              <w:rPr>
                <w:rFonts w:ascii="Calibri" w:hAnsi="Calibri"/>
                <w:sz w:val="20"/>
                <w:szCs w:val="20"/>
                <w:lang w:val="el-GR"/>
              </w:rPr>
              <w:t>Το μάθημα έχει ως στόχο να παρουσιάσει τις κυριότερες μεταφραστικές θεωρίες και σχολές (σημασιολογική, επικοινωνιακή, δι-ερμηνευτική) και να εξοικειώσει τους φοιτητές με τις βασικές έννοιες και τεχνικές της μεταφραστικής διαδικασίας. Θα παρουσιάσει τις διαφορές μεταξύ λογοτεχνικής και θεατρικής μετάφρασης και τις ιδιαιτερότητες του θεατρικού μεταφράσματος, με παράλληλη αξιολόγηση των μεταφραστικών επιλογών και κριτική αποτίμηση διαφορετικών μεταφράσεων του ίδιου έργου.</w:t>
            </w:r>
          </w:p>
          <w:p w:rsidR="00DC5496" w:rsidRPr="00BC3BE3" w:rsidRDefault="00DC5496" w:rsidP="00DC5496">
            <w:pPr>
              <w:autoSpaceDE w:val="0"/>
              <w:autoSpaceDN w:val="0"/>
              <w:adjustRightInd w:val="0"/>
              <w:spacing w:after="200" w:line="276" w:lineRule="auto"/>
              <w:jc w:val="both"/>
              <w:rPr>
                <w:rFonts w:ascii="Calibri" w:hAnsi="Calibri" w:cs="Calibri"/>
                <w:b/>
                <w:bCs/>
                <w:sz w:val="20"/>
                <w:szCs w:val="20"/>
                <w:lang w:val="el-GR"/>
              </w:rPr>
            </w:pPr>
            <w:r w:rsidRPr="00BC3BE3">
              <w:rPr>
                <w:rFonts w:ascii="Calibri" w:hAnsi="Calibri" w:cs="Calibri"/>
                <w:b/>
                <w:bCs/>
                <w:sz w:val="20"/>
                <w:szCs w:val="20"/>
                <w:lang w:val="el-GR"/>
              </w:rPr>
              <w:t xml:space="preserve">Στόχοι: </w:t>
            </w:r>
          </w:p>
          <w:p w:rsidR="00DC5496" w:rsidRPr="00BC3BE3" w:rsidRDefault="00DC5496" w:rsidP="00DC5496">
            <w:pPr>
              <w:autoSpaceDE w:val="0"/>
              <w:autoSpaceDN w:val="0"/>
              <w:adjustRightInd w:val="0"/>
              <w:spacing w:after="200" w:line="276" w:lineRule="auto"/>
              <w:jc w:val="both"/>
              <w:rPr>
                <w:rFonts w:ascii="Calibri" w:hAnsi="Calibri" w:cs="Calibri"/>
                <w:bCs/>
                <w:sz w:val="20"/>
                <w:szCs w:val="20"/>
                <w:lang w:val="el-GR"/>
              </w:rPr>
            </w:pPr>
            <w:r w:rsidRPr="00BC3BE3">
              <w:rPr>
                <w:rFonts w:ascii="Calibri" w:hAnsi="Calibri" w:cs="Calibri"/>
                <w:bCs/>
                <w:sz w:val="20"/>
                <w:szCs w:val="20"/>
                <w:lang w:val="el-GR"/>
              </w:rPr>
              <w:t>Με την επιτυχή ολοκλήρωση των μαθημάτων οι φοιτητές θα είναι σε θέση:</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να γνωρίζουν τις βασικές έννοιες και τεχνικές της μεταφραστικής διαδικασίας</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 xml:space="preserve">να  αντιλαμβάνονται τον θεωρητικό προβληματισμό γύρω από τη μετάφραση και τις κυριότερες μεταφραστικές σχολές. </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 xml:space="preserve">να αντιλαμβάνονται  τις ιδιαιτερότητες του θεατρικού μεταφράσματος και να κατανοούν τις διαφορές μεταξύ λογοτεχνικής και θεατρικής μετάφρασης. </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 xml:space="preserve">να διερευνούν τη μεταφραστική διαδικασία μέσω πρακτικής άσκησης και αντιπαραβολικών αναγνώσεων διαφορετικών ιστορικών μεταφράσεων του ίδιου έργου. </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 xml:space="preserve">να αξιολογούν/αποτιμούν διαφορετικές μεταφραστικές επιλογές έγκριτων μεταφραστών. </w:t>
            </w:r>
          </w:p>
          <w:p w:rsidR="00DC5496" w:rsidRPr="00BC3BE3" w:rsidRDefault="00DC5496" w:rsidP="00F066BD">
            <w:pPr>
              <w:numPr>
                <w:ilvl w:val="0"/>
                <w:numId w:val="104"/>
              </w:numPr>
              <w:spacing w:after="120" w:line="276" w:lineRule="auto"/>
              <w:contextualSpacing/>
              <w:jc w:val="both"/>
              <w:rPr>
                <w:rFonts w:ascii="Calibri" w:hAnsi="Calibri"/>
                <w:sz w:val="20"/>
                <w:szCs w:val="20"/>
                <w:lang w:val="el-GR"/>
              </w:rPr>
            </w:pPr>
            <w:r w:rsidRPr="00BC3BE3">
              <w:rPr>
                <w:rFonts w:ascii="Calibri" w:hAnsi="Calibri"/>
                <w:sz w:val="20"/>
                <w:szCs w:val="20"/>
                <w:lang w:val="el-GR"/>
              </w:rPr>
              <w:t xml:space="preserve">να </w:t>
            </w:r>
            <w:r w:rsidRPr="00BC3BE3">
              <w:rPr>
                <w:rFonts w:ascii="Calibri" w:hAnsi="Calibri"/>
                <w:color w:val="000000"/>
                <w:sz w:val="20"/>
                <w:szCs w:val="20"/>
                <w:lang w:val="el-GR"/>
              </w:rPr>
              <w:t>εντοπίζουν υφολογικές και γλωσσικές διαφορές (γνώση και εφαρμογή) σε διαφορετικά μεταφράσματα του ίδιου πρωτοτύπου.</w:t>
            </w:r>
          </w:p>
        </w:tc>
      </w:tr>
      <w:tr w:rsidR="00DC5496" w:rsidRPr="00BC3BE3" w:rsidTr="001D690E">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DC5496" w:rsidRPr="00BC3BE3" w:rsidTr="001D690E">
              <w:tc>
                <w:tcPr>
                  <w:tcW w:w="9064" w:type="dxa"/>
                  <w:gridSpan w:val="2"/>
                  <w:shd w:val="clear" w:color="auto" w:fill="D9D9D9"/>
                  <w:vAlign w:val="center"/>
                  <w:hideMark/>
                </w:tcPr>
                <w:p w:rsidR="00DC5496" w:rsidRPr="00BC3BE3" w:rsidRDefault="00DC5496" w:rsidP="00DC5496">
                  <w:pPr>
                    <w:widowControl w:val="0"/>
                    <w:autoSpaceDE w:val="0"/>
                    <w:autoSpaceDN w:val="0"/>
                    <w:adjustRightInd w:val="0"/>
                    <w:rPr>
                      <w:rFonts w:ascii="Calibri" w:eastAsia="Times New Roman" w:hAnsi="Calibri" w:cs="Times"/>
                      <w:b/>
                      <w:lang w:val="en-US"/>
                    </w:rPr>
                  </w:pPr>
                  <w:r w:rsidRPr="00BC3BE3">
                    <w:rPr>
                      <w:rFonts w:ascii="Calibri" w:eastAsia="Times New Roman" w:hAnsi="Calibri" w:cs="Times"/>
                      <w:b/>
                      <w:lang w:val="en-US"/>
                    </w:rPr>
                    <w:t>ΓενικέςΙκανότητες</w:t>
                  </w:r>
                </w:p>
              </w:tc>
            </w:tr>
            <w:tr w:rsidR="00DC5496" w:rsidRPr="00BC3BE3" w:rsidTr="001D690E">
              <w:tc>
                <w:tcPr>
                  <w:tcW w:w="9064" w:type="dxa"/>
                  <w:gridSpan w:val="2"/>
                  <w:shd w:val="clear" w:color="auto" w:fill="D9D9D9"/>
                  <w:vAlign w:val="center"/>
                  <w:hideMark/>
                </w:tcPr>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5496" w:rsidRPr="00BC3BE3" w:rsidTr="001D690E">
              <w:tc>
                <w:tcPr>
                  <w:tcW w:w="4384" w:type="dxa"/>
                  <w:shd w:val="clear" w:color="auto" w:fill="D9D9D9"/>
                  <w:vAlign w:val="center"/>
                  <w:hideMark/>
                </w:tcPr>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 xml:space="preserve">Λήψη αποφάσεων. </w:t>
                  </w:r>
                  <w:r w:rsidRPr="00BC3BE3">
                    <w:rPr>
                      <w:rFonts w:ascii="MS Gothic" w:eastAsia="MS Gothic" w:hAnsi="MS Gothic" w:cs="MS Gothic" w:hint="eastAsia"/>
                    </w:rPr>
                    <w:t> </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 xml:space="preserve">Αυτόνομη εργασία. </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 xml:space="preserve">Ομαδική εργασία. </w:t>
                  </w:r>
                  <w:r w:rsidRPr="00BC3BE3">
                    <w:rPr>
                      <w:rFonts w:ascii="MS Gothic" w:eastAsia="MS Gothic" w:hAnsi="MS Gothic" w:cs="MS Gothic" w:hint="eastAsia"/>
                    </w:rPr>
                    <w:t> </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Εργασία σε διεθνές περιβάλλον.</w:t>
                  </w:r>
                </w:p>
                <w:p w:rsidR="00DC5496" w:rsidRPr="00BC3BE3" w:rsidRDefault="00DC5496" w:rsidP="00DC5496">
                  <w:pPr>
                    <w:widowControl w:val="0"/>
                    <w:autoSpaceDE w:val="0"/>
                    <w:autoSpaceDN w:val="0"/>
                    <w:adjustRightInd w:val="0"/>
                    <w:rPr>
                      <w:rFonts w:ascii="Calibri" w:eastAsia="Times New Roman" w:hAnsi="Calibri" w:cs="Times"/>
                      <w:lang w:val="en-US"/>
                    </w:rPr>
                  </w:pPr>
                  <w:r w:rsidRPr="00BC3BE3">
                    <w:rPr>
                      <w:rFonts w:ascii="Calibri" w:eastAsia="Times New Roman" w:hAnsi="Calibri" w:cs="Times"/>
                    </w:rPr>
                    <w:t xml:space="preserve">Εργασία σε διεπιστημονικό περιβάλλον. </w:t>
                  </w:r>
                  <w:r w:rsidRPr="00BC3BE3">
                    <w:rPr>
                      <w:rFonts w:ascii="Calibri" w:eastAsia="Times New Roman" w:hAnsi="Calibri" w:cs="Times"/>
                      <w:lang w:val="en-US"/>
                    </w:rPr>
                    <w:t>Παραγωγήνέωνερευνητικώνιδεών.</w:t>
                  </w:r>
                </w:p>
              </w:tc>
              <w:tc>
                <w:tcPr>
                  <w:tcW w:w="4680" w:type="dxa"/>
                  <w:shd w:val="clear" w:color="auto" w:fill="D9D9D9"/>
                  <w:vAlign w:val="center"/>
                  <w:hideMark/>
                </w:tcPr>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 xml:space="preserve">Σχεδιασμός και διαχείριση έργων. </w:t>
                  </w:r>
                  <w:r w:rsidRPr="00BC3BE3">
                    <w:rPr>
                      <w:rFonts w:ascii="MS Gothic" w:eastAsia="MS Gothic" w:hAnsi="MS Gothic" w:cs="MS Gothic" w:hint="eastAsia"/>
                    </w:rPr>
                    <w:t> </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Σεβασμός στη διαφορετικότητα και στην πολυπολιτισμικότητα.</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Σεβασμός στο φυσικό περιβάλλον.</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Άσκηση κριτικής και αυτοκριτικής.</w:t>
                  </w:r>
                </w:p>
                <w:p w:rsidR="00DC5496" w:rsidRPr="00BC3BE3" w:rsidRDefault="00DC5496" w:rsidP="00DC5496">
                  <w:pPr>
                    <w:widowControl w:val="0"/>
                    <w:autoSpaceDE w:val="0"/>
                    <w:autoSpaceDN w:val="0"/>
                    <w:adjustRightInd w:val="0"/>
                    <w:rPr>
                      <w:rFonts w:ascii="Calibri" w:eastAsia="Times New Roman" w:hAnsi="Calibri" w:cs="Times"/>
                    </w:rPr>
                  </w:pPr>
                  <w:r w:rsidRPr="00BC3BE3">
                    <w:rPr>
                      <w:rFonts w:ascii="Calibri" w:eastAsia="Times New Roman" w:hAnsi="Calibri" w:cs="Times"/>
                    </w:rPr>
                    <w:t>Προαγωγή της ελεύθερης, δημιουργικής και επαγωγικής σκέψης</w:t>
                  </w:r>
                </w:p>
              </w:tc>
            </w:tr>
          </w:tbl>
          <w:p w:rsidR="00DC5496" w:rsidRPr="00BC3BE3" w:rsidRDefault="00DC5496" w:rsidP="00DC5496">
            <w:pPr>
              <w:spacing w:after="200" w:line="276" w:lineRule="auto"/>
              <w:jc w:val="both"/>
              <w:rPr>
                <w:rFonts w:ascii="Calibri" w:hAnsi="Calibri" w:cs="Calibri"/>
                <w:b/>
                <w:sz w:val="20"/>
                <w:szCs w:val="20"/>
                <w:lang w:val="el-GR"/>
              </w:rPr>
            </w:pPr>
          </w:p>
        </w:tc>
      </w:tr>
      <w:tr w:rsidR="00DC5496" w:rsidRPr="00BC3BE3" w:rsidTr="001D690E">
        <w:tc>
          <w:tcPr>
            <w:tcW w:w="9280"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widowControl w:val="0"/>
              <w:autoSpaceDE w:val="0"/>
              <w:autoSpaceDN w:val="0"/>
              <w:adjustRightInd w:val="0"/>
              <w:spacing w:after="200" w:line="276" w:lineRule="auto"/>
              <w:jc w:val="both"/>
              <w:rPr>
                <w:rFonts w:ascii="Calibri" w:hAnsi="Calibri" w:cs="Times"/>
                <w:b/>
                <w:sz w:val="20"/>
                <w:szCs w:val="20"/>
                <w:lang w:val="el-GR"/>
              </w:rPr>
            </w:pPr>
            <w:r w:rsidRPr="00BC3BE3">
              <w:rPr>
                <w:rFonts w:ascii="Calibri" w:hAnsi="Calibri" w:cs="Times"/>
                <w:sz w:val="20"/>
                <w:szCs w:val="20"/>
                <w:lang w:val="el-GR"/>
              </w:rPr>
              <w:t>Αναζήτηση, ανάλυση και σύνθεση δεδομένων και πληροφοριών.</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 xml:space="preserve">Αυτόνομη εργασία. </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Ομαδική εργασία.</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Εργασία σε διεπιστημονικό περιβάλλον</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Άσκηση κριτικής και αυτοκριτικής.</w:t>
            </w:r>
          </w:p>
          <w:p w:rsidR="00DC5496" w:rsidRPr="00BC3BE3" w:rsidRDefault="00DC5496" w:rsidP="00DC5496">
            <w:pPr>
              <w:widowControl w:val="0"/>
              <w:autoSpaceDE w:val="0"/>
              <w:autoSpaceDN w:val="0"/>
              <w:adjustRightInd w:val="0"/>
              <w:spacing w:after="200" w:line="276" w:lineRule="auto"/>
              <w:jc w:val="both"/>
              <w:rPr>
                <w:rFonts w:ascii="Calibri" w:hAnsi="Calibri" w:cs="Times"/>
                <w:sz w:val="20"/>
                <w:szCs w:val="20"/>
                <w:lang w:val="el-GR"/>
              </w:rPr>
            </w:pPr>
            <w:r w:rsidRPr="00BC3BE3">
              <w:rPr>
                <w:rFonts w:ascii="Calibri" w:hAnsi="Calibri" w:cs="Times"/>
                <w:sz w:val="20"/>
                <w:szCs w:val="20"/>
                <w:lang w:val="el-GR"/>
              </w:rPr>
              <w:t>Προαγωγή της ελεύθερης, δημιουργικής και επαγωγικής σκέψης</w:t>
            </w:r>
          </w:p>
        </w:tc>
      </w:tr>
    </w:tbl>
    <w:p w:rsidR="00DC5496" w:rsidRPr="00BC3BE3" w:rsidRDefault="00DC5496" w:rsidP="00DC5496">
      <w:pPr>
        <w:rPr>
          <w:rFonts w:ascii="Calibri" w:eastAsia="Times New Roman" w:hAnsi="Calibri" w:cs="Calibri"/>
          <w:b/>
        </w:rPr>
      </w:pPr>
    </w:p>
    <w:p w:rsidR="00DC5496" w:rsidRPr="00BC3BE3" w:rsidRDefault="00DC5496" w:rsidP="00DC5496">
      <w:pPr>
        <w:rPr>
          <w:rFonts w:ascii="Calibri" w:eastAsia="Times New Roman" w:hAnsi="Calibri" w:cs="Calibri"/>
          <w:b/>
          <w:lang w:val="en-US"/>
        </w:rPr>
      </w:pPr>
      <w:r w:rsidRPr="00BC3BE3">
        <w:rPr>
          <w:rFonts w:ascii="Calibri" w:eastAsia="Times New Roman" w:hAnsi="Calibri" w:cs="Calibri"/>
          <w:b/>
          <w:lang w:val="en-US"/>
        </w:rPr>
        <w:t>3. ΠΕΡΙΕΧΟΜΕΝΟ ΜΑΘΗΜΑΤΟΣ</w:t>
      </w:r>
    </w:p>
    <w:tbl>
      <w:tblPr>
        <w:tblStyle w:val="40"/>
        <w:tblW w:w="0" w:type="auto"/>
        <w:tblLook w:val="04A0" w:firstRow="1" w:lastRow="0" w:firstColumn="1" w:lastColumn="0" w:noHBand="0" w:noVBand="1"/>
      </w:tblPr>
      <w:tblGrid>
        <w:gridCol w:w="9280"/>
      </w:tblGrid>
      <w:tr w:rsidR="00DC5496" w:rsidRPr="00BC3BE3" w:rsidTr="001D690E">
        <w:tc>
          <w:tcPr>
            <w:tcW w:w="9280"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ind w:left="360" w:hanging="180"/>
              <w:jc w:val="both"/>
              <w:rPr>
                <w:rFonts w:ascii="Calibri" w:hAnsi="Calibri"/>
                <w:sz w:val="20"/>
                <w:szCs w:val="20"/>
                <w:lang w:val="el-GR"/>
              </w:rPr>
            </w:pPr>
            <w:r w:rsidRPr="00BC3BE3">
              <w:rPr>
                <w:rFonts w:ascii="Calibri" w:hAnsi="Calibri"/>
                <w:sz w:val="20"/>
                <w:szCs w:val="20"/>
                <w:lang w:val="el-GR"/>
              </w:rPr>
              <w:t>- Μήνυμα, κώδικας, γλωσσικό σημείο, είδη μετάφρασης κατά τον Γιάκομπσον, συγκείμενο, περικείμενο, κυριολεκτική/μεταφορική σημασία, δείξη.</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hAnsi="Calibri"/>
                <w:sz w:val="20"/>
                <w:szCs w:val="20"/>
                <w:lang w:val="el-GR"/>
              </w:rPr>
              <w:t>- Ισοδυναμία, ισομορφισμός. Γλωσσικά χαρακτηριστικά της μετάφρασης.</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hAnsi="Calibri"/>
                <w:sz w:val="20"/>
                <w:szCs w:val="20"/>
                <w:lang w:val="el-GR"/>
              </w:rPr>
              <w:t>- Μετάφραση: ιστορία, πολιτισμός, πρόσληψη. Μεταφρασεολογικές Σπουδές.</w:t>
            </w:r>
          </w:p>
          <w:p w:rsidR="00DC5496" w:rsidRPr="00BC3BE3" w:rsidRDefault="00DC5496" w:rsidP="00DC5496">
            <w:pPr>
              <w:spacing w:after="200" w:line="276" w:lineRule="auto"/>
              <w:ind w:left="360" w:hanging="180"/>
              <w:jc w:val="both"/>
              <w:rPr>
                <w:rFonts w:ascii="Calibri" w:hAnsi="Calibri"/>
                <w:sz w:val="20"/>
                <w:szCs w:val="20"/>
                <w:lang w:val="el-GR"/>
              </w:rPr>
            </w:pPr>
            <w:r w:rsidRPr="00BC3BE3">
              <w:rPr>
                <w:rFonts w:ascii="Calibri" w:hAnsi="Calibri"/>
                <w:sz w:val="20"/>
                <w:szCs w:val="20"/>
                <w:lang w:val="el-GR"/>
              </w:rPr>
              <w:t>- Θεωρίες της μετάφρασης (φιλολογική, γλωσσολογική, επικοινωνιακή, κοινωνικο-σημειωτική, πολυσυστημική θεωρία).</w:t>
            </w:r>
          </w:p>
          <w:p w:rsidR="00DC5496" w:rsidRPr="00BC3BE3" w:rsidRDefault="00DC5496" w:rsidP="00DC5496">
            <w:pPr>
              <w:spacing w:after="200" w:line="276" w:lineRule="auto"/>
              <w:ind w:left="360" w:hanging="180"/>
              <w:jc w:val="both"/>
              <w:rPr>
                <w:rFonts w:ascii="Calibri" w:hAnsi="Calibri"/>
                <w:sz w:val="20"/>
                <w:szCs w:val="20"/>
                <w:lang w:val="el-GR"/>
              </w:rPr>
            </w:pPr>
            <w:r w:rsidRPr="00BC3BE3">
              <w:rPr>
                <w:rFonts w:ascii="Calibri" w:hAnsi="Calibri"/>
                <w:sz w:val="20"/>
                <w:szCs w:val="20"/>
                <w:lang w:val="el-GR"/>
              </w:rPr>
              <w:t xml:space="preserve">- Διαφορές θεατρικού και λογοτεχνικού κειμένου και μεταφράσματος. Ανοιχτό και κλειστό κείμενο. </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hAnsi="Calibri"/>
                <w:sz w:val="20"/>
                <w:szCs w:val="20"/>
                <w:lang w:val="el-GR"/>
              </w:rPr>
              <w:t>- Μεταφραστική διαδικασία, στρατηγικές, μέθοδοι για τα θεατρικά κείμενα.</w:t>
            </w:r>
          </w:p>
          <w:p w:rsidR="00DC5496" w:rsidRPr="00BC3BE3" w:rsidRDefault="00DC5496" w:rsidP="00DC5496">
            <w:pPr>
              <w:spacing w:after="200" w:line="276" w:lineRule="auto"/>
              <w:ind w:left="360" w:hanging="180"/>
              <w:jc w:val="both"/>
              <w:rPr>
                <w:rFonts w:ascii="Calibri" w:hAnsi="Calibri"/>
                <w:sz w:val="20"/>
                <w:szCs w:val="20"/>
                <w:lang w:val="el-GR"/>
              </w:rPr>
            </w:pPr>
            <w:r w:rsidRPr="00BC3BE3">
              <w:rPr>
                <w:rFonts w:ascii="Calibri" w:hAnsi="Calibri"/>
                <w:sz w:val="20"/>
                <w:szCs w:val="20"/>
                <w:lang w:val="el-GR"/>
              </w:rPr>
              <w:t>- Αρχές της θεατρικής μετάφρασης. Μετάφραση και διασκευή. Μετάφρασμα ως κείμενο και μετάφρασμα ως παράσταση. Ρηματικά και μη ρηματικά χαρακτηριστικά του κειμένου-στόχου με προορισμό την παράσταση.</w:t>
            </w:r>
          </w:p>
          <w:p w:rsidR="00DC5496" w:rsidRPr="00BC3BE3" w:rsidRDefault="00DC5496" w:rsidP="00DC5496">
            <w:pPr>
              <w:spacing w:after="200" w:line="276" w:lineRule="auto"/>
              <w:ind w:left="360" w:hanging="179"/>
              <w:jc w:val="both"/>
              <w:rPr>
                <w:rFonts w:ascii="Calibri" w:hAnsi="Calibri"/>
                <w:sz w:val="20"/>
                <w:szCs w:val="20"/>
              </w:rPr>
            </w:pPr>
            <w:r w:rsidRPr="00BC3BE3">
              <w:rPr>
                <w:rFonts w:ascii="Calibri" w:hAnsi="Calibri"/>
                <w:sz w:val="20"/>
                <w:szCs w:val="20"/>
                <w:lang w:val="el-GR"/>
              </w:rPr>
              <w:t xml:space="preserve">- Αποτίμηση της ποιότητας της μετάφρασης. Συγκριτικές αναγνώσεις θεατρικών μεταφρασμάτων του ίδιου πρωτοτύπου. </w:t>
            </w:r>
            <w:r w:rsidRPr="00BC3BE3">
              <w:rPr>
                <w:rFonts w:ascii="Calibri" w:hAnsi="Calibri"/>
                <w:sz w:val="20"/>
                <w:szCs w:val="20"/>
              </w:rPr>
              <w:t xml:space="preserve">Διαφορετικά είδη μετάφρασης (με λογοτεχνικό προσανατολισμό, μεταμοντέρνα, αποδομητική). </w:t>
            </w:r>
          </w:p>
        </w:tc>
      </w:tr>
    </w:tbl>
    <w:p w:rsidR="00DC5496" w:rsidRPr="00BC3BE3" w:rsidRDefault="00DC5496" w:rsidP="00DC5496">
      <w:pPr>
        <w:rPr>
          <w:rFonts w:ascii="Calibri" w:eastAsia="Times New Roman" w:hAnsi="Calibri" w:cs="Calibri"/>
          <w:b/>
        </w:rPr>
      </w:pPr>
      <w:r w:rsidRPr="00BC3BE3">
        <w:rPr>
          <w:rFonts w:ascii="Calibri" w:eastAsia="Times New Roman" w:hAnsi="Calibri" w:cs="Calibri"/>
          <w:b/>
        </w:rPr>
        <w:t>4. ΔΙΔΑΚΤΙΚΕΣ ΚΑΙ ΜΑΘΗΣΙΑΚΕΣ ΜΕΘΟΔΟΙ – ΑΞΙΟΛΟΓΗΣΗ</w:t>
      </w:r>
    </w:p>
    <w:tbl>
      <w:tblPr>
        <w:tblStyle w:val="40"/>
        <w:tblW w:w="0" w:type="auto"/>
        <w:tblLook w:val="04A0" w:firstRow="1" w:lastRow="0" w:firstColumn="1" w:lastColumn="0" w:noHBand="0" w:noVBand="1"/>
      </w:tblPr>
      <w:tblGrid>
        <w:gridCol w:w="3093"/>
        <w:gridCol w:w="3093"/>
        <w:gridCol w:w="3094"/>
      </w:tblGrid>
      <w:tr w:rsidR="00DC5496" w:rsidRPr="00BC3BE3" w:rsidTr="001D690E">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ΤΡΟΠΟΣ ΠΑΡΑΔΟΣΗΣ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b/>
                <w:sz w:val="20"/>
                <w:szCs w:val="20"/>
              </w:rPr>
            </w:pPr>
            <w:r w:rsidRPr="00BC3BE3">
              <w:rPr>
                <w:rFonts w:ascii="Calibri" w:hAnsi="Calibri" w:cs="Times"/>
                <w:sz w:val="20"/>
                <w:szCs w:val="20"/>
              </w:rPr>
              <w:t>Πρόσωπο με πρόσωπο</w:t>
            </w:r>
          </w:p>
        </w:tc>
      </w:tr>
      <w:tr w:rsidR="00DC5496" w:rsidRPr="00BC3BE3" w:rsidTr="001D690E">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ΧΡΗΣΗ ΤΕΧΝΟΛΟΓΙΩΝ</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b/>
                <w:sz w:val="20"/>
                <w:szCs w:val="20"/>
                <w:lang w:val="el-GR"/>
              </w:rPr>
              <w:t>ΠΛΗΡΟΦΟΡΙΑΣ ΚΑΙ ΕΠΙΚΟΙΝΩΝΙΩΝ</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cs="Calibri"/>
                <w:sz w:val="20"/>
                <w:szCs w:val="20"/>
                <w:lang w:val="el-GR"/>
              </w:rPr>
            </w:pPr>
            <w:r w:rsidRPr="00BC3BE3">
              <w:rPr>
                <w:rFonts w:ascii="Calibri" w:hAnsi="Calibri" w:cs="Calibri"/>
                <w:sz w:val="20"/>
                <w:szCs w:val="20"/>
                <w:lang w:val="el-GR"/>
              </w:rPr>
              <w:t>ΝΑΙ στη διδασκαλία και στην επικοινωνία με τους φοιτητές.</w:t>
            </w:r>
          </w:p>
          <w:p w:rsidR="00DC5496" w:rsidRPr="00BC3BE3" w:rsidRDefault="00DC5496" w:rsidP="00DC5496">
            <w:pPr>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jc w:val="both"/>
              <w:rPr>
                <w:rFonts w:ascii="Calibri" w:hAnsi="Calibri" w:cs="Calibri"/>
                <w:sz w:val="20"/>
                <w:szCs w:val="20"/>
                <w:lang w:val="el-GR"/>
              </w:rPr>
            </w:pPr>
          </w:p>
        </w:tc>
      </w:tr>
      <w:tr w:rsidR="00DC5496" w:rsidRPr="00BC3BE3" w:rsidTr="001D690E">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ΟΡΓΑΝΩΣΗ ΔΙΔΑΣΚΑΛΙΑΣ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Περιγράφονται αναλυτικά ο τρόπος και μέθοδοι διδασκαλίας.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ascii="Calibri" w:hAnsi="Calibri" w:cs="Times"/>
                <w:sz w:val="20"/>
                <w:szCs w:val="20"/>
              </w:rPr>
              <w:t>project</w:t>
            </w:r>
            <w:r w:rsidRPr="00BC3BE3">
              <w:rPr>
                <w:rFonts w:ascii="Calibri" w:hAnsi="Calibri" w:cs="Times"/>
                <w:sz w:val="20"/>
                <w:szCs w:val="20"/>
                <w:lang w:val="el-GR"/>
              </w:rPr>
              <w:t>), Συγγραφή εργασίας / εργασιών, Καλλιτεχνική δημιουργία, κ.λπ.</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ascii="Calibri" w:hAnsi="Calibri" w:cs="Times"/>
                <w:sz w:val="20"/>
                <w:szCs w:val="20"/>
              </w:rPr>
              <w:t>standards</w:t>
            </w:r>
            <w:r w:rsidRPr="00BC3BE3">
              <w:rPr>
                <w:rFonts w:ascii="Calibri" w:hAnsi="Calibri" w:cs="Times"/>
                <w:sz w:val="20"/>
                <w:szCs w:val="20"/>
                <w:lang w:val="el-GR"/>
              </w:rPr>
              <w:t xml:space="preserve"> του </w:t>
            </w:r>
            <w:r w:rsidRPr="00BC3BE3">
              <w:rPr>
                <w:rFonts w:ascii="Calibri" w:hAnsi="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both"/>
              <w:rPr>
                <w:rFonts w:ascii="Calibri" w:hAnsi="Calibri" w:cs="Calibri"/>
                <w:b/>
                <w:sz w:val="20"/>
                <w:szCs w:val="20"/>
              </w:rPr>
            </w:pPr>
            <w:r w:rsidRPr="00BC3BE3">
              <w:rPr>
                <w:rFonts w:ascii="Calibri" w:hAnsi="Calibri" w:cs="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DC5496" w:rsidRPr="00BC3BE3" w:rsidRDefault="00DC5496" w:rsidP="00DC5496">
            <w:pPr>
              <w:spacing w:after="200" w:line="276" w:lineRule="auto"/>
              <w:jc w:val="both"/>
              <w:rPr>
                <w:rFonts w:ascii="Calibri" w:hAnsi="Calibri" w:cs="Calibri"/>
                <w:b/>
                <w:sz w:val="20"/>
                <w:szCs w:val="20"/>
              </w:rPr>
            </w:pPr>
            <w:r w:rsidRPr="00BC3BE3">
              <w:rPr>
                <w:rFonts w:ascii="Calibri" w:hAnsi="Calibri" w:cs="Calibri"/>
                <w:b/>
                <w:sz w:val="20"/>
                <w:szCs w:val="20"/>
              </w:rPr>
              <w:t>ΦΟΡΤΟΣ ΕΡΓΑΣΙΑΣ ΕΞΑΜΗΝΟΥ</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p>
          <w:p w:rsidR="00DC5496" w:rsidRPr="00BC3BE3" w:rsidRDefault="00DC5496" w:rsidP="00DC5496">
            <w:pPr>
              <w:spacing w:after="200" w:line="276" w:lineRule="auto"/>
              <w:ind w:left="180"/>
              <w:jc w:val="both"/>
              <w:rPr>
                <w:rFonts w:ascii="Calibri" w:hAnsi="Calibri"/>
                <w:sz w:val="20"/>
                <w:szCs w:val="20"/>
              </w:rPr>
            </w:pPr>
            <w:r w:rsidRPr="00BC3BE3">
              <w:rPr>
                <w:rFonts w:ascii="Calibri" w:hAnsi="Calibri"/>
                <w:sz w:val="20"/>
                <w:szCs w:val="20"/>
              </w:rPr>
              <w:t>Διαλέξεις</w:t>
            </w:r>
          </w:p>
          <w:p w:rsidR="00DC5496" w:rsidRPr="00BC3BE3" w:rsidRDefault="00DC5496" w:rsidP="00DC5496">
            <w:pPr>
              <w:spacing w:after="200" w:line="276" w:lineRule="auto"/>
              <w:ind w:left="180"/>
              <w:jc w:val="both"/>
              <w:rPr>
                <w:rFonts w:ascii="Calibri" w:hAnsi="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25</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Μελέτη και ανάλυση βιβλιογραφίας.</w:t>
            </w: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27</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Εργαστήρια ανάλυσης μεταφρασμένων κειμένων</w:t>
            </w: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27</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lang w:val="el-GR"/>
              </w:rPr>
            </w:pPr>
            <w:r w:rsidRPr="00BC3BE3">
              <w:rPr>
                <w:rFonts w:ascii="Calibri" w:hAnsi="Calibri"/>
                <w:sz w:val="20"/>
                <w:szCs w:val="20"/>
                <w:lang w:val="el-GR"/>
              </w:rPr>
              <w:t>Αυτοτελής μελέτη για την παρουσίαση εργασίας</w:t>
            </w:r>
          </w:p>
          <w:p w:rsidR="00DC5496" w:rsidRPr="00BC3BE3" w:rsidRDefault="00DC5496" w:rsidP="00DC5496">
            <w:pPr>
              <w:spacing w:after="200" w:line="276" w:lineRule="auto"/>
              <w:jc w:val="both"/>
              <w:rPr>
                <w:rFonts w:ascii="Calibri" w:hAnsi="Calibri"/>
                <w:sz w:val="20"/>
                <w:szCs w:val="20"/>
                <w:lang w:val="el-GR"/>
              </w:rPr>
            </w:pPr>
          </w:p>
          <w:p w:rsidR="00DC5496" w:rsidRPr="00BC3BE3" w:rsidRDefault="00DC5496" w:rsidP="00DC5496">
            <w:pPr>
              <w:spacing w:after="200" w:line="276" w:lineRule="auto"/>
              <w:jc w:val="both"/>
              <w:rPr>
                <w:rFonts w:ascii="Calibri" w:hAnsi="Calibri"/>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15</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lang w:val="el-GR"/>
              </w:rPr>
            </w:pPr>
            <w:r w:rsidRPr="00BC3BE3">
              <w:rPr>
                <w:rFonts w:ascii="Calibri" w:hAnsi="Calibri"/>
                <w:sz w:val="20"/>
                <w:szCs w:val="20"/>
                <w:lang w:val="el-GR"/>
              </w:rPr>
              <w:t>Αυτοτελής μελέτη για την τελική γραπτή εργασία</w:t>
            </w:r>
          </w:p>
          <w:p w:rsidR="00DC5496" w:rsidRPr="00BC3BE3" w:rsidRDefault="00DC5496" w:rsidP="00DC5496">
            <w:pPr>
              <w:spacing w:after="200" w:line="276" w:lineRule="auto"/>
              <w:jc w:val="both"/>
              <w:rPr>
                <w:rFonts w:ascii="Calibri" w:hAnsi="Calibri"/>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30</w:t>
            </w:r>
          </w:p>
        </w:tc>
      </w:tr>
      <w:tr w:rsidR="00DC5496" w:rsidRPr="00BC3BE3" w:rsidTr="001D690E">
        <w:tc>
          <w:tcPr>
            <w:tcW w:w="0" w:type="auto"/>
            <w:vMerge/>
            <w:tcBorders>
              <w:top w:val="single" w:sz="4" w:space="0" w:color="auto"/>
              <w:left w:val="single" w:sz="4" w:space="0" w:color="auto"/>
              <w:bottom w:val="single" w:sz="4" w:space="0" w:color="auto"/>
              <w:right w:val="single" w:sz="4" w:space="0" w:color="auto"/>
            </w:tcBorders>
            <w:vAlign w:val="center"/>
            <w:hideMark/>
          </w:tcPr>
          <w:p w:rsidR="00DC5496" w:rsidRPr="00BC3BE3" w:rsidRDefault="00DC5496" w:rsidP="00DC5496">
            <w:pPr>
              <w:spacing w:after="200" w:line="276" w:lineRule="auto"/>
              <w:jc w:val="both"/>
              <w:rPr>
                <w:rFonts w:ascii="Calibri" w:hAnsi="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widowControl w:val="0"/>
              <w:autoSpaceDE w:val="0"/>
              <w:autoSpaceDN w:val="0"/>
              <w:adjustRightInd w:val="0"/>
              <w:spacing w:after="200" w:line="276" w:lineRule="auto"/>
              <w:jc w:val="both"/>
              <w:rPr>
                <w:rFonts w:ascii="Calibri" w:hAnsi="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jc w:val="both"/>
              <w:rPr>
                <w:rFonts w:ascii="Calibri" w:hAnsi="Calibri"/>
                <w:sz w:val="20"/>
                <w:szCs w:val="20"/>
              </w:rPr>
            </w:pPr>
            <w:r w:rsidRPr="00BC3BE3">
              <w:rPr>
                <w:rFonts w:ascii="Calibri" w:hAnsi="Calibri"/>
                <w:sz w:val="20"/>
                <w:szCs w:val="20"/>
              </w:rPr>
              <w:t>125 ώρες</w:t>
            </w:r>
          </w:p>
        </w:tc>
      </w:tr>
      <w:tr w:rsidR="00DC5496" w:rsidRPr="00BC3BE3" w:rsidTr="001D690E">
        <w:tc>
          <w:tcPr>
            <w:tcW w:w="3093" w:type="dxa"/>
            <w:tcBorders>
              <w:top w:val="single" w:sz="4" w:space="0" w:color="auto"/>
              <w:left w:val="single" w:sz="4" w:space="0" w:color="auto"/>
              <w:bottom w:val="single" w:sz="4" w:space="0" w:color="auto"/>
              <w:right w:val="single" w:sz="4" w:space="0" w:color="auto"/>
            </w:tcBorders>
            <w:shd w:val="clear" w:color="auto" w:fill="D9D9D9"/>
          </w:tcPr>
          <w:p w:rsidR="00DC5496" w:rsidRPr="00BC3BE3" w:rsidRDefault="00DC5496" w:rsidP="00DC5496">
            <w:pPr>
              <w:widowControl w:val="0"/>
              <w:autoSpaceDE w:val="0"/>
              <w:autoSpaceDN w:val="0"/>
              <w:adjustRightInd w:val="0"/>
              <w:spacing w:after="200" w:line="276" w:lineRule="auto"/>
              <w:jc w:val="right"/>
              <w:rPr>
                <w:rFonts w:ascii="Calibri" w:hAnsi="Calibri" w:cs="Times"/>
                <w:b/>
                <w:sz w:val="20"/>
                <w:szCs w:val="20"/>
                <w:lang w:val="el-GR"/>
              </w:rPr>
            </w:pPr>
            <w:r w:rsidRPr="00BC3BE3">
              <w:rPr>
                <w:rFonts w:ascii="Calibri" w:hAnsi="Calibri" w:cs="Times"/>
                <w:b/>
                <w:sz w:val="20"/>
                <w:szCs w:val="20"/>
                <w:lang w:val="el-GR"/>
              </w:rPr>
              <w:t>ΑΞΙΟΛΟΓΗΣΗ ΦΟΙΤΗΤΩΝ</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Περιγραφή της διαδικασίας αξιολόγησης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DC5496" w:rsidRPr="00BC3BE3" w:rsidRDefault="00DC5496" w:rsidP="00DC5496">
            <w:pPr>
              <w:widowControl w:val="0"/>
              <w:autoSpaceDE w:val="0"/>
              <w:autoSpaceDN w:val="0"/>
              <w:adjustRightInd w:val="0"/>
              <w:spacing w:after="200" w:line="276" w:lineRule="auto"/>
              <w:jc w:val="right"/>
              <w:rPr>
                <w:rFonts w:ascii="Calibri" w:hAnsi="Calibri" w:cs="Times"/>
                <w:sz w:val="20"/>
                <w:szCs w:val="20"/>
                <w:lang w:val="el-GR"/>
              </w:rPr>
            </w:pPr>
            <w:r w:rsidRPr="00BC3BE3">
              <w:rPr>
                <w:rFonts w:ascii="Calibri" w:hAnsi="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DC5496" w:rsidRPr="00BC3BE3" w:rsidRDefault="00DC5496" w:rsidP="00DC5496">
            <w:pPr>
              <w:autoSpaceDE w:val="0"/>
              <w:autoSpaceDN w:val="0"/>
              <w:adjustRightInd w:val="0"/>
              <w:spacing w:after="200" w:line="276" w:lineRule="auto"/>
              <w:jc w:val="both"/>
              <w:rPr>
                <w:rFonts w:ascii="Calibri" w:hAnsi="Calibri" w:cs="Calibri"/>
                <w:sz w:val="20"/>
                <w:szCs w:val="20"/>
                <w:lang w:val="el-GR"/>
              </w:rPr>
            </w:pPr>
          </w:p>
          <w:p w:rsidR="00DC5496" w:rsidRPr="00BC3BE3" w:rsidRDefault="00DC5496" w:rsidP="00DC5496">
            <w:pPr>
              <w:spacing w:after="200" w:line="276" w:lineRule="auto"/>
              <w:ind w:left="180"/>
              <w:jc w:val="both"/>
              <w:rPr>
                <w:rFonts w:ascii="Calibri" w:hAnsi="Calibri" w:cs="Calibri"/>
                <w:sz w:val="20"/>
                <w:szCs w:val="20"/>
                <w:lang w:val="el-GR"/>
              </w:rPr>
            </w:pPr>
            <w:r w:rsidRPr="00BC3BE3">
              <w:rPr>
                <w:rFonts w:ascii="Calibri" w:hAnsi="Calibri" w:cs="Calibri"/>
                <w:sz w:val="20"/>
                <w:szCs w:val="20"/>
                <w:lang w:val="el-GR"/>
              </w:rPr>
              <w:t xml:space="preserve">α) Προφορική παρουσίαση ενός θεωρητικού ζητήματος με συγκεκριμένα παραδείγματα κατόπιν συνεννόησης με τη διδάσκουσα (30%) και β) εκπόνηση τελικής γραπτής εργασίας στην οποία γίνεται συγκριτική προσέγγιση και κριτική αποτίμηση δύο μεταφράσεων του ίδιου κλασικού ή σύγχρονου θεατρικού έργου (70%) </w:t>
            </w:r>
          </w:p>
          <w:p w:rsidR="00DC5496" w:rsidRPr="00BC3BE3" w:rsidRDefault="00DC5496" w:rsidP="00DC5496">
            <w:pPr>
              <w:spacing w:after="200" w:line="276" w:lineRule="auto"/>
              <w:jc w:val="both"/>
              <w:rPr>
                <w:rFonts w:ascii="Calibri" w:hAnsi="Calibri" w:cs="Calibri"/>
                <w:sz w:val="20"/>
                <w:szCs w:val="20"/>
                <w:lang w:val="el-GR"/>
              </w:rPr>
            </w:pPr>
          </w:p>
        </w:tc>
      </w:tr>
    </w:tbl>
    <w:p w:rsidR="00DC5496" w:rsidRPr="00BC3BE3" w:rsidRDefault="00DC5496" w:rsidP="00DC5496">
      <w:pPr>
        <w:rPr>
          <w:rFonts w:ascii="Calibri" w:eastAsia="Times New Roman" w:hAnsi="Calibri" w:cs="Calibri"/>
          <w:b/>
        </w:rPr>
      </w:pPr>
    </w:p>
    <w:p w:rsidR="00DC5496" w:rsidRPr="00BC3BE3" w:rsidRDefault="00DC5496" w:rsidP="00DC5496">
      <w:pPr>
        <w:rPr>
          <w:rFonts w:ascii="Calibri" w:eastAsia="Times New Roman" w:hAnsi="Calibri" w:cs="Calibri"/>
          <w:b/>
          <w:lang w:val="en-US"/>
        </w:rPr>
      </w:pPr>
      <w:r w:rsidRPr="00BC3BE3">
        <w:rPr>
          <w:rFonts w:ascii="Calibri" w:eastAsia="Times New Roman" w:hAnsi="Calibri" w:cs="Calibri"/>
          <w:b/>
          <w:lang w:val="en-US"/>
        </w:rPr>
        <w:t>5. ΣΥΝΙΣΤΩΜΕΝΗ ΒΙΒΛΙΟΓΡΑΦΙΑ</w:t>
      </w:r>
    </w:p>
    <w:tbl>
      <w:tblPr>
        <w:tblStyle w:val="40"/>
        <w:tblW w:w="0" w:type="auto"/>
        <w:tblLook w:val="04A0" w:firstRow="1" w:lastRow="0" w:firstColumn="1" w:lastColumn="0" w:noHBand="0" w:noVBand="1"/>
      </w:tblPr>
      <w:tblGrid>
        <w:gridCol w:w="9280"/>
      </w:tblGrid>
      <w:tr w:rsidR="00DC5496" w:rsidRPr="00BC3BE3" w:rsidTr="001D690E">
        <w:tc>
          <w:tcPr>
            <w:tcW w:w="9280" w:type="dxa"/>
            <w:tcBorders>
              <w:top w:val="single" w:sz="4" w:space="0" w:color="auto"/>
              <w:left w:val="single" w:sz="4" w:space="0" w:color="auto"/>
              <w:bottom w:val="single" w:sz="4" w:space="0" w:color="auto"/>
              <w:right w:val="single" w:sz="4" w:space="0" w:color="auto"/>
            </w:tcBorders>
          </w:tcPr>
          <w:p w:rsidR="00DC5496" w:rsidRPr="00BC3BE3" w:rsidRDefault="00DC5496" w:rsidP="00DC5496">
            <w:pPr>
              <w:spacing w:after="200" w:line="276" w:lineRule="auto"/>
              <w:ind w:left="180"/>
              <w:jc w:val="both"/>
              <w:rPr>
                <w:rFonts w:ascii="Calibri" w:eastAsia="Arial Unicode MS" w:hAnsi="Calibri"/>
                <w:sz w:val="20"/>
                <w:szCs w:val="20"/>
                <w:lang w:val="el-GR"/>
              </w:rPr>
            </w:pPr>
            <w:r w:rsidRPr="00BC3BE3">
              <w:rPr>
                <w:rFonts w:ascii="Calibri" w:eastAsia="Arial Unicode MS" w:hAnsi="Calibri"/>
                <w:iCs/>
                <w:sz w:val="20"/>
                <w:szCs w:val="20"/>
              </w:rPr>
              <w:sym w:font="Wingdings" w:char="F026"/>
            </w:r>
            <w:r w:rsidRPr="00BC3BE3">
              <w:rPr>
                <w:rFonts w:ascii="Calibri" w:eastAsia="Arial Unicode MS" w:hAnsi="Calibri"/>
                <w:sz w:val="20"/>
                <w:szCs w:val="20"/>
              </w:rPr>
              <w:t>Delisle</w:t>
            </w:r>
            <w:r w:rsidRPr="00BC3BE3">
              <w:rPr>
                <w:rFonts w:ascii="Calibri" w:eastAsia="Arial Unicode MS" w:hAnsi="Calibri"/>
                <w:sz w:val="20"/>
                <w:szCs w:val="20"/>
                <w:lang w:val="el-GR"/>
              </w:rPr>
              <w:t xml:space="preserve">, </w:t>
            </w:r>
            <w:r w:rsidRPr="00BC3BE3">
              <w:rPr>
                <w:rFonts w:ascii="Calibri" w:eastAsia="Arial Unicode MS" w:hAnsi="Calibri"/>
                <w:sz w:val="20"/>
                <w:szCs w:val="20"/>
              </w:rPr>
              <w:t>J</w:t>
            </w:r>
            <w:r w:rsidRPr="00BC3BE3">
              <w:rPr>
                <w:rFonts w:ascii="Calibri" w:eastAsia="Arial Unicode MS" w:hAnsi="Calibri"/>
                <w:sz w:val="20"/>
                <w:szCs w:val="20"/>
                <w:lang w:val="el-GR"/>
              </w:rPr>
              <w:t>. &amp;</w:t>
            </w:r>
            <w:r w:rsidRPr="00BC3BE3">
              <w:rPr>
                <w:rFonts w:ascii="Calibri" w:eastAsia="Arial Unicode MS" w:hAnsi="Calibri"/>
                <w:sz w:val="20"/>
                <w:szCs w:val="20"/>
              </w:rPr>
              <w:t>Lee</w:t>
            </w:r>
            <w:r w:rsidRPr="00BC3BE3">
              <w:rPr>
                <w:rFonts w:ascii="Calibri" w:eastAsia="Arial Unicode MS" w:hAnsi="Calibri"/>
                <w:sz w:val="20"/>
                <w:szCs w:val="20"/>
                <w:lang w:val="el-GR"/>
              </w:rPr>
              <w:t xml:space="preserve">, </w:t>
            </w:r>
            <w:r w:rsidRPr="00BC3BE3">
              <w:rPr>
                <w:rFonts w:ascii="Calibri" w:eastAsia="Arial Unicode MS" w:hAnsi="Calibri"/>
                <w:sz w:val="20"/>
                <w:szCs w:val="20"/>
              </w:rPr>
              <w:t>J</w:t>
            </w:r>
            <w:r w:rsidRPr="00BC3BE3">
              <w:rPr>
                <w:rFonts w:ascii="Calibri" w:eastAsia="Arial Unicode MS" w:hAnsi="Calibri"/>
                <w:sz w:val="20"/>
                <w:szCs w:val="20"/>
                <w:lang w:val="el-GR"/>
              </w:rPr>
              <w:t xml:space="preserve">. (2008). </w:t>
            </w:r>
            <w:r w:rsidRPr="00BC3BE3">
              <w:rPr>
                <w:rFonts w:ascii="Calibri" w:hAnsi="Calibri"/>
                <w:i/>
                <w:sz w:val="20"/>
                <w:szCs w:val="20"/>
                <w:lang w:val="el-GR"/>
              </w:rPr>
              <w:t>Ορολογία της μετάφρασης</w:t>
            </w:r>
            <w:r w:rsidRPr="00BC3BE3">
              <w:rPr>
                <w:rFonts w:ascii="Calibri" w:hAnsi="Calibri"/>
                <w:sz w:val="20"/>
                <w:szCs w:val="20"/>
                <w:lang w:val="el-GR"/>
              </w:rPr>
              <w:t xml:space="preserve">. Αθήνα: </w:t>
            </w:r>
            <w:r w:rsidRPr="00BC3BE3">
              <w:rPr>
                <w:rFonts w:ascii="Calibri" w:eastAsia="Arial Unicode MS" w:hAnsi="Calibri"/>
                <w:sz w:val="20"/>
                <w:szCs w:val="20"/>
                <w:lang w:val="el-GR"/>
              </w:rPr>
              <w:t xml:space="preserve">Ελληνικά Γράμματα. </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eastAsia="Arial Unicode MS" w:hAnsi="Calibri"/>
                <w:iCs/>
                <w:sz w:val="20"/>
                <w:szCs w:val="20"/>
              </w:rPr>
              <w:sym w:font="Wingdings" w:char="F026"/>
            </w:r>
            <w:r w:rsidRPr="00BC3BE3">
              <w:rPr>
                <w:rFonts w:ascii="Calibri" w:eastAsia="Arial Unicode MS" w:hAnsi="Calibri"/>
                <w:sz w:val="20"/>
                <w:szCs w:val="20"/>
                <w:lang w:val="el-GR"/>
              </w:rPr>
              <w:t xml:space="preserve">Κεντρωτής, Γ. (2000). </w:t>
            </w:r>
            <w:r w:rsidRPr="00BC3BE3">
              <w:rPr>
                <w:rFonts w:ascii="Calibri" w:eastAsia="Arial Unicode MS" w:hAnsi="Calibri"/>
                <w:i/>
                <w:sz w:val="20"/>
                <w:szCs w:val="20"/>
                <w:lang w:val="el-GR"/>
              </w:rPr>
              <w:t>Θεωρία και πράξη της μετάφρασης</w:t>
            </w:r>
            <w:r w:rsidRPr="00BC3BE3">
              <w:rPr>
                <w:rFonts w:ascii="Calibri" w:eastAsia="Arial Unicode MS" w:hAnsi="Calibri"/>
                <w:sz w:val="20"/>
                <w:szCs w:val="20"/>
                <w:lang w:val="el-GR"/>
              </w:rPr>
              <w:t xml:space="preserve">. Αθήνα: Δίαυλος. </w:t>
            </w:r>
          </w:p>
          <w:p w:rsidR="00DC5496" w:rsidRPr="00BC3BE3" w:rsidRDefault="00DC5496" w:rsidP="00DC5496">
            <w:pPr>
              <w:spacing w:after="200" w:line="276" w:lineRule="auto"/>
              <w:ind w:left="180"/>
              <w:jc w:val="both"/>
              <w:rPr>
                <w:rFonts w:ascii="Calibri" w:eastAsia="Arial Unicode MS" w:hAnsi="Calibri"/>
                <w:sz w:val="20"/>
                <w:szCs w:val="20"/>
                <w:lang w:val="el-GR"/>
              </w:rPr>
            </w:pPr>
            <w:r w:rsidRPr="00BC3BE3">
              <w:rPr>
                <w:rFonts w:ascii="Calibri" w:eastAsia="Arial Unicode MS" w:hAnsi="Calibri"/>
                <w:iCs/>
                <w:sz w:val="20"/>
                <w:szCs w:val="20"/>
              </w:rPr>
              <w:sym w:font="Wingdings" w:char="F026"/>
            </w:r>
            <w:r w:rsidRPr="00BC3BE3">
              <w:rPr>
                <w:rFonts w:ascii="Calibri" w:eastAsia="Arial Unicode MS" w:hAnsi="Calibri"/>
                <w:sz w:val="20"/>
                <w:szCs w:val="20"/>
                <w:lang w:val="it-IT"/>
              </w:rPr>
              <w:t>Ladmiral</w:t>
            </w:r>
            <w:r w:rsidRPr="00BC3BE3">
              <w:rPr>
                <w:rFonts w:ascii="Calibri" w:eastAsia="Arial Unicode MS" w:hAnsi="Calibri"/>
                <w:sz w:val="20"/>
                <w:szCs w:val="20"/>
                <w:lang w:val="el-GR"/>
              </w:rPr>
              <w:t xml:space="preserve">, </w:t>
            </w:r>
            <w:r w:rsidRPr="00BC3BE3">
              <w:rPr>
                <w:rFonts w:ascii="Calibri" w:eastAsia="Arial Unicode MS" w:hAnsi="Calibri"/>
                <w:sz w:val="20"/>
                <w:szCs w:val="20"/>
                <w:lang w:val="it-IT"/>
              </w:rPr>
              <w:t>J</w:t>
            </w:r>
            <w:r w:rsidRPr="00BC3BE3">
              <w:rPr>
                <w:rFonts w:ascii="Calibri" w:eastAsia="Arial Unicode MS" w:hAnsi="Calibri"/>
                <w:sz w:val="20"/>
                <w:szCs w:val="20"/>
                <w:lang w:val="el-GR"/>
              </w:rPr>
              <w:t xml:space="preserve">. </w:t>
            </w:r>
            <w:r w:rsidRPr="00BC3BE3">
              <w:rPr>
                <w:rFonts w:ascii="Calibri" w:eastAsia="Arial Unicode MS" w:hAnsi="Calibri"/>
                <w:sz w:val="20"/>
                <w:szCs w:val="20"/>
                <w:lang w:val="it-IT"/>
              </w:rPr>
              <w:t>R</w:t>
            </w:r>
            <w:r w:rsidRPr="00BC3BE3">
              <w:rPr>
                <w:rFonts w:ascii="Calibri" w:eastAsia="Arial Unicode MS" w:hAnsi="Calibri"/>
                <w:sz w:val="20"/>
                <w:szCs w:val="20"/>
                <w:lang w:val="el-GR"/>
              </w:rPr>
              <w:t xml:space="preserve">. (2007). </w:t>
            </w:r>
            <w:r w:rsidRPr="00BC3BE3">
              <w:rPr>
                <w:rFonts w:ascii="Calibri" w:eastAsia="Arial Unicode MS" w:hAnsi="Calibri"/>
                <w:i/>
                <w:sz w:val="20"/>
                <w:szCs w:val="20"/>
                <w:lang w:val="el-GR"/>
              </w:rPr>
              <w:t>Θεωρήματα για τη μετάφραση</w:t>
            </w:r>
            <w:r w:rsidRPr="00BC3BE3">
              <w:rPr>
                <w:rFonts w:ascii="Calibri" w:eastAsia="Arial Unicode MS" w:hAnsi="Calibri"/>
                <w:sz w:val="20"/>
                <w:szCs w:val="20"/>
                <w:lang w:val="el-GR"/>
              </w:rPr>
              <w:t xml:space="preserve">. Αθήνα: Μεταίχμιο. </w:t>
            </w:r>
          </w:p>
          <w:p w:rsidR="00DC5496" w:rsidRPr="00BC3BE3" w:rsidRDefault="00DC5496" w:rsidP="00DC5496">
            <w:pPr>
              <w:spacing w:after="200" w:line="276" w:lineRule="auto"/>
              <w:ind w:left="180"/>
              <w:jc w:val="both"/>
              <w:rPr>
                <w:rFonts w:ascii="Calibri" w:eastAsia="Arial Unicode MS" w:hAnsi="Calibri"/>
                <w:sz w:val="20"/>
                <w:szCs w:val="20"/>
                <w:lang w:val="el-GR"/>
              </w:rPr>
            </w:pPr>
            <w:r w:rsidRPr="00BC3BE3">
              <w:rPr>
                <w:rFonts w:ascii="Calibri" w:eastAsia="Arial Unicode MS" w:hAnsi="Calibri"/>
                <w:iCs/>
                <w:sz w:val="20"/>
                <w:szCs w:val="20"/>
              </w:rPr>
              <w:sym w:font="Wingdings" w:char="F026"/>
            </w:r>
            <w:r w:rsidRPr="00BC3BE3">
              <w:rPr>
                <w:rFonts w:ascii="Calibri" w:eastAsia="Arial Unicode MS" w:hAnsi="Calibri"/>
                <w:sz w:val="20"/>
                <w:szCs w:val="20"/>
                <w:lang w:val="it-IT"/>
              </w:rPr>
              <w:t>Mounin</w:t>
            </w:r>
            <w:r w:rsidRPr="00BC3BE3">
              <w:rPr>
                <w:rFonts w:ascii="Calibri" w:eastAsia="Arial Unicode MS" w:hAnsi="Calibri"/>
                <w:sz w:val="20"/>
                <w:szCs w:val="20"/>
                <w:lang w:val="el-GR"/>
              </w:rPr>
              <w:t xml:space="preserve">, </w:t>
            </w:r>
            <w:r w:rsidRPr="00BC3BE3">
              <w:rPr>
                <w:rFonts w:ascii="Calibri" w:eastAsia="Arial Unicode MS" w:hAnsi="Calibri"/>
                <w:sz w:val="20"/>
                <w:szCs w:val="20"/>
                <w:lang w:val="it-IT"/>
              </w:rPr>
              <w:t>G</w:t>
            </w:r>
            <w:r w:rsidRPr="00BC3BE3">
              <w:rPr>
                <w:rFonts w:ascii="Calibri" w:eastAsia="Arial Unicode MS" w:hAnsi="Calibri"/>
                <w:sz w:val="20"/>
                <w:szCs w:val="20"/>
                <w:lang w:val="el-GR"/>
              </w:rPr>
              <w:t xml:space="preserve">. (2002). </w:t>
            </w:r>
            <w:r w:rsidRPr="00BC3BE3">
              <w:rPr>
                <w:rFonts w:ascii="Calibri" w:eastAsia="Arial Unicode MS" w:hAnsi="Calibri"/>
                <w:i/>
                <w:sz w:val="20"/>
                <w:szCs w:val="20"/>
                <w:lang w:val="el-GR"/>
              </w:rPr>
              <w:t>Τα θεωρητικά προβλήματα της μετάφρασης</w:t>
            </w:r>
            <w:r w:rsidRPr="00BC3BE3">
              <w:rPr>
                <w:rFonts w:ascii="Calibri" w:eastAsia="Arial Unicode MS" w:hAnsi="Calibri"/>
                <w:sz w:val="20"/>
                <w:szCs w:val="20"/>
                <w:lang w:val="el-GR"/>
              </w:rPr>
              <w:t xml:space="preserve">. Αθήνα: Τραυλός. </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eastAsia="Arial Unicode MS" w:hAnsi="Calibri"/>
                <w:iCs/>
                <w:sz w:val="20"/>
                <w:szCs w:val="20"/>
              </w:rPr>
              <w:sym w:font="Wingdings" w:char="F026"/>
            </w:r>
            <w:r w:rsidRPr="00BC3BE3">
              <w:rPr>
                <w:rFonts w:ascii="Calibri" w:hAnsi="Calibri"/>
                <w:sz w:val="20"/>
                <w:szCs w:val="20"/>
                <w:lang w:val="it-IT"/>
              </w:rPr>
              <w:t>Steiner</w:t>
            </w:r>
            <w:r w:rsidRPr="00BC3BE3">
              <w:rPr>
                <w:rFonts w:ascii="Calibri" w:hAnsi="Calibri"/>
                <w:sz w:val="20"/>
                <w:szCs w:val="20"/>
                <w:lang w:val="el-GR"/>
              </w:rPr>
              <w:t xml:space="preserve">, </w:t>
            </w:r>
            <w:r w:rsidRPr="00BC3BE3">
              <w:rPr>
                <w:rFonts w:ascii="Calibri" w:hAnsi="Calibri"/>
                <w:sz w:val="20"/>
                <w:szCs w:val="20"/>
                <w:lang w:val="it-IT"/>
              </w:rPr>
              <w:t>G</w:t>
            </w:r>
            <w:r w:rsidRPr="00BC3BE3">
              <w:rPr>
                <w:rFonts w:ascii="Calibri" w:hAnsi="Calibri"/>
                <w:sz w:val="20"/>
                <w:szCs w:val="20"/>
                <w:lang w:val="el-GR"/>
              </w:rPr>
              <w:t>. (</w:t>
            </w:r>
            <w:r w:rsidRPr="00BC3BE3">
              <w:rPr>
                <w:rFonts w:ascii="Calibri" w:eastAsia="Arial Unicode MS" w:hAnsi="Calibri"/>
                <w:sz w:val="20"/>
                <w:szCs w:val="20"/>
                <w:lang w:val="el-GR"/>
              </w:rPr>
              <w:t>2004).</w:t>
            </w:r>
            <w:r w:rsidRPr="00BC3BE3">
              <w:rPr>
                <w:rFonts w:ascii="Calibri" w:hAnsi="Calibri"/>
                <w:i/>
                <w:sz w:val="20"/>
                <w:szCs w:val="20"/>
                <w:lang w:val="el-GR"/>
              </w:rPr>
              <w:t>Μετά τη Βαβέλ</w:t>
            </w:r>
            <w:r w:rsidRPr="00BC3BE3">
              <w:rPr>
                <w:rFonts w:ascii="Calibri" w:hAnsi="Calibri"/>
                <w:sz w:val="20"/>
                <w:szCs w:val="20"/>
                <w:lang w:val="el-GR"/>
              </w:rPr>
              <w:t xml:space="preserve">. </w:t>
            </w:r>
            <w:r w:rsidRPr="00BC3BE3">
              <w:rPr>
                <w:rFonts w:ascii="Calibri" w:eastAsia="Arial Unicode MS" w:hAnsi="Calibri"/>
                <w:sz w:val="20"/>
                <w:szCs w:val="20"/>
                <w:lang w:val="el-GR"/>
              </w:rPr>
              <w:t xml:space="preserve">Αθήνα: Σκρίπτα. </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eastAsia="Arial Unicode MS" w:hAnsi="Calibri"/>
                <w:iCs/>
                <w:sz w:val="20"/>
                <w:szCs w:val="20"/>
              </w:rPr>
              <w:sym w:font="Wingdings" w:char="F026"/>
            </w:r>
            <w:r w:rsidRPr="00BC3BE3">
              <w:rPr>
                <w:rFonts w:ascii="Calibri" w:hAnsi="Calibri"/>
                <w:sz w:val="20"/>
                <w:szCs w:val="20"/>
                <w:lang w:val="el-GR"/>
              </w:rPr>
              <w:t xml:space="preserve">Φραγκόπουλος, Μ. (2003). </w:t>
            </w:r>
            <w:r w:rsidRPr="00BC3BE3">
              <w:rPr>
                <w:rFonts w:ascii="Calibri" w:hAnsi="Calibri"/>
                <w:i/>
                <w:sz w:val="20"/>
                <w:szCs w:val="20"/>
                <w:lang w:val="el-GR"/>
              </w:rPr>
              <w:t>Το εργαστήρι του μεταφραστή</w:t>
            </w:r>
            <w:r w:rsidRPr="00BC3BE3">
              <w:rPr>
                <w:rFonts w:ascii="Calibri" w:hAnsi="Calibri"/>
                <w:sz w:val="20"/>
                <w:szCs w:val="20"/>
                <w:lang w:val="el-GR"/>
              </w:rPr>
              <w:t xml:space="preserve">. </w:t>
            </w:r>
            <w:r w:rsidRPr="00BC3BE3">
              <w:rPr>
                <w:rFonts w:ascii="Calibri" w:eastAsia="Arial Unicode MS" w:hAnsi="Calibri"/>
                <w:sz w:val="20"/>
                <w:szCs w:val="20"/>
                <w:lang w:val="el-GR"/>
              </w:rPr>
              <w:t xml:space="preserve">Αθήνα: </w:t>
            </w:r>
            <w:r w:rsidRPr="00BC3BE3">
              <w:rPr>
                <w:rFonts w:ascii="Calibri" w:hAnsi="Calibri"/>
                <w:sz w:val="20"/>
                <w:szCs w:val="20"/>
                <w:lang w:val="el-GR"/>
              </w:rPr>
              <w:t xml:space="preserve">Πόλις. </w:t>
            </w:r>
          </w:p>
          <w:p w:rsidR="00DC5496" w:rsidRPr="00BC3BE3" w:rsidRDefault="00DC5496" w:rsidP="00DC5496">
            <w:pPr>
              <w:spacing w:after="200" w:line="276" w:lineRule="auto"/>
              <w:ind w:left="180"/>
              <w:jc w:val="both"/>
              <w:rPr>
                <w:rFonts w:ascii="Calibri" w:hAnsi="Calibri"/>
                <w:sz w:val="20"/>
                <w:szCs w:val="20"/>
                <w:lang w:val="el-GR"/>
              </w:rPr>
            </w:pPr>
            <w:r w:rsidRPr="00BC3BE3">
              <w:rPr>
                <w:rFonts w:ascii="Calibri" w:eastAsia="Arial Unicode MS" w:hAnsi="Calibri"/>
                <w:iCs/>
                <w:sz w:val="20"/>
                <w:szCs w:val="20"/>
              </w:rPr>
              <w:sym w:font="Wingdings" w:char="F026"/>
            </w:r>
            <w:r w:rsidRPr="00BC3BE3">
              <w:rPr>
                <w:rFonts w:ascii="Calibri" w:hAnsi="Calibri"/>
                <w:sz w:val="20"/>
                <w:szCs w:val="20"/>
                <w:lang w:val="it-IT"/>
              </w:rPr>
              <w:t>Umberto</w:t>
            </w:r>
            <w:r w:rsidRPr="00BC3BE3">
              <w:rPr>
                <w:rFonts w:ascii="Calibri" w:hAnsi="Calibri"/>
                <w:sz w:val="20"/>
                <w:szCs w:val="20"/>
                <w:lang w:val="el-GR"/>
              </w:rPr>
              <w:t xml:space="preserve">, </w:t>
            </w:r>
            <w:r w:rsidRPr="00BC3BE3">
              <w:rPr>
                <w:rFonts w:ascii="Calibri" w:hAnsi="Calibri"/>
                <w:sz w:val="20"/>
                <w:szCs w:val="20"/>
                <w:lang w:val="it-IT"/>
              </w:rPr>
              <w:t>E</w:t>
            </w:r>
            <w:r w:rsidRPr="00BC3BE3">
              <w:rPr>
                <w:rFonts w:ascii="Calibri" w:hAnsi="Calibri"/>
                <w:sz w:val="20"/>
                <w:szCs w:val="20"/>
                <w:lang w:val="el-GR"/>
              </w:rPr>
              <w:t xml:space="preserve">. (2004). </w:t>
            </w:r>
            <w:r w:rsidRPr="00BC3BE3">
              <w:rPr>
                <w:rFonts w:ascii="Calibri" w:hAnsi="Calibri"/>
                <w:i/>
                <w:sz w:val="20"/>
                <w:szCs w:val="20"/>
                <w:lang w:val="el-GR"/>
              </w:rPr>
              <w:t>Εμπειρίες μετάφρασης</w:t>
            </w:r>
            <w:r w:rsidRPr="00BC3BE3">
              <w:rPr>
                <w:rFonts w:ascii="Calibri" w:hAnsi="Calibri"/>
                <w:sz w:val="20"/>
                <w:szCs w:val="20"/>
                <w:lang w:val="el-GR"/>
              </w:rPr>
              <w:t xml:space="preserve">. </w:t>
            </w:r>
            <w:r w:rsidRPr="00BC3BE3">
              <w:rPr>
                <w:rFonts w:ascii="Calibri" w:eastAsia="Arial Unicode MS" w:hAnsi="Calibri"/>
                <w:sz w:val="20"/>
                <w:szCs w:val="20"/>
                <w:lang w:val="el-GR"/>
              </w:rPr>
              <w:t xml:space="preserve">Αθήνα: </w:t>
            </w:r>
            <w:r w:rsidRPr="00BC3BE3">
              <w:rPr>
                <w:rFonts w:ascii="Calibri" w:hAnsi="Calibri"/>
                <w:sz w:val="20"/>
                <w:szCs w:val="20"/>
                <w:lang w:val="el-GR"/>
              </w:rPr>
              <w:t>Ελληνικά Γράμματα.</w:t>
            </w:r>
          </w:p>
          <w:p w:rsidR="00DC5496" w:rsidRPr="00BC3BE3" w:rsidRDefault="00DC5496" w:rsidP="00DC5496">
            <w:pPr>
              <w:spacing w:after="200" w:line="276" w:lineRule="auto"/>
              <w:ind w:left="180"/>
              <w:jc w:val="both"/>
              <w:rPr>
                <w:rFonts w:ascii="Calibri" w:hAnsi="Calibri"/>
                <w:b/>
                <w:i/>
                <w:sz w:val="20"/>
                <w:szCs w:val="20"/>
                <w:lang w:val="fr-FR"/>
              </w:rPr>
            </w:pPr>
            <w:r w:rsidRPr="00BC3BE3">
              <w:rPr>
                <w:rFonts w:ascii="Calibri" w:hAnsi="Calibri"/>
                <w:b/>
                <w:i/>
                <w:sz w:val="20"/>
                <w:szCs w:val="20"/>
                <w:lang w:val="el-GR"/>
              </w:rPr>
              <w:t>Ξενόγλωσσα</w:t>
            </w:r>
          </w:p>
          <w:p w:rsidR="00DC5496" w:rsidRPr="00BC3BE3" w:rsidRDefault="00DC5496" w:rsidP="00DC5496">
            <w:pPr>
              <w:spacing w:after="200" w:line="276" w:lineRule="auto"/>
              <w:ind w:left="540" w:hanging="360"/>
              <w:jc w:val="both"/>
              <w:rPr>
                <w:rFonts w:ascii="Calibri" w:hAnsi="Calibri"/>
                <w:sz w:val="20"/>
                <w:szCs w:val="20"/>
                <w:lang w:val="en-GB"/>
              </w:rPr>
            </w:pPr>
            <w:r w:rsidRPr="00BC3BE3">
              <w:rPr>
                <w:rFonts w:ascii="Calibri" w:eastAsia="Arial Unicode MS" w:hAnsi="Calibri"/>
                <w:iCs/>
                <w:sz w:val="20"/>
                <w:szCs w:val="20"/>
              </w:rPr>
              <w:sym w:font="Wingdings" w:char="F026"/>
            </w:r>
            <w:r w:rsidRPr="00BC3BE3">
              <w:rPr>
                <w:rFonts w:ascii="Calibri" w:hAnsi="Calibri"/>
                <w:sz w:val="20"/>
                <w:szCs w:val="20"/>
                <w:lang w:val="en-GB"/>
              </w:rPr>
              <w:t>Newmark</w:t>
            </w:r>
            <w:r w:rsidRPr="00BC3BE3">
              <w:rPr>
                <w:rFonts w:ascii="Calibri" w:hAnsi="Calibri"/>
                <w:sz w:val="20"/>
                <w:szCs w:val="20"/>
                <w:lang w:val="el-GR"/>
              </w:rPr>
              <w:t xml:space="preserve">, </w:t>
            </w:r>
            <w:r w:rsidRPr="00BC3BE3">
              <w:rPr>
                <w:rFonts w:ascii="Calibri" w:hAnsi="Calibri"/>
                <w:sz w:val="20"/>
                <w:szCs w:val="20"/>
                <w:lang w:val="en-GB"/>
              </w:rPr>
              <w:t>P</w:t>
            </w:r>
            <w:r w:rsidRPr="00BC3BE3">
              <w:rPr>
                <w:rFonts w:ascii="Calibri" w:hAnsi="Calibri"/>
                <w:sz w:val="20"/>
                <w:szCs w:val="20"/>
                <w:lang w:val="el-GR"/>
              </w:rPr>
              <w:t xml:space="preserve">. (1988). </w:t>
            </w:r>
            <w:r w:rsidRPr="00BC3BE3">
              <w:rPr>
                <w:rFonts w:ascii="Calibri" w:hAnsi="Calibri"/>
                <w:i/>
                <w:sz w:val="20"/>
                <w:szCs w:val="20"/>
                <w:lang w:val="en-GB"/>
              </w:rPr>
              <w:t>A textbook of translation</w:t>
            </w:r>
            <w:r w:rsidRPr="00BC3BE3">
              <w:rPr>
                <w:rFonts w:ascii="Calibri" w:hAnsi="Calibri"/>
                <w:sz w:val="20"/>
                <w:szCs w:val="20"/>
                <w:lang w:val="en-GB"/>
              </w:rPr>
              <w:t xml:space="preserve">. </w:t>
            </w:r>
            <w:r w:rsidRPr="00BC3BE3">
              <w:rPr>
                <w:rFonts w:ascii="Calibri" w:hAnsi="Calibri"/>
                <w:sz w:val="20"/>
                <w:szCs w:val="20"/>
              </w:rPr>
              <w:t>London</w:t>
            </w:r>
            <w:r w:rsidRPr="00BC3BE3">
              <w:rPr>
                <w:rFonts w:ascii="Calibri" w:hAnsi="Calibri"/>
                <w:sz w:val="20"/>
                <w:szCs w:val="20"/>
                <w:lang w:val="en-GB"/>
              </w:rPr>
              <w:t>: Prentice Hall</w:t>
            </w:r>
            <w:r w:rsidRPr="00BC3BE3">
              <w:rPr>
                <w:rFonts w:ascii="Calibri" w:hAnsi="Calibri"/>
                <w:sz w:val="20"/>
                <w:szCs w:val="20"/>
              </w:rPr>
              <w:t>.</w:t>
            </w:r>
          </w:p>
          <w:p w:rsidR="00DC5496" w:rsidRPr="00BC3BE3" w:rsidRDefault="00DC5496" w:rsidP="00DC5496">
            <w:pPr>
              <w:spacing w:after="200" w:line="276" w:lineRule="auto"/>
              <w:ind w:left="540" w:hanging="360"/>
              <w:jc w:val="both"/>
              <w:rPr>
                <w:rFonts w:ascii="Calibri" w:eastAsia="Arial Unicode MS" w:hAnsi="Calibri"/>
                <w:sz w:val="20"/>
                <w:szCs w:val="20"/>
                <w:lang w:val="en-GB"/>
              </w:rPr>
            </w:pPr>
            <w:r w:rsidRPr="00BC3BE3">
              <w:rPr>
                <w:rFonts w:ascii="Calibri" w:eastAsia="Arial Unicode MS" w:hAnsi="Calibri"/>
                <w:iCs/>
                <w:sz w:val="20"/>
                <w:szCs w:val="20"/>
              </w:rPr>
              <w:sym w:font="Wingdings" w:char="F026"/>
            </w:r>
            <w:r w:rsidRPr="00BC3BE3">
              <w:rPr>
                <w:rFonts w:ascii="Calibri" w:eastAsia="Arial Unicode MS" w:hAnsi="Calibri"/>
                <w:sz w:val="20"/>
                <w:szCs w:val="20"/>
                <w:lang w:val="en-GB"/>
              </w:rPr>
              <w:t xml:space="preserve">Sidiropoulou, M. (2002). </w:t>
            </w:r>
            <w:r w:rsidRPr="00BC3BE3">
              <w:rPr>
                <w:rFonts w:ascii="Calibri" w:eastAsia="Arial Unicode MS" w:hAnsi="Calibri"/>
                <w:i/>
                <w:sz w:val="20"/>
                <w:szCs w:val="20"/>
                <w:lang w:val="en-GB"/>
              </w:rPr>
              <w:t>Contrastive linguistic issues in theatre and film translation</w:t>
            </w:r>
            <w:r w:rsidRPr="00BC3BE3">
              <w:rPr>
                <w:rFonts w:ascii="Calibri" w:eastAsia="Arial Unicode MS" w:hAnsi="Calibri"/>
                <w:sz w:val="20"/>
                <w:szCs w:val="20"/>
                <w:lang w:val="en-GB"/>
              </w:rPr>
              <w:t xml:space="preserve">. </w:t>
            </w:r>
            <w:r w:rsidRPr="00BC3BE3">
              <w:rPr>
                <w:rFonts w:ascii="Calibri" w:eastAsia="Arial Unicode MS" w:hAnsi="Calibri"/>
                <w:sz w:val="20"/>
                <w:szCs w:val="20"/>
              </w:rPr>
              <w:t>Αθήνα</w:t>
            </w:r>
            <w:r w:rsidRPr="00BC3BE3">
              <w:rPr>
                <w:rFonts w:ascii="Calibri" w:eastAsia="Arial Unicode MS" w:hAnsi="Calibri"/>
                <w:sz w:val="20"/>
                <w:szCs w:val="20"/>
                <w:lang w:val="en-GB"/>
              </w:rPr>
              <w:t xml:space="preserve">: </w:t>
            </w:r>
            <w:r w:rsidRPr="00BC3BE3">
              <w:rPr>
                <w:rFonts w:ascii="Calibri" w:eastAsia="Arial Unicode MS" w:hAnsi="Calibri"/>
                <w:sz w:val="20"/>
                <w:szCs w:val="20"/>
              </w:rPr>
              <w:t>Τυπωθήτω</w:t>
            </w:r>
            <w:r w:rsidRPr="00BC3BE3">
              <w:rPr>
                <w:rFonts w:ascii="Calibri" w:eastAsia="Arial Unicode MS" w:hAnsi="Calibri"/>
                <w:sz w:val="20"/>
                <w:szCs w:val="20"/>
                <w:lang w:val="en-GB"/>
              </w:rPr>
              <w:t>.</w:t>
            </w:r>
          </w:p>
          <w:p w:rsidR="00DC5496" w:rsidRPr="00BC3BE3" w:rsidRDefault="00DC5496" w:rsidP="00DC5496">
            <w:pPr>
              <w:spacing w:after="200" w:line="276" w:lineRule="auto"/>
              <w:ind w:left="540" w:hanging="360"/>
              <w:jc w:val="both"/>
              <w:rPr>
                <w:rFonts w:ascii="Calibri" w:eastAsia="Arial Unicode MS" w:hAnsi="Calibri"/>
                <w:sz w:val="20"/>
                <w:szCs w:val="20"/>
                <w:lang w:val="en-GB"/>
              </w:rPr>
            </w:pPr>
            <w:r w:rsidRPr="00BC3BE3">
              <w:rPr>
                <w:rFonts w:ascii="Calibri" w:eastAsia="Arial Unicode MS" w:hAnsi="Calibri"/>
                <w:iCs/>
                <w:sz w:val="20"/>
                <w:szCs w:val="20"/>
              </w:rPr>
              <w:sym w:font="Wingdings" w:char="F026"/>
            </w:r>
            <w:r w:rsidRPr="00BC3BE3">
              <w:rPr>
                <w:rFonts w:ascii="Calibri" w:eastAsia="Arial Unicode MS" w:hAnsi="Calibri"/>
                <w:sz w:val="20"/>
                <w:szCs w:val="20"/>
                <w:lang w:val="en-GB"/>
              </w:rPr>
              <w:t xml:space="preserve">Sidiropoulou, M. (2003). </w:t>
            </w:r>
            <w:r w:rsidRPr="00BC3BE3">
              <w:rPr>
                <w:rFonts w:ascii="Calibri" w:eastAsia="Arial Unicode MS" w:hAnsi="Calibri"/>
                <w:i/>
                <w:sz w:val="20"/>
                <w:szCs w:val="20"/>
                <w:lang w:val="en-GB"/>
              </w:rPr>
              <w:t>Options in translation</w:t>
            </w:r>
            <w:r w:rsidRPr="00BC3BE3">
              <w:rPr>
                <w:rFonts w:ascii="Calibri" w:eastAsia="Arial Unicode MS" w:hAnsi="Calibri"/>
                <w:sz w:val="20"/>
                <w:szCs w:val="20"/>
                <w:lang w:val="en-GB"/>
              </w:rPr>
              <w:t xml:space="preserve">. </w:t>
            </w:r>
            <w:r w:rsidRPr="00BC3BE3">
              <w:rPr>
                <w:rFonts w:ascii="Calibri" w:eastAsia="Arial Unicode MS" w:hAnsi="Calibri"/>
                <w:sz w:val="20"/>
                <w:szCs w:val="20"/>
              </w:rPr>
              <w:t>Athens</w:t>
            </w:r>
            <w:r w:rsidRPr="00BC3BE3">
              <w:rPr>
                <w:rFonts w:ascii="Calibri" w:eastAsia="Arial Unicode MS" w:hAnsi="Calibri"/>
                <w:sz w:val="20"/>
                <w:szCs w:val="20"/>
                <w:lang w:val="en-GB"/>
              </w:rPr>
              <w:t xml:space="preserve">: Sokolis Publishing. </w:t>
            </w:r>
          </w:p>
          <w:p w:rsidR="00DC5496" w:rsidRPr="00BC3BE3" w:rsidRDefault="00DC5496" w:rsidP="00DC5496">
            <w:pPr>
              <w:spacing w:after="200" w:line="276" w:lineRule="auto"/>
              <w:ind w:left="538" w:hanging="357"/>
              <w:jc w:val="both"/>
              <w:rPr>
                <w:rFonts w:ascii="Calibri" w:hAnsi="Calibri"/>
                <w:sz w:val="20"/>
                <w:szCs w:val="20"/>
              </w:rPr>
            </w:pPr>
            <w:r w:rsidRPr="00BC3BE3">
              <w:rPr>
                <w:rFonts w:ascii="Calibri" w:eastAsia="Arial Unicode MS" w:hAnsi="Calibri"/>
                <w:iCs/>
                <w:sz w:val="20"/>
                <w:szCs w:val="20"/>
              </w:rPr>
              <w:sym w:font="Wingdings" w:char="F026"/>
            </w:r>
            <w:r w:rsidRPr="00BC3BE3">
              <w:rPr>
                <w:rFonts w:ascii="Calibri" w:eastAsia="Arial Unicode MS" w:hAnsi="Calibri"/>
                <w:sz w:val="20"/>
                <w:szCs w:val="20"/>
              </w:rPr>
              <w:t>Spiridopoulou</w:t>
            </w:r>
            <w:r w:rsidRPr="00BC3BE3">
              <w:rPr>
                <w:rFonts w:ascii="Calibri" w:eastAsia="Arial Unicode MS" w:hAnsi="Calibri"/>
                <w:sz w:val="20"/>
                <w:szCs w:val="20"/>
                <w:lang w:val="en-GB"/>
              </w:rPr>
              <w:t xml:space="preserve">, </w:t>
            </w:r>
            <w:r w:rsidRPr="00BC3BE3">
              <w:rPr>
                <w:rFonts w:ascii="Calibri" w:eastAsia="Arial Unicode MS" w:hAnsi="Calibri"/>
                <w:sz w:val="20"/>
                <w:szCs w:val="20"/>
              </w:rPr>
              <w:t>M</w:t>
            </w:r>
            <w:r w:rsidRPr="00BC3BE3">
              <w:rPr>
                <w:rFonts w:ascii="Calibri" w:eastAsia="Arial Unicode MS" w:hAnsi="Calibri"/>
                <w:sz w:val="20"/>
                <w:szCs w:val="20"/>
                <w:lang w:val="en-GB"/>
              </w:rPr>
              <w:t xml:space="preserve">. (2012). </w:t>
            </w:r>
            <w:r w:rsidRPr="00BC3BE3">
              <w:rPr>
                <w:rFonts w:ascii="Calibri" w:hAnsi="Calibri"/>
                <w:sz w:val="20"/>
                <w:szCs w:val="20"/>
                <w:lang w:val="en-GB"/>
              </w:rPr>
              <w:t xml:space="preserve">«Translation: theory and praxis. Deconstruction and reconstruction in G. Leopardi», </w:t>
            </w:r>
            <w:r w:rsidRPr="00BC3BE3">
              <w:rPr>
                <w:rFonts w:ascii="Calibri" w:hAnsi="Calibri"/>
                <w:sz w:val="20"/>
                <w:szCs w:val="20"/>
              </w:rPr>
              <w:t>inMartinengoAlberto</w:t>
            </w:r>
            <w:r w:rsidRPr="00BC3BE3">
              <w:rPr>
                <w:rFonts w:ascii="Calibri" w:hAnsi="Calibri"/>
                <w:sz w:val="20"/>
                <w:szCs w:val="20"/>
                <w:lang w:val="en-GB"/>
              </w:rPr>
              <w:t xml:space="preserve"> (</w:t>
            </w:r>
            <w:r w:rsidRPr="00BC3BE3">
              <w:rPr>
                <w:rFonts w:ascii="Calibri" w:hAnsi="Calibri"/>
                <w:sz w:val="20"/>
                <w:szCs w:val="20"/>
              </w:rPr>
              <w:t>ed</w:t>
            </w:r>
            <w:r w:rsidRPr="00BC3BE3">
              <w:rPr>
                <w:rFonts w:ascii="Calibri" w:hAnsi="Calibri"/>
                <w:sz w:val="20"/>
                <w:szCs w:val="20"/>
                <w:lang w:val="en-GB"/>
              </w:rPr>
              <w:t xml:space="preserve">.), </w:t>
            </w:r>
            <w:r w:rsidRPr="00BC3BE3">
              <w:rPr>
                <w:rFonts w:ascii="Calibri" w:hAnsi="Calibri"/>
                <w:i/>
                <w:sz w:val="20"/>
                <w:szCs w:val="20"/>
              </w:rPr>
              <w:t>Beyond Deconstruction</w:t>
            </w:r>
            <w:r w:rsidRPr="00BC3BE3">
              <w:rPr>
                <w:rFonts w:ascii="Calibri" w:hAnsi="Calibri"/>
                <w:i/>
                <w:sz w:val="20"/>
                <w:szCs w:val="20"/>
                <w:lang w:val="en-GB"/>
              </w:rPr>
              <w:t xml:space="preserve">: </w:t>
            </w:r>
            <w:r w:rsidRPr="00BC3BE3">
              <w:rPr>
                <w:rFonts w:ascii="Calibri" w:hAnsi="Calibri"/>
                <w:i/>
                <w:sz w:val="20"/>
                <w:szCs w:val="20"/>
              </w:rPr>
              <w:t>Hermeneutics</w:t>
            </w:r>
            <w:r w:rsidRPr="00BC3BE3">
              <w:rPr>
                <w:rFonts w:ascii="Calibri" w:hAnsi="Calibri"/>
                <w:i/>
                <w:sz w:val="20"/>
                <w:szCs w:val="20"/>
                <w:lang w:val="en-GB"/>
              </w:rPr>
              <w:t xml:space="preserve">, </w:t>
            </w:r>
            <w:r w:rsidRPr="00BC3BE3">
              <w:rPr>
                <w:rFonts w:ascii="Calibri" w:hAnsi="Calibri"/>
                <w:i/>
                <w:sz w:val="20"/>
                <w:szCs w:val="20"/>
              </w:rPr>
              <w:t>Myth and Reconstruction</w:t>
            </w:r>
            <w:r w:rsidRPr="00BC3BE3">
              <w:rPr>
                <w:rFonts w:ascii="Calibri" w:hAnsi="Calibri"/>
                <w:sz w:val="20"/>
                <w:szCs w:val="20"/>
                <w:lang w:val="en-GB"/>
              </w:rPr>
              <w:t xml:space="preserve">. </w:t>
            </w:r>
            <w:r w:rsidRPr="00BC3BE3">
              <w:rPr>
                <w:rFonts w:ascii="Calibri" w:hAnsi="Calibri"/>
                <w:sz w:val="20"/>
                <w:szCs w:val="20"/>
              </w:rPr>
              <w:t>Berlin: DeGruyter (pp. 161-178).</w:t>
            </w:r>
          </w:p>
        </w:tc>
      </w:tr>
    </w:tbl>
    <w:p w:rsidR="003D429D" w:rsidRDefault="003D429D" w:rsidP="00DC5496">
      <w:pPr>
        <w:rPr>
          <w:rFonts w:ascii="Calibri" w:eastAsia="Times New Roman" w:hAnsi="Calibri" w:cs="Calibri"/>
          <w:lang w:val="en-US"/>
        </w:rPr>
      </w:pPr>
    </w:p>
    <w:p w:rsidR="003D429D" w:rsidRPr="000C7424" w:rsidRDefault="003D429D" w:rsidP="000C7424">
      <w:pPr>
        <w:pStyle w:val="a6"/>
        <w:numPr>
          <w:ilvl w:val="1"/>
          <w:numId w:val="27"/>
        </w:numPr>
        <w:ind w:left="567" w:hanging="283"/>
        <w:rPr>
          <w:rFonts w:ascii="Calibri" w:eastAsia="Times New Roman" w:hAnsi="Calibri" w:cs="Times New Roman"/>
        </w:rPr>
      </w:pPr>
      <w:r w:rsidRPr="000C7424">
        <w:rPr>
          <w:rFonts w:ascii="Calibri" w:eastAsia="Times New Roman" w:hAnsi="Calibri" w:cs="Times New Roman"/>
          <w:b/>
        </w:rPr>
        <w:t>Ονοματεπώνυμο διδάσκουσας:</w:t>
      </w:r>
      <w:r w:rsidRPr="000C7424">
        <w:rPr>
          <w:rFonts w:ascii="Calibri" w:eastAsia="Times New Roman" w:hAnsi="Calibri" w:cs="Times New Roman"/>
        </w:rPr>
        <w:t xml:space="preserve"> Ιωάννα Καραμάνου</w:t>
      </w:r>
    </w:p>
    <w:p w:rsidR="003D429D" w:rsidRPr="00BC3BE3" w:rsidRDefault="0061104B" w:rsidP="003D429D">
      <w:pPr>
        <w:spacing w:after="0" w:line="240" w:lineRule="auto"/>
        <w:rPr>
          <w:rFonts w:eastAsia="Times New Roman" w:cs="Times New Roman"/>
        </w:rPr>
      </w:pPr>
      <w:r>
        <w:rPr>
          <w:rFonts w:eastAsia="Times New Roman" w:cs="Times New Roman"/>
          <w:b/>
        </w:rPr>
        <w:t xml:space="preserve">             </w:t>
      </w:r>
      <w:r w:rsidR="003D429D" w:rsidRPr="00BC3BE3">
        <w:rPr>
          <w:rFonts w:eastAsia="Times New Roman" w:cs="Times New Roman"/>
          <w:b/>
        </w:rPr>
        <w:t xml:space="preserve">Διδασκόμενα μαθήματα προπτυχιακού: </w:t>
      </w:r>
      <w:r w:rsidR="003D429D">
        <w:rPr>
          <w:rFonts w:eastAsia="Times New Roman" w:cs="Times New Roman"/>
        </w:rPr>
        <w:t>5</w:t>
      </w:r>
    </w:p>
    <w:p w:rsidR="003D429D" w:rsidRPr="003D429D" w:rsidRDefault="003D429D" w:rsidP="003D429D">
      <w:pPr>
        <w:ind w:left="502"/>
        <w:rPr>
          <w:rFonts w:ascii="Calibri" w:eastAsia="Times New Roman" w:hAnsi="Calibri" w:cs="Times New Roman"/>
        </w:rPr>
      </w:pPr>
    </w:p>
    <w:p w:rsidR="003D429D" w:rsidRPr="003D429D" w:rsidRDefault="003D429D" w:rsidP="003D429D">
      <w:pPr>
        <w:jc w:val="center"/>
        <w:rPr>
          <w:rFonts w:ascii="Calibri" w:eastAsia="Times New Roman" w:hAnsi="Calibri" w:cs="Times New Roman"/>
          <w:b/>
        </w:rPr>
      </w:pPr>
      <w:r w:rsidRPr="003D429D">
        <w:rPr>
          <w:rFonts w:ascii="Calibri" w:eastAsia="Times New Roman" w:hAnsi="Calibri" w:cs="Times New Roman"/>
          <w:b/>
        </w:rPr>
        <w:t>ΠΕΡΙΓΡΑΜΜΑ ΜΑΘΗΜΑΤΟΣ</w:t>
      </w:r>
    </w:p>
    <w:p w:rsidR="003D429D" w:rsidRPr="003D429D" w:rsidRDefault="003D429D" w:rsidP="003D429D">
      <w:pPr>
        <w:numPr>
          <w:ilvl w:val="0"/>
          <w:numId w:val="44"/>
        </w:numPr>
        <w:spacing w:after="0" w:line="240" w:lineRule="auto"/>
        <w:contextualSpacing/>
        <w:jc w:val="left"/>
        <w:rPr>
          <w:rFonts w:ascii="Calibri" w:eastAsia="Times New Roman" w:hAnsi="Calibri" w:cs="Times New Roman"/>
          <w:b/>
        </w:rPr>
      </w:pPr>
      <w:r w:rsidRPr="003D429D">
        <w:rPr>
          <w:rFonts w:ascii="Calibri" w:eastAsia="Times New Roman" w:hAnsi="Calibri" w:cs="Times New Roman"/>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ΣΧΟΛΗ</w:t>
            </w:r>
          </w:p>
        </w:tc>
        <w:tc>
          <w:tcPr>
            <w:tcW w:w="6342" w:type="dxa"/>
            <w:gridSpan w:val="5"/>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ΚΑΛΩΝ ΤΕΧΝΩΝ</w:t>
            </w:r>
          </w:p>
        </w:tc>
      </w:tr>
      <w:tr w:rsidR="003D429D" w:rsidRPr="003D429D" w:rsidTr="001D690E">
        <w:tc>
          <w:tcPr>
            <w:tcW w:w="2838" w:type="dxa"/>
            <w:shd w:val="clear" w:color="auto" w:fill="D9D9D9"/>
          </w:tcPr>
          <w:p w:rsidR="003D429D" w:rsidRPr="003D429D" w:rsidRDefault="003D429D" w:rsidP="003D429D">
            <w:pPr>
              <w:spacing w:after="0" w:line="240" w:lineRule="auto"/>
              <w:jc w:val="right"/>
              <w:rPr>
                <w:rFonts w:ascii="Calibri" w:eastAsia="Times New Roman" w:hAnsi="Calibri" w:cs="Times New Roman"/>
                <w:b/>
              </w:rPr>
            </w:pPr>
            <w:r w:rsidRPr="003D429D">
              <w:rPr>
                <w:rFonts w:ascii="Calibri" w:eastAsia="Times New Roman" w:hAnsi="Calibri" w:cs="Times New Roman"/>
                <w:b/>
              </w:rPr>
              <w:t>ΤΜΗΜΑ</w:t>
            </w:r>
          </w:p>
        </w:tc>
        <w:tc>
          <w:tcPr>
            <w:tcW w:w="6342" w:type="dxa"/>
            <w:gridSpan w:val="5"/>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ΘΕΑΤΡΙΚΩΝ ΣΠΟΥΔΩΝ</w:t>
            </w:r>
          </w:p>
        </w:tc>
      </w:tr>
      <w:tr w:rsidR="003D429D" w:rsidRPr="003D429D" w:rsidTr="001D690E">
        <w:tc>
          <w:tcPr>
            <w:tcW w:w="2838" w:type="dxa"/>
            <w:shd w:val="clear" w:color="auto" w:fill="D9D9D9"/>
          </w:tcPr>
          <w:p w:rsidR="003D429D" w:rsidRPr="003D429D" w:rsidRDefault="003D429D" w:rsidP="003D429D">
            <w:pPr>
              <w:spacing w:after="0" w:line="240" w:lineRule="auto"/>
              <w:jc w:val="right"/>
              <w:rPr>
                <w:rFonts w:ascii="Calibri" w:eastAsia="Times New Roman" w:hAnsi="Calibri" w:cs="Times New Roman"/>
                <w:b/>
                <w:lang w:val="en-US"/>
              </w:rPr>
            </w:pPr>
            <w:r w:rsidRPr="003D429D">
              <w:rPr>
                <w:rFonts w:ascii="Calibri" w:eastAsia="Times New Roman" w:hAnsi="Calibri" w:cs="Times New Roman"/>
                <w:b/>
              </w:rPr>
              <w:t>ΕΠΙΠΕΔΟ ΣΠΟΥ</w:t>
            </w:r>
            <w:r w:rsidRPr="003D429D">
              <w:rPr>
                <w:rFonts w:ascii="Calibri" w:eastAsia="Times New Roman" w:hAnsi="Calibri" w:cs="Times New Roman"/>
                <w:b/>
                <w:lang w:val="en-US"/>
              </w:rPr>
              <w:t>ΔΩΝ</w:t>
            </w:r>
          </w:p>
        </w:tc>
        <w:tc>
          <w:tcPr>
            <w:tcW w:w="6342" w:type="dxa"/>
            <w:gridSpan w:val="5"/>
          </w:tcPr>
          <w:p w:rsidR="003D429D" w:rsidRPr="003D429D" w:rsidRDefault="003D429D" w:rsidP="003D429D">
            <w:pPr>
              <w:spacing w:after="0" w:line="240" w:lineRule="auto"/>
              <w:rPr>
                <w:rFonts w:ascii="Calibri" w:eastAsia="Times New Roman" w:hAnsi="Calibri" w:cs="Times New Roman"/>
                <w:lang w:val="en-US"/>
              </w:rPr>
            </w:pPr>
            <w:r w:rsidRPr="003D429D">
              <w:rPr>
                <w:rFonts w:ascii="Calibri" w:eastAsia="Times New Roman" w:hAnsi="Calibri" w:cs="Times New Roman"/>
                <w:lang w:val="en-US"/>
              </w:rPr>
              <w:t>Προπτυχιακό</w:t>
            </w:r>
          </w:p>
        </w:tc>
      </w:tr>
      <w:tr w:rsidR="003D429D" w:rsidRPr="003D429D" w:rsidTr="001D690E">
        <w:tc>
          <w:tcPr>
            <w:tcW w:w="2838" w:type="dxa"/>
            <w:shd w:val="clear" w:color="auto" w:fill="D9D9D9"/>
          </w:tcPr>
          <w:p w:rsidR="003D429D" w:rsidRPr="003D429D" w:rsidRDefault="003D429D" w:rsidP="003D429D">
            <w:pPr>
              <w:spacing w:after="0" w:line="240" w:lineRule="auto"/>
              <w:jc w:val="right"/>
              <w:rPr>
                <w:rFonts w:ascii="Calibri" w:eastAsia="Times New Roman" w:hAnsi="Calibri" w:cs="Times New Roman"/>
                <w:b/>
                <w:lang w:val="en-US"/>
              </w:rPr>
            </w:pPr>
            <w:r w:rsidRPr="003D429D">
              <w:rPr>
                <w:rFonts w:ascii="Calibri" w:eastAsia="Times New Roman" w:hAnsi="Calibri" w:cs="Times New Roman"/>
                <w:b/>
                <w:lang w:val="en-US"/>
              </w:rPr>
              <w:t>ΚΩΔΙΚΟΣ ΜΑΘΗΜΑΤΟΣ</w:t>
            </w:r>
          </w:p>
        </w:tc>
        <w:tc>
          <w:tcPr>
            <w:tcW w:w="1665" w:type="dxa"/>
          </w:tcPr>
          <w:p w:rsidR="003D429D" w:rsidRPr="003D429D" w:rsidRDefault="003D429D" w:rsidP="003D429D">
            <w:pPr>
              <w:spacing w:after="0" w:line="240" w:lineRule="auto"/>
              <w:rPr>
                <w:rFonts w:ascii="Calibri" w:eastAsia="Times New Roman" w:hAnsi="Calibri" w:cs="Times New Roman"/>
                <w:b/>
                <w:lang w:val="en-US"/>
              </w:rPr>
            </w:pPr>
          </w:p>
        </w:tc>
        <w:tc>
          <w:tcPr>
            <w:tcW w:w="2976" w:type="dxa"/>
            <w:gridSpan w:val="3"/>
          </w:tcPr>
          <w:p w:rsidR="003D429D" w:rsidRPr="003D429D" w:rsidRDefault="003D429D" w:rsidP="003D429D">
            <w:pPr>
              <w:spacing w:after="0" w:line="240" w:lineRule="auto"/>
              <w:rPr>
                <w:rFonts w:ascii="Calibri" w:eastAsia="Times New Roman" w:hAnsi="Calibri" w:cs="Times New Roman"/>
                <w:b/>
                <w:lang w:val="en-US"/>
              </w:rPr>
            </w:pPr>
            <w:r w:rsidRPr="003D429D">
              <w:rPr>
                <w:rFonts w:ascii="Calibri" w:eastAsia="Times New Roman" w:hAnsi="Calibri" w:cs="Times New Roman"/>
                <w:b/>
                <w:lang w:val="en-US"/>
              </w:rPr>
              <w:t>ΕΞΑΜΗΝΟ ΣΠΟΥΔΩΝ</w:t>
            </w:r>
          </w:p>
        </w:tc>
        <w:tc>
          <w:tcPr>
            <w:tcW w:w="1701" w:type="dxa"/>
          </w:tcPr>
          <w:p w:rsidR="003D429D" w:rsidRPr="003D429D" w:rsidRDefault="003D429D" w:rsidP="003D429D">
            <w:pPr>
              <w:spacing w:after="0" w:line="240" w:lineRule="auto"/>
              <w:jc w:val="center"/>
              <w:rPr>
                <w:rFonts w:ascii="Calibri" w:eastAsia="Times New Roman" w:hAnsi="Calibri" w:cs="Times New Roman"/>
                <w:b/>
              </w:rPr>
            </w:pPr>
            <w:r w:rsidRPr="003D429D">
              <w:rPr>
                <w:rFonts w:ascii="Calibri" w:eastAsia="Times New Roman" w:hAnsi="Calibri" w:cs="Times New Roman"/>
                <w:b/>
              </w:rPr>
              <w:t>Ε ή Ζ</w:t>
            </w:r>
          </w:p>
        </w:tc>
      </w:tr>
      <w:tr w:rsidR="003D429D" w:rsidRPr="003D429D" w:rsidTr="001D690E">
        <w:tc>
          <w:tcPr>
            <w:tcW w:w="2838" w:type="dxa"/>
            <w:shd w:val="clear" w:color="auto" w:fill="D9D9D9"/>
          </w:tcPr>
          <w:p w:rsidR="003D429D" w:rsidRPr="003D429D" w:rsidRDefault="003D429D" w:rsidP="003D429D">
            <w:pPr>
              <w:spacing w:after="0" w:line="240" w:lineRule="auto"/>
              <w:jc w:val="right"/>
              <w:rPr>
                <w:rFonts w:ascii="Calibri" w:eastAsia="Times New Roman" w:hAnsi="Calibri" w:cs="Times New Roman"/>
                <w:b/>
                <w:lang w:val="en-US"/>
              </w:rPr>
            </w:pPr>
            <w:r w:rsidRPr="003D429D">
              <w:rPr>
                <w:rFonts w:ascii="Calibri" w:eastAsia="Times New Roman" w:hAnsi="Calibri" w:cs="Times New Roman"/>
                <w:b/>
                <w:lang w:val="en-US"/>
              </w:rPr>
              <w:t>ΤΙΤΛΟΣ ΜΑΘΗΜΑΤΟΣ</w:t>
            </w:r>
          </w:p>
        </w:tc>
        <w:tc>
          <w:tcPr>
            <w:tcW w:w="6342" w:type="dxa"/>
            <w:gridSpan w:val="5"/>
          </w:tcPr>
          <w:p w:rsidR="003D429D" w:rsidRPr="003D429D" w:rsidRDefault="003D429D" w:rsidP="003D429D">
            <w:pPr>
              <w:widowControl w:val="0"/>
              <w:tabs>
                <w:tab w:val="left" w:pos="360"/>
              </w:tabs>
              <w:autoSpaceDE w:val="0"/>
              <w:autoSpaceDN w:val="0"/>
              <w:adjustRightInd w:val="0"/>
              <w:spacing w:after="0" w:line="240" w:lineRule="auto"/>
              <w:rPr>
                <w:rFonts w:ascii="Calibri" w:eastAsia="Times New Roman" w:hAnsi="Calibri" w:cs="Times New Roman"/>
                <w:b/>
              </w:rPr>
            </w:pPr>
            <w:r w:rsidRPr="003D429D">
              <w:rPr>
                <w:rFonts w:ascii="Calibri" w:eastAsia="Times New Roman" w:hAnsi="Calibri" w:cs="Palatino Linotype"/>
              </w:rPr>
              <w:t>Αγγλική Γλώσσα και Ορολογία Θεάτρου Ι</w:t>
            </w:r>
          </w:p>
        </w:tc>
      </w:tr>
      <w:tr w:rsidR="003D429D" w:rsidRPr="003D429D" w:rsidTr="001D690E">
        <w:tc>
          <w:tcPr>
            <w:tcW w:w="4928" w:type="dxa"/>
            <w:gridSpan w:val="3"/>
            <w:shd w:val="clear" w:color="auto" w:fill="D9D9D9"/>
          </w:tcPr>
          <w:p w:rsidR="003D429D" w:rsidRPr="003D429D" w:rsidRDefault="003D429D" w:rsidP="003D429D">
            <w:pPr>
              <w:widowControl w:val="0"/>
              <w:autoSpaceDE w:val="0"/>
              <w:autoSpaceDN w:val="0"/>
              <w:adjustRightInd w:val="0"/>
              <w:spacing w:after="0" w:line="240" w:lineRule="auto"/>
              <w:jc w:val="center"/>
              <w:rPr>
                <w:rFonts w:ascii="Calibri" w:eastAsia="Times New Roman" w:hAnsi="Calibri" w:cs="Times"/>
                <w:b/>
              </w:rPr>
            </w:pPr>
            <w:r w:rsidRPr="003D429D">
              <w:rPr>
                <w:rFonts w:ascii="Calibri" w:eastAsia="Times New Roman" w:hAnsi="Calibri" w:cs="Times"/>
                <w:b/>
              </w:rPr>
              <w:t>ΑΥΤΟΤΕΛΕΙΣ ΔΙΔΑΚΤΙΚΕΣ ΔΡΑΣΤΗΡΙΟΤΗΤΕΣ</w:t>
            </w:r>
          </w:p>
          <w:p w:rsidR="003D429D" w:rsidRPr="003D429D" w:rsidRDefault="003D429D" w:rsidP="003D429D">
            <w:pPr>
              <w:widowControl w:val="0"/>
              <w:autoSpaceDE w:val="0"/>
              <w:autoSpaceDN w:val="0"/>
              <w:adjustRightInd w:val="0"/>
              <w:spacing w:after="0" w:line="240" w:lineRule="auto"/>
              <w:rPr>
                <w:rFonts w:ascii="Calibri" w:eastAsia="Times New Roman" w:hAnsi="Calibri" w:cs="Times"/>
              </w:rPr>
            </w:pPr>
            <w:r w:rsidRPr="003D429D">
              <w:rPr>
                <w:rFonts w:ascii="Calibri" w:eastAsia="Times New Roman" w:hAnsi="Calibri"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3D429D" w:rsidRPr="003D429D" w:rsidRDefault="003D429D" w:rsidP="003D429D">
            <w:pPr>
              <w:widowControl w:val="0"/>
              <w:autoSpaceDE w:val="0"/>
              <w:autoSpaceDN w:val="0"/>
              <w:adjustRightInd w:val="0"/>
              <w:spacing w:after="0" w:line="240" w:lineRule="auto"/>
              <w:jc w:val="center"/>
              <w:rPr>
                <w:rFonts w:ascii="Calibri" w:eastAsia="Times New Roman" w:hAnsi="Calibri" w:cs="Times"/>
                <w:b/>
                <w:lang w:val="en-US"/>
              </w:rPr>
            </w:pPr>
            <w:r w:rsidRPr="003D429D">
              <w:rPr>
                <w:rFonts w:ascii="Calibri" w:eastAsia="Times New Roman" w:hAnsi="Calibri" w:cs="Times"/>
                <w:b/>
                <w:lang w:val="en-US"/>
              </w:rPr>
              <w:t>ΕΒΔΟΜΑΔΙΑΙΕΣ ΩΡΕΣ ΔΙΔΑΣΚΑΛΙΑΣ</w:t>
            </w:r>
          </w:p>
          <w:p w:rsidR="003D429D" w:rsidRPr="003D429D" w:rsidRDefault="003D429D" w:rsidP="003D429D">
            <w:pPr>
              <w:spacing w:after="0" w:line="240" w:lineRule="auto"/>
              <w:jc w:val="center"/>
              <w:rPr>
                <w:rFonts w:ascii="Calibri" w:eastAsia="Times New Roman" w:hAnsi="Calibri" w:cs="Times New Roman"/>
                <w:b/>
              </w:rPr>
            </w:pPr>
          </w:p>
          <w:p w:rsidR="003D429D" w:rsidRPr="003D429D" w:rsidRDefault="003D429D" w:rsidP="003D429D">
            <w:pPr>
              <w:spacing w:after="0" w:line="240" w:lineRule="auto"/>
              <w:jc w:val="center"/>
              <w:rPr>
                <w:rFonts w:ascii="Calibri" w:eastAsia="Times New Roman" w:hAnsi="Calibri" w:cs="Times New Roman"/>
                <w:b/>
              </w:rPr>
            </w:pPr>
            <w:r w:rsidRPr="003D429D">
              <w:rPr>
                <w:rFonts w:ascii="Calibri" w:eastAsia="Times New Roman" w:hAnsi="Calibri" w:cs="Times New Roman"/>
                <w:b/>
              </w:rPr>
              <w:t>3</w:t>
            </w:r>
          </w:p>
        </w:tc>
        <w:tc>
          <w:tcPr>
            <w:tcW w:w="1984" w:type="dxa"/>
            <w:gridSpan w:val="2"/>
          </w:tcPr>
          <w:p w:rsidR="003D429D" w:rsidRPr="003D429D" w:rsidRDefault="003D429D" w:rsidP="003D429D">
            <w:pPr>
              <w:widowControl w:val="0"/>
              <w:autoSpaceDE w:val="0"/>
              <w:autoSpaceDN w:val="0"/>
              <w:adjustRightInd w:val="0"/>
              <w:spacing w:after="0" w:line="240" w:lineRule="auto"/>
              <w:jc w:val="center"/>
              <w:rPr>
                <w:rFonts w:ascii="Calibri" w:eastAsia="Times New Roman" w:hAnsi="Calibri" w:cs="Times"/>
                <w:b/>
                <w:lang w:val="en-US"/>
              </w:rPr>
            </w:pPr>
            <w:r w:rsidRPr="003D429D">
              <w:rPr>
                <w:rFonts w:ascii="Calibri" w:eastAsia="Times New Roman" w:hAnsi="Calibri" w:cs="Times"/>
                <w:b/>
                <w:lang w:val="en-US"/>
              </w:rPr>
              <w:t>ΠΙΣΤΩΤΙΚΕΣ ΜΟΝΑΔΕΣ</w:t>
            </w:r>
          </w:p>
          <w:p w:rsidR="003D429D" w:rsidRPr="003D429D" w:rsidRDefault="003D429D" w:rsidP="003D429D">
            <w:pPr>
              <w:spacing w:after="0" w:line="240" w:lineRule="auto"/>
              <w:jc w:val="center"/>
              <w:rPr>
                <w:rFonts w:ascii="Calibri" w:eastAsia="Times New Roman" w:hAnsi="Calibri" w:cs="Times New Roman"/>
                <w:b/>
              </w:rPr>
            </w:pPr>
          </w:p>
          <w:p w:rsidR="003D429D" w:rsidRPr="003D429D" w:rsidRDefault="003D429D" w:rsidP="003D429D">
            <w:pPr>
              <w:spacing w:after="0" w:line="240" w:lineRule="auto"/>
              <w:jc w:val="center"/>
              <w:rPr>
                <w:rFonts w:ascii="Calibri" w:eastAsia="Times New Roman" w:hAnsi="Calibri" w:cs="Times New Roman"/>
                <w:b/>
              </w:rPr>
            </w:pPr>
            <w:r w:rsidRPr="003D429D">
              <w:rPr>
                <w:rFonts w:ascii="Calibri" w:eastAsia="Times New Roman" w:hAnsi="Calibri" w:cs="Times New Roman"/>
                <w:b/>
              </w:rPr>
              <w:t>5</w:t>
            </w:r>
          </w:p>
        </w:tc>
      </w:tr>
      <w:tr w:rsidR="003D429D" w:rsidRPr="003D429D" w:rsidTr="001D690E">
        <w:tc>
          <w:tcPr>
            <w:tcW w:w="4928" w:type="dxa"/>
            <w:gridSpan w:val="3"/>
          </w:tcPr>
          <w:p w:rsidR="003D429D" w:rsidRPr="003D429D" w:rsidRDefault="003D429D" w:rsidP="003D429D">
            <w:pPr>
              <w:spacing w:after="0" w:line="240" w:lineRule="auto"/>
              <w:jc w:val="right"/>
              <w:rPr>
                <w:rFonts w:ascii="Calibri" w:eastAsia="Times New Roman" w:hAnsi="Calibri" w:cs="Times New Roman"/>
                <w:b/>
                <w:lang w:val="en-US"/>
              </w:rPr>
            </w:pPr>
          </w:p>
        </w:tc>
        <w:tc>
          <w:tcPr>
            <w:tcW w:w="2268" w:type="dxa"/>
          </w:tcPr>
          <w:p w:rsidR="003D429D" w:rsidRPr="003D429D" w:rsidRDefault="003D429D" w:rsidP="003D429D">
            <w:pPr>
              <w:spacing w:after="0" w:line="240" w:lineRule="auto"/>
              <w:rPr>
                <w:rFonts w:ascii="Calibri" w:eastAsia="Times New Roman" w:hAnsi="Calibri" w:cs="Times New Roman"/>
                <w:b/>
                <w:lang w:val="en-US"/>
              </w:rPr>
            </w:pPr>
          </w:p>
        </w:tc>
        <w:tc>
          <w:tcPr>
            <w:tcW w:w="1984" w:type="dxa"/>
            <w:gridSpan w:val="2"/>
          </w:tcPr>
          <w:p w:rsidR="003D429D" w:rsidRPr="003D429D" w:rsidRDefault="003D429D" w:rsidP="003D429D">
            <w:pPr>
              <w:spacing w:after="0" w:line="240" w:lineRule="auto"/>
              <w:rPr>
                <w:rFonts w:ascii="Calibri" w:eastAsia="Times New Roman" w:hAnsi="Calibri" w:cs="Times New Roman"/>
                <w:b/>
                <w:lang w:val="en-US"/>
              </w:rPr>
            </w:pPr>
          </w:p>
        </w:tc>
      </w:tr>
      <w:tr w:rsidR="003D429D" w:rsidRPr="003D429D" w:rsidTr="001D690E">
        <w:tc>
          <w:tcPr>
            <w:tcW w:w="4928" w:type="dxa"/>
            <w:gridSpan w:val="3"/>
            <w:shd w:val="clear" w:color="auto" w:fill="D9D9D9"/>
          </w:tcPr>
          <w:p w:rsidR="003D429D" w:rsidRPr="003D429D" w:rsidRDefault="003D429D" w:rsidP="003D429D">
            <w:pPr>
              <w:widowControl w:val="0"/>
              <w:autoSpaceDE w:val="0"/>
              <w:autoSpaceDN w:val="0"/>
              <w:adjustRightInd w:val="0"/>
              <w:spacing w:after="0" w:line="240" w:lineRule="auto"/>
              <w:rPr>
                <w:rFonts w:ascii="Calibri" w:eastAsia="Times New Roman" w:hAnsi="Calibri" w:cs="Times"/>
              </w:rPr>
            </w:pPr>
            <w:r w:rsidRPr="003D429D">
              <w:rPr>
                <w:rFonts w:ascii="Calibri" w:eastAsia="Times New Roman" w:hAnsi="Calibri"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3D429D" w:rsidRPr="003D429D" w:rsidRDefault="003D429D" w:rsidP="003D429D">
            <w:pPr>
              <w:spacing w:after="0" w:line="240" w:lineRule="auto"/>
              <w:rPr>
                <w:rFonts w:ascii="Calibri" w:eastAsia="Times New Roman" w:hAnsi="Calibri" w:cs="Times New Roman"/>
                <w:b/>
              </w:rPr>
            </w:pPr>
          </w:p>
        </w:tc>
        <w:tc>
          <w:tcPr>
            <w:tcW w:w="1984" w:type="dxa"/>
            <w:gridSpan w:val="2"/>
          </w:tcPr>
          <w:p w:rsidR="003D429D" w:rsidRPr="003D429D" w:rsidRDefault="003D429D" w:rsidP="003D429D">
            <w:pPr>
              <w:spacing w:after="0" w:line="240" w:lineRule="auto"/>
              <w:rPr>
                <w:rFonts w:ascii="Calibri" w:eastAsia="Times New Roman" w:hAnsi="Calibri" w:cs="Times New Roman"/>
                <w:b/>
              </w:rPr>
            </w:pPr>
          </w:p>
        </w:tc>
      </w:tr>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ΤΥΠΟΣ ΜΑΘΗΜΑΤΟΣ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Γενικού Υπόβαθρου, Ειδικού Υπόβαθρου, Ειδικότητας</w:t>
            </w:r>
          </w:p>
        </w:tc>
        <w:tc>
          <w:tcPr>
            <w:tcW w:w="6342" w:type="dxa"/>
            <w:gridSpan w:val="5"/>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ΓΕΝΙΚΟΥ ΥΠΟΒΑΘΡΟΥ</w:t>
            </w:r>
          </w:p>
        </w:tc>
      </w:tr>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lang w:val="en-US"/>
              </w:rPr>
            </w:pPr>
            <w:r w:rsidRPr="003D429D">
              <w:rPr>
                <w:rFonts w:ascii="Calibri" w:eastAsia="Times New Roman" w:hAnsi="Calibri" w:cs="Times"/>
                <w:b/>
                <w:lang w:val="en-US"/>
              </w:rPr>
              <w:t>ΠΡΟΑΠΑΙΤΟΥΜΕΝΑ ΜΑΘΗΜΑΤΑ:</w:t>
            </w:r>
          </w:p>
        </w:tc>
        <w:tc>
          <w:tcPr>
            <w:tcW w:w="6342" w:type="dxa"/>
            <w:gridSpan w:val="5"/>
          </w:tcPr>
          <w:p w:rsidR="003D429D" w:rsidRPr="003D429D" w:rsidRDefault="003D429D" w:rsidP="003D429D">
            <w:pPr>
              <w:spacing w:after="0" w:line="240" w:lineRule="auto"/>
              <w:rPr>
                <w:rFonts w:ascii="Calibri" w:eastAsia="Times New Roman" w:hAnsi="Calibri" w:cs="Times New Roman"/>
                <w:b/>
                <w:lang w:val="en-US"/>
              </w:rPr>
            </w:pPr>
          </w:p>
        </w:tc>
      </w:tr>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lang w:val="en-US"/>
              </w:rPr>
            </w:pPr>
            <w:r w:rsidRPr="003D429D">
              <w:rPr>
                <w:rFonts w:ascii="Calibri" w:eastAsia="Times New Roman" w:hAnsi="Calibri" w:cs="Times"/>
                <w:b/>
                <w:lang w:val="en-US"/>
              </w:rPr>
              <w:t>ΓΛΩΣΣΑ ΔΙΔΑΣΚΑΛΙΑΣ και ΕΞΕΤΑΣΕΩΝ:</w:t>
            </w:r>
          </w:p>
        </w:tc>
        <w:tc>
          <w:tcPr>
            <w:tcW w:w="6342" w:type="dxa"/>
            <w:gridSpan w:val="5"/>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Αγγλική</w:t>
            </w:r>
          </w:p>
        </w:tc>
      </w:tr>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 xml:space="preserve">ΤΟ ΜΑΘΗΜΑ ΠΡΟΣΦΕΡΕΤΑΙ ΣΕ ΦΟΙΤΗΤΕΣ </w:t>
            </w:r>
            <w:r w:rsidRPr="003D429D">
              <w:rPr>
                <w:rFonts w:ascii="Calibri" w:eastAsia="Times New Roman" w:hAnsi="Calibri" w:cs="Times"/>
                <w:b/>
                <w:lang w:val="en-US"/>
              </w:rPr>
              <w:t>ERASMUS</w:t>
            </w:r>
          </w:p>
        </w:tc>
        <w:tc>
          <w:tcPr>
            <w:tcW w:w="6342" w:type="dxa"/>
            <w:gridSpan w:val="5"/>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ΝΑΙ (στα Αγγλικά)</w:t>
            </w:r>
          </w:p>
        </w:tc>
      </w:tr>
      <w:tr w:rsidR="003D429D" w:rsidRPr="003D429D" w:rsidTr="001D690E">
        <w:tc>
          <w:tcPr>
            <w:tcW w:w="2838"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lang w:val="en-US"/>
              </w:rPr>
            </w:pPr>
            <w:r w:rsidRPr="003D429D">
              <w:rPr>
                <w:rFonts w:ascii="Calibri" w:eastAsia="Times New Roman" w:hAnsi="Calibri" w:cs="Times"/>
                <w:b/>
                <w:lang w:val="en-US"/>
              </w:rPr>
              <w:t>ΗΛΕΚΤΡΟΝΙΚΗ ΣΕΛΙΔΑ ΜΑΘΗΜΑΤΟΣ (URL)</w:t>
            </w:r>
          </w:p>
        </w:tc>
        <w:tc>
          <w:tcPr>
            <w:tcW w:w="6342" w:type="dxa"/>
            <w:gridSpan w:val="5"/>
          </w:tcPr>
          <w:p w:rsidR="003D429D" w:rsidRPr="003D429D" w:rsidRDefault="003D429D" w:rsidP="003D429D">
            <w:pPr>
              <w:spacing w:after="0" w:line="240" w:lineRule="auto"/>
              <w:rPr>
                <w:rFonts w:ascii="Calibri" w:eastAsia="Times New Roman" w:hAnsi="Calibri" w:cs="Times New Roman"/>
                <w:b/>
              </w:rPr>
            </w:pPr>
          </w:p>
        </w:tc>
      </w:tr>
    </w:tbl>
    <w:p w:rsidR="003D429D" w:rsidRPr="003D429D" w:rsidRDefault="003D429D" w:rsidP="003D429D">
      <w:pPr>
        <w:rPr>
          <w:rFonts w:ascii="Calibri" w:eastAsia="Times New Roman" w:hAnsi="Calibri" w:cs="Times New Roman"/>
          <w:b/>
          <w:lang w:val="en-US"/>
        </w:rPr>
      </w:pPr>
    </w:p>
    <w:p w:rsidR="003D429D" w:rsidRPr="003D429D" w:rsidRDefault="003D429D" w:rsidP="003D429D">
      <w:pPr>
        <w:rPr>
          <w:rFonts w:ascii="Calibri" w:eastAsia="Times New Roman" w:hAnsi="Calibri" w:cs="Times New Roman"/>
          <w:b/>
        </w:rPr>
      </w:pPr>
      <w:r w:rsidRPr="003D429D">
        <w:rPr>
          <w:rFonts w:ascii="Calibri" w:eastAsia="Times New Roman" w:hAnsi="Calibri" w:cs="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D429D" w:rsidRPr="003D429D" w:rsidTr="001D690E">
        <w:tc>
          <w:tcPr>
            <w:tcW w:w="9280" w:type="dxa"/>
          </w:tcPr>
          <w:tbl>
            <w:tblPr>
              <w:tblW w:w="0" w:type="auto"/>
              <w:tblLook w:val="00A0" w:firstRow="1" w:lastRow="0" w:firstColumn="1" w:lastColumn="0" w:noHBand="0" w:noVBand="0"/>
            </w:tblPr>
            <w:tblGrid>
              <w:gridCol w:w="9064"/>
            </w:tblGrid>
            <w:tr w:rsidR="003D429D" w:rsidRPr="003D429D" w:rsidTr="001D690E">
              <w:tc>
                <w:tcPr>
                  <w:tcW w:w="9064" w:type="dxa"/>
                  <w:tcBorders>
                    <w:top w:val="nil"/>
                    <w:left w:val="nil"/>
                    <w:bottom w:val="nil"/>
                    <w:right w:val="nil"/>
                  </w:tcBorders>
                  <w:shd w:val="clear" w:color="auto" w:fill="D9D9D9"/>
                  <w:vAlign w:val="center"/>
                </w:tcPr>
                <w:p w:rsidR="003D429D" w:rsidRPr="003D429D" w:rsidRDefault="003D429D" w:rsidP="003D429D">
                  <w:pPr>
                    <w:widowControl w:val="0"/>
                    <w:autoSpaceDE w:val="0"/>
                    <w:autoSpaceDN w:val="0"/>
                    <w:adjustRightInd w:val="0"/>
                    <w:rPr>
                      <w:rFonts w:ascii="Calibri" w:eastAsia="Times New Roman" w:hAnsi="Calibri" w:cs="Times"/>
                      <w:b/>
                    </w:rPr>
                  </w:pPr>
                  <w:r w:rsidRPr="003D429D">
                    <w:rPr>
                      <w:rFonts w:ascii="Calibri" w:eastAsia="Times New Roman" w:hAnsi="Calibri" w:cs="Times"/>
                      <w:b/>
                    </w:rPr>
                    <w:t>Μαθησιακά Αποτελέσματα</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Συμβουλευτείτε το Παράρτημα Α</w:t>
                  </w:r>
                </w:p>
                <w:p w:rsidR="003D429D" w:rsidRPr="003D429D" w:rsidRDefault="003D429D" w:rsidP="003D429D">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3D429D">
                    <w:rPr>
                      <w:rFonts w:ascii="Calibri" w:eastAsia="Times New Roman" w:hAnsi="Calibri"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3D429D" w:rsidRPr="003D429D" w:rsidRDefault="003D429D" w:rsidP="003D429D">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3D429D">
                    <w:rPr>
                      <w:rFonts w:ascii="Calibri" w:eastAsia="Times New Roman" w:hAnsi="Calibri" w:cs="Times"/>
                    </w:rPr>
                    <w:t xml:space="preserve">Περιγραφικοί Δείκτες Επιπέδων 6, 7 &amp; 8 του Ευρωπαϊκού Πλαίσιου Προσόντων Διά Βιου Μάθησης και Παράρτημα Β </w:t>
                  </w:r>
                </w:p>
                <w:p w:rsidR="003D429D" w:rsidRPr="003D429D" w:rsidRDefault="003D429D" w:rsidP="003D429D">
                  <w:pPr>
                    <w:widowControl w:val="0"/>
                    <w:numPr>
                      <w:ilvl w:val="0"/>
                      <w:numId w:val="2"/>
                    </w:numPr>
                    <w:tabs>
                      <w:tab w:val="left" w:pos="459"/>
                    </w:tabs>
                    <w:autoSpaceDE w:val="0"/>
                    <w:autoSpaceDN w:val="0"/>
                    <w:adjustRightInd w:val="0"/>
                    <w:spacing w:after="0" w:line="240" w:lineRule="auto"/>
                    <w:ind w:left="176" w:hanging="176"/>
                    <w:contextualSpacing/>
                    <w:jc w:val="left"/>
                    <w:rPr>
                      <w:rFonts w:ascii="Calibri" w:eastAsia="Times New Roman" w:hAnsi="Calibri" w:cs="Times"/>
                    </w:rPr>
                  </w:pPr>
                  <w:r w:rsidRPr="003D429D">
                    <w:rPr>
                      <w:rFonts w:ascii="Calibri" w:eastAsia="Times New Roman" w:hAnsi="Calibri" w:cs="Times"/>
                    </w:rPr>
                    <w:t>Περιληπτικός Οδηγός συγγραφής Μαθησιακών Αποτελεσμάτων</w:t>
                  </w:r>
                </w:p>
              </w:tc>
            </w:tr>
          </w:tbl>
          <w:p w:rsidR="003D429D" w:rsidRPr="003D429D" w:rsidRDefault="003D429D" w:rsidP="003D429D">
            <w:pPr>
              <w:spacing w:after="0" w:line="240" w:lineRule="auto"/>
              <w:rPr>
                <w:rFonts w:ascii="Calibri" w:eastAsia="Times New Roman" w:hAnsi="Calibri" w:cs="Times New Roman"/>
                <w:b/>
              </w:rPr>
            </w:pPr>
          </w:p>
        </w:tc>
      </w:tr>
      <w:tr w:rsidR="003D429D" w:rsidRPr="003D429D" w:rsidTr="001D690E">
        <w:tc>
          <w:tcPr>
            <w:tcW w:w="9280" w:type="dxa"/>
          </w:tcPr>
          <w:p w:rsidR="003D429D" w:rsidRPr="003D429D" w:rsidRDefault="003D429D" w:rsidP="003D429D">
            <w:pPr>
              <w:rPr>
                <w:rFonts w:ascii="Calibri" w:eastAsia="Times New Roman" w:hAnsi="Calibri" w:cs="Times New Roman"/>
              </w:rPr>
            </w:pPr>
          </w:p>
          <w:p w:rsidR="003D429D" w:rsidRPr="003D429D" w:rsidRDefault="003D429D" w:rsidP="003D429D">
            <w:pPr>
              <w:rPr>
                <w:rFonts w:ascii="Calibri" w:eastAsia="Times New Roman" w:hAnsi="Calibri" w:cs="Times New Roman"/>
              </w:rPr>
            </w:pPr>
            <w:r w:rsidRPr="003D429D">
              <w:rPr>
                <w:rFonts w:ascii="Calibri" w:eastAsia="Times New Roman" w:hAnsi="Calibri" w:cs="Times New Roman"/>
                <w:b/>
              </w:rPr>
              <w:t>Βασικός στόχος του μαθήματος</w:t>
            </w:r>
            <w:r w:rsidRPr="003D429D">
              <w:rPr>
                <w:rFonts w:ascii="Calibri" w:eastAsia="Times New Roman" w:hAnsi="Calibri" w:cs="Times New Roman"/>
              </w:rPr>
              <w:t xml:space="preserve"> είναι να οδηγήσει τους φοιτητές από ένα επίπεδο στοιχειώδους γνώσης σε ένα επίπεδο μέτριας γνώσης της αγγλικής γλώσσας (Β1 – σύμφωνα με την κλίμακα επιπέδων γλωσσομάθειας του Συμβουλίου της Ευρώπης, όπως αυτά περιγράφονται στο Κοινό Πλαίσιο Αναφοράς για τις Γλώσσες). </w:t>
            </w:r>
          </w:p>
          <w:p w:rsidR="003D429D" w:rsidRPr="003D429D" w:rsidRDefault="003D429D" w:rsidP="003D429D">
            <w:pPr>
              <w:rPr>
                <w:rFonts w:ascii="Calibri" w:eastAsia="Times New Roman" w:hAnsi="Calibri" w:cs="Times New Roman"/>
              </w:rPr>
            </w:pPr>
            <w:r w:rsidRPr="003D429D">
              <w:rPr>
                <w:rFonts w:ascii="Calibri" w:eastAsia="Times New Roman" w:hAnsi="Calibri" w:cs="Times New Roman"/>
              </w:rPr>
              <w:t>Ειδικότερα το μάθημα στοχεύει α) στην αφομοίωση μορφοσυντακτικών δομών της αγγλικής γλώσσας και στην ανάπτυξη των γλωσσικών δεξιοτήτων των φοιτητών που μαθαίνουν να εκφράζονται και να επικοινωνούν μέσα από τη χρήση του γραπτού και προφορικού λόγου (Επίπεδο Μέτριας γνώσης) και β) στην εξοικείωση των φοιτητών με την αγγλική θεατρική ορολογία και τη χρήση βασικών εννοιών-λημμάτων της, μέσα από θεατρικά και θεωρητικά κείμενα μέτριου βαθμού δυσκολίας.</w:t>
            </w:r>
          </w:p>
          <w:p w:rsidR="003D429D" w:rsidRPr="003D429D" w:rsidRDefault="003D429D" w:rsidP="003D429D">
            <w:pPr>
              <w:spacing w:after="120" w:line="240" w:lineRule="auto"/>
              <w:rPr>
                <w:rFonts w:ascii="Calibri" w:eastAsia="Times New Roman" w:hAnsi="Calibri" w:cs="Times New Roman"/>
                <w:b/>
              </w:rPr>
            </w:pPr>
            <w:r w:rsidRPr="003D429D">
              <w:rPr>
                <w:rFonts w:ascii="Calibri" w:eastAsia="Times New Roman" w:hAnsi="Calibri" w:cs="Times New Roman"/>
                <w:b/>
              </w:rPr>
              <w:t>Με την επιτυχή ολοκλήρωση του μαθήματος οι φοιτητές:</w:t>
            </w:r>
          </w:p>
          <w:p w:rsidR="003D429D" w:rsidRPr="003D429D" w:rsidRDefault="003D429D" w:rsidP="003D429D">
            <w:pPr>
              <w:spacing w:after="120" w:line="240" w:lineRule="auto"/>
              <w:rPr>
                <w:rFonts w:ascii="Calibri" w:eastAsia="Times New Roman" w:hAnsi="Calibri" w:cs="Times New Roman"/>
              </w:rPr>
            </w:pPr>
            <w:r w:rsidRPr="003D429D">
              <w:rPr>
                <w:rFonts w:ascii="Calibri" w:eastAsia="Times New Roman" w:hAnsi="Calibri" w:cs="Times New Roman"/>
              </w:rPr>
              <w:t xml:space="preserve"> Θα είναι σε θέση να μπορούν να κατανοήσουν τα κύρια σημεία (που παρουσιάζονται με σαφήνεια και χωρίς αποκλίσεις από τον κοινό γλωσσικό τύπο) και που αφορούν θέματα που συναντώνται τακτικά στην καθημερινή ζωή. Θα χειρίζονται καταστάσεις που ενδεχομένως προκύπτουν στη διάρκεια ενός ταξιδιού σε μια περιοχή όπου ομιλείται η γλώσσα. Θα μπορούν να παραγάγουν απλό κείμενο σχετικά με θέματα που γνωρίζουν ή που τους αφορούν προσωπικά, καθώς και να περιγράψουν εμπειρίες, γεγονότα, όνειρα και φιλοδοξίες και να δώσουν συνοπτικά λόγους και εξηγήσεις για τις απόψεις τους ή τα σχέδιά τους.</w:t>
            </w:r>
          </w:p>
          <w:p w:rsidR="003D429D" w:rsidRPr="003D429D" w:rsidRDefault="003D429D" w:rsidP="003D429D">
            <w:pPr>
              <w:spacing w:after="120" w:line="240" w:lineRule="auto"/>
              <w:rPr>
                <w:rFonts w:ascii="Calibri" w:eastAsia="Times New Roman" w:hAnsi="Calibri" w:cs="Times New Roman"/>
                <w:b/>
              </w:rPr>
            </w:pPr>
            <w:r w:rsidRPr="003D429D">
              <w:rPr>
                <w:rFonts w:ascii="Calibri" w:eastAsia="Times New Roman" w:hAnsi="Calibri" w:cs="Times New Roman"/>
              </w:rPr>
              <w:t>θα γνωρίσουν, θα συνδυάσουν και θα αναπαράγουν βασικούς όρους της αγγλικής θεατρικής ορολογίας και θα κατανοήσουν ή/και θα αναπαραγάγουν απλές σκηνές από επιλεγμένα θεατρικά έργα με μέτριο βαθμό δυσκολίας.</w:t>
            </w:r>
          </w:p>
        </w:tc>
      </w:tr>
      <w:tr w:rsidR="003D429D" w:rsidRPr="003D429D" w:rsidTr="001D690E">
        <w:tc>
          <w:tcPr>
            <w:tcW w:w="9280" w:type="dxa"/>
          </w:tcPr>
          <w:tbl>
            <w:tblPr>
              <w:tblW w:w="0" w:type="auto"/>
              <w:tblLook w:val="00A0" w:firstRow="1" w:lastRow="0" w:firstColumn="1" w:lastColumn="0" w:noHBand="0" w:noVBand="0"/>
            </w:tblPr>
            <w:tblGrid>
              <w:gridCol w:w="4384"/>
              <w:gridCol w:w="4680"/>
            </w:tblGrid>
            <w:tr w:rsidR="003D429D" w:rsidRPr="003D429D" w:rsidTr="001D690E">
              <w:tc>
                <w:tcPr>
                  <w:tcW w:w="9064" w:type="dxa"/>
                  <w:gridSpan w:val="2"/>
                  <w:tcBorders>
                    <w:top w:val="nil"/>
                    <w:left w:val="nil"/>
                    <w:bottom w:val="nil"/>
                    <w:right w:val="nil"/>
                  </w:tcBorders>
                  <w:shd w:val="clear" w:color="auto" w:fill="D9D9D9"/>
                  <w:vAlign w:val="center"/>
                </w:tcPr>
                <w:p w:rsidR="003D429D" w:rsidRPr="003D429D" w:rsidRDefault="003D429D" w:rsidP="003D429D">
                  <w:pPr>
                    <w:widowControl w:val="0"/>
                    <w:autoSpaceDE w:val="0"/>
                    <w:autoSpaceDN w:val="0"/>
                    <w:adjustRightInd w:val="0"/>
                    <w:rPr>
                      <w:rFonts w:ascii="Calibri" w:eastAsia="Times New Roman" w:hAnsi="Calibri" w:cs="Times"/>
                      <w:b/>
                    </w:rPr>
                  </w:pPr>
                  <w:r w:rsidRPr="003D429D">
                    <w:rPr>
                      <w:rFonts w:ascii="Calibri" w:eastAsia="Times New Roman" w:hAnsi="Calibri" w:cs="Times"/>
                      <w:b/>
                    </w:rPr>
                    <w:t>Γενικές Ικανότητες</w:t>
                  </w:r>
                </w:p>
              </w:tc>
            </w:tr>
            <w:tr w:rsidR="003D429D" w:rsidRPr="003D429D" w:rsidTr="001D690E">
              <w:tc>
                <w:tcPr>
                  <w:tcW w:w="9064" w:type="dxa"/>
                  <w:gridSpan w:val="2"/>
                  <w:tcBorders>
                    <w:top w:val="nil"/>
                    <w:left w:val="nil"/>
                    <w:bottom w:val="nil"/>
                    <w:right w:val="nil"/>
                  </w:tcBorders>
                  <w:shd w:val="clear" w:color="auto" w:fill="D9D9D9"/>
                  <w:vAlign w:val="center"/>
                </w:tcPr>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D429D" w:rsidRPr="003D429D" w:rsidTr="001D690E">
              <w:tc>
                <w:tcPr>
                  <w:tcW w:w="4384" w:type="dxa"/>
                  <w:tcBorders>
                    <w:top w:val="nil"/>
                    <w:left w:val="nil"/>
                    <w:bottom w:val="nil"/>
                    <w:right w:val="nil"/>
                  </w:tcBorders>
                  <w:shd w:val="clear" w:color="auto" w:fill="D9D9D9"/>
                  <w:vAlign w:val="center"/>
                </w:tcPr>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 xml:space="preserve">Λήψη αποφάσεων. </w:t>
                  </w:r>
                  <w:r w:rsidRPr="003D429D">
                    <w:rPr>
                      <w:rFonts w:ascii="MS Gothic" w:eastAsia="MS Gothic" w:hAnsi="MS Gothic" w:cs="MS Gothic"/>
                    </w:rPr>
                    <w:t> </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 xml:space="preserve">Αυτόνομη εργασία. </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 xml:space="preserve">Ομαδική εργασία. </w:t>
                  </w:r>
                  <w:r w:rsidRPr="003D429D">
                    <w:rPr>
                      <w:rFonts w:ascii="MS Gothic" w:eastAsia="MS Gothic" w:hAnsi="MS Gothic" w:cs="MS Gothic"/>
                    </w:rPr>
                    <w:t> </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Εργασία σε διεθνές περιβάλλον.</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Εργασία σε διεπιστημονικό περιβάλλον. Παραγωγή νέων ερευνητικών ιδεών.</w:t>
                  </w:r>
                </w:p>
              </w:tc>
              <w:tc>
                <w:tcPr>
                  <w:tcW w:w="4680" w:type="dxa"/>
                  <w:tcBorders>
                    <w:top w:val="nil"/>
                    <w:left w:val="nil"/>
                    <w:bottom w:val="nil"/>
                    <w:right w:val="nil"/>
                  </w:tcBorders>
                  <w:shd w:val="clear" w:color="auto" w:fill="D9D9D9"/>
                  <w:vAlign w:val="center"/>
                </w:tcPr>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 xml:space="preserve">Σχεδιασμός και διαχείριση έργων. </w:t>
                  </w:r>
                  <w:r w:rsidRPr="003D429D">
                    <w:rPr>
                      <w:rFonts w:ascii="MS Gothic" w:eastAsia="MS Gothic" w:hAnsi="MS Gothic" w:cs="MS Gothic"/>
                    </w:rPr>
                    <w:t> </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Σεβασμός στη διαφορετικότητα και στην πολυπολιτισμικότητα.</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Σεβασμός στο φυσικό περιβάλλον.</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 xml:space="preserve">Επίδειξη κοινωνικής, επαγγελματικής και ηθικής υπευθυνότητας και ευαισθησίας σε θέματα φύλου. </w:t>
                  </w:r>
                  <w:r w:rsidRPr="003D429D">
                    <w:rPr>
                      <w:rFonts w:ascii="MS Gothic" w:eastAsia="MS Gothic" w:hAnsi="MS Gothic" w:cs="MS Gothic"/>
                    </w:rPr>
                    <w:t> </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Άσκηση κριτικής και αυτοκριτικής.</w:t>
                  </w:r>
                </w:p>
                <w:p w:rsidR="003D429D" w:rsidRPr="003D429D" w:rsidRDefault="003D429D" w:rsidP="003D429D">
                  <w:pPr>
                    <w:widowControl w:val="0"/>
                    <w:autoSpaceDE w:val="0"/>
                    <w:autoSpaceDN w:val="0"/>
                    <w:adjustRightInd w:val="0"/>
                    <w:rPr>
                      <w:rFonts w:ascii="Calibri" w:eastAsia="Times New Roman" w:hAnsi="Calibri" w:cs="Times"/>
                    </w:rPr>
                  </w:pPr>
                  <w:r w:rsidRPr="003D429D">
                    <w:rPr>
                      <w:rFonts w:ascii="Calibri" w:eastAsia="Times New Roman" w:hAnsi="Calibri" w:cs="Times"/>
                    </w:rPr>
                    <w:t>Προαγωγή της ελεύθερης, δημιουργικής και επαγωγικής σκέψης</w:t>
                  </w:r>
                </w:p>
              </w:tc>
            </w:tr>
          </w:tbl>
          <w:p w:rsidR="003D429D" w:rsidRPr="003D429D" w:rsidRDefault="003D429D" w:rsidP="003D429D">
            <w:pPr>
              <w:spacing w:after="0" w:line="240" w:lineRule="auto"/>
              <w:rPr>
                <w:rFonts w:ascii="Calibri" w:eastAsia="Times New Roman" w:hAnsi="Calibri" w:cs="Times New Roman"/>
                <w:b/>
              </w:rPr>
            </w:pPr>
          </w:p>
        </w:tc>
      </w:tr>
      <w:tr w:rsidR="003D429D" w:rsidRPr="003D429D" w:rsidTr="001D690E">
        <w:tc>
          <w:tcPr>
            <w:tcW w:w="9280" w:type="dxa"/>
          </w:tcPr>
          <w:p w:rsidR="003D429D" w:rsidRPr="003D429D" w:rsidRDefault="003D429D" w:rsidP="003D429D">
            <w:pPr>
              <w:widowControl w:val="0"/>
              <w:autoSpaceDE w:val="0"/>
              <w:autoSpaceDN w:val="0"/>
              <w:adjustRightInd w:val="0"/>
              <w:spacing w:after="0" w:line="240" w:lineRule="auto"/>
              <w:rPr>
                <w:rFonts w:ascii="Calibri" w:eastAsia="Times New Roman" w:hAnsi="Calibri" w:cs="Times"/>
              </w:rPr>
            </w:pPr>
            <w:r w:rsidRPr="003D429D">
              <w:rPr>
                <w:rFonts w:ascii="Calibri" w:eastAsia="Times New Roman" w:hAnsi="Calibri" w:cs="Times"/>
              </w:rPr>
              <w:t>Εργασία σε διεθνές περιβάλλον</w:t>
            </w:r>
          </w:p>
          <w:p w:rsidR="003D429D" w:rsidRPr="003D429D" w:rsidRDefault="003D429D" w:rsidP="003D429D">
            <w:pPr>
              <w:widowControl w:val="0"/>
              <w:autoSpaceDE w:val="0"/>
              <w:autoSpaceDN w:val="0"/>
              <w:adjustRightInd w:val="0"/>
              <w:spacing w:after="0" w:line="240" w:lineRule="auto"/>
              <w:rPr>
                <w:rFonts w:ascii="Calibri" w:eastAsia="Times New Roman" w:hAnsi="Calibri" w:cs="Times"/>
                <w:b/>
              </w:rPr>
            </w:pPr>
            <w:r w:rsidRPr="003D429D">
              <w:rPr>
                <w:rFonts w:ascii="Calibri" w:eastAsia="Times New Roman" w:hAnsi="Calibri" w:cs="Times"/>
              </w:rPr>
              <w:t>Ομαδική εργασία</w:t>
            </w:r>
          </w:p>
          <w:p w:rsidR="003D429D" w:rsidRPr="003D429D" w:rsidRDefault="003D429D" w:rsidP="003D429D">
            <w:pPr>
              <w:widowControl w:val="0"/>
              <w:autoSpaceDE w:val="0"/>
              <w:autoSpaceDN w:val="0"/>
              <w:adjustRightInd w:val="0"/>
              <w:spacing w:after="0" w:line="240" w:lineRule="auto"/>
              <w:rPr>
                <w:rFonts w:ascii="Calibri" w:eastAsia="Times New Roman" w:hAnsi="Calibri" w:cs="Times"/>
              </w:rPr>
            </w:pPr>
            <w:r w:rsidRPr="003D429D">
              <w:rPr>
                <w:rFonts w:ascii="Calibri" w:eastAsia="Times New Roman" w:hAnsi="Calibri" w:cs="Times"/>
              </w:rPr>
              <w:t>Προσαρμογή σε νέες καταστάσεις.</w:t>
            </w:r>
          </w:p>
          <w:p w:rsidR="003D429D" w:rsidRPr="003D429D" w:rsidRDefault="003D429D" w:rsidP="003D429D">
            <w:pPr>
              <w:widowControl w:val="0"/>
              <w:autoSpaceDE w:val="0"/>
              <w:autoSpaceDN w:val="0"/>
              <w:adjustRightInd w:val="0"/>
              <w:spacing w:after="0" w:line="240" w:lineRule="auto"/>
              <w:rPr>
                <w:rFonts w:ascii="Calibri" w:eastAsia="Times New Roman" w:hAnsi="Calibri" w:cs="Times"/>
              </w:rPr>
            </w:pPr>
            <w:r w:rsidRPr="003D429D">
              <w:rPr>
                <w:rFonts w:ascii="Calibri" w:eastAsia="Times New Roman" w:hAnsi="Calibri" w:cs="Times"/>
              </w:rPr>
              <w:t>Σεβασμός στη διαφορετικότητα και στην πολυπολιτισμικότητα.</w:t>
            </w:r>
          </w:p>
          <w:p w:rsidR="003D429D" w:rsidRPr="003D429D" w:rsidRDefault="003D429D" w:rsidP="003D429D">
            <w:pPr>
              <w:widowControl w:val="0"/>
              <w:autoSpaceDE w:val="0"/>
              <w:autoSpaceDN w:val="0"/>
              <w:adjustRightInd w:val="0"/>
              <w:spacing w:after="0" w:line="240" w:lineRule="auto"/>
              <w:rPr>
                <w:rFonts w:ascii="Calibri" w:eastAsia="Times New Roman" w:hAnsi="Calibri" w:cs="Times"/>
                <w:b/>
              </w:rPr>
            </w:pPr>
            <w:r w:rsidRPr="003D429D">
              <w:rPr>
                <w:rFonts w:ascii="Calibri" w:eastAsia="Times New Roman" w:hAnsi="Calibri" w:cs="Times"/>
              </w:rPr>
              <w:t>Αναζήτηση, ανάλυση και σύνθεση δεδομένων και πληροφοριών.</w:t>
            </w:r>
          </w:p>
        </w:tc>
      </w:tr>
    </w:tbl>
    <w:p w:rsidR="003D429D" w:rsidRPr="003D429D" w:rsidRDefault="003D429D" w:rsidP="003D429D">
      <w:pPr>
        <w:rPr>
          <w:rFonts w:ascii="Calibri" w:eastAsia="Times New Roman" w:hAnsi="Calibri" w:cs="Times New Roman"/>
          <w:b/>
        </w:rPr>
      </w:pPr>
    </w:p>
    <w:p w:rsidR="003D429D" w:rsidRPr="003D429D" w:rsidRDefault="003D429D" w:rsidP="003D429D">
      <w:pPr>
        <w:rPr>
          <w:rFonts w:ascii="Calibri" w:eastAsia="Times New Roman" w:hAnsi="Calibri" w:cs="Times New Roman"/>
          <w:b/>
        </w:rPr>
      </w:pPr>
      <w:r w:rsidRPr="003D429D">
        <w:rPr>
          <w:rFonts w:ascii="Calibri" w:eastAsia="Times New Roman" w:hAnsi="Calibri" w:cs="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D429D" w:rsidRPr="003D429D" w:rsidTr="001D690E">
        <w:tc>
          <w:tcPr>
            <w:tcW w:w="8522" w:type="dxa"/>
          </w:tcPr>
          <w:p w:rsidR="003D429D" w:rsidRPr="003D429D" w:rsidRDefault="003D429D" w:rsidP="003D429D">
            <w:pPr>
              <w:spacing w:after="0" w:line="240" w:lineRule="auto"/>
              <w:ind w:left="360" w:hanging="180"/>
              <w:rPr>
                <w:rFonts w:ascii="Calibri" w:eastAsia="Times New Roman" w:hAnsi="Calibri" w:cs="Times New Roman"/>
                <w:b/>
              </w:rPr>
            </w:pPr>
            <w:r w:rsidRPr="003D429D">
              <w:rPr>
                <w:rFonts w:ascii="Calibri" w:eastAsia="Times New Roman" w:hAnsi="Calibri" w:cs="Times New Roman"/>
                <w:b/>
              </w:rPr>
              <w:t>Γραμματική</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α. Βασικοί χρόνοι. Ενεστώτας (απλός/διαρκείας), αόριστος (απλός/διαρκείας) μέλλοντας, παρακείμενος (απλός/διαρκείας), υπερσυντέλικος.</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β. Υποθετικοί λόγοι και αναφορικές προτάσεις.</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γ. Επίθετα και επιρρήματα. Συγκριτικός, υπερθετικός βαθμός.</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δ. Προσδιορισμοί (χρονικοί, τελικοί κλπ.), άρθρα, βοηθητικά ρήματα. Προθέσεις.</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ε. Απαρέμφατο και τύπος –</w:t>
            </w:r>
            <w:r w:rsidRPr="003D429D">
              <w:rPr>
                <w:rFonts w:ascii="Calibri" w:eastAsia="Times New Roman" w:hAnsi="Calibri" w:cs="Times New Roman"/>
                <w:lang w:val="en-US"/>
              </w:rPr>
              <w:t>ing</w:t>
            </w:r>
            <w:r w:rsidRPr="003D429D">
              <w:rPr>
                <w:rFonts w:ascii="Calibri" w:eastAsia="Times New Roman" w:hAnsi="Calibri" w:cs="Times New Roman"/>
              </w:rPr>
              <w:t xml:space="preserve">. </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στ. Παθητική φωνή.</w:t>
            </w:r>
          </w:p>
          <w:p w:rsidR="003D429D" w:rsidRPr="003D429D" w:rsidRDefault="003D429D" w:rsidP="003D429D">
            <w:pPr>
              <w:spacing w:after="0" w:line="240" w:lineRule="auto"/>
              <w:ind w:left="360" w:hanging="180"/>
              <w:rPr>
                <w:rFonts w:ascii="Calibri" w:eastAsia="Times New Roman" w:hAnsi="Calibri" w:cs="Times New Roman"/>
              </w:rPr>
            </w:pPr>
          </w:p>
          <w:p w:rsidR="003D429D" w:rsidRPr="003D429D" w:rsidRDefault="003D429D" w:rsidP="003D429D">
            <w:pPr>
              <w:spacing w:after="0" w:line="240" w:lineRule="auto"/>
              <w:ind w:left="360" w:hanging="180"/>
              <w:rPr>
                <w:rFonts w:ascii="Calibri" w:eastAsia="Times New Roman" w:hAnsi="Calibri" w:cs="Times New Roman"/>
                <w:b/>
              </w:rPr>
            </w:pPr>
            <w:r w:rsidRPr="003D429D">
              <w:rPr>
                <w:rFonts w:ascii="Calibri" w:eastAsia="Times New Roman" w:hAnsi="Calibri" w:cs="Times New Roman"/>
                <w:b/>
              </w:rPr>
              <w:t>Προφορικός λόγος και έκφραση</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 xml:space="preserve">α. Συζήτηση για καθημερινά ζητήματα </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β. Περιγραφή και σύγκριση φωτογραφιών.</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γ. Λήψη αποφάσεων με βάση προτεινόμενες επιλογές σχετικά με τη διασκέδαση, τα ταξίδια, την εργασία, τις αγορές κλπ.</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δ. Συζήτηση για περιβαλλοντικά ζητήματα, ελεύθερο χρόνο κλπ.</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ε. Αναπαραγωγή απλών σκηνών από θεατρικά έργα.</w:t>
            </w:r>
          </w:p>
          <w:p w:rsidR="003D429D" w:rsidRPr="003D429D" w:rsidRDefault="003D429D" w:rsidP="003D429D">
            <w:pPr>
              <w:spacing w:after="0" w:line="240" w:lineRule="auto"/>
              <w:ind w:left="360" w:hanging="180"/>
              <w:rPr>
                <w:rFonts w:ascii="Calibri" w:eastAsia="Times New Roman" w:hAnsi="Calibri" w:cs="Times New Roman"/>
              </w:rPr>
            </w:pPr>
          </w:p>
          <w:p w:rsidR="003D429D" w:rsidRPr="003D429D" w:rsidRDefault="003D429D" w:rsidP="003D429D">
            <w:pPr>
              <w:spacing w:after="0" w:line="240" w:lineRule="auto"/>
              <w:ind w:left="360" w:hanging="180"/>
              <w:rPr>
                <w:rFonts w:ascii="Calibri" w:eastAsia="Times New Roman" w:hAnsi="Calibri" w:cs="Times New Roman"/>
                <w:b/>
              </w:rPr>
            </w:pPr>
            <w:r w:rsidRPr="003D429D">
              <w:rPr>
                <w:rFonts w:ascii="Calibri" w:eastAsia="Times New Roman" w:hAnsi="Calibri" w:cs="Times New Roman"/>
                <w:b/>
              </w:rPr>
              <w:t>Κατανόηση προφορικού λόγου (</w:t>
            </w:r>
            <w:r w:rsidRPr="003D429D">
              <w:rPr>
                <w:rFonts w:ascii="Calibri" w:eastAsia="Times New Roman" w:hAnsi="Calibri" w:cs="Times New Roman"/>
                <w:b/>
                <w:lang w:val="en-US"/>
              </w:rPr>
              <w:t>listening</w:t>
            </w:r>
            <w:r w:rsidRPr="003D429D">
              <w:rPr>
                <w:rFonts w:ascii="Calibri" w:eastAsia="Times New Roman" w:hAnsi="Calibri" w:cs="Times New Roman"/>
                <w:b/>
              </w:rPr>
              <w:t>)</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 xml:space="preserve">Κατανόηση προφορικού λόγου στην αγγλική με βασικές πληροφορίες, οι οποίες έχουν αυξανόμενο βαθμό δυσκολίας με την πρόοδο των μαθημάτων. </w:t>
            </w:r>
          </w:p>
          <w:p w:rsidR="003D429D" w:rsidRPr="003D429D" w:rsidRDefault="003D429D" w:rsidP="003D429D">
            <w:pPr>
              <w:spacing w:after="0" w:line="240" w:lineRule="auto"/>
              <w:ind w:left="360" w:hanging="180"/>
              <w:rPr>
                <w:rFonts w:ascii="Calibri" w:eastAsia="Times New Roman" w:hAnsi="Calibri" w:cs="Times New Roman"/>
              </w:rPr>
            </w:pP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b/>
              </w:rPr>
              <w:t xml:space="preserve">Κατανόηση γραπτού λόγου </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Κατανόηση διαφορετικών ειδών κειμένου (άρθρα, διαφημιστικά φυλλάδια, στίχους, σύντομα λογοτεχνικά κείμενα, καθώς και  κείμενα που περιέχουν θεατρικούς όρους και σκηνές από θεατρικά έργα).</w:t>
            </w:r>
          </w:p>
          <w:p w:rsidR="003D429D" w:rsidRPr="003D429D" w:rsidRDefault="003D429D" w:rsidP="003D429D">
            <w:pPr>
              <w:spacing w:after="0" w:line="240" w:lineRule="auto"/>
              <w:ind w:left="360" w:hanging="180"/>
              <w:rPr>
                <w:rFonts w:ascii="Calibri" w:eastAsia="Times New Roman" w:hAnsi="Calibri" w:cs="Times New Roman"/>
              </w:rPr>
            </w:pPr>
          </w:p>
          <w:p w:rsidR="003D429D" w:rsidRPr="003D429D" w:rsidRDefault="003D429D" w:rsidP="003D429D">
            <w:pPr>
              <w:spacing w:after="0" w:line="240" w:lineRule="auto"/>
              <w:ind w:left="360" w:hanging="180"/>
              <w:rPr>
                <w:rFonts w:ascii="Calibri" w:eastAsia="Times New Roman" w:hAnsi="Calibri" w:cs="Times New Roman"/>
                <w:b/>
              </w:rPr>
            </w:pPr>
            <w:r w:rsidRPr="003D429D">
              <w:rPr>
                <w:rFonts w:ascii="Calibri" w:eastAsia="Times New Roman" w:hAnsi="Calibri" w:cs="Times New Roman"/>
                <w:b/>
              </w:rPr>
              <w:t>Παραγωγή γραπτού λόγου</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 xml:space="preserve">Σύνταξη επιστολής, </w:t>
            </w:r>
            <w:r w:rsidRPr="003D429D">
              <w:rPr>
                <w:rFonts w:ascii="Calibri" w:eastAsia="Times New Roman" w:hAnsi="Calibri" w:cs="Times New Roman"/>
                <w:lang w:val="en-US"/>
              </w:rPr>
              <w:t>e</w:t>
            </w:r>
            <w:r w:rsidRPr="003D429D">
              <w:rPr>
                <w:rFonts w:ascii="Calibri" w:eastAsia="Times New Roman" w:hAnsi="Calibri" w:cs="Times New Roman"/>
              </w:rPr>
              <w:t>-</w:t>
            </w:r>
            <w:r w:rsidRPr="003D429D">
              <w:rPr>
                <w:rFonts w:ascii="Calibri" w:eastAsia="Times New Roman" w:hAnsi="Calibri" w:cs="Times New Roman"/>
                <w:lang w:val="en-US"/>
              </w:rPr>
              <w:t>mail</w:t>
            </w:r>
            <w:r w:rsidRPr="003D429D">
              <w:rPr>
                <w:rFonts w:ascii="Calibri" w:eastAsia="Times New Roman" w:hAnsi="Calibri" w:cs="Times New Roman"/>
              </w:rPr>
              <w:t xml:space="preserve">, σύντομου άρθρου. </w:t>
            </w:r>
          </w:p>
          <w:p w:rsidR="003D429D" w:rsidRPr="003D429D" w:rsidRDefault="003D429D" w:rsidP="003D429D">
            <w:pPr>
              <w:spacing w:after="0" w:line="240" w:lineRule="auto"/>
              <w:ind w:left="360" w:hanging="180"/>
              <w:rPr>
                <w:rFonts w:ascii="Calibri" w:eastAsia="Times New Roman" w:hAnsi="Calibri" w:cs="Times New Roman"/>
              </w:rPr>
            </w:pPr>
          </w:p>
          <w:p w:rsidR="003D429D" w:rsidRPr="003D429D" w:rsidRDefault="003D429D" w:rsidP="003D429D">
            <w:pPr>
              <w:spacing w:after="0" w:line="240" w:lineRule="auto"/>
              <w:ind w:left="360" w:hanging="180"/>
              <w:rPr>
                <w:rFonts w:ascii="Calibri" w:eastAsia="Times New Roman" w:hAnsi="Calibri" w:cs="Times New Roman"/>
                <w:b/>
              </w:rPr>
            </w:pPr>
            <w:r w:rsidRPr="003D429D">
              <w:rPr>
                <w:rFonts w:ascii="Calibri" w:eastAsia="Times New Roman" w:hAnsi="Calibri" w:cs="Times New Roman"/>
                <w:b/>
              </w:rPr>
              <w:t>Μετάφραση</w:t>
            </w:r>
          </w:p>
          <w:p w:rsidR="003D429D" w:rsidRPr="003D429D" w:rsidRDefault="003D429D" w:rsidP="003D429D">
            <w:pPr>
              <w:spacing w:after="0" w:line="240" w:lineRule="auto"/>
              <w:ind w:left="360" w:hanging="180"/>
              <w:rPr>
                <w:rFonts w:ascii="Calibri" w:eastAsia="Times New Roman" w:hAnsi="Calibri" w:cs="Times New Roman"/>
              </w:rPr>
            </w:pPr>
            <w:r w:rsidRPr="003D429D">
              <w:rPr>
                <w:rFonts w:ascii="Calibri" w:eastAsia="Times New Roman" w:hAnsi="Calibri" w:cs="Times New Roman"/>
              </w:rPr>
              <w:t>Μετάφραση σύντομης θεατρικής σκηνής κλπ.</w:t>
            </w:r>
          </w:p>
        </w:tc>
      </w:tr>
    </w:tbl>
    <w:p w:rsidR="003D429D" w:rsidRPr="003D429D" w:rsidRDefault="003D429D" w:rsidP="003D429D">
      <w:pPr>
        <w:rPr>
          <w:rFonts w:ascii="Calibri" w:eastAsia="Times New Roman" w:hAnsi="Calibri" w:cs="Times New Roman"/>
          <w:b/>
        </w:rPr>
      </w:pPr>
    </w:p>
    <w:p w:rsidR="003D429D" w:rsidRPr="003D429D" w:rsidRDefault="003D429D" w:rsidP="003D429D">
      <w:pPr>
        <w:rPr>
          <w:rFonts w:ascii="Calibri" w:eastAsia="Times New Roman" w:hAnsi="Calibri" w:cs="Times New Roman"/>
          <w:b/>
        </w:rPr>
      </w:pPr>
      <w:r w:rsidRPr="003D429D">
        <w:rPr>
          <w:rFonts w:ascii="Calibri" w:eastAsia="Times New Roman" w:hAnsi="Calibri" w:cs="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3D429D" w:rsidRPr="003D429D" w:rsidTr="001D690E">
        <w:tc>
          <w:tcPr>
            <w:tcW w:w="3093"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ΤΡΟΠΟΣ ΠΑΡΑΔΟΣΗΣ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Πρόσωπο με πρόσωπο, Εξ αποστάσεως εκπαίδευση κ.λπ.</w:t>
            </w:r>
          </w:p>
        </w:tc>
        <w:tc>
          <w:tcPr>
            <w:tcW w:w="6187" w:type="dxa"/>
            <w:gridSpan w:val="2"/>
          </w:tcPr>
          <w:p w:rsidR="003D429D" w:rsidRPr="003D429D" w:rsidRDefault="003D429D" w:rsidP="003D429D">
            <w:pPr>
              <w:spacing w:after="0" w:line="240" w:lineRule="auto"/>
              <w:rPr>
                <w:rFonts w:ascii="Calibri" w:eastAsia="Times New Roman" w:hAnsi="Calibri" w:cs="Times New Roman"/>
                <w:b/>
              </w:rPr>
            </w:pPr>
            <w:r w:rsidRPr="003D429D">
              <w:rPr>
                <w:rFonts w:ascii="Calibri" w:eastAsia="Times New Roman" w:hAnsi="Calibri" w:cs="Times"/>
              </w:rPr>
              <w:t>Πρόσωπο με πρόσωπο</w:t>
            </w:r>
          </w:p>
        </w:tc>
      </w:tr>
      <w:tr w:rsidR="003D429D" w:rsidRPr="003D429D" w:rsidTr="001D690E">
        <w:tc>
          <w:tcPr>
            <w:tcW w:w="3093"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ΧΡΗΣΗ ΤΕΧΝΟΛΟΓΙΩΝ</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b/>
              </w:rPr>
              <w:t>ΠΛΗΡΟΦΟΡΙΑΣ ΚΑΙ ΕΠΙΚΟΙΝΩΝΙΩΝ</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Χρήση Τ.Π.Ε. στη Διδασκαλία, στην Εργαστηριακή Εκπαίδευση, στην Επικοινωνία με τους φοιτητές</w:t>
            </w:r>
          </w:p>
        </w:tc>
        <w:tc>
          <w:tcPr>
            <w:tcW w:w="6187" w:type="dxa"/>
            <w:gridSpan w:val="2"/>
          </w:tcPr>
          <w:p w:rsidR="003D429D" w:rsidRPr="003D429D" w:rsidRDefault="003D429D" w:rsidP="003D429D">
            <w:pPr>
              <w:spacing w:after="0" w:line="240" w:lineRule="auto"/>
              <w:rPr>
                <w:rFonts w:ascii="Calibri" w:eastAsia="Times New Roman" w:hAnsi="Calibri" w:cs="Times New Roman"/>
                <w:b/>
              </w:rPr>
            </w:pPr>
            <w:r w:rsidRPr="003D429D">
              <w:rPr>
                <w:rFonts w:ascii="Calibri" w:eastAsia="Times New Roman" w:hAnsi="Calibri" w:cs="Times New Roman"/>
              </w:rPr>
              <w:t>Ναι</w:t>
            </w:r>
            <w:r w:rsidRPr="003D429D">
              <w:rPr>
                <w:rFonts w:ascii="Calibri" w:eastAsia="Times New Roman" w:hAnsi="Calibri" w:cs="Times New Roman"/>
                <w:b/>
              </w:rPr>
              <w:t xml:space="preserve">: </w:t>
            </w:r>
            <w:r w:rsidRPr="003D429D">
              <w:rPr>
                <w:rFonts w:ascii="Calibri" w:eastAsia="Times New Roman" w:hAnsi="Calibri" w:cs="Times"/>
              </w:rPr>
              <w:t>Χρήση Τ.Π.Ε. στη Διδασκαλία, στην Εργαστηριακή Εκπαίδευση, στην Επικοινωνία με τους φοιτητές</w:t>
            </w:r>
          </w:p>
        </w:tc>
      </w:tr>
      <w:tr w:rsidR="003D429D" w:rsidRPr="003D429D" w:rsidTr="001D690E">
        <w:tc>
          <w:tcPr>
            <w:tcW w:w="3093" w:type="dxa"/>
            <w:vMerge w:val="restart"/>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ΟΡΓΑΝΩΣΗ ΔΙΔΑΣΚΑΛΙΑΣ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Περιγράφονται αναλυτικά ο τρόπος και μέθοδοι διδασκαλίας.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D429D">
              <w:rPr>
                <w:rFonts w:ascii="Calibri" w:eastAsia="Times New Roman" w:hAnsi="Calibri" w:cs="Times"/>
                <w:lang w:val="en-US"/>
              </w:rPr>
              <w:t>project</w:t>
            </w:r>
            <w:r w:rsidRPr="003D429D">
              <w:rPr>
                <w:rFonts w:ascii="Calibri" w:eastAsia="Times New Roman" w:hAnsi="Calibri" w:cs="Times"/>
              </w:rPr>
              <w:t>), Συγγραφή εργασίας / εργασιών, Καλλιτεχνική δημιουργία, κ.λπ.</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D429D">
              <w:rPr>
                <w:rFonts w:ascii="Calibri" w:eastAsia="Times New Roman" w:hAnsi="Calibri" w:cs="Times"/>
                <w:lang w:val="en-US"/>
              </w:rPr>
              <w:t>standards</w:t>
            </w:r>
            <w:r w:rsidRPr="003D429D">
              <w:rPr>
                <w:rFonts w:ascii="Calibri" w:eastAsia="Times New Roman" w:hAnsi="Calibri" w:cs="Times"/>
              </w:rPr>
              <w:t xml:space="preserve"> του </w:t>
            </w:r>
            <w:r w:rsidRPr="003D429D">
              <w:rPr>
                <w:rFonts w:ascii="Calibri" w:eastAsia="Times New Roman" w:hAnsi="Calibri" w:cs="Times"/>
                <w:lang w:val="en-US"/>
              </w:rPr>
              <w:t>ECTS</w:t>
            </w:r>
          </w:p>
        </w:tc>
        <w:tc>
          <w:tcPr>
            <w:tcW w:w="3093" w:type="dxa"/>
            <w:shd w:val="clear" w:color="auto" w:fill="D9D9D9"/>
          </w:tcPr>
          <w:p w:rsidR="003D429D" w:rsidRPr="003D429D" w:rsidRDefault="003D429D" w:rsidP="003D429D">
            <w:pPr>
              <w:spacing w:after="0" w:line="240" w:lineRule="auto"/>
              <w:rPr>
                <w:rFonts w:ascii="Calibri" w:eastAsia="Times New Roman" w:hAnsi="Calibri" w:cs="Times New Roman"/>
                <w:b/>
                <w:lang w:val="en-US"/>
              </w:rPr>
            </w:pPr>
            <w:r w:rsidRPr="003D429D">
              <w:rPr>
                <w:rFonts w:ascii="Calibri" w:eastAsia="Times New Roman" w:hAnsi="Calibri" w:cs="Times New Roman"/>
                <w:b/>
                <w:lang w:val="en-US"/>
              </w:rPr>
              <w:t>ΔΡΑΣΤΗΡΙΟΤΗΤΑ</w:t>
            </w:r>
          </w:p>
        </w:tc>
        <w:tc>
          <w:tcPr>
            <w:tcW w:w="3094" w:type="dxa"/>
            <w:shd w:val="clear" w:color="auto" w:fill="D9D9D9"/>
          </w:tcPr>
          <w:p w:rsidR="003D429D" w:rsidRPr="003D429D" w:rsidRDefault="003D429D" w:rsidP="003D429D">
            <w:pPr>
              <w:spacing w:after="0" w:line="240" w:lineRule="auto"/>
              <w:rPr>
                <w:rFonts w:ascii="Calibri" w:eastAsia="Times New Roman" w:hAnsi="Calibri" w:cs="Times New Roman"/>
                <w:b/>
                <w:lang w:val="en-US"/>
              </w:rPr>
            </w:pPr>
            <w:r w:rsidRPr="003D429D">
              <w:rPr>
                <w:rFonts w:ascii="Calibri" w:eastAsia="Times New Roman" w:hAnsi="Calibri" w:cs="Times New Roman"/>
                <w:b/>
                <w:lang w:val="en-US"/>
              </w:rPr>
              <w:t>ΦΟΡΤΟΣ ΕΡΓΑΣΙΑΣ ΕΞΑΜΗΝΟΥ</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lang w:val="en-U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Διαλέξεις</w:t>
            </w: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13</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lang w:val="en-U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Εργαστηριακή άσκηση</w:t>
            </w:r>
          </w:p>
          <w:p w:rsidR="003D429D" w:rsidRPr="003D429D" w:rsidRDefault="003D429D" w:rsidP="003D429D">
            <w:pPr>
              <w:spacing w:after="0" w:line="240" w:lineRule="auto"/>
              <w:rPr>
                <w:rFonts w:ascii="Calibri" w:eastAsia="Times New Roman" w:hAnsi="Calibri" w:cs="Times New Roman"/>
                <w:lang w:val="en-US"/>
              </w:rPr>
            </w:pP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13</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lang w:val="en-U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Διαδραστική διδασκαλία μέσω προσομοιωτικών θεατρικών καταστάσεων</w:t>
            </w: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13</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lang w:val="en-U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Οπτικοακουστικό φροντιστήριο</w:t>
            </w:r>
          </w:p>
          <w:p w:rsidR="003D429D" w:rsidRPr="003D429D" w:rsidRDefault="003D429D" w:rsidP="003D429D">
            <w:pPr>
              <w:spacing w:after="0" w:line="240" w:lineRule="auto"/>
              <w:rPr>
                <w:rFonts w:ascii="Calibri" w:eastAsia="Times New Roman" w:hAnsi="Calibri" w:cs="Times New Roman"/>
              </w:rPr>
            </w:pP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13</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 xml:space="preserve">Αυτοτελής μελέτη και πρακτική άσκηση  </w:t>
            </w: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24</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rPr>
            </w:pPr>
          </w:p>
        </w:tc>
        <w:tc>
          <w:tcPr>
            <w:tcW w:w="3093"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Άσκηση αναπαραγωγής θεατρικού λόγου/καλλιτεχνική δημιουργία</w:t>
            </w:r>
          </w:p>
          <w:p w:rsidR="003D429D" w:rsidRPr="003D429D" w:rsidRDefault="003D429D" w:rsidP="003D429D">
            <w:pPr>
              <w:spacing w:after="0" w:line="240" w:lineRule="auto"/>
              <w:rPr>
                <w:rFonts w:ascii="Calibri" w:eastAsia="Times New Roman" w:hAnsi="Calibri" w:cs="Times New Roman"/>
              </w:rPr>
            </w:pP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24</w:t>
            </w:r>
          </w:p>
        </w:tc>
      </w:tr>
      <w:tr w:rsidR="003D429D" w:rsidRPr="003D429D" w:rsidTr="001D690E">
        <w:tc>
          <w:tcPr>
            <w:tcW w:w="0" w:type="auto"/>
            <w:vMerge/>
            <w:vAlign w:val="center"/>
          </w:tcPr>
          <w:p w:rsidR="003D429D" w:rsidRPr="003D429D" w:rsidRDefault="003D429D" w:rsidP="003D429D">
            <w:pPr>
              <w:spacing w:after="0" w:line="240" w:lineRule="auto"/>
              <w:rPr>
                <w:rFonts w:ascii="Calibri" w:eastAsia="Times New Roman" w:hAnsi="Calibri" w:cs="Times"/>
              </w:rPr>
            </w:pPr>
          </w:p>
        </w:tc>
        <w:tc>
          <w:tcPr>
            <w:tcW w:w="3093" w:type="dxa"/>
          </w:tcPr>
          <w:p w:rsidR="003D429D" w:rsidRPr="003D429D" w:rsidRDefault="003D429D" w:rsidP="003D429D">
            <w:pPr>
              <w:widowControl w:val="0"/>
              <w:autoSpaceDE w:val="0"/>
              <w:autoSpaceDN w:val="0"/>
              <w:adjustRightInd w:val="0"/>
              <w:spacing w:after="0" w:line="240" w:lineRule="auto"/>
              <w:rPr>
                <w:rFonts w:ascii="Calibri" w:eastAsia="Times New Roman" w:hAnsi="Calibri" w:cs="Times New Roman"/>
              </w:rPr>
            </w:pPr>
            <w:r w:rsidRPr="003D429D">
              <w:rPr>
                <w:rFonts w:ascii="Calibri" w:eastAsia="Times New Roman" w:hAnsi="Calibri" w:cs="Times New Roman"/>
              </w:rPr>
              <w:t>Σύνολο</w:t>
            </w:r>
          </w:p>
        </w:tc>
        <w:tc>
          <w:tcPr>
            <w:tcW w:w="3094" w:type="dxa"/>
          </w:tcPr>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100 ώρες</w:t>
            </w:r>
          </w:p>
        </w:tc>
      </w:tr>
      <w:tr w:rsidR="003D429D" w:rsidRPr="003D429D" w:rsidTr="001D690E">
        <w:tc>
          <w:tcPr>
            <w:tcW w:w="3093" w:type="dxa"/>
            <w:shd w:val="clear" w:color="auto" w:fill="D9D9D9"/>
          </w:tcPr>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b/>
              </w:rPr>
            </w:pPr>
            <w:r w:rsidRPr="003D429D">
              <w:rPr>
                <w:rFonts w:ascii="Calibri" w:eastAsia="Times New Roman" w:hAnsi="Calibri" w:cs="Times"/>
                <w:b/>
              </w:rPr>
              <w:t>ΑΞΙΟΛΟΓΗΣΗ ΦΟΙΤΗΤΩΝ</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Περιγραφή της διαδικασίας αξιολόγησης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3D429D" w:rsidRPr="003D429D" w:rsidRDefault="003D429D" w:rsidP="003D429D">
            <w:pPr>
              <w:widowControl w:val="0"/>
              <w:autoSpaceDE w:val="0"/>
              <w:autoSpaceDN w:val="0"/>
              <w:adjustRightInd w:val="0"/>
              <w:spacing w:after="0" w:line="240" w:lineRule="auto"/>
              <w:jc w:val="right"/>
              <w:rPr>
                <w:rFonts w:ascii="Calibri" w:eastAsia="Times New Roman" w:hAnsi="Calibri" w:cs="Times"/>
              </w:rPr>
            </w:pPr>
            <w:r w:rsidRPr="003D429D">
              <w:rPr>
                <w:rFonts w:ascii="Calibri" w:eastAsia="Times New Roman" w:hAnsi="Calibri"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3D429D" w:rsidRPr="003D429D" w:rsidRDefault="003D429D" w:rsidP="003D429D">
            <w:pPr>
              <w:autoSpaceDE w:val="0"/>
              <w:autoSpaceDN w:val="0"/>
              <w:adjustRightInd w:val="0"/>
              <w:spacing w:after="0" w:line="240" w:lineRule="auto"/>
              <w:rPr>
                <w:rFonts w:ascii="Calibri" w:eastAsia="Times New Roman" w:hAnsi="Calibri" w:cs="Times New Roman"/>
              </w:rPr>
            </w:pPr>
          </w:p>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b/>
              </w:rPr>
              <w:t>Γλώσσα αξιολόγησης</w:t>
            </w:r>
            <w:r w:rsidRPr="003D429D">
              <w:rPr>
                <w:rFonts w:ascii="Calibri" w:eastAsia="Times New Roman" w:hAnsi="Calibri" w:cs="Times New Roman"/>
              </w:rPr>
              <w:t>: αγγλική</w:t>
            </w:r>
          </w:p>
          <w:p w:rsidR="003D429D" w:rsidRPr="003D429D" w:rsidRDefault="003D429D" w:rsidP="003D429D">
            <w:pPr>
              <w:spacing w:after="0" w:line="240" w:lineRule="auto"/>
              <w:rPr>
                <w:rFonts w:ascii="Calibri" w:eastAsia="Times New Roman" w:hAnsi="Calibri" w:cs="Times New Roman"/>
              </w:rPr>
            </w:pPr>
          </w:p>
          <w:p w:rsidR="003D429D" w:rsidRPr="003D429D" w:rsidRDefault="003D429D" w:rsidP="003D429D">
            <w:pPr>
              <w:spacing w:after="0" w:line="240" w:lineRule="auto"/>
              <w:rPr>
                <w:rFonts w:ascii="Calibri" w:eastAsia="Times New Roman" w:hAnsi="Calibri" w:cs="Times New Roman"/>
                <w:b/>
              </w:rPr>
            </w:pPr>
            <w:r w:rsidRPr="003D429D">
              <w:rPr>
                <w:rFonts w:ascii="Calibri" w:eastAsia="Times New Roman" w:hAnsi="Calibri" w:cs="Times New Roman"/>
                <w:b/>
              </w:rPr>
              <w:t xml:space="preserve">Μέθοδοι αξιολόγησης: </w:t>
            </w:r>
          </w:p>
          <w:p w:rsidR="003D429D" w:rsidRPr="003D429D" w:rsidRDefault="003D429D" w:rsidP="003D429D">
            <w:pPr>
              <w:spacing w:after="0" w:line="240" w:lineRule="auto"/>
              <w:rPr>
                <w:rFonts w:ascii="Calibri" w:eastAsia="Times New Roman" w:hAnsi="Calibri" w:cs="Times New Roman"/>
              </w:rPr>
            </w:pPr>
            <w:r w:rsidRPr="003D429D">
              <w:rPr>
                <w:rFonts w:ascii="Calibri" w:eastAsia="Times New Roman" w:hAnsi="Calibri" w:cs="Times New Roman"/>
              </w:rPr>
              <w:t xml:space="preserve">Γραπτή εξέταση με ασκήσεις πολλαπλής επιλογής,  κατανόησης γραπτού κειμένου, αντιστοίχισης όρων, συμπλήρωσης κενών, σύνταξης σύντομου κειμένου (π.χ. </w:t>
            </w:r>
            <w:r w:rsidRPr="003D429D">
              <w:rPr>
                <w:rFonts w:ascii="Calibri" w:eastAsia="Times New Roman" w:hAnsi="Calibri" w:cs="Times New Roman"/>
                <w:lang w:val="en-US"/>
              </w:rPr>
              <w:t>e</w:t>
            </w:r>
            <w:r w:rsidRPr="003D429D">
              <w:rPr>
                <w:rFonts w:ascii="Calibri" w:eastAsia="Times New Roman" w:hAnsi="Calibri" w:cs="Times New Roman"/>
              </w:rPr>
              <w:t>-</w:t>
            </w:r>
            <w:r w:rsidRPr="003D429D">
              <w:rPr>
                <w:rFonts w:ascii="Calibri" w:eastAsia="Times New Roman" w:hAnsi="Calibri" w:cs="Times New Roman"/>
                <w:lang w:val="en-US"/>
              </w:rPr>
              <w:t>mail</w:t>
            </w:r>
            <w:r w:rsidRPr="003D429D">
              <w:rPr>
                <w:rFonts w:ascii="Calibri" w:eastAsia="Times New Roman" w:hAnsi="Calibri" w:cs="Times New Roman"/>
              </w:rPr>
              <w:t>) κλπ.</w:t>
            </w:r>
          </w:p>
        </w:tc>
      </w:tr>
    </w:tbl>
    <w:p w:rsidR="003D429D" w:rsidRPr="003D429D" w:rsidRDefault="003D429D" w:rsidP="003D429D">
      <w:pPr>
        <w:rPr>
          <w:rFonts w:ascii="Calibri" w:eastAsia="Times New Roman" w:hAnsi="Calibri" w:cs="Times New Roman"/>
          <w:b/>
        </w:rPr>
      </w:pPr>
    </w:p>
    <w:p w:rsidR="003D429D" w:rsidRPr="003D429D" w:rsidRDefault="003D429D" w:rsidP="003D429D">
      <w:pPr>
        <w:rPr>
          <w:rFonts w:ascii="Calibri" w:eastAsia="Times New Roman" w:hAnsi="Calibri" w:cs="Times New Roman"/>
          <w:b/>
          <w:lang w:val="en-GB"/>
        </w:rPr>
      </w:pPr>
      <w:r w:rsidRPr="003D429D">
        <w:rPr>
          <w:rFonts w:ascii="Calibri" w:eastAsia="Times New Roman" w:hAnsi="Calibri" w:cs="Times New Roman"/>
          <w:b/>
          <w:lang w:val="en-GB"/>
        </w:rPr>
        <w:t xml:space="preserve">5. </w:t>
      </w:r>
      <w:r w:rsidRPr="003D429D">
        <w:rPr>
          <w:rFonts w:ascii="Calibri" w:eastAsia="Times New Roman" w:hAnsi="Calibri" w:cs="Times New Roman"/>
          <w:b/>
        </w:rPr>
        <w:t>ΕΝΔΕΙΚΤΙΚΗΒΙΒΛΙΟΓΡΑΦΙΑ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D429D" w:rsidRPr="003D429D" w:rsidTr="001D690E">
        <w:tc>
          <w:tcPr>
            <w:tcW w:w="8522" w:type="dxa"/>
          </w:tcPr>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Evans, V. (2000). </w:t>
            </w:r>
            <w:r w:rsidRPr="003D429D">
              <w:rPr>
                <w:rFonts w:ascii="Calibri" w:eastAsia="Arial Unicode MS" w:hAnsi="Calibri" w:cs="Times New Roman"/>
                <w:i/>
                <w:iCs/>
                <w:lang w:val="en-US"/>
              </w:rPr>
              <w:t xml:space="preserve">Successful writing </w:t>
            </w:r>
            <w:r w:rsidRPr="003D429D">
              <w:rPr>
                <w:rFonts w:ascii="Calibri" w:eastAsia="Arial Unicode MS" w:hAnsi="Calibri" w:cs="Times New Roman"/>
                <w:iCs/>
                <w:lang w:val="en-US"/>
              </w:rPr>
              <w:t>(Intermediate – 1</w:t>
            </w:r>
            <w:r w:rsidRPr="003D429D">
              <w:rPr>
                <w:rFonts w:ascii="Calibri" w:eastAsia="Arial Unicode MS" w:hAnsi="Calibri" w:cs="Times New Roman"/>
                <w:iCs/>
                <w:vertAlign w:val="superscript"/>
                <w:lang w:val="en-US"/>
              </w:rPr>
              <w:t>st</w:t>
            </w:r>
            <w:r w:rsidRPr="003D429D">
              <w:rPr>
                <w:rFonts w:ascii="Calibri" w:eastAsia="Arial Unicode MS" w:hAnsi="Calibri" w:cs="Times New Roman"/>
                <w:iCs/>
                <w:lang w:val="en-US"/>
              </w:rPr>
              <w:t xml:space="preserve"> Edition). Express Publishing </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Forsyth, C &amp; Boukouvalas, C. (2013). </w:t>
            </w:r>
            <w:r w:rsidRPr="003D429D">
              <w:rPr>
                <w:rFonts w:ascii="Calibri" w:eastAsia="Arial Unicode MS" w:hAnsi="Calibri" w:cs="Times New Roman"/>
                <w:i/>
                <w:iCs/>
                <w:lang w:val="en-US"/>
              </w:rPr>
              <w:t>Must have grammar and vocabulary</w:t>
            </w:r>
            <w:r w:rsidRPr="003D429D">
              <w:rPr>
                <w:rFonts w:ascii="Calibri" w:eastAsia="Arial Unicode MS" w:hAnsi="Calibri" w:cs="Times New Roman"/>
                <w:iCs/>
                <w:lang w:val="en-US"/>
              </w:rPr>
              <w:t xml:space="preserve"> (for IELTS, TOEFL, TOEIC, BULATS). Archer editions.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
                <w:iCs/>
                <w:lang w:val="en-US"/>
              </w:rPr>
              <w:t>Merriam Webster’s Collegiate Dictionary</w:t>
            </w:r>
            <w:r w:rsidRPr="003D429D">
              <w:rPr>
                <w:rFonts w:ascii="Calibri" w:eastAsia="Arial Unicode MS" w:hAnsi="Calibri" w:cs="Times New Roman"/>
                <w:iCs/>
                <w:lang w:val="en-US"/>
              </w:rPr>
              <w:t xml:space="preserve"> (2003. Eleventh Ed.). Springfield, Massachusets, USA: Merriam-Webster Inc. </w:t>
            </w:r>
          </w:p>
          <w:p w:rsidR="003D429D" w:rsidRPr="003D429D" w:rsidRDefault="003D429D" w:rsidP="003D429D">
            <w:pPr>
              <w:spacing w:after="0" w:line="240" w:lineRule="auto"/>
              <w:ind w:left="540" w:hanging="360"/>
              <w:rPr>
                <w:rFonts w:ascii="Calibri" w:eastAsia="Times New Roman" w:hAnsi="Calibri" w:cs="Times New Roman"/>
                <w:lang w:val="en-GB" w:eastAsia="el-GR"/>
              </w:rPr>
            </w:pPr>
            <w:r w:rsidRPr="003D429D">
              <w:rPr>
                <w:rFonts w:ascii="Calibri" w:eastAsia="Arial Unicode MS" w:hAnsi="Calibri" w:cs="Times New Roman"/>
                <w:iCs/>
                <w:lang w:val="en-US"/>
              </w:rPr>
              <w:sym w:font="Wingdings" w:char="F026"/>
            </w:r>
            <w:r w:rsidRPr="003D429D">
              <w:rPr>
                <w:rFonts w:ascii="Calibri" w:eastAsia="Times New Roman" w:hAnsi="Calibri" w:cs="Times New Roman"/>
                <w:lang w:val="en-US" w:eastAsia="el-GR"/>
              </w:rPr>
              <w:t>Mitchell</w:t>
            </w:r>
            <w:r w:rsidRPr="003D429D">
              <w:rPr>
                <w:rFonts w:ascii="Calibri" w:eastAsia="Times New Roman" w:hAnsi="Calibri" w:cs="Times New Roman"/>
                <w:lang w:val="en-GB" w:eastAsia="el-GR"/>
              </w:rPr>
              <w:t xml:space="preserve">, </w:t>
            </w:r>
            <w:r w:rsidRPr="003D429D">
              <w:rPr>
                <w:rFonts w:ascii="Calibri" w:eastAsia="Times New Roman" w:hAnsi="Calibri" w:cs="Times New Roman"/>
                <w:lang w:eastAsia="el-GR"/>
              </w:rPr>
              <w:t>Η</w:t>
            </w:r>
            <w:r w:rsidRPr="003D429D">
              <w:rPr>
                <w:rFonts w:ascii="Calibri" w:eastAsia="Times New Roman" w:hAnsi="Calibri" w:cs="Times New Roman"/>
                <w:lang w:val="en-GB" w:eastAsia="el-GR"/>
              </w:rPr>
              <w:t xml:space="preserve">. </w:t>
            </w:r>
            <w:r w:rsidRPr="003D429D">
              <w:rPr>
                <w:rFonts w:ascii="Calibri" w:eastAsia="Times New Roman" w:hAnsi="Calibri" w:cs="Times New Roman"/>
                <w:lang w:val="en-US" w:eastAsia="el-GR"/>
              </w:rPr>
              <w:t>Q</w:t>
            </w:r>
            <w:r w:rsidRPr="003D429D">
              <w:rPr>
                <w:rFonts w:ascii="Calibri" w:eastAsia="Times New Roman" w:hAnsi="Calibri" w:cs="Times New Roman"/>
                <w:lang w:val="en-GB" w:eastAsia="el-GR"/>
              </w:rPr>
              <w:t xml:space="preserve">. (2009). </w:t>
            </w:r>
            <w:r w:rsidRPr="003D429D">
              <w:rPr>
                <w:rFonts w:ascii="Calibri" w:eastAsia="Times New Roman" w:hAnsi="Calibri" w:cs="Times New Roman"/>
                <w:i/>
                <w:lang w:val="en-US" w:eastAsia="el-GR"/>
              </w:rPr>
              <w:t>Traveller</w:t>
            </w:r>
            <w:r w:rsidRPr="003D429D">
              <w:rPr>
                <w:rFonts w:ascii="Calibri" w:eastAsia="Times New Roman" w:hAnsi="Calibri" w:cs="Times New Roman"/>
                <w:lang w:val="en-GB" w:eastAsia="el-GR"/>
              </w:rPr>
              <w:t xml:space="preserve"> (</w:t>
            </w:r>
            <w:r w:rsidRPr="003D429D">
              <w:rPr>
                <w:rFonts w:ascii="Calibri" w:eastAsia="Times New Roman" w:hAnsi="Calibri" w:cs="Times New Roman"/>
                <w:lang w:val="en-US" w:eastAsia="el-GR"/>
              </w:rPr>
              <w:t>B</w:t>
            </w:r>
            <w:r w:rsidRPr="003D429D">
              <w:rPr>
                <w:rFonts w:ascii="Calibri" w:eastAsia="Times New Roman" w:hAnsi="Calibri" w:cs="Times New Roman"/>
                <w:lang w:val="en-GB" w:eastAsia="el-GR"/>
              </w:rPr>
              <w:t>1+</w:t>
            </w:r>
            <w:r w:rsidRPr="003D429D">
              <w:rPr>
                <w:rFonts w:ascii="Calibri" w:eastAsia="Times New Roman" w:hAnsi="Calibri" w:cs="Times New Roman"/>
                <w:lang w:val="en-US" w:eastAsia="el-GR"/>
              </w:rPr>
              <w:t>, student’s book</w:t>
            </w:r>
            <w:r w:rsidRPr="003D429D">
              <w:rPr>
                <w:rFonts w:ascii="Calibri" w:eastAsia="Times New Roman" w:hAnsi="Calibri" w:cs="Times New Roman"/>
                <w:lang w:val="en-GB" w:eastAsia="el-GR"/>
              </w:rPr>
              <w:t xml:space="preserve">). </w:t>
            </w:r>
            <w:r w:rsidRPr="003D429D">
              <w:rPr>
                <w:rFonts w:ascii="Calibri" w:eastAsia="Times New Roman" w:hAnsi="Calibri" w:cs="Times New Roman"/>
                <w:lang w:val="en-US" w:eastAsia="el-GR"/>
              </w:rPr>
              <w:t>MMPublications</w:t>
            </w:r>
            <w:r w:rsidRPr="003D429D">
              <w:rPr>
                <w:rFonts w:ascii="Calibri" w:eastAsia="Times New Roman" w:hAnsi="Calibri" w:cs="Times New Roman"/>
                <w:lang w:val="en-GB" w:eastAsia="el-GR"/>
              </w:rPr>
              <w:t>.</w:t>
            </w:r>
          </w:p>
          <w:p w:rsidR="003D429D" w:rsidRPr="003D429D" w:rsidRDefault="003D429D" w:rsidP="003D429D">
            <w:pPr>
              <w:spacing w:after="0" w:line="240" w:lineRule="auto"/>
              <w:ind w:left="540" w:hanging="360"/>
              <w:rPr>
                <w:rFonts w:ascii="Calibri" w:eastAsia="Arial Unicode MS" w:hAnsi="Calibri" w:cs="Times New Roman"/>
                <w:iCs/>
                <w:lang w:val="en-GB"/>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Murphy, R. (2004). </w:t>
            </w:r>
            <w:r w:rsidRPr="003D429D">
              <w:rPr>
                <w:rFonts w:ascii="Calibri" w:eastAsia="Arial Unicode MS" w:hAnsi="Calibri" w:cs="Times New Roman"/>
                <w:i/>
                <w:iCs/>
                <w:lang w:val="en-US"/>
              </w:rPr>
              <w:t xml:space="preserve">English grammar in use </w:t>
            </w:r>
            <w:r w:rsidRPr="003D429D">
              <w:rPr>
                <w:rFonts w:ascii="Calibri" w:eastAsia="Arial Unicode MS" w:hAnsi="Calibri" w:cs="Times New Roman"/>
                <w:iCs/>
                <w:lang w:val="en-US"/>
              </w:rPr>
              <w:t>(A self study reference and practice book for intermediate students of English, third edition). Cambridge, UK: Cambridge University Press.</w:t>
            </w:r>
          </w:p>
          <w:p w:rsidR="003D429D" w:rsidRPr="003D429D" w:rsidRDefault="003D429D" w:rsidP="003D429D">
            <w:pPr>
              <w:spacing w:after="0" w:line="240" w:lineRule="auto"/>
              <w:ind w:left="540" w:hanging="360"/>
              <w:rPr>
                <w:rFonts w:ascii="Calibri" w:eastAsia="Arial Unicode MS" w:hAnsi="Calibri" w:cs="Times New Roman"/>
                <w:iCs/>
                <w:lang w:val="en-GB"/>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Murphy, R. (2007). </w:t>
            </w:r>
            <w:r w:rsidRPr="003D429D">
              <w:rPr>
                <w:rFonts w:ascii="Calibri" w:eastAsia="Arial Unicode MS" w:hAnsi="Calibri" w:cs="Times New Roman"/>
                <w:i/>
                <w:iCs/>
                <w:lang w:val="en-US"/>
              </w:rPr>
              <w:t xml:space="preserve">Essential grammar in use </w:t>
            </w:r>
            <w:r w:rsidRPr="003D429D">
              <w:rPr>
                <w:rFonts w:ascii="Calibri" w:eastAsia="Arial Unicode MS" w:hAnsi="Calibri" w:cs="Times New Roman"/>
                <w:iCs/>
                <w:lang w:val="en-US"/>
              </w:rPr>
              <w:t>(A self study reference and practice book for elementary students of English, third edition). Cambridge, UK: Cambridge University Press.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Stavropoulos</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D</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N. (</w:t>
            </w:r>
            <w:r w:rsidRPr="003D429D">
              <w:rPr>
                <w:rFonts w:ascii="Calibri" w:eastAsia="Times New Roman" w:hAnsi="Calibri" w:cs="Times New Roman"/>
                <w:lang w:val="en-GB" w:eastAsia="el-GR"/>
              </w:rPr>
              <w:t xml:space="preserve">2009). </w:t>
            </w:r>
            <w:r w:rsidRPr="003D429D">
              <w:rPr>
                <w:rFonts w:ascii="Calibri" w:eastAsia="Arial Unicode MS" w:hAnsi="Calibri" w:cs="Times New Roman"/>
                <w:i/>
                <w:iCs/>
                <w:lang w:val="en-US"/>
              </w:rPr>
              <w:t xml:space="preserve">Oxford Greek-English learner’s dictionary. </w:t>
            </w:r>
            <w:r w:rsidRPr="003D429D">
              <w:rPr>
                <w:rFonts w:ascii="Calibri" w:eastAsia="Arial Unicode MS" w:hAnsi="Calibri" w:cs="Times New Roman"/>
                <w:iCs/>
                <w:lang w:val="en-US"/>
              </w:rPr>
              <w:t>Oxford, UK: Oxford University Press.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Stavropoulos</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D</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N. (</w:t>
            </w:r>
            <w:r w:rsidRPr="003D429D">
              <w:rPr>
                <w:rFonts w:ascii="Calibri" w:eastAsia="Times New Roman" w:hAnsi="Calibri" w:cs="Times New Roman"/>
                <w:lang w:val="en-GB" w:eastAsia="el-GR"/>
              </w:rPr>
              <w:t xml:space="preserve">2011). </w:t>
            </w:r>
            <w:r w:rsidRPr="003D429D">
              <w:rPr>
                <w:rFonts w:ascii="Calibri" w:eastAsia="Arial Unicode MS" w:hAnsi="Calibri" w:cs="Times New Roman"/>
                <w:i/>
                <w:iCs/>
                <w:lang w:val="en-US"/>
              </w:rPr>
              <w:t xml:space="preserve">Oxford English-Greek learner’s dictionary. </w:t>
            </w:r>
            <w:r w:rsidRPr="003D429D">
              <w:rPr>
                <w:rFonts w:ascii="Calibri" w:eastAsia="Arial Unicode MS" w:hAnsi="Calibri" w:cs="Times New Roman"/>
                <w:iCs/>
                <w:lang w:val="en-US"/>
              </w:rPr>
              <w:t>Oxford, UK: Oxford University Press.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Vinten, J &amp; Pappas, P. (2012). </w:t>
            </w:r>
            <w:r w:rsidRPr="003D429D">
              <w:rPr>
                <w:rFonts w:ascii="Calibri" w:eastAsia="Arial Unicode MS" w:hAnsi="Calibri" w:cs="Times New Roman"/>
                <w:i/>
                <w:iCs/>
                <w:lang w:val="en-US"/>
              </w:rPr>
              <w:t xml:space="preserve">All you need </w:t>
            </w:r>
            <w:r w:rsidRPr="003D429D">
              <w:rPr>
                <w:rFonts w:ascii="Calibri" w:eastAsia="Arial Unicode MS" w:hAnsi="Calibri" w:cs="Times New Roman"/>
                <w:iCs/>
                <w:lang w:val="en-US"/>
              </w:rPr>
              <w:t>(B1+). Veria, Greece: Supercourse Publishing.</w:t>
            </w:r>
          </w:p>
          <w:p w:rsidR="003D429D" w:rsidRPr="003D429D" w:rsidRDefault="003D429D" w:rsidP="003D429D">
            <w:pPr>
              <w:spacing w:after="0" w:line="240" w:lineRule="auto"/>
              <w:ind w:left="540" w:hanging="360"/>
              <w:rPr>
                <w:rFonts w:ascii="Calibri" w:eastAsia="Arial Unicode MS" w:hAnsi="Calibri" w:cs="Times New Roman"/>
                <w:iCs/>
                <w:lang w:val="en-GB"/>
              </w:rPr>
            </w:pPr>
          </w:p>
          <w:p w:rsidR="003D429D" w:rsidRPr="003D429D" w:rsidRDefault="003D429D" w:rsidP="003D429D">
            <w:pPr>
              <w:spacing w:after="0" w:line="240" w:lineRule="auto"/>
              <w:ind w:left="540" w:hanging="360"/>
              <w:rPr>
                <w:rFonts w:ascii="Calibri" w:eastAsia="Arial Unicode MS" w:hAnsi="Calibri" w:cs="Times New Roman"/>
                <w:b/>
                <w:i/>
                <w:iCs/>
                <w:lang w:val="en-US"/>
              </w:rPr>
            </w:pPr>
            <w:r w:rsidRPr="003D429D">
              <w:rPr>
                <w:rFonts w:ascii="Calibri" w:eastAsia="Arial Unicode MS" w:hAnsi="Calibri" w:cs="Times New Roman"/>
                <w:b/>
                <w:i/>
                <w:iCs/>
                <w:lang w:val="en-GB"/>
              </w:rPr>
              <w:t>e-books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Dendrinos, B &amp; Mitsikopoulou, B. (Editors). </w:t>
            </w:r>
            <w:r w:rsidRPr="003D429D">
              <w:rPr>
                <w:rFonts w:ascii="Calibri" w:eastAsia="Arial Unicode MS" w:hAnsi="Calibri" w:cs="Times New Roman"/>
                <w:i/>
                <w:iCs/>
                <w:lang w:val="en-US"/>
              </w:rPr>
              <w:t xml:space="preserve">Exam preparation in school </w:t>
            </w:r>
            <w:r w:rsidRPr="003D429D">
              <w:rPr>
                <w:rFonts w:ascii="Calibri" w:eastAsia="Arial Unicode MS" w:hAnsi="Calibri" w:cs="Times New Roman"/>
                <w:iCs/>
                <w:lang w:val="en-US"/>
              </w:rPr>
              <w:t>(The B level exam in English. Student’s book). Athens: RCeL Publications.</w:t>
            </w:r>
          </w:p>
          <w:p w:rsidR="003D429D" w:rsidRPr="003D429D" w:rsidRDefault="003D429D" w:rsidP="003D429D">
            <w:pPr>
              <w:spacing w:after="0" w:line="240" w:lineRule="auto"/>
              <w:ind w:left="540" w:hanging="360"/>
              <w:rPr>
                <w:rFonts w:ascii="Calibri" w:eastAsia="Arial Unicode MS" w:hAnsi="Calibri" w:cs="Times New Roman"/>
                <w:iCs/>
                <w:lang w:val="en-US"/>
              </w:rPr>
            </w:pPr>
            <w:r w:rsidRPr="003D429D">
              <w:rPr>
                <w:rFonts w:ascii="Calibri" w:eastAsia="Arial Unicode MS" w:hAnsi="Calibri" w:cs="Times New Roman"/>
                <w:iCs/>
              </w:rPr>
              <w:t>Διαθέσιμοστο</w:t>
            </w:r>
            <w:r w:rsidRPr="003D429D">
              <w:rPr>
                <w:rFonts w:ascii="Calibri" w:eastAsia="Arial Unicode MS" w:hAnsi="Calibri" w:cs="Times New Roman"/>
                <w:iCs/>
                <w:lang w:val="en-US"/>
              </w:rPr>
              <w:t>:</w:t>
            </w:r>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66" w:history="1">
              <w:r w:rsidR="003D429D" w:rsidRPr="003D429D">
                <w:rPr>
                  <w:rFonts w:ascii="Calibri" w:eastAsia="Arial Unicode MS" w:hAnsi="Calibri" w:cs="Times New Roman"/>
                  <w:iCs/>
                  <w:color w:val="0000FF"/>
                  <w:u w:val="single"/>
                  <w:lang w:val="en-US"/>
                </w:rPr>
                <w:t>http://rcel.enl.uoa.gr/kpgeschool/images/pdf_files/B_Students_Book_English.pdf</w:t>
              </w:r>
            </w:hyperlink>
          </w:p>
          <w:p w:rsidR="003D429D" w:rsidRPr="003D429D" w:rsidRDefault="003D429D" w:rsidP="003D429D">
            <w:pPr>
              <w:spacing w:after="0" w:line="240" w:lineRule="auto"/>
              <w:ind w:left="540" w:hanging="360"/>
              <w:rPr>
                <w:rFonts w:ascii="Calibri" w:eastAsia="Arial Unicode MS" w:hAnsi="Calibri" w:cs="Times New Roman"/>
                <w:iCs/>
                <w:lang w:val="en-US"/>
              </w:rPr>
            </w:pPr>
          </w:p>
          <w:p w:rsidR="003D429D" w:rsidRPr="003D429D" w:rsidRDefault="003D429D" w:rsidP="003D429D">
            <w:pPr>
              <w:spacing w:after="0" w:line="240" w:lineRule="auto"/>
              <w:ind w:left="540" w:hanging="360"/>
              <w:rPr>
                <w:rFonts w:ascii="Calibri" w:eastAsia="Arial Unicode MS" w:hAnsi="Calibri" w:cs="Times New Roman"/>
                <w:b/>
                <w:i/>
                <w:iCs/>
                <w:lang w:val="en-US"/>
              </w:rPr>
            </w:pPr>
            <w:r w:rsidRPr="003D429D">
              <w:rPr>
                <w:rFonts w:ascii="Calibri" w:eastAsia="Arial Unicode MS" w:hAnsi="Calibri" w:cs="Times New Roman"/>
                <w:b/>
                <w:i/>
                <w:iCs/>
                <w:lang w:val="en-US"/>
              </w:rPr>
              <w:t>Online dictionaries etc.</w:t>
            </w:r>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67" w:history="1">
              <w:r w:rsidR="003D429D" w:rsidRPr="003D429D">
                <w:rPr>
                  <w:rFonts w:ascii="Calibri" w:eastAsia="Arial Unicode MS" w:hAnsi="Calibri" w:cs="Times New Roman"/>
                  <w:iCs/>
                  <w:color w:val="0000FF"/>
                  <w:u w:val="single"/>
                  <w:lang w:val="en-US"/>
                </w:rPr>
                <w:t>http://dictionary.reference.com/</w:t>
              </w:r>
            </w:hyperlink>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68" w:history="1">
              <w:r w:rsidR="003D429D" w:rsidRPr="003D429D">
                <w:rPr>
                  <w:rFonts w:ascii="Calibri" w:eastAsia="Arial Unicode MS" w:hAnsi="Calibri" w:cs="Times New Roman"/>
                  <w:iCs/>
                  <w:color w:val="0000FF"/>
                  <w:u w:val="single"/>
                  <w:lang w:val="en-US"/>
                </w:rPr>
                <w:t>https://glosbe.com/el/en/</w:t>
              </w:r>
            </w:hyperlink>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69" w:history="1">
              <w:r w:rsidR="003D429D" w:rsidRPr="003D429D">
                <w:rPr>
                  <w:rFonts w:ascii="Calibri" w:eastAsia="Arial Unicode MS" w:hAnsi="Calibri" w:cs="Times New Roman"/>
                  <w:iCs/>
                  <w:color w:val="0000FF"/>
                  <w:u w:val="single"/>
                  <w:lang w:val="en-US"/>
                </w:rPr>
                <w:t>https://glosbe.com/en/el/</w:t>
              </w:r>
            </w:hyperlink>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70" w:history="1">
              <w:r w:rsidR="003D429D" w:rsidRPr="003D429D">
                <w:rPr>
                  <w:rFonts w:ascii="Calibri" w:eastAsia="Arial Unicode MS" w:hAnsi="Calibri" w:cs="Times New Roman"/>
                  <w:iCs/>
                  <w:color w:val="0000FF"/>
                  <w:u w:val="single"/>
                  <w:lang w:val="en-US"/>
                </w:rPr>
                <w:t>http://www.wordreference.com/</w:t>
              </w:r>
            </w:hyperlink>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71" w:history="1">
              <w:r w:rsidR="003D429D" w:rsidRPr="003D429D">
                <w:rPr>
                  <w:rFonts w:ascii="Calibri" w:eastAsia="Arial Unicode MS" w:hAnsi="Calibri" w:cs="Times New Roman"/>
                  <w:iCs/>
                  <w:color w:val="0000FF"/>
                  <w:u w:val="single"/>
                  <w:lang w:val="en-US"/>
                </w:rPr>
                <w:t>http://rcel.enl.uoa.gr/kpg/B_Level.htm</w:t>
              </w:r>
            </w:hyperlink>
          </w:p>
          <w:p w:rsidR="003D429D" w:rsidRPr="003D429D" w:rsidRDefault="00B04C88" w:rsidP="003D429D">
            <w:pPr>
              <w:spacing w:after="0" w:line="240" w:lineRule="auto"/>
              <w:ind w:left="540" w:hanging="360"/>
              <w:rPr>
                <w:rFonts w:ascii="Calibri" w:eastAsia="Arial Unicode MS" w:hAnsi="Calibri" w:cs="Times New Roman"/>
                <w:iCs/>
                <w:lang w:val="en-US"/>
              </w:rPr>
            </w:pPr>
            <w:hyperlink r:id="rId72" w:history="1">
              <w:r w:rsidR="003D429D" w:rsidRPr="003D429D">
                <w:rPr>
                  <w:rFonts w:ascii="Calibri" w:eastAsia="Arial Unicode MS" w:hAnsi="Calibri" w:cs="Times New Roman"/>
                  <w:iCs/>
                  <w:color w:val="0000FF"/>
                  <w:u w:val="single"/>
                  <w:lang w:val="en-US"/>
                </w:rPr>
                <w:t>http://www.gutenberg.org/files/3825/3825-h/3825-h.htm</w:t>
              </w:r>
            </w:hyperlink>
          </w:p>
          <w:p w:rsidR="003D429D" w:rsidRPr="00A83AD7" w:rsidRDefault="00B04C88" w:rsidP="003D429D">
            <w:pPr>
              <w:spacing w:after="0" w:line="240" w:lineRule="auto"/>
              <w:ind w:left="540" w:hanging="360"/>
              <w:rPr>
                <w:rFonts w:ascii="Calibri" w:eastAsia="Arial Unicode MS" w:hAnsi="Calibri" w:cs="Times New Roman"/>
                <w:iCs/>
                <w:lang w:val="en-US"/>
              </w:rPr>
            </w:pPr>
            <w:hyperlink r:id="rId73" w:history="1">
              <w:r w:rsidR="003D429D" w:rsidRPr="003D429D">
                <w:rPr>
                  <w:rFonts w:ascii="Calibri" w:eastAsia="Arial Unicode MS" w:hAnsi="Calibri" w:cs="Times New Roman"/>
                  <w:iCs/>
                  <w:color w:val="0000FF"/>
                  <w:u w:val="single"/>
                  <w:lang w:val="en-US"/>
                </w:rPr>
                <w:t>http</w:t>
              </w:r>
              <w:r w:rsidR="003D429D" w:rsidRPr="00A83AD7">
                <w:rPr>
                  <w:rFonts w:ascii="Calibri" w:eastAsia="Arial Unicode MS" w:hAnsi="Calibri" w:cs="Times New Roman"/>
                  <w:iCs/>
                  <w:color w:val="0000FF"/>
                  <w:u w:val="single"/>
                  <w:lang w:val="en-US"/>
                </w:rPr>
                <w:t>://</w:t>
              </w:r>
              <w:r w:rsidR="003D429D" w:rsidRPr="003D429D">
                <w:rPr>
                  <w:rFonts w:ascii="Calibri" w:eastAsia="Arial Unicode MS" w:hAnsi="Calibri" w:cs="Times New Roman"/>
                  <w:iCs/>
                  <w:color w:val="0000FF"/>
                  <w:u w:val="single"/>
                  <w:lang w:val="en-US"/>
                </w:rPr>
                <w:t>debbiejlee</w:t>
              </w:r>
              <w:r w:rsidR="003D429D" w:rsidRPr="00A83AD7">
                <w:rPr>
                  <w:rFonts w:ascii="Calibri" w:eastAsia="Arial Unicode MS" w:hAnsi="Calibri" w:cs="Times New Roman"/>
                  <w:iCs/>
                  <w:color w:val="0000FF"/>
                  <w:u w:val="single"/>
                  <w:lang w:val="en-US"/>
                </w:rPr>
                <w:t>.</w:t>
              </w:r>
              <w:r w:rsidR="003D429D" w:rsidRPr="003D429D">
                <w:rPr>
                  <w:rFonts w:ascii="Calibri" w:eastAsia="Arial Unicode MS" w:hAnsi="Calibri" w:cs="Times New Roman"/>
                  <w:iCs/>
                  <w:color w:val="0000FF"/>
                  <w:u w:val="single"/>
                  <w:lang w:val="en-US"/>
                </w:rPr>
                <w:t>com</w:t>
              </w:r>
              <w:r w:rsidR="003D429D" w:rsidRPr="00A83AD7">
                <w:rPr>
                  <w:rFonts w:ascii="Calibri" w:eastAsia="Arial Unicode MS" w:hAnsi="Calibri" w:cs="Times New Roman"/>
                  <w:iCs/>
                  <w:color w:val="0000FF"/>
                  <w:u w:val="single"/>
                  <w:lang w:val="en-US"/>
                </w:rPr>
                <w:t>/</w:t>
              </w:r>
              <w:r w:rsidR="003D429D" w:rsidRPr="003D429D">
                <w:rPr>
                  <w:rFonts w:ascii="Calibri" w:eastAsia="Arial Unicode MS" w:hAnsi="Calibri" w:cs="Times New Roman"/>
                  <w:iCs/>
                  <w:color w:val="0000FF"/>
                  <w:u w:val="single"/>
                  <w:lang w:val="en-US"/>
                </w:rPr>
                <w:t>the</w:t>
              </w:r>
              <w:r w:rsidR="003D429D" w:rsidRPr="00A83AD7">
                <w:rPr>
                  <w:rFonts w:ascii="Calibri" w:eastAsia="Arial Unicode MS" w:hAnsi="Calibri" w:cs="Times New Roman"/>
                  <w:iCs/>
                  <w:color w:val="0000FF"/>
                  <w:u w:val="single"/>
                  <w:lang w:val="en-US"/>
                </w:rPr>
                <w:t>_</w:t>
              </w:r>
              <w:r w:rsidR="003D429D" w:rsidRPr="003D429D">
                <w:rPr>
                  <w:rFonts w:ascii="Calibri" w:eastAsia="Arial Unicode MS" w:hAnsi="Calibri" w:cs="Times New Roman"/>
                  <w:iCs/>
                  <w:color w:val="0000FF"/>
                  <w:u w:val="single"/>
                  <w:lang w:val="en-US"/>
                </w:rPr>
                <w:t>glass</w:t>
              </w:r>
              <w:r w:rsidR="003D429D" w:rsidRPr="00A83AD7">
                <w:rPr>
                  <w:rFonts w:ascii="Calibri" w:eastAsia="Arial Unicode MS" w:hAnsi="Calibri" w:cs="Times New Roman"/>
                  <w:iCs/>
                  <w:color w:val="0000FF"/>
                  <w:u w:val="single"/>
                  <w:lang w:val="en-US"/>
                </w:rPr>
                <w:t>_</w:t>
              </w:r>
              <w:r w:rsidR="003D429D" w:rsidRPr="003D429D">
                <w:rPr>
                  <w:rFonts w:ascii="Calibri" w:eastAsia="Arial Unicode MS" w:hAnsi="Calibri" w:cs="Times New Roman"/>
                  <w:iCs/>
                  <w:color w:val="0000FF"/>
                  <w:u w:val="single"/>
                  <w:lang w:val="en-US"/>
                </w:rPr>
                <w:t>menagerie</w:t>
              </w:r>
              <w:r w:rsidR="003D429D" w:rsidRPr="00A83AD7">
                <w:rPr>
                  <w:rFonts w:ascii="Calibri" w:eastAsia="Arial Unicode MS" w:hAnsi="Calibri" w:cs="Times New Roman"/>
                  <w:iCs/>
                  <w:color w:val="0000FF"/>
                  <w:u w:val="single"/>
                  <w:lang w:val="en-US"/>
                </w:rPr>
                <w:t>.</w:t>
              </w:r>
              <w:r w:rsidR="003D429D" w:rsidRPr="003D429D">
                <w:rPr>
                  <w:rFonts w:ascii="Calibri" w:eastAsia="Arial Unicode MS" w:hAnsi="Calibri" w:cs="Times New Roman"/>
                  <w:iCs/>
                  <w:color w:val="0000FF"/>
                  <w:u w:val="single"/>
                  <w:lang w:val="en-US"/>
                </w:rPr>
                <w:t>pdf</w:t>
              </w:r>
            </w:hyperlink>
          </w:p>
          <w:p w:rsidR="003D429D" w:rsidRPr="00A83AD7" w:rsidRDefault="003D429D" w:rsidP="003D429D">
            <w:pPr>
              <w:spacing w:after="0" w:line="240" w:lineRule="auto"/>
              <w:ind w:left="540" w:hanging="360"/>
              <w:rPr>
                <w:rFonts w:ascii="Calibri" w:eastAsia="Arial Unicode MS" w:hAnsi="Calibri" w:cs="Times New Roman"/>
                <w:iCs/>
                <w:lang w:val="en-US"/>
              </w:rPr>
            </w:pPr>
          </w:p>
          <w:p w:rsidR="003D429D" w:rsidRPr="003D429D" w:rsidRDefault="003D429D" w:rsidP="003D429D">
            <w:pPr>
              <w:spacing w:after="0" w:line="240" w:lineRule="auto"/>
              <w:ind w:left="180"/>
              <w:rPr>
                <w:rFonts w:ascii="Calibri" w:eastAsia="Arial Unicode MS" w:hAnsi="Calibri" w:cs="Times New Roman"/>
                <w:b/>
                <w:i/>
              </w:rPr>
            </w:pPr>
            <w:r w:rsidRPr="003D429D">
              <w:rPr>
                <w:rFonts w:ascii="Calibri" w:eastAsia="Arial Unicode MS" w:hAnsi="Calibri" w:cs="Times New Roman"/>
                <w:b/>
                <w:i/>
              </w:rPr>
              <w:t xml:space="preserve">Θέατρο, ορολογία κ.α. </w:t>
            </w:r>
          </w:p>
          <w:p w:rsidR="003D429D" w:rsidRPr="003D429D" w:rsidRDefault="003D429D" w:rsidP="003D429D">
            <w:pPr>
              <w:spacing w:after="0" w:line="240" w:lineRule="auto"/>
              <w:ind w:left="180"/>
              <w:rPr>
                <w:rFonts w:ascii="Calibri" w:eastAsia="Arial Unicode MS" w:hAnsi="Calibri" w:cs="Times New Roman"/>
                <w:b/>
                <w:i/>
                <w:lang w:val="en-US"/>
              </w:rPr>
            </w:pPr>
            <w:r w:rsidRPr="003D429D">
              <w:rPr>
                <w:rFonts w:ascii="Calibri" w:eastAsia="Arial Unicode MS" w:hAnsi="Calibri" w:cs="Times New Roman"/>
                <w:iCs/>
                <w:lang w:val="en-US"/>
              </w:rPr>
              <w:sym w:font="Wingdings" w:char="F026"/>
            </w:r>
            <w:r w:rsidRPr="003D429D">
              <w:rPr>
                <w:rFonts w:ascii="Calibri" w:eastAsia="Times New Roman" w:hAnsi="Calibri" w:cs="Times New Roman"/>
              </w:rPr>
              <w:t xml:space="preserve">  Πανεπιστήμιο της Οξφόρδης (2000). </w:t>
            </w:r>
            <w:r w:rsidRPr="003D429D">
              <w:rPr>
                <w:rFonts w:ascii="Calibri" w:eastAsia="Times New Roman" w:hAnsi="Calibri" w:cs="Times New Roman"/>
                <w:i/>
              </w:rPr>
              <w:t>Λεξικό θεάτρου</w:t>
            </w:r>
            <w:r w:rsidRPr="003D429D">
              <w:rPr>
                <w:rFonts w:ascii="Calibri" w:eastAsia="Times New Roman" w:hAnsi="Calibri" w:cs="Times New Roman"/>
              </w:rPr>
              <w:t xml:space="preserve"> (Επιμ. </w:t>
            </w:r>
            <w:r w:rsidRPr="003D429D">
              <w:rPr>
                <w:rFonts w:ascii="Calibri" w:eastAsia="Times New Roman" w:hAnsi="Calibri" w:cs="Times New Roman"/>
                <w:lang w:val="en-GB"/>
              </w:rPr>
              <w:t>Found</w:t>
            </w:r>
            <w:r w:rsidRPr="003D429D">
              <w:rPr>
                <w:rFonts w:ascii="Calibri" w:eastAsia="Times New Roman" w:hAnsi="Calibri" w:cs="Times New Roman"/>
              </w:rPr>
              <w:t xml:space="preserve">, </w:t>
            </w:r>
            <w:r w:rsidRPr="003D429D">
              <w:rPr>
                <w:rFonts w:ascii="Calibri" w:eastAsia="Times New Roman" w:hAnsi="Calibri" w:cs="Times New Roman"/>
                <w:lang w:val="en-US"/>
              </w:rPr>
              <w:t>P</w:t>
            </w:r>
            <w:r w:rsidRPr="003D429D">
              <w:rPr>
                <w:rFonts w:ascii="Calibri" w:eastAsia="Times New Roman" w:hAnsi="Calibri" w:cs="Times New Roman"/>
              </w:rPr>
              <w:t xml:space="preserve">.  </w:t>
            </w:r>
            <w:r w:rsidRPr="003D429D">
              <w:rPr>
                <w:rFonts w:ascii="Calibri" w:eastAsia="Times New Roman" w:hAnsi="Calibri" w:cs="Times New Roman"/>
                <w:lang w:val="en-GB"/>
              </w:rPr>
              <w:t>Hartnoll</w:t>
            </w:r>
            <w:r w:rsidRPr="003D429D">
              <w:rPr>
                <w:rFonts w:ascii="Calibri" w:eastAsia="Times New Roman" w:hAnsi="Calibri" w:cs="Times New Roman"/>
                <w:lang w:val="en-US"/>
              </w:rPr>
              <w:t xml:space="preserve">, </w:t>
            </w:r>
            <w:r w:rsidRPr="003D429D">
              <w:rPr>
                <w:rFonts w:ascii="Calibri" w:eastAsia="Times New Roman" w:hAnsi="Calibri" w:cs="Times New Roman"/>
                <w:lang w:val="en-GB"/>
              </w:rPr>
              <w:t>P</w:t>
            </w:r>
            <w:r w:rsidRPr="003D429D">
              <w:rPr>
                <w:rFonts w:ascii="Calibri" w:eastAsia="Times New Roman" w:hAnsi="Calibri" w:cs="Times New Roman"/>
                <w:lang w:val="en-US"/>
              </w:rPr>
              <w:t xml:space="preserve">.). </w:t>
            </w:r>
            <w:r w:rsidRPr="003D429D">
              <w:rPr>
                <w:rFonts w:ascii="Calibri" w:eastAsia="Times New Roman" w:hAnsi="Calibri" w:cs="Times New Roman"/>
              </w:rPr>
              <w:t>Αθήνα</w:t>
            </w:r>
            <w:r w:rsidRPr="003D429D">
              <w:rPr>
                <w:rFonts w:ascii="Calibri" w:eastAsia="Times New Roman" w:hAnsi="Calibri" w:cs="Times New Roman"/>
                <w:lang w:val="en-US"/>
              </w:rPr>
              <w:t xml:space="preserve">: </w:t>
            </w:r>
            <w:r w:rsidRPr="003D429D">
              <w:rPr>
                <w:rFonts w:ascii="Calibri" w:eastAsia="Times New Roman" w:hAnsi="Calibri" w:cs="Times New Roman"/>
              </w:rPr>
              <w:t>Νεφέλη</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Barba</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E</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 xml:space="preserve">&amp; Savarese, N. (2005). </w:t>
            </w:r>
            <w:r w:rsidRPr="003D429D">
              <w:rPr>
                <w:rFonts w:ascii="Calibri" w:eastAsia="Arial Unicode MS" w:hAnsi="Calibri" w:cs="Times New Roman"/>
                <w:i/>
                <w:iCs/>
                <w:lang w:val="en-US"/>
              </w:rPr>
              <w:t>A dictionary of theatre anthropology: the secret art of the performer</w:t>
            </w:r>
            <w:r w:rsidRPr="003D429D">
              <w:rPr>
                <w:rFonts w:ascii="Calibri" w:eastAsia="Arial Unicode MS" w:hAnsi="Calibri" w:cs="Times New Roman"/>
                <w:iCs/>
                <w:lang w:val="en-US"/>
              </w:rPr>
              <w:t>. London and New York: Routledge.</w:t>
            </w:r>
          </w:p>
          <w:p w:rsidR="003D429D" w:rsidRPr="003D429D" w:rsidRDefault="003D429D" w:rsidP="003D429D">
            <w:pPr>
              <w:spacing w:after="0" w:line="240" w:lineRule="auto"/>
              <w:ind w:left="538" w:hanging="357"/>
              <w:rPr>
                <w:rFonts w:ascii="Calibri" w:eastAsia="Arial Unicode MS" w:hAnsi="Calibri" w:cs="Times New Roman"/>
                <w:iCs/>
                <w:lang w:val="en-GB"/>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Elam, K. (1980). </w:t>
            </w:r>
            <w:r w:rsidRPr="003D429D">
              <w:rPr>
                <w:rFonts w:ascii="Calibri" w:eastAsia="Arial Unicode MS" w:hAnsi="Calibri" w:cs="Times New Roman"/>
                <w:i/>
                <w:iCs/>
                <w:lang w:val="en-US"/>
              </w:rPr>
              <w:t>The semiotics of theatre and drama</w:t>
            </w:r>
            <w:r w:rsidRPr="003D429D">
              <w:rPr>
                <w:rFonts w:ascii="Calibri" w:eastAsia="Arial Unicode MS" w:hAnsi="Calibri" w:cs="Times New Roman"/>
                <w:iCs/>
                <w:lang w:val="en-US"/>
              </w:rPr>
              <w:t>. London and New York: Routledge.</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Hayward</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S</w:t>
            </w:r>
            <w:r w:rsidRPr="003D429D">
              <w:rPr>
                <w:rFonts w:ascii="Calibri" w:eastAsia="Arial Unicode MS" w:hAnsi="Calibri" w:cs="Times New Roman"/>
                <w:iCs/>
                <w:lang w:val="en-GB"/>
              </w:rPr>
              <w:t xml:space="preserve">. (2000). </w:t>
            </w:r>
            <w:r w:rsidRPr="003D429D">
              <w:rPr>
                <w:rFonts w:ascii="Calibri" w:eastAsia="Arial Unicode MS" w:hAnsi="Calibri" w:cs="Times New Roman"/>
                <w:i/>
                <w:iCs/>
                <w:lang w:val="en-US"/>
              </w:rPr>
              <w:t>Cinemastudies</w:t>
            </w:r>
            <w:r w:rsidRPr="003D429D">
              <w:rPr>
                <w:rFonts w:ascii="Calibri" w:eastAsia="Arial Unicode MS" w:hAnsi="Calibri" w:cs="Times New Roman"/>
                <w:i/>
                <w:iCs/>
                <w:lang w:val="en-GB"/>
              </w:rPr>
              <w:t xml:space="preserve">: </w:t>
            </w:r>
            <w:r w:rsidRPr="003D429D">
              <w:rPr>
                <w:rFonts w:ascii="Calibri" w:eastAsia="Arial Unicode MS" w:hAnsi="Calibri" w:cs="Times New Roman"/>
                <w:i/>
                <w:iCs/>
                <w:lang w:val="en-US"/>
              </w:rPr>
              <w:t>Thekeyconcepts</w:t>
            </w:r>
            <w:r w:rsidRPr="003D429D">
              <w:rPr>
                <w:rFonts w:ascii="Calibri" w:eastAsia="Arial Unicode MS" w:hAnsi="Calibri" w:cs="Times New Roman"/>
                <w:iCs/>
                <w:lang w:val="en-US"/>
              </w:rPr>
              <w:t xml:space="preserve"> (2</w:t>
            </w:r>
            <w:r w:rsidRPr="003D429D">
              <w:rPr>
                <w:rFonts w:ascii="Calibri" w:eastAsia="Arial Unicode MS" w:hAnsi="Calibri" w:cs="Times New Roman"/>
                <w:iCs/>
                <w:vertAlign w:val="superscript"/>
                <w:lang w:val="en-US"/>
              </w:rPr>
              <w:t>nd</w:t>
            </w:r>
            <w:r w:rsidRPr="003D429D">
              <w:rPr>
                <w:rFonts w:ascii="Calibri" w:eastAsia="Arial Unicode MS" w:hAnsi="Calibri" w:cs="Times New Roman"/>
                <w:iCs/>
                <w:lang w:val="en-US"/>
              </w:rPr>
              <w:t xml:space="preserve"> ed.)</w:t>
            </w:r>
            <w:r w:rsidRPr="003D429D">
              <w:rPr>
                <w:rFonts w:ascii="Calibri" w:eastAsia="Arial Unicode MS" w:hAnsi="Calibri" w:cs="Times New Roman"/>
                <w:iCs/>
                <w:lang w:val="en-GB"/>
              </w:rPr>
              <w:t xml:space="preserve">. </w:t>
            </w:r>
            <w:r w:rsidRPr="003D429D">
              <w:rPr>
                <w:rFonts w:ascii="Calibri" w:eastAsia="Arial Unicode MS" w:hAnsi="Calibri" w:cs="Times New Roman"/>
                <w:iCs/>
                <w:lang w:val="en-US"/>
              </w:rPr>
              <w:t>London and New York: Routledge.</w:t>
            </w:r>
          </w:p>
          <w:p w:rsidR="003D429D" w:rsidRPr="003D429D" w:rsidRDefault="003D429D" w:rsidP="003D429D">
            <w:pPr>
              <w:spacing w:after="0" w:line="240" w:lineRule="auto"/>
              <w:ind w:left="538" w:hanging="357"/>
              <w:rPr>
                <w:rFonts w:ascii="Calibri" w:eastAsia="Times New Roman" w:hAnsi="Calibri" w:cs="Times New Roman"/>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Kane, S. (1998). </w:t>
            </w:r>
            <w:r w:rsidRPr="003D429D">
              <w:rPr>
                <w:rFonts w:ascii="Calibri" w:eastAsia="Arial Unicode MS" w:hAnsi="Calibri" w:cs="Times New Roman"/>
                <w:i/>
                <w:iCs/>
                <w:lang w:val="en-US"/>
              </w:rPr>
              <w:t>Crave</w:t>
            </w:r>
            <w:r w:rsidRPr="003D429D">
              <w:rPr>
                <w:rFonts w:ascii="Calibri" w:eastAsia="Arial Unicode MS" w:hAnsi="Calibri" w:cs="Times New Roman"/>
                <w:iCs/>
                <w:lang w:val="en-US"/>
              </w:rPr>
              <w:t xml:space="preserve"> (Modern plays)</w:t>
            </w:r>
            <w:r w:rsidRPr="003D429D">
              <w:rPr>
                <w:rFonts w:ascii="Calibri" w:eastAsia="Arial Unicode MS" w:hAnsi="Calibri" w:cs="Times New Roman"/>
                <w:i/>
                <w:iCs/>
                <w:lang w:val="en-US"/>
              </w:rPr>
              <w:t>.</w:t>
            </w:r>
            <w:r w:rsidRPr="003D429D">
              <w:rPr>
                <w:rFonts w:ascii="Calibri" w:eastAsia="Arial Unicode MS" w:hAnsi="Calibri" w:cs="Times New Roman"/>
                <w:iCs/>
                <w:lang w:val="en-US"/>
              </w:rPr>
              <w:t xml:space="preserve"> London:</w:t>
            </w:r>
            <w:r w:rsidRPr="003D429D">
              <w:rPr>
                <w:rFonts w:ascii="Calibri" w:eastAsia="Times New Roman" w:hAnsi="Calibri" w:cs="Times New Roman"/>
                <w:lang w:val="en-GB"/>
              </w:rPr>
              <w:t>Bloomsbury Methuen Drama</w:t>
            </w:r>
            <w:r w:rsidRPr="003D429D">
              <w:rPr>
                <w:rFonts w:ascii="Calibri" w:eastAsia="Times New Roman" w:hAnsi="Calibri" w:cs="Times New Roman"/>
                <w:lang w:val="en-US"/>
              </w:rPr>
              <w:t>.</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
                <w:iCs/>
                <w:lang w:val="en-US"/>
              </w:rPr>
              <w:t xml:space="preserve">Landmarks of modern British drama. Volume one: The plays of the sixties. </w:t>
            </w:r>
            <w:r w:rsidRPr="003D429D">
              <w:rPr>
                <w:rFonts w:ascii="Calibri" w:eastAsia="Arial Unicode MS" w:hAnsi="Calibri" w:cs="Times New Roman"/>
                <w:iCs/>
                <w:lang w:val="en-US"/>
              </w:rPr>
              <w:t>(1985). London: Methuen Lonson ltd.</w:t>
            </w:r>
          </w:p>
          <w:p w:rsidR="003D429D" w:rsidRPr="003D429D" w:rsidRDefault="003D429D" w:rsidP="003D429D">
            <w:pPr>
              <w:spacing w:after="0" w:line="240" w:lineRule="auto"/>
              <w:ind w:left="538" w:hanging="357"/>
              <w:rPr>
                <w:rFonts w:ascii="Calibri" w:eastAsia="Times New Roman" w:hAnsi="Calibri" w:cs="Times New Roman"/>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
                <w:iCs/>
                <w:lang w:val="en-US"/>
              </w:rPr>
              <w:t xml:space="preserve">Landmarks of modern British drama Volume two: The plays of the seventies. </w:t>
            </w:r>
            <w:r w:rsidRPr="003D429D">
              <w:rPr>
                <w:rFonts w:ascii="Calibri" w:eastAsia="Arial Unicode MS" w:hAnsi="Calibri" w:cs="Times New Roman"/>
                <w:iCs/>
                <w:lang w:val="en-US"/>
              </w:rPr>
              <w:t>(1985). London: Methuen Lonson ltd.</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Luckharst, M. (2005). </w:t>
            </w:r>
            <w:r w:rsidRPr="003D429D">
              <w:rPr>
                <w:rFonts w:ascii="Calibri" w:eastAsia="Arial Unicode MS" w:hAnsi="Calibri" w:cs="Times New Roman"/>
                <w:i/>
                <w:iCs/>
                <w:lang w:val="en-US"/>
              </w:rPr>
              <w:t xml:space="preserve">Dramaturgy: A revolution in theatre. </w:t>
            </w:r>
            <w:r w:rsidRPr="003D429D">
              <w:rPr>
                <w:rFonts w:ascii="Calibri" w:eastAsia="Arial Unicode MS" w:hAnsi="Calibri" w:cs="Times New Roman"/>
                <w:iCs/>
                <w:lang w:val="en-US"/>
              </w:rPr>
              <w:t>Cambridge: Cambridge University Press.</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McLeish, K. &amp; Unwin, S. (1998). </w:t>
            </w:r>
            <w:r w:rsidRPr="003D429D">
              <w:rPr>
                <w:rFonts w:ascii="Calibri" w:eastAsia="Arial Unicode MS" w:hAnsi="Calibri" w:cs="Times New Roman"/>
                <w:i/>
                <w:iCs/>
                <w:lang w:val="en-US"/>
              </w:rPr>
              <w:t xml:space="preserve">A pocket guide to Shakespeare’s plays. </w:t>
            </w:r>
            <w:r w:rsidRPr="003D429D">
              <w:rPr>
                <w:rFonts w:ascii="Calibri" w:eastAsia="Arial Unicode MS" w:hAnsi="Calibri" w:cs="Times New Roman"/>
                <w:iCs/>
                <w:lang w:val="en-US"/>
              </w:rPr>
              <w:t>London: Faber and Faber.</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Miller, A. (1998). </w:t>
            </w:r>
            <w:r w:rsidRPr="003D429D">
              <w:rPr>
                <w:rFonts w:ascii="Calibri" w:eastAsia="Arial Unicode MS" w:hAnsi="Calibri" w:cs="Times New Roman"/>
                <w:i/>
                <w:iCs/>
                <w:lang w:val="en-US"/>
              </w:rPr>
              <w:t>Death of a salesman</w:t>
            </w:r>
            <w:r w:rsidRPr="003D429D">
              <w:rPr>
                <w:rFonts w:ascii="Calibri" w:eastAsia="Arial Unicode MS" w:hAnsi="Calibri" w:cs="Times New Roman"/>
                <w:iCs/>
                <w:lang w:val="en-US"/>
              </w:rPr>
              <w:t xml:space="preserve">. London and New York: Penguin books. </w:t>
            </w:r>
          </w:p>
          <w:p w:rsidR="003D429D" w:rsidRPr="003D429D" w:rsidRDefault="003D429D" w:rsidP="003D429D">
            <w:pPr>
              <w:spacing w:after="0" w:line="240" w:lineRule="auto"/>
              <w:ind w:left="538" w:hanging="357"/>
              <w:rPr>
                <w:rFonts w:ascii="Calibri" w:eastAsia="Arial Unicode MS" w:hAnsi="Calibri" w:cs="Times New Roman"/>
                <w:iCs/>
              </w:rPr>
            </w:pPr>
            <w:r w:rsidRPr="003D429D">
              <w:rPr>
                <w:rFonts w:ascii="Calibri" w:eastAsia="Arial Unicode MS" w:hAnsi="Calibri" w:cs="Times New Roman"/>
                <w:iCs/>
                <w:lang w:val="en-US"/>
              </w:rPr>
              <w:sym w:font="Wingdings" w:char="F026"/>
            </w:r>
            <w:r w:rsidRPr="003D429D">
              <w:rPr>
                <w:rFonts w:ascii="Calibri" w:eastAsia="Times New Roman" w:hAnsi="Calibri" w:cs="Times New Roman"/>
                <w:lang w:val="en-US"/>
              </w:rPr>
              <w:t>Pavis</w:t>
            </w:r>
            <w:r w:rsidRPr="003D429D">
              <w:rPr>
                <w:rFonts w:ascii="Calibri" w:eastAsia="Times New Roman" w:hAnsi="Calibri" w:cs="Times New Roman"/>
              </w:rPr>
              <w:t xml:space="preserve">, </w:t>
            </w:r>
            <w:r w:rsidRPr="003D429D">
              <w:rPr>
                <w:rFonts w:ascii="Calibri" w:eastAsia="Times New Roman" w:hAnsi="Calibri" w:cs="Times New Roman"/>
                <w:lang w:val="en-US"/>
              </w:rPr>
              <w:t>P</w:t>
            </w:r>
            <w:r w:rsidRPr="003D429D">
              <w:rPr>
                <w:rFonts w:ascii="Calibri" w:eastAsia="Times New Roman" w:hAnsi="Calibri" w:cs="Times New Roman"/>
              </w:rPr>
              <w:t xml:space="preserve">. (2006). </w:t>
            </w:r>
            <w:r w:rsidRPr="003D429D">
              <w:rPr>
                <w:rFonts w:ascii="Calibri" w:eastAsia="Times New Roman" w:hAnsi="Calibri" w:cs="Times New Roman"/>
                <w:i/>
              </w:rPr>
              <w:t xml:space="preserve">Λεξικό του θεάτρου </w:t>
            </w:r>
            <w:r w:rsidRPr="003D429D">
              <w:rPr>
                <w:rFonts w:ascii="Calibri" w:eastAsia="Times New Roman" w:hAnsi="Calibri" w:cs="Times New Roman"/>
              </w:rPr>
              <w:t xml:space="preserve">(Μτφρ. Αγνή Στρουμπούλη). Αθήνα: </w:t>
            </w:r>
            <w:r w:rsidRPr="003D429D">
              <w:rPr>
                <w:rFonts w:ascii="Calibri" w:eastAsia="Times New Roman" w:hAnsi="Calibri" w:cs="Times New Roman"/>
                <w:lang w:val="en-US"/>
              </w:rPr>
              <w:t>Gutenberg</w:t>
            </w:r>
            <w:r w:rsidRPr="003D429D">
              <w:rPr>
                <w:rFonts w:ascii="Calibri" w:eastAsia="Times New Roman" w:hAnsi="Calibri" w:cs="Times New Roman"/>
              </w:rPr>
              <w:t>.</w:t>
            </w:r>
          </w:p>
          <w:p w:rsidR="003D429D" w:rsidRPr="003D429D" w:rsidRDefault="003D429D" w:rsidP="003D429D">
            <w:pPr>
              <w:spacing w:after="0" w:line="240" w:lineRule="auto"/>
              <w:ind w:left="538" w:hanging="357"/>
              <w:rPr>
                <w:rFonts w:ascii="Calibri" w:eastAsia="Times New Roman" w:hAnsi="Calibri" w:cs="Times New Roman"/>
                <w:lang w:val="en-US"/>
              </w:rPr>
            </w:pPr>
            <w:r w:rsidRPr="003D429D">
              <w:rPr>
                <w:rFonts w:ascii="Calibri" w:eastAsia="Arial Unicode MS" w:hAnsi="Calibri" w:cs="Times New Roman"/>
                <w:iCs/>
                <w:lang w:val="en-US"/>
              </w:rPr>
              <w:sym w:font="Wingdings" w:char="F026"/>
            </w:r>
            <w:r w:rsidRPr="003D429D">
              <w:rPr>
                <w:rFonts w:ascii="Calibri" w:eastAsia="Times New Roman" w:hAnsi="Calibri" w:cs="Times New Roman"/>
                <w:lang w:val="en-US"/>
              </w:rPr>
              <w:t>Pavis</w:t>
            </w:r>
            <w:r w:rsidRPr="003D429D">
              <w:rPr>
                <w:rFonts w:ascii="Calibri" w:eastAsia="Times New Roman" w:hAnsi="Calibri" w:cs="Times New Roman"/>
              </w:rPr>
              <w:t xml:space="preserve">, </w:t>
            </w:r>
            <w:r w:rsidRPr="003D429D">
              <w:rPr>
                <w:rFonts w:ascii="Calibri" w:eastAsia="Times New Roman" w:hAnsi="Calibri" w:cs="Times New Roman"/>
                <w:lang w:val="en-US"/>
              </w:rPr>
              <w:t>P</w:t>
            </w:r>
            <w:r w:rsidRPr="003D429D">
              <w:rPr>
                <w:rFonts w:ascii="Calibri" w:eastAsia="Times New Roman" w:hAnsi="Calibri" w:cs="Times New Roman"/>
              </w:rPr>
              <w:t xml:space="preserve">. (1998). </w:t>
            </w:r>
            <w:r w:rsidRPr="003D429D">
              <w:rPr>
                <w:rFonts w:ascii="Calibri" w:eastAsia="Times New Roman" w:hAnsi="Calibri" w:cs="Times New Roman"/>
                <w:i/>
                <w:lang w:val="en-US"/>
              </w:rPr>
              <w:t>Dictionary of the theatre</w:t>
            </w:r>
            <w:r w:rsidRPr="003D429D">
              <w:rPr>
                <w:rFonts w:ascii="Calibri" w:eastAsia="Times New Roman" w:hAnsi="Calibri" w:cs="Times New Roman"/>
                <w:lang w:val="en-US"/>
              </w:rPr>
              <w:t>. University of Toronto Press Inc.</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Pickering, K. (2005). </w:t>
            </w:r>
            <w:r w:rsidRPr="003D429D">
              <w:rPr>
                <w:rFonts w:ascii="Calibri" w:eastAsia="Arial Unicode MS" w:hAnsi="Calibri" w:cs="Times New Roman"/>
                <w:i/>
                <w:iCs/>
                <w:lang w:val="en-US"/>
              </w:rPr>
              <w:t xml:space="preserve">Key concepts in drama and performance. </w:t>
            </w:r>
            <w:r w:rsidRPr="003D429D">
              <w:rPr>
                <w:rFonts w:ascii="Calibri" w:eastAsia="Arial Unicode MS" w:hAnsi="Calibri" w:cs="Times New Roman"/>
                <w:iCs/>
                <w:lang w:val="en-US"/>
              </w:rPr>
              <w:t>New York: Palgrave Macmillan.</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Russell Taylor, J. (1993). </w:t>
            </w:r>
            <w:r w:rsidRPr="003D429D">
              <w:rPr>
                <w:rFonts w:ascii="Calibri" w:eastAsia="Arial Unicode MS" w:hAnsi="Calibri" w:cs="Times New Roman"/>
                <w:i/>
                <w:iCs/>
                <w:lang w:val="en-US"/>
              </w:rPr>
              <w:t>The Penguin dictionary of the theatre</w:t>
            </w:r>
            <w:r w:rsidRPr="003D429D">
              <w:rPr>
                <w:rFonts w:ascii="Calibri" w:eastAsia="Arial Unicode MS" w:hAnsi="Calibri" w:cs="Times New Roman"/>
                <w:iCs/>
                <w:lang w:val="en-US"/>
              </w:rPr>
              <w:t xml:space="preserve"> (3</w:t>
            </w:r>
            <w:r w:rsidRPr="003D429D">
              <w:rPr>
                <w:rFonts w:ascii="Calibri" w:eastAsia="Arial Unicode MS" w:hAnsi="Calibri" w:cs="Times New Roman"/>
                <w:iCs/>
                <w:vertAlign w:val="superscript"/>
                <w:lang w:val="en-US"/>
              </w:rPr>
              <w:t>rd</w:t>
            </w:r>
            <w:r w:rsidRPr="003D429D">
              <w:rPr>
                <w:rFonts w:ascii="Calibri" w:eastAsia="Arial Unicode MS" w:hAnsi="Calibri" w:cs="Times New Roman"/>
                <w:iCs/>
                <w:lang w:val="en-US"/>
              </w:rPr>
              <w:t xml:space="preserve"> ed.). London: Penguin books. </w:t>
            </w:r>
          </w:p>
          <w:p w:rsidR="003D429D" w:rsidRPr="003D429D" w:rsidRDefault="003D429D" w:rsidP="003D429D">
            <w:pPr>
              <w:spacing w:after="0" w:line="240" w:lineRule="auto"/>
              <w:ind w:left="538" w:hanging="357"/>
              <w:rPr>
                <w:rFonts w:ascii="Calibri" w:eastAsia="Times New Roman" w:hAnsi="Calibri" w:cs="Times New Roman"/>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Sheperd, S. &amp; Wallis, M. (2004). </w:t>
            </w:r>
            <w:r w:rsidRPr="003D429D">
              <w:rPr>
                <w:rFonts w:ascii="Calibri" w:eastAsia="Arial Unicode MS" w:hAnsi="Calibri" w:cs="Times New Roman"/>
                <w:i/>
                <w:iCs/>
                <w:lang w:val="en-US"/>
              </w:rPr>
              <w:t xml:space="preserve">Drama / Theatre / </w:t>
            </w:r>
            <w:r w:rsidRPr="003D429D">
              <w:rPr>
                <w:rFonts w:ascii="Calibri" w:eastAsia="Arial Unicode MS" w:hAnsi="Calibri" w:cs="Times New Roman"/>
                <w:iCs/>
                <w:lang w:val="en-US"/>
              </w:rPr>
              <w:t>Performance (The new critical idiom). London and New York: Routledge.</w:t>
            </w:r>
          </w:p>
          <w:p w:rsidR="003D429D" w:rsidRPr="003D429D" w:rsidRDefault="003D429D" w:rsidP="003D429D">
            <w:pPr>
              <w:spacing w:after="0" w:line="240" w:lineRule="auto"/>
              <w:ind w:left="538" w:hanging="357"/>
              <w:rPr>
                <w:rFonts w:ascii="Calibri" w:eastAsia="Arial Unicode MS" w:hAnsi="Calibri" w:cs="Times New Roman"/>
                <w:iCs/>
                <w:lang w:val="en-US"/>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Williams, T. (1958). </w:t>
            </w:r>
            <w:r w:rsidRPr="003D429D">
              <w:rPr>
                <w:rFonts w:ascii="Calibri" w:eastAsia="Arial Unicode MS" w:hAnsi="Calibri" w:cs="Times New Roman"/>
                <w:i/>
                <w:iCs/>
                <w:lang w:val="en-US"/>
              </w:rPr>
              <w:t xml:space="preserve">The rose tattoo and other plays. </w:t>
            </w:r>
            <w:r w:rsidRPr="003D429D">
              <w:rPr>
                <w:rFonts w:ascii="Calibri" w:eastAsia="Arial Unicode MS" w:hAnsi="Calibri" w:cs="Times New Roman"/>
                <w:iCs/>
                <w:lang w:val="en-US"/>
              </w:rPr>
              <w:t xml:space="preserve">London: Penguin books. </w:t>
            </w:r>
          </w:p>
          <w:p w:rsidR="003D429D" w:rsidRPr="003D429D" w:rsidRDefault="003D429D" w:rsidP="003D429D">
            <w:pPr>
              <w:spacing w:after="0" w:line="240" w:lineRule="auto"/>
              <w:ind w:left="181"/>
              <w:rPr>
                <w:rFonts w:ascii="Calibri" w:eastAsia="Times New Roman" w:hAnsi="Calibri" w:cs="Times New Roman"/>
                <w:lang w:val="it-IT"/>
              </w:rPr>
            </w:pPr>
            <w:r w:rsidRPr="003D429D">
              <w:rPr>
                <w:rFonts w:ascii="Calibri" w:eastAsia="Arial Unicode MS" w:hAnsi="Calibri" w:cs="Times New Roman"/>
                <w:iCs/>
                <w:lang w:val="en-US"/>
              </w:rPr>
              <w:sym w:font="Wingdings" w:char="F026"/>
            </w:r>
            <w:r w:rsidRPr="003D429D">
              <w:rPr>
                <w:rFonts w:ascii="Calibri" w:eastAsia="Arial Unicode MS" w:hAnsi="Calibri" w:cs="Times New Roman"/>
                <w:iCs/>
                <w:lang w:val="en-US"/>
              </w:rPr>
              <w:t xml:space="preserve"> Winslow, C. (2011). </w:t>
            </w:r>
            <w:r w:rsidRPr="003D429D">
              <w:rPr>
                <w:rFonts w:ascii="Calibri" w:eastAsia="Arial Unicode MS" w:hAnsi="Calibri" w:cs="Times New Roman"/>
                <w:i/>
                <w:iCs/>
                <w:lang w:val="en-US"/>
              </w:rPr>
              <w:t xml:space="preserve">The Oberon glossary of theatrical terms: theatre jargon explained </w:t>
            </w:r>
            <w:r w:rsidRPr="003D429D">
              <w:rPr>
                <w:rFonts w:ascii="Calibri" w:eastAsia="Arial Unicode MS" w:hAnsi="Calibri" w:cs="Times New Roman"/>
                <w:iCs/>
                <w:lang w:val="en-US"/>
              </w:rPr>
              <w:t>(2</w:t>
            </w:r>
            <w:r w:rsidRPr="003D429D">
              <w:rPr>
                <w:rFonts w:ascii="Calibri" w:eastAsia="Arial Unicode MS" w:hAnsi="Calibri" w:cs="Times New Roman"/>
                <w:iCs/>
                <w:vertAlign w:val="superscript"/>
                <w:lang w:val="en-US"/>
              </w:rPr>
              <w:t>nd</w:t>
            </w:r>
            <w:r w:rsidRPr="003D429D">
              <w:rPr>
                <w:rFonts w:ascii="Calibri" w:eastAsia="Arial Unicode MS" w:hAnsi="Calibri" w:cs="Times New Roman"/>
                <w:iCs/>
                <w:lang w:val="en-US"/>
              </w:rPr>
              <w:t xml:space="preserve"> ed. ). London: Oberon books ltd. </w:t>
            </w:r>
          </w:p>
        </w:tc>
      </w:tr>
    </w:tbl>
    <w:p w:rsidR="003D429D" w:rsidRPr="003D429D" w:rsidRDefault="003D429D" w:rsidP="003D429D">
      <w:pPr>
        <w:ind w:left="142"/>
        <w:rPr>
          <w:rFonts w:ascii="Calibri" w:eastAsia="Times New Roman" w:hAnsi="Calibri" w:cs="Times New Roman"/>
          <w:b/>
        </w:rPr>
      </w:pPr>
    </w:p>
    <w:p w:rsidR="00314DDF" w:rsidRPr="0061104B" w:rsidRDefault="00314DDF" w:rsidP="00A0586C">
      <w:pPr>
        <w:pStyle w:val="a6"/>
        <w:numPr>
          <w:ilvl w:val="1"/>
          <w:numId w:val="27"/>
        </w:numPr>
        <w:spacing w:after="0" w:line="240" w:lineRule="auto"/>
        <w:ind w:left="567" w:hanging="283"/>
        <w:rPr>
          <w:rFonts w:eastAsia="Times New Roman" w:cs="Times New Roman"/>
        </w:rPr>
      </w:pPr>
      <w:r w:rsidRPr="0061104B">
        <w:rPr>
          <w:rFonts w:eastAsia="Times New Roman" w:cs="Times New Roman"/>
          <w:b/>
        </w:rPr>
        <w:t xml:space="preserve">Ονοματεπώνυμο διδάσκουσας: </w:t>
      </w:r>
      <w:r w:rsidRPr="0061104B">
        <w:rPr>
          <w:rFonts w:eastAsia="Times New Roman" w:cs="Times New Roman"/>
        </w:rPr>
        <w:t>Μαρίνα Κοτζαμάνη</w:t>
      </w:r>
    </w:p>
    <w:p w:rsidR="00314DDF" w:rsidRPr="00314DDF" w:rsidRDefault="00314DDF" w:rsidP="00314DDF">
      <w:pPr>
        <w:pStyle w:val="a6"/>
        <w:spacing w:after="0" w:line="240" w:lineRule="auto"/>
        <w:ind w:left="360"/>
        <w:rPr>
          <w:rFonts w:eastAsia="Times New Roman" w:cs="Times New Roman"/>
        </w:rPr>
      </w:pPr>
      <w:r w:rsidRPr="00314DDF">
        <w:rPr>
          <w:rFonts w:eastAsia="Times New Roman" w:cs="Times New Roman"/>
          <w:b/>
        </w:rPr>
        <w:t xml:space="preserve">Διδασκόμενα μαθήματα προπτυχιακού: </w:t>
      </w:r>
      <w:r>
        <w:rPr>
          <w:rFonts w:eastAsia="Times New Roman" w:cs="Times New Roman"/>
        </w:rPr>
        <w:t>5</w:t>
      </w:r>
    </w:p>
    <w:p w:rsidR="003D429D" w:rsidRPr="003D429D" w:rsidRDefault="003D429D" w:rsidP="003D429D">
      <w:pPr>
        <w:ind w:left="142"/>
        <w:rPr>
          <w:rFonts w:ascii="Calibri" w:eastAsia="Times New Roman" w:hAnsi="Calibri" w:cs="Times New Roman"/>
          <w:b/>
        </w:rPr>
      </w:pPr>
    </w:p>
    <w:p w:rsidR="009820D4" w:rsidRPr="009820D4" w:rsidRDefault="009820D4" w:rsidP="009820D4">
      <w:pPr>
        <w:jc w:val="center"/>
        <w:rPr>
          <w:rFonts w:ascii="Calibri" w:eastAsia="Times New Roman" w:hAnsi="Calibri" w:cs="Times New Roman"/>
          <w:b/>
        </w:rPr>
      </w:pPr>
      <w:r w:rsidRPr="009820D4">
        <w:rPr>
          <w:rFonts w:ascii="Calibri" w:eastAsia="Times New Roman" w:hAnsi="Calibri" w:cs="Times New Roman"/>
          <w:b/>
        </w:rPr>
        <w:t>ΠΕΡΙΓΡΑΜΜΑ ΜΑΘΗΜΑΤΟΣ</w:t>
      </w:r>
    </w:p>
    <w:p w:rsidR="009820D4" w:rsidRPr="009820D4" w:rsidRDefault="009820D4" w:rsidP="009820D4">
      <w:pPr>
        <w:numPr>
          <w:ilvl w:val="0"/>
          <w:numId w:val="44"/>
        </w:numPr>
        <w:spacing w:after="0" w:line="240" w:lineRule="auto"/>
        <w:contextualSpacing/>
        <w:jc w:val="left"/>
        <w:rPr>
          <w:rFonts w:ascii="Calibri" w:eastAsia="Times New Roman" w:hAnsi="Calibri" w:cs="Times New Roman"/>
          <w:b/>
        </w:rPr>
      </w:pPr>
      <w:r w:rsidRPr="009820D4">
        <w:rPr>
          <w:rFonts w:ascii="Calibri" w:eastAsia="Times New Roman" w:hAnsi="Calibri" w:cs="Times New Roman"/>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ΣΧΟΛΗ</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ΚΑΛΩΝ ΤΕΧΝΩΝ</w:t>
            </w:r>
          </w:p>
        </w:tc>
      </w:tr>
      <w:tr w:rsidR="009820D4" w:rsidRPr="009820D4" w:rsidTr="001D690E">
        <w:tc>
          <w:tcPr>
            <w:tcW w:w="2838" w:type="dxa"/>
            <w:shd w:val="clear" w:color="auto" w:fill="D9D9D9"/>
          </w:tcPr>
          <w:p w:rsidR="009820D4" w:rsidRPr="009820D4" w:rsidRDefault="009820D4" w:rsidP="009820D4">
            <w:pPr>
              <w:spacing w:after="0" w:line="240" w:lineRule="auto"/>
              <w:jc w:val="right"/>
              <w:rPr>
                <w:rFonts w:ascii="Calibri" w:eastAsia="Times New Roman" w:hAnsi="Calibri" w:cs="Times New Roman"/>
                <w:b/>
              </w:rPr>
            </w:pPr>
            <w:r w:rsidRPr="009820D4">
              <w:rPr>
                <w:rFonts w:ascii="Calibri" w:eastAsia="Times New Roman" w:hAnsi="Calibri" w:cs="Times New Roman"/>
                <w:b/>
              </w:rPr>
              <w:t>ΤΜΗΜΑ</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ΘΕΑΤΡΙΚΩΝ ΣΠΟΥΔΩΝ</w:t>
            </w:r>
          </w:p>
        </w:tc>
      </w:tr>
      <w:tr w:rsidR="009820D4" w:rsidRPr="009820D4" w:rsidTr="001D690E">
        <w:tc>
          <w:tcPr>
            <w:tcW w:w="2838" w:type="dxa"/>
            <w:shd w:val="clear" w:color="auto" w:fill="D9D9D9"/>
          </w:tcPr>
          <w:p w:rsidR="009820D4" w:rsidRPr="009820D4" w:rsidRDefault="009820D4" w:rsidP="009820D4">
            <w:pPr>
              <w:spacing w:after="0" w:line="240" w:lineRule="auto"/>
              <w:jc w:val="right"/>
              <w:rPr>
                <w:rFonts w:ascii="Calibri" w:eastAsia="Times New Roman" w:hAnsi="Calibri" w:cs="Times New Roman"/>
                <w:b/>
                <w:lang w:val="en-US"/>
              </w:rPr>
            </w:pPr>
            <w:r w:rsidRPr="009820D4">
              <w:rPr>
                <w:rFonts w:ascii="Calibri" w:eastAsia="Times New Roman" w:hAnsi="Calibri" w:cs="Times New Roman"/>
                <w:b/>
              </w:rPr>
              <w:t>ΕΠΙΠΕΔΟ ΣΠΟΥ</w:t>
            </w:r>
            <w:r w:rsidRPr="009820D4">
              <w:rPr>
                <w:rFonts w:ascii="Calibri" w:eastAsia="Times New Roman" w:hAnsi="Calibri" w:cs="Times New Roman"/>
                <w:b/>
                <w:lang w:val="en-US"/>
              </w:rPr>
              <w:t>ΔΩΝ</w:t>
            </w:r>
          </w:p>
        </w:tc>
        <w:tc>
          <w:tcPr>
            <w:tcW w:w="6342" w:type="dxa"/>
            <w:gridSpan w:val="5"/>
          </w:tcPr>
          <w:p w:rsidR="009820D4" w:rsidRPr="009820D4" w:rsidRDefault="009820D4" w:rsidP="009820D4">
            <w:pPr>
              <w:spacing w:after="0" w:line="240" w:lineRule="auto"/>
              <w:rPr>
                <w:rFonts w:ascii="Calibri" w:eastAsia="Times New Roman" w:hAnsi="Calibri" w:cs="Times New Roman"/>
                <w:lang w:val="en-US"/>
              </w:rPr>
            </w:pPr>
            <w:r w:rsidRPr="009820D4">
              <w:rPr>
                <w:rFonts w:ascii="Calibri" w:eastAsia="Times New Roman" w:hAnsi="Calibri" w:cs="Times New Roman"/>
                <w:lang w:val="en-US"/>
              </w:rPr>
              <w:t>Προπτυχιακό</w:t>
            </w:r>
          </w:p>
        </w:tc>
      </w:tr>
      <w:tr w:rsidR="009820D4" w:rsidRPr="009820D4" w:rsidTr="001D690E">
        <w:tc>
          <w:tcPr>
            <w:tcW w:w="2838" w:type="dxa"/>
            <w:shd w:val="clear" w:color="auto" w:fill="D9D9D9"/>
          </w:tcPr>
          <w:p w:rsidR="009820D4" w:rsidRPr="009820D4" w:rsidRDefault="009820D4" w:rsidP="009820D4">
            <w:pPr>
              <w:spacing w:after="0" w:line="240" w:lineRule="auto"/>
              <w:jc w:val="right"/>
              <w:rPr>
                <w:rFonts w:ascii="Calibri" w:eastAsia="Times New Roman" w:hAnsi="Calibri" w:cs="Times New Roman"/>
                <w:b/>
                <w:lang w:val="en-US"/>
              </w:rPr>
            </w:pPr>
            <w:r w:rsidRPr="009820D4">
              <w:rPr>
                <w:rFonts w:ascii="Calibri" w:eastAsia="Times New Roman" w:hAnsi="Calibri" w:cs="Times New Roman"/>
                <w:b/>
                <w:lang w:val="en-US"/>
              </w:rPr>
              <w:t>ΚΩΔΙΚΟΣ ΜΑΘΗΜΑΤΟΣ</w:t>
            </w:r>
          </w:p>
        </w:tc>
        <w:tc>
          <w:tcPr>
            <w:tcW w:w="1665" w:type="dxa"/>
          </w:tcPr>
          <w:p w:rsidR="009820D4" w:rsidRPr="009820D4" w:rsidRDefault="009820D4" w:rsidP="009820D4">
            <w:pPr>
              <w:spacing w:after="0" w:line="240" w:lineRule="auto"/>
              <w:rPr>
                <w:rFonts w:ascii="Calibri" w:eastAsia="Times New Roman" w:hAnsi="Calibri" w:cs="Times New Roman"/>
                <w:b/>
                <w:lang w:val="en-US"/>
              </w:rPr>
            </w:pPr>
          </w:p>
        </w:tc>
        <w:tc>
          <w:tcPr>
            <w:tcW w:w="2976" w:type="dxa"/>
            <w:gridSpan w:val="3"/>
          </w:tcPr>
          <w:p w:rsidR="009820D4" w:rsidRPr="009820D4" w:rsidRDefault="009820D4" w:rsidP="009820D4">
            <w:pPr>
              <w:spacing w:after="0" w:line="240" w:lineRule="auto"/>
              <w:rPr>
                <w:rFonts w:ascii="Calibri" w:eastAsia="Times New Roman" w:hAnsi="Calibri" w:cs="Times New Roman"/>
                <w:b/>
                <w:lang w:val="en-US"/>
              </w:rPr>
            </w:pPr>
            <w:r w:rsidRPr="009820D4">
              <w:rPr>
                <w:rFonts w:ascii="Calibri" w:eastAsia="Times New Roman" w:hAnsi="Calibri" w:cs="Times New Roman"/>
                <w:b/>
                <w:lang w:val="en-US"/>
              </w:rPr>
              <w:t>ΕΞΑΜΗΝΟ ΣΠΟΥΔΩΝ</w:t>
            </w:r>
          </w:p>
        </w:tc>
        <w:tc>
          <w:tcPr>
            <w:tcW w:w="1701" w:type="dxa"/>
          </w:tcPr>
          <w:p w:rsidR="009820D4" w:rsidRPr="009820D4" w:rsidRDefault="009820D4" w:rsidP="009820D4">
            <w:pPr>
              <w:spacing w:after="0" w:line="240" w:lineRule="auto"/>
              <w:jc w:val="center"/>
              <w:rPr>
                <w:rFonts w:ascii="Calibri" w:eastAsia="Times New Roman" w:hAnsi="Calibri" w:cs="Times New Roman"/>
                <w:b/>
              </w:rPr>
            </w:pPr>
            <w:r w:rsidRPr="009820D4">
              <w:rPr>
                <w:rFonts w:ascii="Calibri" w:eastAsia="Times New Roman" w:hAnsi="Calibri" w:cs="Times New Roman"/>
                <w:b/>
              </w:rPr>
              <w:t>Ε ή Ζ</w:t>
            </w:r>
          </w:p>
        </w:tc>
      </w:tr>
      <w:tr w:rsidR="009820D4" w:rsidRPr="009820D4" w:rsidTr="001D690E">
        <w:tc>
          <w:tcPr>
            <w:tcW w:w="2838" w:type="dxa"/>
            <w:shd w:val="clear" w:color="auto" w:fill="D9D9D9"/>
          </w:tcPr>
          <w:p w:rsidR="009820D4" w:rsidRPr="009820D4" w:rsidRDefault="009820D4" w:rsidP="009820D4">
            <w:pPr>
              <w:spacing w:after="0" w:line="240" w:lineRule="auto"/>
              <w:jc w:val="right"/>
              <w:rPr>
                <w:rFonts w:ascii="Calibri" w:eastAsia="Times New Roman" w:hAnsi="Calibri" w:cs="Times New Roman"/>
                <w:b/>
                <w:lang w:val="en-US"/>
              </w:rPr>
            </w:pPr>
            <w:r w:rsidRPr="009820D4">
              <w:rPr>
                <w:rFonts w:ascii="Calibri" w:eastAsia="Times New Roman" w:hAnsi="Calibri" w:cs="Times New Roman"/>
                <w:b/>
                <w:lang w:val="en-US"/>
              </w:rPr>
              <w:t>ΤΙΤΛΟΣ ΜΑΘΗΜΑΤΟΣ</w:t>
            </w:r>
          </w:p>
        </w:tc>
        <w:tc>
          <w:tcPr>
            <w:tcW w:w="6342" w:type="dxa"/>
            <w:gridSpan w:val="5"/>
          </w:tcPr>
          <w:p w:rsidR="009820D4" w:rsidRPr="009820D4" w:rsidRDefault="009820D4" w:rsidP="009820D4">
            <w:pPr>
              <w:widowControl w:val="0"/>
              <w:tabs>
                <w:tab w:val="left" w:pos="360"/>
              </w:tabs>
              <w:autoSpaceDE w:val="0"/>
              <w:autoSpaceDN w:val="0"/>
              <w:adjustRightInd w:val="0"/>
              <w:spacing w:after="0" w:line="240" w:lineRule="auto"/>
              <w:rPr>
                <w:rFonts w:ascii="Calibri" w:eastAsia="Times New Roman" w:hAnsi="Calibri" w:cs="Times New Roman"/>
                <w:b/>
              </w:rPr>
            </w:pPr>
            <w:r w:rsidRPr="009820D4">
              <w:rPr>
                <w:rFonts w:ascii="Calibri" w:eastAsia="Times New Roman" w:hAnsi="Calibri" w:cs="Palatino Linotype"/>
              </w:rPr>
              <w:t>Αγγλική Γλώσσα και Ορολογία Θεάτρου ΙΙΙ</w:t>
            </w:r>
          </w:p>
        </w:tc>
      </w:tr>
      <w:tr w:rsidR="009820D4" w:rsidRPr="009820D4" w:rsidTr="001D690E">
        <w:tc>
          <w:tcPr>
            <w:tcW w:w="4928" w:type="dxa"/>
            <w:gridSpan w:val="3"/>
            <w:shd w:val="clear" w:color="auto" w:fill="D9D9D9"/>
          </w:tcPr>
          <w:p w:rsidR="009820D4" w:rsidRPr="009820D4" w:rsidRDefault="009820D4" w:rsidP="009820D4">
            <w:pPr>
              <w:widowControl w:val="0"/>
              <w:autoSpaceDE w:val="0"/>
              <w:autoSpaceDN w:val="0"/>
              <w:adjustRightInd w:val="0"/>
              <w:spacing w:after="0" w:line="240" w:lineRule="auto"/>
              <w:jc w:val="center"/>
              <w:rPr>
                <w:rFonts w:ascii="Calibri" w:eastAsia="Times New Roman" w:hAnsi="Calibri" w:cs="Times"/>
                <w:b/>
              </w:rPr>
            </w:pPr>
            <w:r w:rsidRPr="009820D4">
              <w:rPr>
                <w:rFonts w:ascii="Calibri" w:eastAsia="Times New Roman" w:hAnsi="Calibri" w:cs="Times"/>
                <w:b/>
              </w:rPr>
              <w:t>ΑΥΤΟΤΕΛΕΙΣ ΔΙΔΑΚΤΙΚΕΣ ΔΡΑΣΤΗΡΙΟΤΗΤΕΣ</w:t>
            </w:r>
          </w:p>
          <w:p w:rsidR="009820D4" w:rsidRPr="009820D4" w:rsidRDefault="009820D4" w:rsidP="009820D4">
            <w:pPr>
              <w:widowControl w:val="0"/>
              <w:autoSpaceDE w:val="0"/>
              <w:autoSpaceDN w:val="0"/>
              <w:adjustRightInd w:val="0"/>
              <w:spacing w:after="0" w:line="240" w:lineRule="auto"/>
              <w:rPr>
                <w:rFonts w:ascii="Calibri" w:eastAsia="Times New Roman" w:hAnsi="Calibri" w:cs="Times"/>
              </w:rPr>
            </w:pPr>
            <w:r w:rsidRPr="009820D4">
              <w:rPr>
                <w:rFonts w:ascii="Calibri" w:eastAsia="Times New Roman" w:hAnsi="Calibri"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9820D4" w:rsidRPr="009820D4" w:rsidRDefault="009820D4" w:rsidP="009820D4">
            <w:pPr>
              <w:widowControl w:val="0"/>
              <w:autoSpaceDE w:val="0"/>
              <w:autoSpaceDN w:val="0"/>
              <w:adjustRightInd w:val="0"/>
              <w:spacing w:after="0" w:line="240" w:lineRule="auto"/>
              <w:jc w:val="center"/>
              <w:rPr>
                <w:rFonts w:ascii="Calibri" w:eastAsia="Times New Roman" w:hAnsi="Calibri" w:cs="Times"/>
                <w:b/>
                <w:lang w:val="en-US"/>
              </w:rPr>
            </w:pPr>
            <w:r w:rsidRPr="009820D4">
              <w:rPr>
                <w:rFonts w:ascii="Calibri" w:eastAsia="Times New Roman" w:hAnsi="Calibri" w:cs="Times"/>
                <w:b/>
                <w:lang w:val="en-US"/>
              </w:rPr>
              <w:t>ΕΒΔΟΜΑΔΙΑΙΕΣ ΩΡΕΣ ΔΙΔΑΣΚΑΛΙΑΣ</w:t>
            </w:r>
          </w:p>
          <w:p w:rsidR="009820D4" w:rsidRPr="009820D4" w:rsidRDefault="009820D4" w:rsidP="009820D4">
            <w:pPr>
              <w:spacing w:after="0" w:line="240" w:lineRule="auto"/>
              <w:jc w:val="center"/>
              <w:rPr>
                <w:rFonts w:ascii="Calibri" w:eastAsia="Times New Roman" w:hAnsi="Calibri" w:cs="Times New Roman"/>
                <w:b/>
              </w:rPr>
            </w:pPr>
          </w:p>
          <w:p w:rsidR="009820D4" w:rsidRPr="009820D4" w:rsidRDefault="009820D4" w:rsidP="009820D4">
            <w:pPr>
              <w:spacing w:after="0" w:line="240" w:lineRule="auto"/>
              <w:jc w:val="center"/>
              <w:rPr>
                <w:rFonts w:ascii="Calibri" w:eastAsia="Times New Roman" w:hAnsi="Calibri" w:cs="Times New Roman"/>
                <w:b/>
              </w:rPr>
            </w:pPr>
            <w:r w:rsidRPr="009820D4">
              <w:rPr>
                <w:rFonts w:ascii="Calibri" w:eastAsia="Times New Roman" w:hAnsi="Calibri" w:cs="Times New Roman"/>
                <w:b/>
              </w:rPr>
              <w:t>3</w:t>
            </w:r>
          </w:p>
        </w:tc>
        <w:tc>
          <w:tcPr>
            <w:tcW w:w="1984" w:type="dxa"/>
            <w:gridSpan w:val="2"/>
          </w:tcPr>
          <w:p w:rsidR="009820D4" w:rsidRPr="009820D4" w:rsidRDefault="009820D4" w:rsidP="009820D4">
            <w:pPr>
              <w:widowControl w:val="0"/>
              <w:autoSpaceDE w:val="0"/>
              <w:autoSpaceDN w:val="0"/>
              <w:adjustRightInd w:val="0"/>
              <w:spacing w:after="0" w:line="240" w:lineRule="auto"/>
              <w:jc w:val="center"/>
              <w:rPr>
                <w:rFonts w:ascii="Calibri" w:eastAsia="Times New Roman" w:hAnsi="Calibri" w:cs="Times"/>
                <w:b/>
                <w:lang w:val="en-US"/>
              </w:rPr>
            </w:pPr>
            <w:r w:rsidRPr="009820D4">
              <w:rPr>
                <w:rFonts w:ascii="Calibri" w:eastAsia="Times New Roman" w:hAnsi="Calibri" w:cs="Times"/>
                <w:b/>
                <w:lang w:val="en-US"/>
              </w:rPr>
              <w:t>ΠΙΣΤΩΤΙΚΕΣ ΜΟΝΑΔΕΣ</w:t>
            </w:r>
          </w:p>
          <w:p w:rsidR="009820D4" w:rsidRPr="009820D4" w:rsidRDefault="009820D4" w:rsidP="009820D4">
            <w:pPr>
              <w:spacing w:after="0" w:line="240" w:lineRule="auto"/>
              <w:jc w:val="center"/>
              <w:rPr>
                <w:rFonts w:ascii="Calibri" w:eastAsia="Times New Roman" w:hAnsi="Calibri" w:cs="Times New Roman"/>
                <w:b/>
              </w:rPr>
            </w:pPr>
          </w:p>
          <w:p w:rsidR="009820D4" w:rsidRPr="009820D4" w:rsidRDefault="009820D4" w:rsidP="009820D4">
            <w:pPr>
              <w:spacing w:after="0" w:line="240" w:lineRule="auto"/>
              <w:jc w:val="center"/>
              <w:rPr>
                <w:rFonts w:ascii="Calibri" w:eastAsia="Times New Roman" w:hAnsi="Calibri" w:cs="Times New Roman"/>
                <w:b/>
              </w:rPr>
            </w:pPr>
            <w:r w:rsidRPr="009820D4">
              <w:rPr>
                <w:rFonts w:ascii="Calibri" w:eastAsia="Times New Roman" w:hAnsi="Calibri" w:cs="Times New Roman"/>
                <w:b/>
              </w:rPr>
              <w:t>5</w:t>
            </w:r>
          </w:p>
        </w:tc>
      </w:tr>
      <w:tr w:rsidR="009820D4" w:rsidRPr="009820D4" w:rsidTr="001D690E">
        <w:tc>
          <w:tcPr>
            <w:tcW w:w="4928" w:type="dxa"/>
            <w:gridSpan w:val="3"/>
          </w:tcPr>
          <w:p w:rsidR="009820D4" w:rsidRPr="009820D4" w:rsidRDefault="009820D4" w:rsidP="009820D4">
            <w:pPr>
              <w:spacing w:after="0" w:line="240" w:lineRule="auto"/>
              <w:jc w:val="right"/>
              <w:rPr>
                <w:rFonts w:ascii="Calibri" w:eastAsia="Times New Roman" w:hAnsi="Calibri" w:cs="Times New Roman"/>
                <w:b/>
                <w:lang w:val="en-US"/>
              </w:rPr>
            </w:pPr>
          </w:p>
        </w:tc>
        <w:tc>
          <w:tcPr>
            <w:tcW w:w="2268" w:type="dxa"/>
          </w:tcPr>
          <w:p w:rsidR="009820D4" w:rsidRPr="009820D4" w:rsidRDefault="009820D4" w:rsidP="009820D4">
            <w:pPr>
              <w:spacing w:after="0" w:line="240" w:lineRule="auto"/>
              <w:rPr>
                <w:rFonts w:ascii="Calibri" w:eastAsia="Times New Roman" w:hAnsi="Calibri" w:cs="Times New Roman"/>
                <w:b/>
                <w:lang w:val="en-US"/>
              </w:rPr>
            </w:pPr>
          </w:p>
        </w:tc>
        <w:tc>
          <w:tcPr>
            <w:tcW w:w="1984" w:type="dxa"/>
            <w:gridSpan w:val="2"/>
          </w:tcPr>
          <w:p w:rsidR="009820D4" w:rsidRPr="009820D4" w:rsidRDefault="009820D4" w:rsidP="009820D4">
            <w:pPr>
              <w:spacing w:after="0" w:line="240" w:lineRule="auto"/>
              <w:rPr>
                <w:rFonts w:ascii="Calibri" w:eastAsia="Times New Roman" w:hAnsi="Calibri" w:cs="Times New Roman"/>
                <w:b/>
                <w:lang w:val="en-US"/>
              </w:rPr>
            </w:pPr>
          </w:p>
        </w:tc>
      </w:tr>
      <w:tr w:rsidR="009820D4" w:rsidRPr="009820D4" w:rsidTr="001D690E">
        <w:tc>
          <w:tcPr>
            <w:tcW w:w="4928" w:type="dxa"/>
            <w:gridSpan w:val="3"/>
            <w:shd w:val="clear" w:color="auto" w:fill="D9D9D9"/>
          </w:tcPr>
          <w:p w:rsidR="009820D4" w:rsidRPr="009820D4" w:rsidRDefault="009820D4" w:rsidP="009820D4">
            <w:pPr>
              <w:widowControl w:val="0"/>
              <w:autoSpaceDE w:val="0"/>
              <w:autoSpaceDN w:val="0"/>
              <w:adjustRightInd w:val="0"/>
              <w:spacing w:after="0" w:line="240" w:lineRule="auto"/>
              <w:rPr>
                <w:rFonts w:ascii="Calibri" w:eastAsia="Times New Roman" w:hAnsi="Calibri" w:cs="Times"/>
              </w:rPr>
            </w:pPr>
            <w:r w:rsidRPr="009820D4">
              <w:rPr>
                <w:rFonts w:ascii="Calibri" w:eastAsia="Times New Roman" w:hAnsi="Calibri"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9820D4" w:rsidRPr="009820D4" w:rsidRDefault="009820D4" w:rsidP="009820D4">
            <w:pPr>
              <w:spacing w:after="0" w:line="240" w:lineRule="auto"/>
              <w:rPr>
                <w:rFonts w:ascii="Calibri" w:eastAsia="Times New Roman" w:hAnsi="Calibri" w:cs="Times New Roman"/>
                <w:b/>
              </w:rPr>
            </w:pPr>
          </w:p>
        </w:tc>
        <w:tc>
          <w:tcPr>
            <w:tcW w:w="1984" w:type="dxa"/>
            <w:gridSpan w:val="2"/>
          </w:tcPr>
          <w:p w:rsidR="009820D4" w:rsidRPr="009820D4" w:rsidRDefault="009820D4" w:rsidP="009820D4">
            <w:pPr>
              <w:spacing w:after="0" w:line="240" w:lineRule="auto"/>
              <w:rPr>
                <w:rFonts w:ascii="Calibri" w:eastAsia="Times New Roman" w:hAnsi="Calibri" w:cs="Times New Roman"/>
                <w:b/>
              </w:rPr>
            </w:pPr>
          </w:p>
        </w:tc>
      </w:tr>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ΤΥΠΟΣ ΜΑΘΗΜΑΤΟΣ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Γενικού Υπόβαθρου, Ειδικού Υπόβαθρου, Ειδικότητας</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ΓΕΝΙΚΟΥ ΥΠΟΒΑΘΡΟΥ</w:t>
            </w:r>
          </w:p>
        </w:tc>
      </w:tr>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lang w:val="en-US"/>
              </w:rPr>
            </w:pPr>
            <w:r w:rsidRPr="009820D4">
              <w:rPr>
                <w:rFonts w:ascii="Calibri" w:eastAsia="Times New Roman" w:hAnsi="Calibri" w:cs="Times"/>
                <w:b/>
                <w:lang w:val="en-US"/>
              </w:rPr>
              <w:t>ΠΡΟΑΠΑΙΤΟΥΜΕΝΑ ΜΑΘΗΜΑΤΑ:</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 xml:space="preserve">ΟΧΙ. </w:t>
            </w:r>
          </w:p>
          <w:p w:rsidR="009820D4" w:rsidRPr="009820D4" w:rsidRDefault="009820D4" w:rsidP="009820D4">
            <w:pPr>
              <w:spacing w:after="0" w:line="240" w:lineRule="auto"/>
              <w:rPr>
                <w:rFonts w:ascii="Calibri" w:eastAsia="Times New Roman" w:hAnsi="Calibri" w:cs="Times New Roman"/>
                <w:b/>
              </w:rPr>
            </w:pPr>
            <w:r w:rsidRPr="009820D4">
              <w:rPr>
                <w:rFonts w:ascii="Calibri" w:eastAsia="Times New Roman" w:hAnsi="Calibri" w:cs="Times New Roman"/>
                <w:b/>
              </w:rPr>
              <w:t>Οι φοιτητές που θα το επιλέξουν συνιστάται να έχουν πστοποιημένη γνώση επιπέδου Β2 (</w:t>
            </w:r>
            <w:r w:rsidRPr="009820D4">
              <w:rPr>
                <w:rFonts w:ascii="Calibri" w:eastAsia="Times New Roman" w:hAnsi="Calibri" w:cs="Times New Roman"/>
                <w:b/>
                <w:lang w:val="en-US"/>
              </w:rPr>
              <w:t>Lower</w:t>
            </w:r>
            <w:r w:rsidRPr="009820D4">
              <w:rPr>
                <w:rFonts w:ascii="Calibri" w:eastAsia="Times New Roman" w:hAnsi="Calibri" w:cs="Times New Roman"/>
                <w:b/>
              </w:rPr>
              <w:t>)</w:t>
            </w:r>
          </w:p>
        </w:tc>
      </w:tr>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ΓΛΩΣΣΑ ΔΙΔΑΣΚΑΛΙΑΣ και ΕΞΕΤΑΣΕΩΝ:</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Αγγλική</w:t>
            </w:r>
          </w:p>
        </w:tc>
      </w:tr>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 xml:space="preserve">ΤΟ ΜΑΘΗΜΑ ΠΡΟΣΦΕΡΕΤΑΙ ΣΕ ΦΟΙΤΗΤΕΣ </w:t>
            </w:r>
            <w:r w:rsidRPr="009820D4">
              <w:rPr>
                <w:rFonts w:ascii="Calibri" w:eastAsia="Times New Roman" w:hAnsi="Calibri" w:cs="Times"/>
                <w:b/>
                <w:lang w:val="en-US"/>
              </w:rPr>
              <w:t>ERASMUS</w:t>
            </w:r>
          </w:p>
        </w:tc>
        <w:tc>
          <w:tcPr>
            <w:tcW w:w="6342" w:type="dxa"/>
            <w:gridSpan w:val="5"/>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ΝΑΙ (στα Αγγλικά)</w:t>
            </w:r>
          </w:p>
        </w:tc>
      </w:tr>
      <w:tr w:rsidR="009820D4" w:rsidRPr="009820D4" w:rsidTr="001D690E">
        <w:tc>
          <w:tcPr>
            <w:tcW w:w="2838"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lang w:val="en-US"/>
              </w:rPr>
            </w:pPr>
            <w:r w:rsidRPr="009820D4">
              <w:rPr>
                <w:rFonts w:ascii="Calibri" w:eastAsia="Times New Roman" w:hAnsi="Calibri" w:cs="Times"/>
                <w:b/>
              </w:rPr>
              <w:t xml:space="preserve">ΗΛΕΚΤΡΟΝΙΚΗ ΣΕΛΙΔΑ </w:t>
            </w:r>
            <w:r w:rsidRPr="009820D4">
              <w:rPr>
                <w:rFonts w:ascii="Calibri" w:eastAsia="Times New Roman" w:hAnsi="Calibri" w:cs="Times"/>
                <w:b/>
                <w:lang w:val="en-US"/>
              </w:rPr>
              <w:t>ΜΑΘΗΜΑΤΟΣ (URL)</w:t>
            </w:r>
          </w:p>
        </w:tc>
        <w:tc>
          <w:tcPr>
            <w:tcW w:w="6342" w:type="dxa"/>
            <w:gridSpan w:val="5"/>
          </w:tcPr>
          <w:p w:rsidR="009820D4" w:rsidRPr="009820D4" w:rsidRDefault="009820D4" w:rsidP="009820D4">
            <w:pPr>
              <w:spacing w:after="0" w:line="240" w:lineRule="auto"/>
              <w:rPr>
                <w:rFonts w:ascii="Calibri" w:eastAsia="Times New Roman" w:hAnsi="Calibri" w:cs="Times New Roman"/>
                <w:b/>
              </w:rPr>
            </w:pPr>
          </w:p>
        </w:tc>
      </w:tr>
    </w:tbl>
    <w:p w:rsidR="009820D4" w:rsidRPr="009820D4" w:rsidRDefault="009820D4" w:rsidP="009820D4">
      <w:pPr>
        <w:rPr>
          <w:rFonts w:ascii="Calibri" w:eastAsia="Times New Roman" w:hAnsi="Calibri" w:cs="Times New Roman"/>
          <w:b/>
          <w:lang w:val="en-US"/>
        </w:rPr>
      </w:pPr>
    </w:p>
    <w:p w:rsidR="009820D4" w:rsidRPr="009820D4" w:rsidRDefault="009820D4" w:rsidP="009820D4">
      <w:pPr>
        <w:rPr>
          <w:rFonts w:ascii="Calibri" w:eastAsia="Times New Roman" w:hAnsi="Calibri" w:cs="Times New Roman"/>
          <w:b/>
        </w:rPr>
      </w:pPr>
      <w:r w:rsidRPr="009820D4">
        <w:rPr>
          <w:rFonts w:ascii="Calibri" w:eastAsia="Times New Roman" w:hAnsi="Calibri" w:cs="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9820D4" w:rsidRPr="009820D4" w:rsidTr="001D690E">
        <w:tc>
          <w:tcPr>
            <w:tcW w:w="9280" w:type="dxa"/>
          </w:tcPr>
          <w:tbl>
            <w:tblPr>
              <w:tblW w:w="0" w:type="auto"/>
              <w:tblLook w:val="00A0" w:firstRow="1" w:lastRow="0" w:firstColumn="1" w:lastColumn="0" w:noHBand="0" w:noVBand="0"/>
            </w:tblPr>
            <w:tblGrid>
              <w:gridCol w:w="9064"/>
            </w:tblGrid>
            <w:tr w:rsidR="009820D4" w:rsidRPr="009820D4" w:rsidTr="001D690E">
              <w:tc>
                <w:tcPr>
                  <w:tcW w:w="9064" w:type="dxa"/>
                  <w:tcBorders>
                    <w:top w:val="nil"/>
                    <w:left w:val="nil"/>
                    <w:bottom w:val="nil"/>
                    <w:right w:val="nil"/>
                  </w:tcBorders>
                  <w:shd w:val="clear" w:color="auto" w:fill="D9D9D9"/>
                  <w:vAlign w:val="center"/>
                </w:tcPr>
                <w:p w:rsidR="009820D4" w:rsidRPr="009820D4" w:rsidRDefault="009820D4" w:rsidP="009820D4">
                  <w:pPr>
                    <w:widowControl w:val="0"/>
                    <w:autoSpaceDE w:val="0"/>
                    <w:autoSpaceDN w:val="0"/>
                    <w:adjustRightInd w:val="0"/>
                    <w:rPr>
                      <w:rFonts w:ascii="Calibri" w:eastAsia="Times New Roman" w:hAnsi="Calibri" w:cs="Times"/>
                      <w:b/>
                    </w:rPr>
                  </w:pPr>
                  <w:r w:rsidRPr="009820D4">
                    <w:rPr>
                      <w:rFonts w:ascii="Calibri" w:eastAsia="Times New Roman" w:hAnsi="Calibri" w:cs="Times"/>
                      <w:b/>
                    </w:rPr>
                    <w:t>Μαθησιακά Αποτελέσματα</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Συμβουλευτείτε το Παράρτημα Α</w:t>
                  </w:r>
                </w:p>
                <w:p w:rsidR="009820D4" w:rsidRPr="009820D4" w:rsidRDefault="009820D4" w:rsidP="009820D4">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9820D4">
                    <w:rPr>
                      <w:rFonts w:ascii="Calibri" w:eastAsia="Times New Roman" w:hAnsi="Calibri"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9820D4" w:rsidRPr="009820D4" w:rsidRDefault="009820D4" w:rsidP="009820D4">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9820D4">
                    <w:rPr>
                      <w:rFonts w:ascii="Calibri" w:eastAsia="Times New Roman" w:hAnsi="Calibri" w:cs="Times"/>
                    </w:rPr>
                    <w:t xml:space="preserve">Περιγραφικοί Δείκτες Επιπέδων 6, 7 &amp; 8 του Ευρωπαϊκού Πλαίσιου Προσόντων Διά Βιου Μάθησης και Παράρτημα Β </w:t>
                  </w:r>
                </w:p>
                <w:p w:rsidR="009820D4" w:rsidRPr="009820D4" w:rsidRDefault="009820D4" w:rsidP="009820D4">
                  <w:pPr>
                    <w:widowControl w:val="0"/>
                    <w:numPr>
                      <w:ilvl w:val="0"/>
                      <w:numId w:val="2"/>
                    </w:numPr>
                    <w:tabs>
                      <w:tab w:val="left" w:pos="459"/>
                    </w:tabs>
                    <w:autoSpaceDE w:val="0"/>
                    <w:autoSpaceDN w:val="0"/>
                    <w:adjustRightInd w:val="0"/>
                    <w:spacing w:after="0" w:line="240" w:lineRule="auto"/>
                    <w:ind w:left="176" w:hanging="176"/>
                    <w:contextualSpacing/>
                    <w:jc w:val="left"/>
                    <w:rPr>
                      <w:rFonts w:ascii="Calibri" w:eastAsia="Times New Roman" w:hAnsi="Calibri" w:cs="Times"/>
                    </w:rPr>
                  </w:pPr>
                  <w:r w:rsidRPr="009820D4">
                    <w:rPr>
                      <w:rFonts w:ascii="Calibri" w:eastAsia="Times New Roman" w:hAnsi="Calibri" w:cs="Times"/>
                    </w:rPr>
                    <w:t>Περιληπτικός Οδηγός συγγραφής Μαθησιακών Αποτελεσμάτων</w:t>
                  </w:r>
                </w:p>
              </w:tc>
            </w:tr>
          </w:tbl>
          <w:p w:rsidR="009820D4" w:rsidRPr="009820D4" w:rsidRDefault="009820D4" w:rsidP="009820D4">
            <w:pPr>
              <w:spacing w:after="0" w:line="240" w:lineRule="auto"/>
              <w:rPr>
                <w:rFonts w:ascii="Calibri" w:eastAsia="Times New Roman" w:hAnsi="Calibri" w:cs="Times New Roman"/>
                <w:b/>
              </w:rPr>
            </w:pPr>
          </w:p>
        </w:tc>
      </w:tr>
      <w:tr w:rsidR="009820D4" w:rsidRPr="009820D4" w:rsidTr="001D690E">
        <w:tc>
          <w:tcPr>
            <w:tcW w:w="9280" w:type="dxa"/>
          </w:tcPr>
          <w:p w:rsidR="009820D4" w:rsidRPr="009820D4" w:rsidRDefault="009820D4" w:rsidP="009820D4">
            <w:pPr>
              <w:rPr>
                <w:rFonts w:ascii="Calibri" w:eastAsia="Times New Roman" w:hAnsi="Calibri" w:cs="Times New Roman"/>
                <w:b/>
              </w:rPr>
            </w:pPr>
            <w:r w:rsidRPr="009820D4">
              <w:rPr>
                <w:rFonts w:ascii="Calibri" w:eastAsia="Times New Roman" w:hAnsi="Calibri" w:cs="Times New Roman"/>
                <w:b/>
              </w:rPr>
              <w:t>Βασικοί στόχοι του μαθήματος είναι:</w:t>
            </w:r>
          </w:p>
          <w:p w:rsidR="009820D4" w:rsidRPr="009820D4" w:rsidRDefault="009820D4" w:rsidP="009820D4">
            <w:pPr>
              <w:spacing w:after="120" w:line="240" w:lineRule="auto"/>
              <w:rPr>
                <w:rFonts w:ascii="Calibri" w:eastAsia="Times New Roman" w:hAnsi="Calibri" w:cs="Times New Roman"/>
              </w:rPr>
            </w:pPr>
            <w:r w:rsidRPr="009820D4">
              <w:rPr>
                <w:rFonts w:ascii="Calibri" w:eastAsia="Times New Roman" w:hAnsi="Calibri" w:cs="Times New Roman"/>
              </w:rPr>
              <w:t>α. να οδηγήσει τους φοιτητές από ένα επίπεδο καλής γνώσης σε ένα επίπεδο  πολύ καλής γνώσης της αγγλικής γλώσσας (Γ1 – σύμφωνα με την κλίμακα επιπέδων γλωσσομάθειας του Συμβουλίου της Ευρώπης, όπως αυτά περιγράφονται στο Κοινό Πλαίσιο Αναφοράς για τις Γλώσσες). Με την επιτυχή ολοκλήρωση του μαθήματος οι φοιτητές θα είναι σε θέση να μπορούν να κατανοήσουν ένα ευρύ φάσμα μακροσκελών κειμένων και να αναγνωρίσουν σημασίες που υπονοούνται. Θα μπορούν να συνδιαλέγονται με άνεση και αυθορμητισμό, χρησιμοποιώντας τη γλώσσα αποτελεσματικά για κοινωνικούς, επαγγελματικούς και ακαδημαϊκούς σκοπούς. Επιπλέον θα μπορούν να παραγάγουν σαφή, λεπτομερή, καλά διαρθρωμένο γραπτό και προφορικό λόγο για σύνθετα θέματα, επιδεικνύοντας ελεγχόμενη χρήση οργανωτικών σχημάτων, συνδετικών στοιχείων και μηχανισμών συνοχής.</w:t>
            </w:r>
          </w:p>
          <w:p w:rsidR="009820D4" w:rsidRPr="009820D4" w:rsidRDefault="009820D4" w:rsidP="009820D4">
            <w:pPr>
              <w:spacing w:after="120" w:line="240" w:lineRule="auto"/>
              <w:rPr>
                <w:rFonts w:ascii="Calibri" w:eastAsia="Times New Roman" w:hAnsi="Calibri" w:cs="Times New Roman"/>
              </w:rPr>
            </w:pPr>
            <w:r w:rsidRPr="009820D4">
              <w:rPr>
                <w:rFonts w:ascii="Calibri" w:eastAsia="Times New Roman" w:hAnsi="Calibri" w:cs="Times New Roman"/>
              </w:rPr>
              <w:t>β. να συντελέσει στην άνοδο του επιπέδου πρόσληψης, από πλευράς των φοιτητών.  της θεατρικής ορολογίας και του θεατρικού λόγου γενικότερα, μέσα από τη μελέτη αυθεντικών θεατρικών και θεωρητικών κειμένων αυξημένης δυσκολίας.  Με την επιτυχή ολοκλήρωση του μαθήματος οι φοιτητές θα μπορούν να κατανοούν και να χρησιμοποιούν σύνθετους όρους της αγγλικής θεατρικής ορολογίας, μέσω της εξοικείωσής τους με αυθεντικά κείμενα από το χώρο των θεατρικών σπουδών. Επιπλέον θα είναι σε θέση να κατανοούν ή/και να αναπαραγάγουν σύνθετες  σκηνές από επιλεγμένα θεατρικά έργα.</w:t>
            </w:r>
          </w:p>
          <w:p w:rsidR="009820D4" w:rsidRPr="009820D4" w:rsidRDefault="009820D4" w:rsidP="009820D4">
            <w:pPr>
              <w:rPr>
                <w:rFonts w:ascii="Calibri" w:eastAsia="Times New Roman" w:hAnsi="Calibri" w:cs="Times New Roman"/>
                <w:b/>
              </w:rPr>
            </w:pPr>
            <w:r w:rsidRPr="009820D4">
              <w:rPr>
                <w:rFonts w:ascii="Calibri" w:eastAsia="Times New Roman" w:hAnsi="Calibri" w:cs="Times New Roman"/>
              </w:rPr>
              <w:t>γ. να καλλιεργήσει την κριτική σκέψη των φοιτητών μέσα από την ανάγνωση αυθεντικών θεωρητικών και θεατρικών κειμένων.</w:t>
            </w:r>
          </w:p>
        </w:tc>
      </w:tr>
      <w:tr w:rsidR="009820D4" w:rsidRPr="009820D4" w:rsidTr="001D690E">
        <w:tc>
          <w:tcPr>
            <w:tcW w:w="9280" w:type="dxa"/>
          </w:tcPr>
          <w:tbl>
            <w:tblPr>
              <w:tblW w:w="0" w:type="auto"/>
              <w:tblLook w:val="00A0" w:firstRow="1" w:lastRow="0" w:firstColumn="1" w:lastColumn="0" w:noHBand="0" w:noVBand="0"/>
            </w:tblPr>
            <w:tblGrid>
              <w:gridCol w:w="4384"/>
              <w:gridCol w:w="4680"/>
            </w:tblGrid>
            <w:tr w:rsidR="009820D4" w:rsidRPr="009820D4" w:rsidTr="001D690E">
              <w:tc>
                <w:tcPr>
                  <w:tcW w:w="9064" w:type="dxa"/>
                  <w:gridSpan w:val="2"/>
                  <w:tcBorders>
                    <w:top w:val="nil"/>
                    <w:left w:val="nil"/>
                    <w:bottom w:val="nil"/>
                    <w:right w:val="nil"/>
                  </w:tcBorders>
                  <w:shd w:val="clear" w:color="auto" w:fill="D9D9D9"/>
                  <w:vAlign w:val="center"/>
                </w:tcPr>
                <w:p w:rsidR="009820D4" w:rsidRPr="009820D4" w:rsidRDefault="009820D4" w:rsidP="009820D4">
                  <w:pPr>
                    <w:widowControl w:val="0"/>
                    <w:autoSpaceDE w:val="0"/>
                    <w:autoSpaceDN w:val="0"/>
                    <w:adjustRightInd w:val="0"/>
                    <w:rPr>
                      <w:rFonts w:ascii="Calibri" w:eastAsia="Times New Roman" w:hAnsi="Calibri" w:cs="Times"/>
                      <w:b/>
                    </w:rPr>
                  </w:pPr>
                  <w:r w:rsidRPr="009820D4">
                    <w:rPr>
                      <w:rFonts w:ascii="Calibri" w:eastAsia="Times New Roman" w:hAnsi="Calibri" w:cs="Times"/>
                      <w:b/>
                    </w:rPr>
                    <w:t>Γενικές Ικανότητες</w:t>
                  </w:r>
                </w:p>
              </w:tc>
            </w:tr>
            <w:tr w:rsidR="009820D4" w:rsidRPr="009820D4" w:rsidTr="001D690E">
              <w:tc>
                <w:tcPr>
                  <w:tcW w:w="9064" w:type="dxa"/>
                  <w:gridSpan w:val="2"/>
                  <w:tcBorders>
                    <w:top w:val="nil"/>
                    <w:left w:val="nil"/>
                    <w:bottom w:val="nil"/>
                    <w:right w:val="nil"/>
                  </w:tcBorders>
                  <w:shd w:val="clear" w:color="auto" w:fill="D9D9D9"/>
                  <w:vAlign w:val="center"/>
                </w:tcPr>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820D4" w:rsidRPr="009820D4" w:rsidTr="001D690E">
              <w:tc>
                <w:tcPr>
                  <w:tcW w:w="4384" w:type="dxa"/>
                  <w:tcBorders>
                    <w:top w:val="nil"/>
                    <w:left w:val="nil"/>
                    <w:bottom w:val="nil"/>
                    <w:right w:val="nil"/>
                  </w:tcBorders>
                  <w:shd w:val="clear" w:color="auto" w:fill="D9D9D9"/>
                  <w:vAlign w:val="center"/>
                </w:tcPr>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 xml:space="preserve">Λήψη αποφάσεων. </w:t>
                  </w:r>
                  <w:r w:rsidRPr="009820D4">
                    <w:rPr>
                      <w:rFonts w:ascii="MS Gothic" w:eastAsia="MS Gothic" w:hAnsi="MS Gothic" w:cs="MS Gothic"/>
                    </w:rPr>
                    <w:t> </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 xml:space="preserve">Αυτόνομη εργασία. </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 xml:space="preserve">Ομαδική εργασία. </w:t>
                  </w:r>
                  <w:r w:rsidRPr="009820D4">
                    <w:rPr>
                      <w:rFonts w:ascii="MS Gothic" w:eastAsia="MS Gothic" w:hAnsi="MS Gothic" w:cs="MS Gothic"/>
                    </w:rPr>
                    <w:t> </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Εργασία σε διεθνές περιβάλλον.</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Εργασία σε διεπιστημονικό περιβάλλον. Παραγωγή νέων ερευνητικών ιδεών.</w:t>
                  </w:r>
                </w:p>
              </w:tc>
              <w:tc>
                <w:tcPr>
                  <w:tcW w:w="4680" w:type="dxa"/>
                  <w:tcBorders>
                    <w:top w:val="nil"/>
                    <w:left w:val="nil"/>
                    <w:bottom w:val="nil"/>
                    <w:right w:val="nil"/>
                  </w:tcBorders>
                  <w:shd w:val="clear" w:color="auto" w:fill="D9D9D9"/>
                  <w:vAlign w:val="center"/>
                </w:tcPr>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 xml:space="preserve">Σχεδιασμός και διαχείριση έργων. </w:t>
                  </w:r>
                  <w:r w:rsidRPr="009820D4">
                    <w:rPr>
                      <w:rFonts w:ascii="MS Gothic" w:eastAsia="MS Gothic" w:hAnsi="MS Gothic" w:cs="MS Gothic"/>
                    </w:rPr>
                    <w:t> </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Σεβασμός στη διαφορετικότητα και στην πολυπολιτισμικότητα.</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Σεβασμός στο φυσικό περιβάλλον.</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 xml:space="preserve">Επίδειξη κοινωνικής, επαγγελματικής και ηθικής υπευθυνότητας και ευαισθησίας σε θέματα φύλου. </w:t>
                  </w:r>
                  <w:r w:rsidRPr="009820D4">
                    <w:rPr>
                      <w:rFonts w:ascii="MS Gothic" w:eastAsia="MS Gothic" w:hAnsi="MS Gothic" w:cs="MS Gothic"/>
                    </w:rPr>
                    <w:t> </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Άσκηση κριτικής και αυτοκριτικής.</w:t>
                  </w:r>
                </w:p>
                <w:p w:rsidR="009820D4" w:rsidRPr="009820D4" w:rsidRDefault="009820D4" w:rsidP="009820D4">
                  <w:pPr>
                    <w:widowControl w:val="0"/>
                    <w:autoSpaceDE w:val="0"/>
                    <w:autoSpaceDN w:val="0"/>
                    <w:adjustRightInd w:val="0"/>
                    <w:rPr>
                      <w:rFonts w:ascii="Calibri" w:eastAsia="Times New Roman" w:hAnsi="Calibri" w:cs="Times"/>
                    </w:rPr>
                  </w:pPr>
                  <w:r w:rsidRPr="009820D4">
                    <w:rPr>
                      <w:rFonts w:ascii="Calibri" w:eastAsia="Times New Roman" w:hAnsi="Calibri" w:cs="Times"/>
                    </w:rPr>
                    <w:t>Προαγωγή της ελεύθερης, δημιουργικής και επαγωγικής σκέψης</w:t>
                  </w:r>
                </w:p>
              </w:tc>
            </w:tr>
          </w:tbl>
          <w:p w:rsidR="009820D4" w:rsidRPr="009820D4" w:rsidRDefault="009820D4" w:rsidP="009820D4">
            <w:pPr>
              <w:spacing w:after="0" w:line="240" w:lineRule="auto"/>
              <w:rPr>
                <w:rFonts w:ascii="Calibri" w:eastAsia="Times New Roman" w:hAnsi="Calibri" w:cs="Times New Roman"/>
                <w:b/>
              </w:rPr>
            </w:pPr>
          </w:p>
        </w:tc>
      </w:tr>
      <w:tr w:rsidR="009820D4" w:rsidRPr="009820D4" w:rsidTr="001D690E">
        <w:tc>
          <w:tcPr>
            <w:tcW w:w="9280" w:type="dxa"/>
          </w:tcPr>
          <w:p w:rsidR="009820D4" w:rsidRPr="009820D4" w:rsidRDefault="009820D4" w:rsidP="009820D4">
            <w:pPr>
              <w:widowControl w:val="0"/>
              <w:autoSpaceDE w:val="0"/>
              <w:autoSpaceDN w:val="0"/>
              <w:adjustRightInd w:val="0"/>
              <w:spacing w:after="0" w:line="240" w:lineRule="auto"/>
              <w:rPr>
                <w:rFonts w:ascii="Calibri" w:eastAsia="Times New Roman" w:hAnsi="Calibri" w:cs="Times"/>
              </w:rPr>
            </w:pPr>
            <w:r w:rsidRPr="009820D4">
              <w:rPr>
                <w:rFonts w:ascii="Calibri" w:eastAsia="Times New Roman" w:hAnsi="Calibri" w:cs="Times"/>
              </w:rPr>
              <w:t>Εργασία σε διεθνές περιβάλλον</w:t>
            </w:r>
          </w:p>
          <w:p w:rsidR="009820D4" w:rsidRPr="009820D4" w:rsidRDefault="009820D4" w:rsidP="009820D4">
            <w:pPr>
              <w:widowControl w:val="0"/>
              <w:autoSpaceDE w:val="0"/>
              <w:autoSpaceDN w:val="0"/>
              <w:adjustRightInd w:val="0"/>
              <w:spacing w:after="0" w:line="240" w:lineRule="auto"/>
              <w:rPr>
                <w:rFonts w:ascii="Calibri" w:eastAsia="Times New Roman" w:hAnsi="Calibri" w:cs="Times"/>
                <w:b/>
              </w:rPr>
            </w:pPr>
            <w:r w:rsidRPr="009820D4">
              <w:rPr>
                <w:rFonts w:ascii="Calibri" w:eastAsia="Times New Roman" w:hAnsi="Calibri" w:cs="Times"/>
              </w:rPr>
              <w:t>Ομαδική εργασία</w:t>
            </w:r>
          </w:p>
          <w:p w:rsidR="009820D4" w:rsidRPr="009820D4" w:rsidRDefault="009820D4" w:rsidP="009820D4">
            <w:pPr>
              <w:widowControl w:val="0"/>
              <w:autoSpaceDE w:val="0"/>
              <w:autoSpaceDN w:val="0"/>
              <w:adjustRightInd w:val="0"/>
              <w:spacing w:after="0" w:line="240" w:lineRule="auto"/>
              <w:rPr>
                <w:rFonts w:ascii="Calibri" w:eastAsia="Times New Roman" w:hAnsi="Calibri" w:cs="Times"/>
              </w:rPr>
            </w:pPr>
            <w:r w:rsidRPr="009820D4">
              <w:rPr>
                <w:rFonts w:ascii="Calibri" w:eastAsia="Times New Roman" w:hAnsi="Calibri" w:cs="Times"/>
              </w:rPr>
              <w:t>Προσαρμογή σε νέες καταστάσεις.</w:t>
            </w:r>
          </w:p>
          <w:p w:rsidR="009820D4" w:rsidRPr="009820D4" w:rsidRDefault="009820D4" w:rsidP="009820D4">
            <w:pPr>
              <w:widowControl w:val="0"/>
              <w:autoSpaceDE w:val="0"/>
              <w:autoSpaceDN w:val="0"/>
              <w:adjustRightInd w:val="0"/>
              <w:spacing w:after="0" w:line="240" w:lineRule="auto"/>
              <w:rPr>
                <w:rFonts w:ascii="Calibri" w:eastAsia="Times New Roman" w:hAnsi="Calibri" w:cs="Times"/>
              </w:rPr>
            </w:pPr>
            <w:r w:rsidRPr="009820D4">
              <w:rPr>
                <w:rFonts w:ascii="Calibri" w:eastAsia="Times New Roman" w:hAnsi="Calibri" w:cs="Times"/>
              </w:rPr>
              <w:t>Σεβασμός στη διαφορετικότητα και στην πολυπολιτισμικότητα.</w:t>
            </w:r>
          </w:p>
          <w:p w:rsidR="009820D4" w:rsidRPr="009820D4" w:rsidRDefault="009820D4" w:rsidP="009820D4">
            <w:pPr>
              <w:widowControl w:val="0"/>
              <w:autoSpaceDE w:val="0"/>
              <w:autoSpaceDN w:val="0"/>
              <w:adjustRightInd w:val="0"/>
              <w:spacing w:after="0" w:line="240" w:lineRule="auto"/>
              <w:rPr>
                <w:rFonts w:ascii="Calibri" w:eastAsia="Times New Roman" w:hAnsi="Calibri" w:cs="Times"/>
                <w:b/>
              </w:rPr>
            </w:pPr>
            <w:r w:rsidRPr="009820D4">
              <w:rPr>
                <w:rFonts w:ascii="Calibri" w:eastAsia="Times New Roman" w:hAnsi="Calibri" w:cs="Times"/>
              </w:rPr>
              <w:t>Αναζήτηση, ανάλυση και σύνθεση δεδομένων και πληροφοριών.</w:t>
            </w:r>
          </w:p>
        </w:tc>
      </w:tr>
    </w:tbl>
    <w:p w:rsidR="009820D4" w:rsidRPr="009820D4" w:rsidRDefault="009820D4" w:rsidP="009820D4">
      <w:pPr>
        <w:rPr>
          <w:rFonts w:ascii="Calibri" w:eastAsia="Times New Roman" w:hAnsi="Calibri" w:cs="Times New Roman"/>
          <w:b/>
        </w:rPr>
      </w:pPr>
    </w:p>
    <w:p w:rsidR="009820D4" w:rsidRPr="009820D4" w:rsidRDefault="009820D4" w:rsidP="009820D4">
      <w:pPr>
        <w:rPr>
          <w:rFonts w:ascii="Calibri" w:eastAsia="Times New Roman" w:hAnsi="Calibri" w:cs="Times New Roman"/>
          <w:b/>
        </w:rPr>
      </w:pPr>
      <w:r w:rsidRPr="009820D4">
        <w:rPr>
          <w:rFonts w:ascii="Calibri" w:eastAsia="Times New Roman" w:hAnsi="Calibri" w:cs="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820D4" w:rsidRPr="009820D4" w:rsidTr="001D690E">
        <w:tc>
          <w:tcPr>
            <w:tcW w:w="8522" w:type="dxa"/>
          </w:tcPr>
          <w:p w:rsidR="009820D4" w:rsidRPr="009820D4" w:rsidRDefault="009820D4" w:rsidP="009820D4">
            <w:pPr>
              <w:spacing w:after="0" w:line="240" w:lineRule="auto"/>
              <w:ind w:left="360" w:hanging="180"/>
              <w:rPr>
                <w:rFonts w:ascii="Calibri" w:eastAsia="Times New Roman" w:hAnsi="Calibri" w:cs="Times New Roman"/>
                <w:b/>
              </w:rPr>
            </w:pPr>
            <w:r w:rsidRPr="009820D4">
              <w:rPr>
                <w:rFonts w:ascii="Calibri" w:eastAsia="Times New Roman" w:hAnsi="Calibri" w:cs="Times New Roman"/>
                <w:b/>
              </w:rPr>
              <w:t>Γραμματική</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α. Όλοι οι βασικοί χρόνοι.</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 xml:space="preserve">β. Υποθετικοί λόγοι. Αναφορικές προτάσεις. </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γ. Επίθετα, επιρρήματα. Συγκρίσεις, τρόποι σύνδεσης ιδεών.</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δ. Προσδιορισμοί (χρονικοί, τελικοί κλπ.), άρθρα, βοηθητικά ρήματα (</w:t>
            </w:r>
            <w:r w:rsidRPr="009820D4">
              <w:rPr>
                <w:rFonts w:ascii="Calibri" w:eastAsia="Times New Roman" w:hAnsi="Calibri" w:cs="Times New Roman"/>
                <w:lang w:val="en-US"/>
              </w:rPr>
              <w:t>modalverbs</w:t>
            </w:r>
            <w:r w:rsidRPr="009820D4">
              <w:rPr>
                <w:rFonts w:ascii="Calibri" w:eastAsia="Times New Roman" w:hAnsi="Calibri" w:cs="Times New Roman"/>
              </w:rPr>
              <w:t>).</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ε. Απαρέμφατο και τύπος –</w:t>
            </w:r>
            <w:r w:rsidRPr="009820D4">
              <w:rPr>
                <w:rFonts w:ascii="Calibri" w:eastAsia="Times New Roman" w:hAnsi="Calibri" w:cs="Times New Roman"/>
                <w:lang w:val="en-US"/>
              </w:rPr>
              <w:t>ing</w:t>
            </w:r>
            <w:r w:rsidRPr="009820D4">
              <w:rPr>
                <w:rFonts w:ascii="Calibri" w:eastAsia="Times New Roman" w:hAnsi="Calibri" w:cs="Times New Roman"/>
              </w:rPr>
              <w:t xml:space="preserve">. Προθέσεις. </w:t>
            </w:r>
            <w:r w:rsidRPr="009820D4">
              <w:rPr>
                <w:rFonts w:ascii="Calibri" w:eastAsia="Times New Roman" w:hAnsi="Calibri" w:cs="Times New Roman"/>
                <w:lang w:val="en-US"/>
              </w:rPr>
              <w:t>Phrasalverbs</w:t>
            </w:r>
            <w:r w:rsidRPr="009820D4">
              <w:rPr>
                <w:rFonts w:ascii="Calibri" w:eastAsia="Times New Roman" w:hAnsi="Calibri" w:cs="Times New Roman"/>
              </w:rPr>
              <w:t>.</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στ. Παθητική φωνή.</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ζ. Πλάγιος λόγος.</w:t>
            </w:r>
          </w:p>
          <w:p w:rsidR="009820D4" w:rsidRPr="009820D4" w:rsidRDefault="009820D4" w:rsidP="009820D4">
            <w:pPr>
              <w:spacing w:after="0" w:line="240" w:lineRule="auto"/>
              <w:ind w:left="360" w:hanging="180"/>
              <w:rPr>
                <w:rFonts w:ascii="Calibri" w:eastAsia="Times New Roman" w:hAnsi="Calibri" w:cs="Times New Roman"/>
              </w:rPr>
            </w:pPr>
          </w:p>
          <w:p w:rsidR="009820D4" w:rsidRPr="009820D4" w:rsidRDefault="009820D4" w:rsidP="009820D4">
            <w:pPr>
              <w:spacing w:after="0" w:line="240" w:lineRule="auto"/>
              <w:ind w:left="360" w:hanging="180"/>
              <w:rPr>
                <w:rFonts w:ascii="Calibri" w:eastAsia="Times New Roman" w:hAnsi="Calibri" w:cs="Times New Roman"/>
                <w:b/>
              </w:rPr>
            </w:pPr>
            <w:r w:rsidRPr="009820D4">
              <w:rPr>
                <w:rFonts w:ascii="Calibri" w:eastAsia="Times New Roman" w:hAnsi="Calibri" w:cs="Times New Roman"/>
                <w:b/>
              </w:rPr>
              <w:t>Προφορικός λόγος και έκφραση</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Έκφραση απόψεων και ιδεών γι</w:t>
            </w:r>
            <w:r w:rsidRPr="009820D4">
              <w:rPr>
                <w:rFonts w:ascii="Calibri" w:eastAsia="Times New Roman" w:hAnsi="Calibri" w:cs="Times New Roman"/>
                <w:lang w:val="en-US"/>
              </w:rPr>
              <w:t>a</w:t>
            </w:r>
            <w:r w:rsidRPr="009820D4">
              <w:rPr>
                <w:rFonts w:ascii="Calibri" w:eastAsia="Times New Roman" w:hAnsi="Calibri" w:cs="Times New Roman"/>
              </w:rPr>
              <w:t xml:space="preserve"> ένα ευρύ φάσμα ζητημάτων.</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Αναπαραγωγή σύνθετων θεατρικών σκηνών, τραγουδιών στην αγγλική κλπ.</w:t>
            </w:r>
          </w:p>
          <w:p w:rsidR="009820D4" w:rsidRPr="009820D4" w:rsidRDefault="009820D4" w:rsidP="009820D4">
            <w:pPr>
              <w:spacing w:after="0" w:line="240" w:lineRule="auto"/>
              <w:ind w:left="360" w:hanging="180"/>
              <w:rPr>
                <w:rFonts w:ascii="Calibri" w:eastAsia="Times New Roman" w:hAnsi="Calibri" w:cs="Times New Roman"/>
              </w:rPr>
            </w:pPr>
          </w:p>
          <w:p w:rsidR="009820D4" w:rsidRPr="009820D4" w:rsidRDefault="009820D4" w:rsidP="009820D4">
            <w:pPr>
              <w:spacing w:after="0" w:line="240" w:lineRule="auto"/>
              <w:ind w:left="360" w:hanging="180"/>
              <w:rPr>
                <w:rFonts w:ascii="Calibri" w:eastAsia="Times New Roman" w:hAnsi="Calibri" w:cs="Times New Roman"/>
                <w:b/>
              </w:rPr>
            </w:pPr>
            <w:r w:rsidRPr="009820D4">
              <w:rPr>
                <w:rFonts w:ascii="Calibri" w:eastAsia="Times New Roman" w:hAnsi="Calibri" w:cs="Times New Roman"/>
                <w:b/>
              </w:rPr>
              <w:t>Κατανόηση προφορικού λόγου (</w:t>
            </w:r>
            <w:r w:rsidRPr="009820D4">
              <w:rPr>
                <w:rFonts w:ascii="Calibri" w:eastAsia="Times New Roman" w:hAnsi="Calibri" w:cs="Times New Roman"/>
                <w:b/>
                <w:lang w:val="en-US"/>
              </w:rPr>
              <w:t>listening</w:t>
            </w:r>
            <w:r w:rsidRPr="009820D4">
              <w:rPr>
                <w:rFonts w:ascii="Calibri" w:eastAsia="Times New Roman" w:hAnsi="Calibri" w:cs="Times New Roman"/>
                <w:b/>
              </w:rPr>
              <w:t>)</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 xml:space="preserve">Κατανόηση προφορικού λόγου στην αγγλική με σύνθετες πληροφορίες, οι οποίες έχουν αυξανόμενο βαθμό δυσκολίας με την πρόοδο των μαθημάτων. </w:t>
            </w:r>
          </w:p>
          <w:p w:rsidR="009820D4" w:rsidRPr="009820D4" w:rsidRDefault="009820D4" w:rsidP="009820D4">
            <w:pPr>
              <w:spacing w:after="0" w:line="240" w:lineRule="auto"/>
              <w:ind w:left="360" w:hanging="180"/>
              <w:rPr>
                <w:rFonts w:ascii="Calibri" w:eastAsia="Times New Roman" w:hAnsi="Calibri" w:cs="Times New Roman"/>
              </w:rPr>
            </w:pP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b/>
              </w:rPr>
              <w:t xml:space="preserve">Κατανόηση γραπτού λόγου </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Κατανόηση διαφορετικών ειδών κειμένου: άρθρα, διαφημιστικά φυλλάδια, στίχους, λογοτεχνικά κείμενα, καθώς και  αυθεντικά θεατρικά κείμενα, θεατρικές κριτικές και αποσπάσματα από θεατρικά έργα.</w:t>
            </w:r>
          </w:p>
          <w:p w:rsidR="009820D4" w:rsidRPr="009820D4" w:rsidRDefault="009820D4" w:rsidP="009820D4">
            <w:pPr>
              <w:spacing w:after="0" w:line="240" w:lineRule="auto"/>
              <w:ind w:left="360" w:hanging="180"/>
              <w:rPr>
                <w:rFonts w:ascii="Calibri" w:eastAsia="Times New Roman" w:hAnsi="Calibri" w:cs="Times New Roman"/>
              </w:rPr>
            </w:pPr>
          </w:p>
          <w:p w:rsidR="009820D4" w:rsidRPr="009820D4" w:rsidRDefault="009820D4" w:rsidP="009820D4">
            <w:pPr>
              <w:spacing w:after="0" w:line="240" w:lineRule="auto"/>
              <w:ind w:left="360" w:hanging="180"/>
              <w:rPr>
                <w:rFonts w:ascii="Calibri" w:eastAsia="Times New Roman" w:hAnsi="Calibri" w:cs="Times New Roman"/>
                <w:b/>
              </w:rPr>
            </w:pPr>
            <w:r w:rsidRPr="009820D4">
              <w:rPr>
                <w:rFonts w:ascii="Calibri" w:eastAsia="Times New Roman" w:hAnsi="Calibri" w:cs="Times New Roman"/>
                <w:b/>
              </w:rPr>
              <w:t>Παραγωγή γραπτού λόγου</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 xml:space="preserve">Σύνταξη επιστολής, </w:t>
            </w:r>
            <w:r w:rsidRPr="009820D4">
              <w:rPr>
                <w:rFonts w:ascii="Calibri" w:eastAsia="Times New Roman" w:hAnsi="Calibri" w:cs="Times New Roman"/>
                <w:lang w:val="en-US"/>
              </w:rPr>
              <w:t>e</w:t>
            </w:r>
            <w:r w:rsidRPr="009820D4">
              <w:rPr>
                <w:rFonts w:ascii="Calibri" w:eastAsia="Times New Roman" w:hAnsi="Calibri" w:cs="Times New Roman"/>
              </w:rPr>
              <w:t>-</w:t>
            </w:r>
            <w:r w:rsidRPr="009820D4">
              <w:rPr>
                <w:rFonts w:ascii="Calibri" w:eastAsia="Times New Roman" w:hAnsi="Calibri" w:cs="Times New Roman"/>
                <w:lang w:val="en-US"/>
              </w:rPr>
              <w:t>mail</w:t>
            </w:r>
            <w:r w:rsidRPr="009820D4">
              <w:rPr>
                <w:rFonts w:ascii="Calibri" w:eastAsia="Times New Roman" w:hAnsi="Calibri" w:cs="Times New Roman"/>
              </w:rPr>
              <w:t xml:space="preserve">, σύντομου άρθρου, δοκιμίου ή ιστορίας, θεατρικής κριτικής,  κλπ. Περίληψη / αναδιατύπωση μιας σκηνής θεατρικού έργου κλπ. </w:t>
            </w:r>
          </w:p>
          <w:p w:rsidR="009820D4" w:rsidRPr="009820D4" w:rsidRDefault="009820D4" w:rsidP="009820D4">
            <w:pPr>
              <w:spacing w:after="0" w:line="240" w:lineRule="auto"/>
              <w:ind w:left="360" w:hanging="180"/>
              <w:rPr>
                <w:rFonts w:ascii="Calibri" w:eastAsia="Times New Roman" w:hAnsi="Calibri" w:cs="Times New Roman"/>
              </w:rPr>
            </w:pPr>
          </w:p>
          <w:p w:rsidR="009820D4" w:rsidRPr="009820D4" w:rsidRDefault="009820D4" w:rsidP="009820D4">
            <w:pPr>
              <w:spacing w:after="0" w:line="240" w:lineRule="auto"/>
              <w:ind w:left="360" w:hanging="180"/>
              <w:rPr>
                <w:rFonts w:ascii="Calibri" w:eastAsia="Times New Roman" w:hAnsi="Calibri" w:cs="Times New Roman"/>
                <w:b/>
              </w:rPr>
            </w:pPr>
            <w:r w:rsidRPr="009820D4">
              <w:rPr>
                <w:rFonts w:ascii="Calibri" w:eastAsia="Times New Roman" w:hAnsi="Calibri" w:cs="Times New Roman"/>
                <w:b/>
              </w:rPr>
              <w:t>Μετάφραση</w:t>
            </w:r>
          </w:p>
          <w:p w:rsidR="009820D4" w:rsidRPr="009820D4" w:rsidRDefault="009820D4" w:rsidP="009820D4">
            <w:pPr>
              <w:spacing w:after="0" w:line="240" w:lineRule="auto"/>
              <w:ind w:left="360" w:hanging="180"/>
              <w:rPr>
                <w:rFonts w:ascii="Calibri" w:eastAsia="Times New Roman" w:hAnsi="Calibri" w:cs="Times New Roman"/>
              </w:rPr>
            </w:pPr>
            <w:r w:rsidRPr="009820D4">
              <w:rPr>
                <w:rFonts w:ascii="Calibri" w:eastAsia="Times New Roman" w:hAnsi="Calibri" w:cs="Times New Roman"/>
              </w:rPr>
              <w:t>Μετάφραση σύντομου αποσπάσματος, θεατρικής σκηνής κλπ.</w:t>
            </w:r>
          </w:p>
        </w:tc>
      </w:tr>
    </w:tbl>
    <w:p w:rsidR="009820D4" w:rsidRPr="009820D4" w:rsidRDefault="009820D4" w:rsidP="009820D4">
      <w:pPr>
        <w:rPr>
          <w:rFonts w:ascii="Calibri" w:eastAsia="Times New Roman" w:hAnsi="Calibri" w:cs="Times New Roman"/>
          <w:b/>
        </w:rPr>
      </w:pPr>
    </w:p>
    <w:p w:rsidR="009820D4" w:rsidRPr="009820D4" w:rsidRDefault="009820D4" w:rsidP="009820D4">
      <w:pPr>
        <w:rPr>
          <w:rFonts w:ascii="Calibri" w:eastAsia="Times New Roman" w:hAnsi="Calibri" w:cs="Times New Roman"/>
          <w:b/>
        </w:rPr>
      </w:pPr>
      <w:r w:rsidRPr="009820D4">
        <w:rPr>
          <w:rFonts w:ascii="Calibri" w:eastAsia="Times New Roman" w:hAnsi="Calibri" w:cs="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9820D4" w:rsidRPr="009820D4" w:rsidTr="001D690E">
        <w:tc>
          <w:tcPr>
            <w:tcW w:w="3093"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ΤΡΟΠΟΣ ΠΑΡΑΔΟΣΗΣ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Πρόσωπο με πρόσωπο, Εξ αποστάσεως εκπαίδευση κ.λπ.</w:t>
            </w:r>
          </w:p>
        </w:tc>
        <w:tc>
          <w:tcPr>
            <w:tcW w:w="6187" w:type="dxa"/>
            <w:gridSpan w:val="2"/>
          </w:tcPr>
          <w:p w:rsidR="009820D4" w:rsidRPr="009820D4" w:rsidRDefault="009820D4" w:rsidP="009820D4">
            <w:pPr>
              <w:spacing w:after="0" w:line="240" w:lineRule="auto"/>
              <w:rPr>
                <w:rFonts w:ascii="Calibri" w:eastAsia="Times New Roman" w:hAnsi="Calibri" w:cs="Times New Roman"/>
                <w:b/>
              </w:rPr>
            </w:pPr>
            <w:r w:rsidRPr="009820D4">
              <w:rPr>
                <w:rFonts w:ascii="Calibri" w:eastAsia="Times New Roman" w:hAnsi="Calibri" w:cs="Times"/>
              </w:rPr>
              <w:t>Πρόσωπο με πρόσωπο</w:t>
            </w:r>
          </w:p>
        </w:tc>
      </w:tr>
      <w:tr w:rsidR="009820D4" w:rsidRPr="009820D4" w:rsidTr="001D690E">
        <w:tc>
          <w:tcPr>
            <w:tcW w:w="3093"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ΧΡΗΣΗ ΤΕΧΝΟΛΟΓΙΩΝ</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b/>
              </w:rPr>
              <w:t>ΠΛΗΡΟΦΟΡΙΑΣ ΚΑΙ ΕΠΙΚΟΙΝΩΝΙΩΝ</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Χρήση Τ.Π.Ε. στη Διδασκαλία, στην Εργαστηριακή Εκπαίδευση, στην Επικοινωνία με τους φοιτητές</w:t>
            </w:r>
          </w:p>
        </w:tc>
        <w:tc>
          <w:tcPr>
            <w:tcW w:w="6187" w:type="dxa"/>
            <w:gridSpan w:val="2"/>
          </w:tcPr>
          <w:p w:rsidR="009820D4" w:rsidRPr="009820D4" w:rsidRDefault="009820D4" w:rsidP="009820D4">
            <w:pPr>
              <w:spacing w:after="0" w:line="240" w:lineRule="auto"/>
              <w:rPr>
                <w:rFonts w:ascii="Calibri" w:eastAsia="Times New Roman" w:hAnsi="Calibri" w:cs="Times New Roman"/>
                <w:b/>
              </w:rPr>
            </w:pPr>
            <w:r w:rsidRPr="009820D4">
              <w:rPr>
                <w:rFonts w:ascii="Calibri" w:eastAsia="Times New Roman" w:hAnsi="Calibri" w:cs="Times New Roman"/>
              </w:rPr>
              <w:t>Ναι</w:t>
            </w:r>
            <w:r w:rsidRPr="009820D4">
              <w:rPr>
                <w:rFonts w:ascii="Calibri" w:eastAsia="Times New Roman" w:hAnsi="Calibri" w:cs="Times New Roman"/>
                <w:b/>
              </w:rPr>
              <w:t xml:space="preserve">: </w:t>
            </w:r>
            <w:r w:rsidRPr="009820D4">
              <w:rPr>
                <w:rFonts w:ascii="Calibri" w:eastAsia="Times New Roman" w:hAnsi="Calibri" w:cs="Times"/>
              </w:rPr>
              <w:t>Χρήση Τ.Π.Ε. στη Διδασκαλία, στην Εργαστηριακή Εκπαίδευση, στην Επικοινωνία με τους φοιτητές</w:t>
            </w:r>
          </w:p>
        </w:tc>
      </w:tr>
      <w:tr w:rsidR="009820D4" w:rsidRPr="009820D4" w:rsidTr="001D690E">
        <w:tc>
          <w:tcPr>
            <w:tcW w:w="3093" w:type="dxa"/>
            <w:vMerge w:val="restart"/>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ΟΡΓΑΝΩΣΗ ΔΙΔΑΣΚΑΛΙΑΣ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Περιγράφονται αναλυτικά ο τρόπος και μέθοδοι διδασκαλίας.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820D4">
              <w:rPr>
                <w:rFonts w:ascii="Calibri" w:eastAsia="Times New Roman" w:hAnsi="Calibri" w:cs="Times"/>
                <w:lang w:val="en-US"/>
              </w:rPr>
              <w:t>project</w:t>
            </w:r>
            <w:r w:rsidRPr="009820D4">
              <w:rPr>
                <w:rFonts w:ascii="Calibri" w:eastAsia="Times New Roman" w:hAnsi="Calibri" w:cs="Times"/>
              </w:rPr>
              <w:t>), Συγγραφή εργασίας / εργασιών, Καλλιτεχνική δημιουργία, κ.λπ.</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820D4">
              <w:rPr>
                <w:rFonts w:ascii="Calibri" w:eastAsia="Times New Roman" w:hAnsi="Calibri" w:cs="Times"/>
                <w:lang w:val="en-US"/>
              </w:rPr>
              <w:t>standards</w:t>
            </w:r>
            <w:r w:rsidRPr="009820D4">
              <w:rPr>
                <w:rFonts w:ascii="Calibri" w:eastAsia="Times New Roman" w:hAnsi="Calibri" w:cs="Times"/>
              </w:rPr>
              <w:t xml:space="preserve"> του </w:t>
            </w:r>
            <w:r w:rsidRPr="009820D4">
              <w:rPr>
                <w:rFonts w:ascii="Calibri" w:eastAsia="Times New Roman" w:hAnsi="Calibri" w:cs="Times"/>
                <w:lang w:val="en-US"/>
              </w:rPr>
              <w:t>ECTS</w:t>
            </w:r>
          </w:p>
        </w:tc>
        <w:tc>
          <w:tcPr>
            <w:tcW w:w="3093" w:type="dxa"/>
            <w:shd w:val="clear" w:color="auto" w:fill="D9D9D9"/>
          </w:tcPr>
          <w:p w:rsidR="009820D4" w:rsidRPr="009820D4" w:rsidRDefault="009820D4" w:rsidP="009820D4">
            <w:pPr>
              <w:spacing w:after="0" w:line="240" w:lineRule="auto"/>
              <w:rPr>
                <w:rFonts w:ascii="Calibri" w:eastAsia="Times New Roman" w:hAnsi="Calibri" w:cs="Times New Roman"/>
                <w:b/>
                <w:lang w:val="en-US"/>
              </w:rPr>
            </w:pPr>
            <w:r w:rsidRPr="009820D4">
              <w:rPr>
                <w:rFonts w:ascii="Calibri" w:eastAsia="Times New Roman" w:hAnsi="Calibri" w:cs="Times New Roman"/>
                <w:b/>
                <w:lang w:val="en-US"/>
              </w:rPr>
              <w:t>ΔΡΑΣΤΗΡΙΟΤΗΤΑ</w:t>
            </w:r>
          </w:p>
        </w:tc>
        <w:tc>
          <w:tcPr>
            <w:tcW w:w="3094" w:type="dxa"/>
            <w:shd w:val="clear" w:color="auto" w:fill="D9D9D9"/>
          </w:tcPr>
          <w:p w:rsidR="009820D4" w:rsidRPr="009820D4" w:rsidRDefault="009820D4" w:rsidP="009820D4">
            <w:pPr>
              <w:spacing w:after="0" w:line="240" w:lineRule="auto"/>
              <w:rPr>
                <w:rFonts w:ascii="Calibri" w:eastAsia="Times New Roman" w:hAnsi="Calibri" w:cs="Times New Roman"/>
                <w:b/>
                <w:lang w:val="en-US"/>
              </w:rPr>
            </w:pPr>
            <w:r w:rsidRPr="009820D4">
              <w:rPr>
                <w:rFonts w:ascii="Calibri" w:eastAsia="Times New Roman" w:hAnsi="Calibri" w:cs="Times New Roman"/>
                <w:b/>
                <w:lang w:val="en-US"/>
              </w:rPr>
              <w:t>ΦΟΡΤΟΣ ΕΡΓΑΣΙΑΣ ΕΞΑΜΗΝΟΥ</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lang w:val="en-U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Διαλέξεις</w:t>
            </w: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13</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lang w:val="en-U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Εργαστηριακή άσκηση</w:t>
            </w:r>
          </w:p>
          <w:p w:rsidR="009820D4" w:rsidRPr="009820D4" w:rsidRDefault="009820D4" w:rsidP="009820D4">
            <w:pPr>
              <w:spacing w:after="0" w:line="240" w:lineRule="auto"/>
              <w:rPr>
                <w:rFonts w:ascii="Calibri" w:eastAsia="Times New Roman" w:hAnsi="Calibri" w:cs="Times New Roman"/>
                <w:lang w:val="en-US"/>
              </w:rPr>
            </w:pP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13</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lang w:val="en-U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Διαδραστική διδασκαλία μέσω προσομοιωτικών θεατρικών καταστάσεων</w:t>
            </w: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13</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lang w:val="en-U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Οπτικοακουστικό φροντιστήριο</w:t>
            </w:r>
          </w:p>
          <w:p w:rsidR="009820D4" w:rsidRPr="009820D4" w:rsidRDefault="009820D4" w:rsidP="009820D4">
            <w:pPr>
              <w:spacing w:after="0" w:line="240" w:lineRule="auto"/>
              <w:rPr>
                <w:rFonts w:ascii="Calibri" w:eastAsia="Times New Roman" w:hAnsi="Calibri" w:cs="Times New Roman"/>
              </w:rPr>
            </w:pP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13</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 xml:space="preserve">Αυτοτελής μελέτη και πρακτική άσκηση  </w:t>
            </w: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24</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rPr>
            </w:pPr>
          </w:p>
        </w:tc>
        <w:tc>
          <w:tcPr>
            <w:tcW w:w="3093"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Άσκηση αναπαραγωγής θεατρικού λόγου/καλλιτεχνική δημιουργία</w:t>
            </w:r>
          </w:p>
          <w:p w:rsidR="009820D4" w:rsidRPr="009820D4" w:rsidRDefault="009820D4" w:rsidP="009820D4">
            <w:pPr>
              <w:spacing w:after="0" w:line="240" w:lineRule="auto"/>
              <w:rPr>
                <w:rFonts w:ascii="Calibri" w:eastAsia="Times New Roman" w:hAnsi="Calibri" w:cs="Times New Roman"/>
              </w:rPr>
            </w:pP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24</w:t>
            </w:r>
          </w:p>
        </w:tc>
      </w:tr>
      <w:tr w:rsidR="009820D4" w:rsidRPr="009820D4" w:rsidTr="001D690E">
        <w:tc>
          <w:tcPr>
            <w:tcW w:w="0" w:type="auto"/>
            <w:vMerge/>
            <w:vAlign w:val="center"/>
          </w:tcPr>
          <w:p w:rsidR="009820D4" w:rsidRPr="009820D4" w:rsidRDefault="009820D4" w:rsidP="009820D4">
            <w:pPr>
              <w:spacing w:after="0" w:line="240" w:lineRule="auto"/>
              <w:rPr>
                <w:rFonts w:ascii="Calibri" w:eastAsia="Times New Roman" w:hAnsi="Calibri" w:cs="Times"/>
              </w:rPr>
            </w:pPr>
          </w:p>
        </w:tc>
        <w:tc>
          <w:tcPr>
            <w:tcW w:w="3093" w:type="dxa"/>
          </w:tcPr>
          <w:p w:rsidR="009820D4" w:rsidRPr="009820D4" w:rsidRDefault="009820D4" w:rsidP="009820D4">
            <w:pPr>
              <w:widowControl w:val="0"/>
              <w:autoSpaceDE w:val="0"/>
              <w:autoSpaceDN w:val="0"/>
              <w:adjustRightInd w:val="0"/>
              <w:spacing w:after="0" w:line="240" w:lineRule="auto"/>
              <w:rPr>
                <w:rFonts w:ascii="Calibri" w:eastAsia="Times New Roman" w:hAnsi="Calibri" w:cs="Times New Roman"/>
              </w:rPr>
            </w:pPr>
            <w:r w:rsidRPr="009820D4">
              <w:rPr>
                <w:rFonts w:ascii="Calibri" w:eastAsia="Times New Roman" w:hAnsi="Calibri" w:cs="Times New Roman"/>
              </w:rPr>
              <w:t>Σύνολο</w:t>
            </w:r>
          </w:p>
        </w:tc>
        <w:tc>
          <w:tcPr>
            <w:tcW w:w="3094" w:type="dxa"/>
          </w:tcPr>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100 ώρες</w:t>
            </w:r>
          </w:p>
        </w:tc>
      </w:tr>
      <w:tr w:rsidR="009820D4" w:rsidRPr="009820D4" w:rsidTr="001D690E">
        <w:tc>
          <w:tcPr>
            <w:tcW w:w="3093" w:type="dxa"/>
            <w:shd w:val="clear" w:color="auto" w:fill="D9D9D9"/>
          </w:tcPr>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b/>
              </w:rPr>
            </w:pPr>
            <w:r w:rsidRPr="009820D4">
              <w:rPr>
                <w:rFonts w:ascii="Calibri" w:eastAsia="Times New Roman" w:hAnsi="Calibri" w:cs="Times"/>
                <w:b/>
              </w:rPr>
              <w:t>ΑΞΙΟΛΟΓΗΣΗ ΦΟΙΤΗΤΩΝ</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Περιγραφή της διαδικασίας αξιολόγησης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9820D4" w:rsidRPr="009820D4" w:rsidRDefault="009820D4" w:rsidP="009820D4">
            <w:pPr>
              <w:widowControl w:val="0"/>
              <w:autoSpaceDE w:val="0"/>
              <w:autoSpaceDN w:val="0"/>
              <w:adjustRightInd w:val="0"/>
              <w:spacing w:after="0" w:line="240" w:lineRule="auto"/>
              <w:jc w:val="right"/>
              <w:rPr>
                <w:rFonts w:ascii="Calibri" w:eastAsia="Times New Roman" w:hAnsi="Calibri" w:cs="Times"/>
              </w:rPr>
            </w:pPr>
            <w:r w:rsidRPr="009820D4">
              <w:rPr>
                <w:rFonts w:ascii="Calibri" w:eastAsia="Times New Roman" w:hAnsi="Calibri"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9820D4" w:rsidRPr="009820D4" w:rsidRDefault="009820D4" w:rsidP="009820D4">
            <w:pPr>
              <w:autoSpaceDE w:val="0"/>
              <w:autoSpaceDN w:val="0"/>
              <w:adjustRightInd w:val="0"/>
              <w:spacing w:after="0" w:line="240" w:lineRule="auto"/>
              <w:rPr>
                <w:rFonts w:ascii="Calibri" w:eastAsia="Times New Roman" w:hAnsi="Calibri" w:cs="Times New Roman"/>
              </w:rPr>
            </w:pPr>
          </w:p>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b/>
              </w:rPr>
              <w:t>Γλώσσα αξιολόγησης</w:t>
            </w:r>
            <w:r w:rsidRPr="009820D4">
              <w:rPr>
                <w:rFonts w:ascii="Calibri" w:eastAsia="Times New Roman" w:hAnsi="Calibri" w:cs="Times New Roman"/>
              </w:rPr>
              <w:t>: αγγλική</w:t>
            </w:r>
          </w:p>
          <w:p w:rsidR="009820D4" w:rsidRPr="009820D4" w:rsidRDefault="009820D4" w:rsidP="009820D4">
            <w:pPr>
              <w:spacing w:after="0" w:line="240" w:lineRule="auto"/>
              <w:rPr>
                <w:rFonts w:ascii="Calibri" w:eastAsia="Times New Roman" w:hAnsi="Calibri" w:cs="Times New Roman"/>
              </w:rPr>
            </w:pPr>
          </w:p>
          <w:p w:rsidR="009820D4" w:rsidRPr="009820D4" w:rsidRDefault="009820D4" w:rsidP="009820D4">
            <w:pPr>
              <w:spacing w:after="0" w:line="240" w:lineRule="auto"/>
              <w:rPr>
                <w:rFonts w:ascii="Calibri" w:eastAsia="Times New Roman" w:hAnsi="Calibri" w:cs="Times New Roman"/>
                <w:b/>
              </w:rPr>
            </w:pPr>
            <w:r w:rsidRPr="009820D4">
              <w:rPr>
                <w:rFonts w:ascii="Calibri" w:eastAsia="Times New Roman" w:hAnsi="Calibri" w:cs="Times New Roman"/>
                <w:b/>
              </w:rPr>
              <w:t xml:space="preserve">Μέθοδοι αξιολόγησης: </w:t>
            </w:r>
          </w:p>
          <w:p w:rsidR="009820D4" w:rsidRPr="009820D4" w:rsidRDefault="009820D4" w:rsidP="009820D4">
            <w:pPr>
              <w:spacing w:after="0" w:line="240" w:lineRule="auto"/>
              <w:rPr>
                <w:rFonts w:ascii="Calibri" w:eastAsia="Times New Roman" w:hAnsi="Calibri" w:cs="Times New Roman"/>
              </w:rPr>
            </w:pPr>
            <w:r w:rsidRPr="009820D4">
              <w:rPr>
                <w:rFonts w:ascii="Calibri" w:eastAsia="Times New Roman" w:hAnsi="Calibri" w:cs="Times New Roman"/>
              </w:rPr>
              <w:t xml:space="preserve">Γραπτή εξέταση με ασκήσεις πολλαπλής επιλογής,  κατανόησης γραπτού κειμένου, αντιστοίχισης όρων, συμπλήρωσης κενών, σύνταξης σύντομου κειμένου κλπ. </w:t>
            </w:r>
          </w:p>
        </w:tc>
      </w:tr>
    </w:tbl>
    <w:p w:rsidR="009820D4" w:rsidRPr="009820D4" w:rsidRDefault="009820D4" w:rsidP="009820D4">
      <w:pPr>
        <w:rPr>
          <w:rFonts w:ascii="Calibri" w:eastAsia="Times New Roman" w:hAnsi="Calibri" w:cs="Times New Roman"/>
          <w:b/>
        </w:rPr>
      </w:pPr>
    </w:p>
    <w:p w:rsidR="009820D4" w:rsidRPr="009820D4" w:rsidRDefault="009820D4" w:rsidP="009820D4">
      <w:pPr>
        <w:rPr>
          <w:rFonts w:ascii="Calibri" w:eastAsia="Times New Roman" w:hAnsi="Calibri" w:cs="Times New Roman"/>
          <w:b/>
          <w:lang w:val="en-GB"/>
        </w:rPr>
      </w:pPr>
      <w:r w:rsidRPr="009820D4">
        <w:rPr>
          <w:rFonts w:ascii="Calibri" w:eastAsia="Times New Roman" w:hAnsi="Calibri" w:cs="Times New Roman"/>
          <w:b/>
          <w:lang w:val="en-GB"/>
        </w:rPr>
        <w:t xml:space="preserve">5. </w:t>
      </w:r>
      <w:r w:rsidRPr="009820D4">
        <w:rPr>
          <w:rFonts w:ascii="Calibri" w:eastAsia="Times New Roman" w:hAnsi="Calibri" w:cs="Times New Roman"/>
          <w:b/>
        </w:rPr>
        <w:t>ΕΝΔΕΙΚΤΙΚΗΒΙΒΛΙΟΓΡΑΦΙΑ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9820D4" w:rsidRPr="009820D4" w:rsidTr="001D690E">
        <w:tc>
          <w:tcPr>
            <w:tcW w:w="9280" w:type="dxa"/>
          </w:tcPr>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Brook-Hart, G &amp; Haines, S. (2009). </w:t>
            </w:r>
            <w:r w:rsidRPr="009820D4">
              <w:rPr>
                <w:rFonts w:ascii="Calibri" w:eastAsia="Arial Unicode MS" w:hAnsi="Calibri" w:cs="Times New Roman"/>
                <w:i/>
                <w:iCs/>
                <w:lang w:val="en-US"/>
              </w:rPr>
              <w:t xml:space="preserve">Complete CAE </w:t>
            </w:r>
            <w:r w:rsidRPr="009820D4">
              <w:rPr>
                <w:rFonts w:ascii="Calibri" w:eastAsia="Arial Unicode MS" w:hAnsi="Calibri" w:cs="Times New Roman"/>
                <w:iCs/>
                <w:lang w:val="en-US"/>
              </w:rPr>
              <w:t>(student’s book). Cambridge University Press.</w:t>
            </w:r>
          </w:p>
          <w:p w:rsidR="009820D4" w:rsidRPr="009820D4" w:rsidRDefault="009820D4" w:rsidP="009820D4">
            <w:pPr>
              <w:spacing w:after="0" w:line="240" w:lineRule="auto"/>
              <w:ind w:left="540" w:hanging="360"/>
              <w:rPr>
                <w:rFonts w:ascii="Calibri" w:eastAsia="Arial Unicode MS" w:hAnsi="Calibri" w:cs="Times New Roman"/>
                <w:iCs/>
                <w:lang w:val="en-GB"/>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Evans, V. (2000). </w:t>
            </w:r>
            <w:r w:rsidRPr="009820D4">
              <w:rPr>
                <w:rFonts w:ascii="Calibri" w:eastAsia="Arial Unicode MS" w:hAnsi="Calibri" w:cs="Times New Roman"/>
                <w:i/>
                <w:iCs/>
                <w:lang w:val="en-US"/>
              </w:rPr>
              <w:t xml:space="preserve">Successful writing </w:t>
            </w:r>
            <w:r w:rsidRPr="009820D4">
              <w:rPr>
                <w:rFonts w:ascii="Calibri" w:eastAsia="Arial Unicode MS" w:hAnsi="Calibri" w:cs="Times New Roman"/>
                <w:iCs/>
                <w:lang w:val="en-US"/>
              </w:rPr>
              <w:t xml:space="preserve">(Proficiency). Express Publishing. </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Forsyth, C &amp; Boukouvalas, C. (2013). </w:t>
            </w:r>
            <w:r w:rsidRPr="009820D4">
              <w:rPr>
                <w:rFonts w:ascii="Calibri" w:eastAsia="Arial Unicode MS" w:hAnsi="Calibri" w:cs="Times New Roman"/>
                <w:i/>
                <w:iCs/>
                <w:lang w:val="en-US"/>
              </w:rPr>
              <w:t>Must have grammar and vocabulary</w:t>
            </w:r>
            <w:r w:rsidRPr="009820D4">
              <w:rPr>
                <w:rFonts w:ascii="Calibri" w:eastAsia="Arial Unicode MS" w:hAnsi="Calibri" w:cs="Times New Roman"/>
                <w:iCs/>
                <w:lang w:val="en-US"/>
              </w:rPr>
              <w:t xml:space="preserve"> (for IELTS, TOEFL, TOEIC, BULATS). Archer editions.</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
                <w:iCs/>
                <w:lang w:val="en-US"/>
              </w:rPr>
              <w:t>Merriam Webster’s Collegiate Dictionary</w:t>
            </w:r>
            <w:r w:rsidRPr="009820D4">
              <w:rPr>
                <w:rFonts w:ascii="Calibri" w:eastAsia="Arial Unicode MS" w:hAnsi="Calibri" w:cs="Times New Roman"/>
                <w:iCs/>
                <w:lang w:val="en-US"/>
              </w:rPr>
              <w:t xml:space="preserve"> (2003. Eleventh Ed.). Springfield, Massachusets, USA: Merriam-Webster Inc.</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Murphy, R. (1999). </w:t>
            </w:r>
            <w:r w:rsidRPr="009820D4">
              <w:rPr>
                <w:rFonts w:ascii="Calibri" w:eastAsia="Arial Unicode MS" w:hAnsi="Calibri" w:cs="Times New Roman"/>
                <w:i/>
                <w:iCs/>
                <w:lang w:val="en-US"/>
              </w:rPr>
              <w:t xml:space="preserve">Advanced grammar in use </w:t>
            </w:r>
            <w:r w:rsidRPr="009820D4">
              <w:rPr>
                <w:rFonts w:ascii="Calibri" w:eastAsia="Arial Unicode MS" w:hAnsi="Calibri" w:cs="Times New Roman"/>
                <w:iCs/>
                <w:lang w:val="en-US"/>
              </w:rPr>
              <w:t>(A self study reference and practice book for advanced students of English). Cambridge, UK: Cambridge University Press.</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Side, R. &amp; Wellman, G. ( 1999). </w:t>
            </w:r>
            <w:r w:rsidRPr="009820D4">
              <w:rPr>
                <w:rFonts w:ascii="Calibri" w:eastAsia="Arial Unicode MS" w:hAnsi="Calibri" w:cs="Times New Roman"/>
                <w:i/>
                <w:iCs/>
                <w:lang w:val="en-US"/>
              </w:rPr>
              <w:t>Grammar and Vocabulary for Cambridge Advanced and Proficiency</w:t>
            </w:r>
            <w:r w:rsidRPr="009820D4">
              <w:rPr>
                <w:rFonts w:ascii="Calibri" w:eastAsia="Arial Unicode MS" w:hAnsi="Calibri" w:cs="Times New Roman"/>
                <w:iCs/>
                <w:lang w:val="en-US"/>
              </w:rPr>
              <w:t xml:space="preserve">. Longman </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Stavropoulos</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D</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N. (</w:t>
            </w:r>
            <w:r w:rsidRPr="009820D4">
              <w:rPr>
                <w:rFonts w:ascii="Calibri" w:eastAsia="Times New Roman" w:hAnsi="Calibri" w:cs="Times New Roman"/>
                <w:lang w:val="en-GB" w:eastAsia="el-GR"/>
              </w:rPr>
              <w:t xml:space="preserve">2009). </w:t>
            </w:r>
            <w:r w:rsidRPr="009820D4">
              <w:rPr>
                <w:rFonts w:ascii="Calibri" w:eastAsia="Arial Unicode MS" w:hAnsi="Calibri" w:cs="Times New Roman"/>
                <w:i/>
                <w:iCs/>
                <w:lang w:val="en-US"/>
              </w:rPr>
              <w:t xml:space="preserve">Oxford Greek-English learner’s dictionary. </w:t>
            </w:r>
            <w:r w:rsidRPr="009820D4">
              <w:rPr>
                <w:rFonts w:ascii="Calibri" w:eastAsia="Arial Unicode MS" w:hAnsi="Calibri" w:cs="Times New Roman"/>
                <w:iCs/>
                <w:lang w:val="en-US"/>
              </w:rPr>
              <w:t>Oxford, UK: Oxford University Press.</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Stavropoulos</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D</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N. (</w:t>
            </w:r>
            <w:r w:rsidRPr="009820D4">
              <w:rPr>
                <w:rFonts w:ascii="Calibri" w:eastAsia="Times New Roman" w:hAnsi="Calibri" w:cs="Times New Roman"/>
                <w:lang w:val="en-GB" w:eastAsia="el-GR"/>
              </w:rPr>
              <w:t xml:space="preserve">2011). </w:t>
            </w:r>
            <w:r w:rsidRPr="009820D4">
              <w:rPr>
                <w:rFonts w:ascii="Calibri" w:eastAsia="Arial Unicode MS" w:hAnsi="Calibri" w:cs="Times New Roman"/>
                <w:i/>
                <w:iCs/>
                <w:lang w:val="en-US"/>
              </w:rPr>
              <w:t xml:space="preserve">Oxford English-Greek learner’s dictionary. </w:t>
            </w:r>
            <w:r w:rsidRPr="009820D4">
              <w:rPr>
                <w:rFonts w:ascii="Calibri" w:eastAsia="Arial Unicode MS" w:hAnsi="Calibri" w:cs="Times New Roman"/>
                <w:iCs/>
                <w:lang w:val="en-US"/>
              </w:rPr>
              <w:t>Oxford, UK: Oxford University Press.</w:t>
            </w:r>
          </w:p>
          <w:p w:rsidR="009820D4" w:rsidRPr="009820D4" w:rsidRDefault="009820D4" w:rsidP="009820D4">
            <w:pPr>
              <w:spacing w:after="0" w:line="240" w:lineRule="auto"/>
              <w:ind w:left="540" w:hanging="360"/>
              <w:rPr>
                <w:rFonts w:ascii="Calibri" w:eastAsia="Arial Unicode MS" w:hAnsi="Calibri" w:cs="Times New Roman"/>
                <w:iCs/>
                <w:lang w:val="en-US"/>
              </w:rPr>
            </w:pPr>
          </w:p>
          <w:p w:rsidR="009820D4" w:rsidRPr="009820D4" w:rsidRDefault="009820D4" w:rsidP="009820D4">
            <w:pPr>
              <w:spacing w:after="0" w:line="240" w:lineRule="auto"/>
              <w:ind w:left="540" w:hanging="360"/>
              <w:rPr>
                <w:rFonts w:ascii="Calibri" w:eastAsia="Arial Unicode MS" w:hAnsi="Calibri" w:cs="Times New Roman"/>
                <w:b/>
                <w:i/>
                <w:iCs/>
                <w:lang w:val="en-GB"/>
              </w:rPr>
            </w:pPr>
            <w:r w:rsidRPr="009820D4">
              <w:rPr>
                <w:rFonts w:ascii="Calibri" w:eastAsia="Arial Unicode MS" w:hAnsi="Calibri" w:cs="Times New Roman"/>
                <w:b/>
                <w:i/>
                <w:iCs/>
                <w:lang w:val="en-US"/>
              </w:rPr>
              <w:t>e</w:t>
            </w:r>
            <w:r w:rsidRPr="009820D4">
              <w:rPr>
                <w:rFonts w:ascii="Calibri" w:eastAsia="Arial Unicode MS" w:hAnsi="Calibri" w:cs="Times New Roman"/>
                <w:b/>
                <w:i/>
                <w:iCs/>
                <w:lang w:val="en-GB"/>
              </w:rPr>
              <w:t>-books</w:t>
            </w:r>
          </w:p>
          <w:p w:rsidR="009820D4" w:rsidRPr="009820D4" w:rsidRDefault="009820D4" w:rsidP="009820D4">
            <w:pPr>
              <w:spacing w:after="0" w:line="240" w:lineRule="auto"/>
              <w:ind w:left="540" w:hanging="360"/>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Dendrinos, B &amp; Mitsikopoulou, B. (Editors). </w:t>
            </w:r>
            <w:r w:rsidRPr="009820D4">
              <w:rPr>
                <w:rFonts w:ascii="Calibri" w:eastAsia="Arial Unicode MS" w:hAnsi="Calibri" w:cs="Times New Roman"/>
                <w:i/>
                <w:iCs/>
                <w:lang w:val="en-US"/>
              </w:rPr>
              <w:t xml:space="preserve">Exam preparation in school </w:t>
            </w:r>
            <w:r w:rsidRPr="009820D4">
              <w:rPr>
                <w:rFonts w:ascii="Calibri" w:eastAsia="Arial Unicode MS" w:hAnsi="Calibri" w:cs="Times New Roman"/>
                <w:iCs/>
                <w:lang w:val="en-US"/>
              </w:rPr>
              <w:t>(The C1 level exam in English. Student’s book). Athens: RCeL Publications.</w:t>
            </w:r>
          </w:p>
          <w:p w:rsidR="009820D4" w:rsidRPr="009820D4" w:rsidRDefault="009820D4" w:rsidP="009820D4">
            <w:pPr>
              <w:spacing w:after="0" w:line="240" w:lineRule="auto"/>
              <w:ind w:left="540" w:hanging="360"/>
              <w:rPr>
                <w:rFonts w:ascii="Calibri" w:eastAsia="Arial Unicode MS" w:hAnsi="Calibri" w:cs="Times New Roman"/>
                <w:iCs/>
                <w:lang w:val="en-GB"/>
              </w:rPr>
            </w:pPr>
            <w:r w:rsidRPr="009820D4">
              <w:rPr>
                <w:rFonts w:ascii="Calibri" w:eastAsia="Arial Unicode MS" w:hAnsi="Calibri" w:cs="Times New Roman"/>
                <w:iCs/>
              </w:rPr>
              <w:t>Διαθέσιμοστο</w:t>
            </w:r>
            <w:r w:rsidRPr="009820D4">
              <w:rPr>
                <w:rFonts w:ascii="Calibri" w:eastAsia="Arial Unicode MS" w:hAnsi="Calibri" w:cs="Times New Roman"/>
                <w:iCs/>
                <w:lang w:val="en-GB"/>
              </w:rPr>
              <w:t>:</w:t>
            </w:r>
          </w:p>
          <w:p w:rsidR="009820D4" w:rsidRPr="009820D4" w:rsidRDefault="00B04C88" w:rsidP="009820D4">
            <w:pPr>
              <w:spacing w:after="0" w:line="240" w:lineRule="auto"/>
              <w:ind w:left="540" w:hanging="360"/>
              <w:rPr>
                <w:rFonts w:ascii="Calibri" w:eastAsia="Arial Unicode MS" w:hAnsi="Calibri" w:cs="Times New Roman"/>
                <w:iCs/>
                <w:lang w:val="en-GB"/>
              </w:rPr>
            </w:pPr>
            <w:hyperlink r:id="rId74" w:history="1">
              <w:r w:rsidR="009820D4" w:rsidRPr="009820D4">
                <w:rPr>
                  <w:rFonts w:ascii="Calibri" w:eastAsia="Arial Unicode MS" w:hAnsi="Calibri" w:cs="Times New Roman"/>
                  <w:iCs/>
                  <w:color w:val="0000FF"/>
                  <w:u w:val="single"/>
                  <w:lang w:val="en-GB"/>
                </w:rPr>
                <w:t>http://rcel.enl.uoa.gr/kpgeschool/images/pdf_files/C1_Students_Book_English.pdf</w:t>
              </w:r>
            </w:hyperlink>
          </w:p>
          <w:p w:rsidR="009820D4" w:rsidRPr="009820D4" w:rsidRDefault="009820D4" w:rsidP="009820D4">
            <w:pPr>
              <w:spacing w:after="0" w:line="240" w:lineRule="auto"/>
              <w:ind w:left="540" w:hanging="360"/>
              <w:rPr>
                <w:rFonts w:ascii="Calibri" w:eastAsia="Arial Unicode MS" w:hAnsi="Calibri" w:cs="Times New Roman"/>
                <w:iCs/>
                <w:lang w:val="en-GB"/>
              </w:rPr>
            </w:pPr>
          </w:p>
          <w:p w:rsidR="009820D4" w:rsidRPr="009820D4" w:rsidRDefault="009820D4" w:rsidP="009820D4">
            <w:pPr>
              <w:spacing w:after="0" w:line="240" w:lineRule="auto"/>
              <w:ind w:left="540" w:hanging="360"/>
              <w:rPr>
                <w:rFonts w:ascii="Calibri" w:eastAsia="Arial Unicode MS" w:hAnsi="Calibri" w:cs="Times New Roman"/>
                <w:b/>
                <w:i/>
                <w:iCs/>
                <w:lang w:val="en-US"/>
              </w:rPr>
            </w:pPr>
            <w:r w:rsidRPr="009820D4">
              <w:rPr>
                <w:rFonts w:ascii="Calibri" w:eastAsia="Arial Unicode MS" w:hAnsi="Calibri" w:cs="Times New Roman"/>
                <w:b/>
                <w:i/>
                <w:iCs/>
                <w:lang w:val="en-US"/>
              </w:rPr>
              <w:t>Online dictionariesetc.</w:t>
            </w:r>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75" w:history="1">
              <w:r w:rsidR="009820D4" w:rsidRPr="009820D4">
                <w:rPr>
                  <w:rFonts w:ascii="Calibri" w:eastAsia="Arial Unicode MS" w:hAnsi="Calibri" w:cs="Times New Roman"/>
                  <w:iCs/>
                  <w:color w:val="0000FF"/>
                  <w:u w:val="single"/>
                  <w:lang w:val="en-US"/>
                </w:rPr>
                <w:t>http://dictionary.reference.com/</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76" w:history="1">
              <w:r w:rsidR="009820D4" w:rsidRPr="009820D4">
                <w:rPr>
                  <w:rFonts w:ascii="Calibri" w:eastAsia="Arial Unicode MS" w:hAnsi="Calibri" w:cs="Times New Roman"/>
                  <w:iCs/>
                  <w:color w:val="0000FF"/>
                  <w:u w:val="single"/>
                  <w:lang w:val="en-US"/>
                </w:rPr>
                <w:t>https://glosbe.com/el/en/</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77" w:history="1">
              <w:r w:rsidR="009820D4" w:rsidRPr="009820D4">
                <w:rPr>
                  <w:rFonts w:ascii="Calibri" w:eastAsia="Arial Unicode MS" w:hAnsi="Calibri" w:cs="Times New Roman"/>
                  <w:iCs/>
                  <w:color w:val="0000FF"/>
                  <w:u w:val="single"/>
                  <w:lang w:val="en-US"/>
                </w:rPr>
                <w:t>https://glosbe.com/en/el/</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78" w:history="1">
              <w:r w:rsidR="009820D4" w:rsidRPr="009820D4">
                <w:rPr>
                  <w:rFonts w:ascii="Calibri" w:eastAsia="Arial Unicode MS" w:hAnsi="Calibri" w:cs="Times New Roman"/>
                  <w:iCs/>
                  <w:color w:val="0000FF"/>
                  <w:u w:val="single"/>
                  <w:lang w:val="en-US"/>
                </w:rPr>
                <w:t>http://www.wordreference.com/</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79" w:history="1">
              <w:r w:rsidR="009820D4" w:rsidRPr="009820D4">
                <w:rPr>
                  <w:rFonts w:ascii="Calibri" w:eastAsia="Arial Unicode MS" w:hAnsi="Calibri" w:cs="Times New Roman"/>
                  <w:iCs/>
                  <w:color w:val="0000FF"/>
                  <w:u w:val="single"/>
                  <w:lang w:val="en-US"/>
                </w:rPr>
                <w:t>http://rcel.enl.uoa.gr/kpg/B_Level.htm</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80" w:history="1">
              <w:r w:rsidR="009820D4" w:rsidRPr="009820D4">
                <w:rPr>
                  <w:rFonts w:ascii="Calibri" w:eastAsia="Arial Unicode MS" w:hAnsi="Calibri" w:cs="Times New Roman"/>
                  <w:iCs/>
                  <w:color w:val="0000FF"/>
                  <w:u w:val="single"/>
                  <w:lang w:val="en-US"/>
                </w:rPr>
                <w:t>http://www.gutenberg.org/files/3825/3825-h/3825-h.htm</w:t>
              </w:r>
            </w:hyperlink>
          </w:p>
          <w:p w:rsidR="009820D4" w:rsidRPr="009820D4" w:rsidRDefault="00B04C88" w:rsidP="009820D4">
            <w:pPr>
              <w:spacing w:after="0" w:line="240" w:lineRule="auto"/>
              <w:ind w:left="540" w:hanging="360"/>
              <w:rPr>
                <w:rFonts w:ascii="Calibri" w:eastAsia="Arial Unicode MS" w:hAnsi="Calibri" w:cs="Times New Roman"/>
                <w:iCs/>
                <w:lang w:val="en-US"/>
              </w:rPr>
            </w:pPr>
            <w:hyperlink r:id="rId81" w:history="1">
              <w:r w:rsidR="009820D4" w:rsidRPr="009820D4">
                <w:rPr>
                  <w:rFonts w:ascii="Calibri" w:eastAsia="Arial Unicode MS" w:hAnsi="Calibri" w:cs="Times New Roman"/>
                  <w:iCs/>
                  <w:color w:val="0000FF"/>
                  <w:u w:val="single"/>
                  <w:lang w:val="en-US"/>
                </w:rPr>
                <w:t>http://debbiejlee.com/the_glass_menagerie.pdf</w:t>
              </w:r>
            </w:hyperlink>
          </w:p>
          <w:p w:rsidR="009820D4" w:rsidRPr="009820D4" w:rsidRDefault="009820D4" w:rsidP="009820D4">
            <w:pPr>
              <w:spacing w:after="0" w:line="240" w:lineRule="auto"/>
              <w:ind w:left="540" w:hanging="360"/>
              <w:rPr>
                <w:rFonts w:ascii="Calibri" w:eastAsia="Arial Unicode MS" w:hAnsi="Calibri" w:cs="Times New Roman"/>
                <w:iCs/>
                <w:lang w:val="en-US"/>
              </w:rPr>
            </w:pPr>
          </w:p>
          <w:p w:rsidR="009820D4" w:rsidRPr="009820D4" w:rsidRDefault="009820D4" w:rsidP="009820D4">
            <w:pPr>
              <w:spacing w:after="0" w:line="240" w:lineRule="auto"/>
              <w:ind w:left="180"/>
              <w:rPr>
                <w:rFonts w:ascii="Calibri" w:eastAsia="Arial Unicode MS" w:hAnsi="Calibri" w:cs="Times New Roman"/>
                <w:b/>
                <w:i/>
              </w:rPr>
            </w:pPr>
            <w:r w:rsidRPr="009820D4">
              <w:rPr>
                <w:rFonts w:ascii="Calibri" w:eastAsia="Arial Unicode MS" w:hAnsi="Calibri" w:cs="Times New Roman"/>
                <w:b/>
                <w:i/>
              </w:rPr>
              <w:t xml:space="preserve">Θέατρο, ορολογία κ.α. </w:t>
            </w:r>
          </w:p>
          <w:p w:rsidR="009820D4" w:rsidRPr="009820D4" w:rsidRDefault="009820D4" w:rsidP="009820D4">
            <w:pPr>
              <w:spacing w:after="0" w:line="240" w:lineRule="auto"/>
              <w:ind w:left="180"/>
              <w:rPr>
                <w:rFonts w:ascii="Calibri" w:eastAsia="Arial Unicode MS" w:hAnsi="Calibri" w:cs="Times New Roman"/>
                <w:b/>
                <w:i/>
                <w:lang w:val="en-GB"/>
              </w:rPr>
            </w:pPr>
            <w:r w:rsidRPr="009820D4">
              <w:rPr>
                <w:rFonts w:ascii="Calibri" w:eastAsia="Arial Unicode MS" w:hAnsi="Calibri" w:cs="Times New Roman"/>
                <w:iCs/>
                <w:lang w:val="en-US"/>
              </w:rPr>
              <w:sym w:font="Wingdings" w:char="F026"/>
            </w:r>
            <w:r w:rsidRPr="009820D4">
              <w:rPr>
                <w:rFonts w:ascii="Calibri" w:eastAsia="Times New Roman" w:hAnsi="Calibri" w:cs="Times New Roman"/>
              </w:rPr>
              <w:t xml:space="preserve">  Πανεπιστήμιο της Οξφόρδης (2000). </w:t>
            </w:r>
            <w:r w:rsidRPr="009820D4">
              <w:rPr>
                <w:rFonts w:ascii="Calibri" w:eastAsia="Times New Roman" w:hAnsi="Calibri" w:cs="Times New Roman"/>
                <w:i/>
              </w:rPr>
              <w:t>Λεξικό θεάτρου</w:t>
            </w:r>
            <w:r w:rsidRPr="009820D4">
              <w:rPr>
                <w:rFonts w:ascii="Calibri" w:eastAsia="Times New Roman" w:hAnsi="Calibri" w:cs="Times New Roman"/>
              </w:rPr>
              <w:t xml:space="preserve"> (Επιμ. </w:t>
            </w:r>
            <w:r w:rsidRPr="009820D4">
              <w:rPr>
                <w:rFonts w:ascii="Calibri" w:eastAsia="Times New Roman" w:hAnsi="Calibri" w:cs="Times New Roman"/>
                <w:lang w:val="en-GB"/>
              </w:rPr>
              <w:t>Found</w:t>
            </w:r>
            <w:r w:rsidRPr="009820D4">
              <w:rPr>
                <w:rFonts w:ascii="Calibri" w:eastAsia="Times New Roman" w:hAnsi="Calibri" w:cs="Times New Roman"/>
              </w:rPr>
              <w:t xml:space="preserve">, </w:t>
            </w:r>
            <w:r w:rsidRPr="009820D4">
              <w:rPr>
                <w:rFonts w:ascii="Calibri" w:eastAsia="Times New Roman" w:hAnsi="Calibri" w:cs="Times New Roman"/>
                <w:lang w:val="en-US"/>
              </w:rPr>
              <w:t>P</w:t>
            </w:r>
            <w:r w:rsidRPr="009820D4">
              <w:rPr>
                <w:rFonts w:ascii="Calibri" w:eastAsia="Times New Roman" w:hAnsi="Calibri" w:cs="Times New Roman"/>
              </w:rPr>
              <w:t xml:space="preserve">.  </w:t>
            </w:r>
            <w:r w:rsidRPr="009820D4">
              <w:rPr>
                <w:rFonts w:ascii="Calibri" w:eastAsia="Times New Roman" w:hAnsi="Calibri" w:cs="Times New Roman"/>
                <w:lang w:val="en-GB"/>
              </w:rPr>
              <w:t xml:space="preserve">Hartnoll, P.). </w:t>
            </w:r>
            <w:r w:rsidRPr="009820D4">
              <w:rPr>
                <w:rFonts w:ascii="Calibri" w:eastAsia="Times New Roman" w:hAnsi="Calibri" w:cs="Times New Roman"/>
              </w:rPr>
              <w:t>Αθήνα</w:t>
            </w:r>
            <w:r w:rsidRPr="009820D4">
              <w:rPr>
                <w:rFonts w:ascii="Calibri" w:eastAsia="Times New Roman" w:hAnsi="Calibri" w:cs="Times New Roman"/>
                <w:lang w:val="en-GB"/>
              </w:rPr>
              <w:t xml:space="preserve">: </w:t>
            </w:r>
            <w:r w:rsidRPr="009820D4">
              <w:rPr>
                <w:rFonts w:ascii="Calibri" w:eastAsia="Times New Roman" w:hAnsi="Calibri" w:cs="Times New Roman"/>
              </w:rPr>
              <w:t>Νεφέλη</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Barba</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E</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 xml:space="preserve">&amp; Savarese, N. (2005). </w:t>
            </w:r>
            <w:r w:rsidRPr="009820D4">
              <w:rPr>
                <w:rFonts w:ascii="Calibri" w:eastAsia="Arial Unicode MS" w:hAnsi="Calibri" w:cs="Times New Roman"/>
                <w:i/>
                <w:iCs/>
                <w:lang w:val="en-US"/>
              </w:rPr>
              <w:t>A dictionary of theatre anthropology: the secret art of the performer</w:t>
            </w:r>
            <w:r w:rsidRPr="009820D4">
              <w:rPr>
                <w:rFonts w:ascii="Calibri" w:eastAsia="Arial Unicode MS" w:hAnsi="Calibri" w:cs="Times New Roman"/>
                <w:iCs/>
                <w:lang w:val="en-US"/>
              </w:rPr>
              <w:t>. London and New York: Routledge.</w:t>
            </w:r>
          </w:p>
          <w:p w:rsidR="009820D4" w:rsidRPr="009820D4" w:rsidRDefault="009820D4" w:rsidP="009820D4">
            <w:pPr>
              <w:spacing w:after="0" w:line="240" w:lineRule="auto"/>
              <w:ind w:left="538" w:hanging="357"/>
              <w:rPr>
                <w:rFonts w:ascii="Calibri" w:eastAsia="Arial Unicode MS" w:hAnsi="Calibri" w:cs="Times New Roman"/>
                <w:iCs/>
                <w:lang w:val="en-GB"/>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Elam, K. (1980). </w:t>
            </w:r>
            <w:r w:rsidRPr="009820D4">
              <w:rPr>
                <w:rFonts w:ascii="Calibri" w:eastAsia="Arial Unicode MS" w:hAnsi="Calibri" w:cs="Times New Roman"/>
                <w:i/>
                <w:iCs/>
                <w:lang w:val="en-US"/>
              </w:rPr>
              <w:t>The semiotics of theatre and drama</w:t>
            </w:r>
            <w:r w:rsidRPr="009820D4">
              <w:rPr>
                <w:rFonts w:ascii="Calibri" w:eastAsia="Arial Unicode MS" w:hAnsi="Calibri" w:cs="Times New Roman"/>
                <w:iCs/>
                <w:lang w:val="en-US"/>
              </w:rPr>
              <w:t>. London and New York: Routledge.</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Hayward</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S</w:t>
            </w:r>
            <w:r w:rsidRPr="009820D4">
              <w:rPr>
                <w:rFonts w:ascii="Calibri" w:eastAsia="Arial Unicode MS" w:hAnsi="Calibri" w:cs="Times New Roman"/>
                <w:iCs/>
                <w:lang w:val="en-GB"/>
              </w:rPr>
              <w:t xml:space="preserve">. (2000). </w:t>
            </w:r>
            <w:r w:rsidRPr="009820D4">
              <w:rPr>
                <w:rFonts w:ascii="Calibri" w:eastAsia="Arial Unicode MS" w:hAnsi="Calibri" w:cs="Times New Roman"/>
                <w:i/>
                <w:iCs/>
                <w:lang w:val="en-US"/>
              </w:rPr>
              <w:t>Cinemastudies</w:t>
            </w:r>
            <w:r w:rsidRPr="009820D4">
              <w:rPr>
                <w:rFonts w:ascii="Calibri" w:eastAsia="Arial Unicode MS" w:hAnsi="Calibri" w:cs="Times New Roman"/>
                <w:i/>
                <w:iCs/>
                <w:lang w:val="en-GB"/>
              </w:rPr>
              <w:t xml:space="preserve">: </w:t>
            </w:r>
            <w:r w:rsidRPr="009820D4">
              <w:rPr>
                <w:rFonts w:ascii="Calibri" w:eastAsia="Arial Unicode MS" w:hAnsi="Calibri" w:cs="Times New Roman"/>
                <w:i/>
                <w:iCs/>
                <w:lang w:val="en-US"/>
              </w:rPr>
              <w:t>Thekeyconcepts</w:t>
            </w:r>
            <w:r w:rsidRPr="009820D4">
              <w:rPr>
                <w:rFonts w:ascii="Calibri" w:eastAsia="Arial Unicode MS" w:hAnsi="Calibri" w:cs="Times New Roman"/>
                <w:iCs/>
                <w:lang w:val="en-US"/>
              </w:rPr>
              <w:t xml:space="preserve"> (2</w:t>
            </w:r>
            <w:r w:rsidRPr="009820D4">
              <w:rPr>
                <w:rFonts w:ascii="Calibri" w:eastAsia="Arial Unicode MS" w:hAnsi="Calibri" w:cs="Times New Roman"/>
                <w:iCs/>
                <w:vertAlign w:val="superscript"/>
                <w:lang w:val="en-US"/>
              </w:rPr>
              <w:t>nd</w:t>
            </w:r>
            <w:r w:rsidRPr="009820D4">
              <w:rPr>
                <w:rFonts w:ascii="Calibri" w:eastAsia="Arial Unicode MS" w:hAnsi="Calibri" w:cs="Times New Roman"/>
                <w:iCs/>
                <w:lang w:val="en-US"/>
              </w:rPr>
              <w:t xml:space="preserve"> ed.)</w:t>
            </w:r>
            <w:r w:rsidRPr="009820D4">
              <w:rPr>
                <w:rFonts w:ascii="Calibri" w:eastAsia="Arial Unicode MS" w:hAnsi="Calibri" w:cs="Times New Roman"/>
                <w:iCs/>
                <w:lang w:val="en-GB"/>
              </w:rPr>
              <w:t xml:space="preserve">. </w:t>
            </w:r>
            <w:r w:rsidRPr="009820D4">
              <w:rPr>
                <w:rFonts w:ascii="Calibri" w:eastAsia="Arial Unicode MS" w:hAnsi="Calibri" w:cs="Times New Roman"/>
                <w:iCs/>
                <w:lang w:val="en-US"/>
              </w:rPr>
              <w:t>London and New York: Routledge.</w:t>
            </w:r>
          </w:p>
          <w:p w:rsidR="009820D4" w:rsidRPr="009820D4" w:rsidRDefault="009820D4" w:rsidP="009820D4">
            <w:pPr>
              <w:spacing w:after="0" w:line="240" w:lineRule="auto"/>
              <w:ind w:left="538" w:hanging="357"/>
              <w:rPr>
                <w:rFonts w:ascii="Calibri" w:eastAsia="Times New Roman" w:hAnsi="Calibri" w:cs="Times New Roman"/>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Kane, S. (1998). </w:t>
            </w:r>
            <w:r w:rsidRPr="009820D4">
              <w:rPr>
                <w:rFonts w:ascii="Calibri" w:eastAsia="Arial Unicode MS" w:hAnsi="Calibri" w:cs="Times New Roman"/>
                <w:i/>
                <w:iCs/>
                <w:lang w:val="en-US"/>
              </w:rPr>
              <w:t>Crave</w:t>
            </w:r>
            <w:r w:rsidRPr="009820D4">
              <w:rPr>
                <w:rFonts w:ascii="Calibri" w:eastAsia="Arial Unicode MS" w:hAnsi="Calibri" w:cs="Times New Roman"/>
                <w:iCs/>
                <w:lang w:val="en-US"/>
              </w:rPr>
              <w:t xml:space="preserve"> (Modern plays)</w:t>
            </w:r>
            <w:r w:rsidRPr="009820D4">
              <w:rPr>
                <w:rFonts w:ascii="Calibri" w:eastAsia="Arial Unicode MS" w:hAnsi="Calibri" w:cs="Times New Roman"/>
                <w:i/>
                <w:iCs/>
                <w:lang w:val="en-US"/>
              </w:rPr>
              <w:t>.</w:t>
            </w:r>
            <w:r w:rsidRPr="009820D4">
              <w:rPr>
                <w:rFonts w:ascii="Calibri" w:eastAsia="Arial Unicode MS" w:hAnsi="Calibri" w:cs="Times New Roman"/>
                <w:iCs/>
                <w:lang w:val="en-US"/>
              </w:rPr>
              <w:t xml:space="preserve"> London:</w:t>
            </w:r>
            <w:r w:rsidRPr="009820D4">
              <w:rPr>
                <w:rFonts w:ascii="Calibri" w:eastAsia="Times New Roman" w:hAnsi="Calibri" w:cs="Times New Roman"/>
                <w:lang w:val="en-GB"/>
              </w:rPr>
              <w:t>Bloomsbury Methuen Drama</w:t>
            </w:r>
            <w:r w:rsidRPr="009820D4">
              <w:rPr>
                <w:rFonts w:ascii="Calibri" w:eastAsia="Times New Roman" w:hAnsi="Calibri" w:cs="Times New Roman"/>
                <w:lang w:val="en-US"/>
              </w:rPr>
              <w:t>.</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
                <w:iCs/>
                <w:lang w:val="en-US"/>
              </w:rPr>
              <w:t xml:space="preserve">Landmarks of modern British drama. Volume one: The plays of the sixties. </w:t>
            </w:r>
            <w:r w:rsidRPr="009820D4">
              <w:rPr>
                <w:rFonts w:ascii="Calibri" w:eastAsia="Arial Unicode MS" w:hAnsi="Calibri" w:cs="Times New Roman"/>
                <w:iCs/>
                <w:lang w:val="en-US"/>
              </w:rPr>
              <w:t>(1985). London: Methuen Lonson ltd.</w:t>
            </w:r>
          </w:p>
          <w:p w:rsidR="009820D4" w:rsidRPr="009820D4" w:rsidRDefault="009820D4" w:rsidP="009820D4">
            <w:pPr>
              <w:spacing w:after="0" w:line="240" w:lineRule="auto"/>
              <w:ind w:left="538" w:hanging="357"/>
              <w:rPr>
                <w:rFonts w:ascii="Calibri" w:eastAsia="Times New Roman" w:hAnsi="Calibri" w:cs="Times New Roman"/>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
                <w:iCs/>
                <w:lang w:val="en-US"/>
              </w:rPr>
              <w:t xml:space="preserve">Landmarks of modern British drama Volume two: The plays of the seventies. </w:t>
            </w:r>
            <w:r w:rsidRPr="009820D4">
              <w:rPr>
                <w:rFonts w:ascii="Calibri" w:eastAsia="Arial Unicode MS" w:hAnsi="Calibri" w:cs="Times New Roman"/>
                <w:iCs/>
                <w:lang w:val="en-US"/>
              </w:rPr>
              <w:t>(1985). London: Methuen Lonson ltd.</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Luckharst, M. (2005). </w:t>
            </w:r>
            <w:r w:rsidRPr="009820D4">
              <w:rPr>
                <w:rFonts w:ascii="Calibri" w:eastAsia="Arial Unicode MS" w:hAnsi="Calibri" w:cs="Times New Roman"/>
                <w:i/>
                <w:iCs/>
                <w:lang w:val="en-US"/>
              </w:rPr>
              <w:t xml:space="preserve">Dramaturgy: A revolution in theatre. </w:t>
            </w:r>
            <w:r w:rsidRPr="009820D4">
              <w:rPr>
                <w:rFonts w:ascii="Calibri" w:eastAsia="Arial Unicode MS" w:hAnsi="Calibri" w:cs="Times New Roman"/>
                <w:iCs/>
                <w:lang w:val="en-US"/>
              </w:rPr>
              <w:t>Cambridge: Cambridge University Press.</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McLeish, K. &amp; Unwin, S. (1998). </w:t>
            </w:r>
            <w:r w:rsidRPr="009820D4">
              <w:rPr>
                <w:rFonts w:ascii="Calibri" w:eastAsia="Arial Unicode MS" w:hAnsi="Calibri" w:cs="Times New Roman"/>
                <w:i/>
                <w:iCs/>
                <w:lang w:val="en-US"/>
              </w:rPr>
              <w:t xml:space="preserve">A pocket guide to Shakespeare’s plays. </w:t>
            </w:r>
            <w:r w:rsidRPr="009820D4">
              <w:rPr>
                <w:rFonts w:ascii="Calibri" w:eastAsia="Arial Unicode MS" w:hAnsi="Calibri" w:cs="Times New Roman"/>
                <w:iCs/>
                <w:lang w:val="en-US"/>
              </w:rPr>
              <w:t>London: Faber and Faber.</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Miller, A. (1998). </w:t>
            </w:r>
            <w:r w:rsidRPr="009820D4">
              <w:rPr>
                <w:rFonts w:ascii="Calibri" w:eastAsia="Arial Unicode MS" w:hAnsi="Calibri" w:cs="Times New Roman"/>
                <w:i/>
                <w:iCs/>
                <w:lang w:val="en-US"/>
              </w:rPr>
              <w:t>Death of a salesman</w:t>
            </w:r>
            <w:r w:rsidRPr="009820D4">
              <w:rPr>
                <w:rFonts w:ascii="Calibri" w:eastAsia="Arial Unicode MS" w:hAnsi="Calibri" w:cs="Times New Roman"/>
                <w:iCs/>
                <w:lang w:val="en-US"/>
              </w:rPr>
              <w:t xml:space="preserve">. London and New York: Penguin books. </w:t>
            </w:r>
          </w:p>
          <w:p w:rsidR="009820D4" w:rsidRPr="009820D4" w:rsidRDefault="009820D4" w:rsidP="009820D4">
            <w:pPr>
              <w:spacing w:after="0" w:line="240" w:lineRule="auto"/>
              <w:ind w:left="538" w:hanging="357"/>
              <w:rPr>
                <w:rFonts w:ascii="Calibri" w:eastAsia="Arial Unicode MS" w:hAnsi="Calibri" w:cs="Times New Roman"/>
                <w:iCs/>
              </w:rPr>
            </w:pPr>
            <w:r w:rsidRPr="009820D4">
              <w:rPr>
                <w:rFonts w:ascii="Calibri" w:eastAsia="Arial Unicode MS" w:hAnsi="Calibri" w:cs="Times New Roman"/>
                <w:iCs/>
                <w:lang w:val="en-US"/>
              </w:rPr>
              <w:sym w:font="Wingdings" w:char="F026"/>
            </w:r>
            <w:r w:rsidRPr="009820D4">
              <w:rPr>
                <w:rFonts w:ascii="Calibri" w:eastAsia="Times New Roman" w:hAnsi="Calibri" w:cs="Times New Roman"/>
                <w:lang w:val="en-US"/>
              </w:rPr>
              <w:t>Pavis</w:t>
            </w:r>
            <w:r w:rsidRPr="009820D4">
              <w:rPr>
                <w:rFonts w:ascii="Calibri" w:eastAsia="Times New Roman" w:hAnsi="Calibri" w:cs="Times New Roman"/>
              </w:rPr>
              <w:t xml:space="preserve">, </w:t>
            </w:r>
            <w:r w:rsidRPr="009820D4">
              <w:rPr>
                <w:rFonts w:ascii="Calibri" w:eastAsia="Times New Roman" w:hAnsi="Calibri" w:cs="Times New Roman"/>
                <w:lang w:val="en-US"/>
              </w:rPr>
              <w:t>P</w:t>
            </w:r>
            <w:r w:rsidRPr="009820D4">
              <w:rPr>
                <w:rFonts w:ascii="Calibri" w:eastAsia="Times New Roman" w:hAnsi="Calibri" w:cs="Times New Roman"/>
              </w:rPr>
              <w:t xml:space="preserve">. (2006). </w:t>
            </w:r>
            <w:r w:rsidRPr="009820D4">
              <w:rPr>
                <w:rFonts w:ascii="Calibri" w:eastAsia="Times New Roman" w:hAnsi="Calibri" w:cs="Times New Roman"/>
                <w:i/>
              </w:rPr>
              <w:t xml:space="preserve">Λεξικό του θεάτρου </w:t>
            </w:r>
            <w:r w:rsidRPr="009820D4">
              <w:rPr>
                <w:rFonts w:ascii="Calibri" w:eastAsia="Times New Roman" w:hAnsi="Calibri" w:cs="Times New Roman"/>
              </w:rPr>
              <w:t xml:space="preserve">(Μτφρ. Αγνή Στρουμπούλη). Αθήνα: </w:t>
            </w:r>
            <w:r w:rsidRPr="009820D4">
              <w:rPr>
                <w:rFonts w:ascii="Calibri" w:eastAsia="Times New Roman" w:hAnsi="Calibri" w:cs="Times New Roman"/>
                <w:lang w:val="en-US"/>
              </w:rPr>
              <w:t>Gutenberg</w:t>
            </w:r>
            <w:r w:rsidRPr="009820D4">
              <w:rPr>
                <w:rFonts w:ascii="Calibri" w:eastAsia="Times New Roman" w:hAnsi="Calibri" w:cs="Times New Roman"/>
              </w:rPr>
              <w:t>.</w:t>
            </w:r>
          </w:p>
          <w:p w:rsidR="009820D4" w:rsidRPr="009820D4" w:rsidRDefault="009820D4" w:rsidP="009820D4">
            <w:pPr>
              <w:spacing w:after="0" w:line="240" w:lineRule="auto"/>
              <w:ind w:left="538" w:hanging="357"/>
              <w:rPr>
                <w:rFonts w:ascii="Calibri" w:eastAsia="Times New Roman" w:hAnsi="Calibri" w:cs="Times New Roman"/>
                <w:lang w:val="en-US"/>
              </w:rPr>
            </w:pPr>
            <w:r w:rsidRPr="009820D4">
              <w:rPr>
                <w:rFonts w:ascii="Calibri" w:eastAsia="Arial Unicode MS" w:hAnsi="Calibri" w:cs="Times New Roman"/>
                <w:iCs/>
                <w:lang w:val="en-US"/>
              </w:rPr>
              <w:sym w:font="Wingdings" w:char="F026"/>
            </w:r>
            <w:r w:rsidRPr="009820D4">
              <w:rPr>
                <w:rFonts w:ascii="Calibri" w:eastAsia="Times New Roman" w:hAnsi="Calibri" w:cs="Times New Roman"/>
                <w:lang w:val="en-US"/>
              </w:rPr>
              <w:t>Pavis</w:t>
            </w:r>
            <w:r w:rsidRPr="009820D4">
              <w:rPr>
                <w:rFonts w:ascii="Calibri" w:eastAsia="Times New Roman" w:hAnsi="Calibri" w:cs="Times New Roman"/>
              </w:rPr>
              <w:t xml:space="preserve">, </w:t>
            </w:r>
            <w:r w:rsidRPr="009820D4">
              <w:rPr>
                <w:rFonts w:ascii="Calibri" w:eastAsia="Times New Roman" w:hAnsi="Calibri" w:cs="Times New Roman"/>
                <w:lang w:val="en-US"/>
              </w:rPr>
              <w:t>P</w:t>
            </w:r>
            <w:r w:rsidRPr="009820D4">
              <w:rPr>
                <w:rFonts w:ascii="Calibri" w:eastAsia="Times New Roman" w:hAnsi="Calibri" w:cs="Times New Roman"/>
              </w:rPr>
              <w:t xml:space="preserve">. (1998). </w:t>
            </w:r>
            <w:r w:rsidRPr="009820D4">
              <w:rPr>
                <w:rFonts w:ascii="Calibri" w:eastAsia="Times New Roman" w:hAnsi="Calibri" w:cs="Times New Roman"/>
                <w:i/>
                <w:lang w:val="en-US"/>
              </w:rPr>
              <w:t>Dictionary of the theatre</w:t>
            </w:r>
            <w:r w:rsidRPr="009820D4">
              <w:rPr>
                <w:rFonts w:ascii="Calibri" w:eastAsia="Times New Roman" w:hAnsi="Calibri" w:cs="Times New Roman"/>
                <w:lang w:val="en-US"/>
              </w:rPr>
              <w:t>. University of Toronto Press Inc.</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Pickering, K. (2005). </w:t>
            </w:r>
            <w:r w:rsidRPr="009820D4">
              <w:rPr>
                <w:rFonts w:ascii="Calibri" w:eastAsia="Arial Unicode MS" w:hAnsi="Calibri" w:cs="Times New Roman"/>
                <w:i/>
                <w:iCs/>
                <w:lang w:val="en-US"/>
              </w:rPr>
              <w:t xml:space="preserve">Key concepts in drama and performance. </w:t>
            </w:r>
            <w:r w:rsidRPr="009820D4">
              <w:rPr>
                <w:rFonts w:ascii="Calibri" w:eastAsia="Arial Unicode MS" w:hAnsi="Calibri" w:cs="Times New Roman"/>
                <w:iCs/>
                <w:lang w:val="en-US"/>
              </w:rPr>
              <w:t>New York: Palgrave Macmillan.</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Russell Taylor, J. (1993). </w:t>
            </w:r>
            <w:r w:rsidRPr="009820D4">
              <w:rPr>
                <w:rFonts w:ascii="Calibri" w:eastAsia="Arial Unicode MS" w:hAnsi="Calibri" w:cs="Times New Roman"/>
                <w:i/>
                <w:iCs/>
                <w:lang w:val="en-US"/>
              </w:rPr>
              <w:t>The Penguin dictionary of the theatre</w:t>
            </w:r>
            <w:r w:rsidRPr="009820D4">
              <w:rPr>
                <w:rFonts w:ascii="Calibri" w:eastAsia="Arial Unicode MS" w:hAnsi="Calibri" w:cs="Times New Roman"/>
                <w:iCs/>
                <w:lang w:val="en-US"/>
              </w:rPr>
              <w:t xml:space="preserve"> (3</w:t>
            </w:r>
            <w:r w:rsidRPr="009820D4">
              <w:rPr>
                <w:rFonts w:ascii="Calibri" w:eastAsia="Arial Unicode MS" w:hAnsi="Calibri" w:cs="Times New Roman"/>
                <w:iCs/>
                <w:vertAlign w:val="superscript"/>
                <w:lang w:val="en-US"/>
              </w:rPr>
              <w:t>rd</w:t>
            </w:r>
            <w:r w:rsidRPr="009820D4">
              <w:rPr>
                <w:rFonts w:ascii="Calibri" w:eastAsia="Arial Unicode MS" w:hAnsi="Calibri" w:cs="Times New Roman"/>
                <w:iCs/>
                <w:lang w:val="en-US"/>
              </w:rPr>
              <w:t xml:space="preserve"> ed.). London: Penguin books. </w:t>
            </w:r>
          </w:p>
          <w:p w:rsidR="009820D4" w:rsidRPr="009820D4" w:rsidRDefault="009820D4" w:rsidP="009820D4">
            <w:pPr>
              <w:spacing w:after="0" w:line="240" w:lineRule="auto"/>
              <w:ind w:left="538" w:hanging="357"/>
              <w:rPr>
                <w:rFonts w:ascii="Calibri" w:eastAsia="Times New Roman" w:hAnsi="Calibri" w:cs="Times New Roman"/>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Sheperd, S. &amp; Wallis, M. (2004). </w:t>
            </w:r>
            <w:r w:rsidRPr="009820D4">
              <w:rPr>
                <w:rFonts w:ascii="Calibri" w:eastAsia="Arial Unicode MS" w:hAnsi="Calibri" w:cs="Times New Roman"/>
                <w:i/>
                <w:iCs/>
                <w:lang w:val="en-US"/>
              </w:rPr>
              <w:t xml:space="preserve">Drama / Theatre / </w:t>
            </w:r>
            <w:r w:rsidRPr="009820D4">
              <w:rPr>
                <w:rFonts w:ascii="Calibri" w:eastAsia="Arial Unicode MS" w:hAnsi="Calibri" w:cs="Times New Roman"/>
                <w:iCs/>
                <w:lang w:val="en-US"/>
              </w:rPr>
              <w:t>Performance (The new critical idiom). London and New York: Routledge.</w:t>
            </w:r>
          </w:p>
          <w:p w:rsidR="009820D4" w:rsidRPr="009820D4" w:rsidRDefault="009820D4" w:rsidP="009820D4">
            <w:pPr>
              <w:spacing w:after="0" w:line="240" w:lineRule="auto"/>
              <w:ind w:left="538" w:hanging="357"/>
              <w:rPr>
                <w:rFonts w:ascii="Calibri" w:eastAsia="Arial Unicode MS" w:hAnsi="Calibri" w:cs="Times New Roman"/>
                <w:iCs/>
                <w:lang w:val="en-US"/>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Williams, T. (1958). </w:t>
            </w:r>
            <w:r w:rsidRPr="009820D4">
              <w:rPr>
                <w:rFonts w:ascii="Calibri" w:eastAsia="Arial Unicode MS" w:hAnsi="Calibri" w:cs="Times New Roman"/>
                <w:i/>
                <w:iCs/>
                <w:lang w:val="en-US"/>
              </w:rPr>
              <w:t xml:space="preserve">The rose tattoo and other plays. </w:t>
            </w:r>
            <w:r w:rsidRPr="009820D4">
              <w:rPr>
                <w:rFonts w:ascii="Calibri" w:eastAsia="Arial Unicode MS" w:hAnsi="Calibri" w:cs="Times New Roman"/>
                <w:iCs/>
                <w:lang w:val="en-US"/>
              </w:rPr>
              <w:t xml:space="preserve">London: Penguin books. </w:t>
            </w:r>
          </w:p>
          <w:p w:rsidR="009820D4" w:rsidRPr="009820D4" w:rsidRDefault="009820D4" w:rsidP="009820D4">
            <w:pPr>
              <w:spacing w:after="0" w:line="240" w:lineRule="auto"/>
              <w:ind w:left="181"/>
              <w:rPr>
                <w:rFonts w:ascii="Calibri" w:eastAsia="Times New Roman" w:hAnsi="Calibri" w:cs="Times New Roman"/>
                <w:lang w:val="it-IT"/>
              </w:rPr>
            </w:pPr>
            <w:r w:rsidRPr="009820D4">
              <w:rPr>
                <w:rFonts w:ascii="Calibri" w:eastAsia="Arial Unicode MS" w:hAnsi="Calibri" w:cs="Times New Roman"/>
                <w:iCs/>
                <w:lang w:val="en-US"/>
              </w:rPr>
              <w:sym w:font="Wingdings" w:char="F026"/>
            </w:r>
            <w:r w:rsidRPr="009820D4">
              <w:rPr>
                <w:rFonts w:ascii="Calibri" w:eastAsia="Arial Unicode MS" w:hAnsi="Calibri" w:cs="Times New Roman"/>
                <w:iCs/>
                <w:lang w:val="en-US"/>
              </w:rPr>
              <w:t xml:space="preserve"> Winslow, C. (2011). </w:t>
            </w:r>
            <w:r w:rsidRPr="009820D4">
              <w:rPr>
                <w:rFonts w:ascii="Calibri" w:eastAsia="Arial Unicode MS" w:hAnsi="Calibri" w:cs="Times New Roman"/>
                <w:i/>
                <w:iCs/>
                <w:lang w:val="en-US"/>
              </w:rPr>
              <w:t xml:space="preserve">The Oberon glossary of theatrical terms: theatre jargon explained </w:t>
            </w:r>
            <w:r w:rsidRPr="009820D4">
              <w:rPr>
                <w:rFonts w:ascii="Calibri" w:eastAsia="Arial Unicode MS" w:hAnsi="Calibri" w:cs="Times New Roman"/>
                <w:iCs/>
                <w:lang w:val="en-US"/>
              </w:rPr>
              <w:t>(2</w:t>
            </w:r>
            <w:r w:rsidRPr="009820D4">
              <w:rPr>
                <w:rFonts w:ascii="Calibri" w:eastAsia="Arial Unicode MS" w:hAnsi="Calibri" w:cs="Times New Roman"/>
                <w:iCs/>
                <w:vertAlign w:val="superscript"/>
                <w:lang w:val="en-US"/>
              </w:rPr>
              <w:t>nd</w:t>
            </w:r>
            <w:r w:rsidRPr="009820D4">
              <w:rPr>
                <w:rFonts w:ascii="Calibri" w:eastAsia="Arial Unicode MS" w:hAnsi="Calibri" w:cs="Times New Roman"/>
                <w:iCs/>
                <w:lang w:val="en-US"/>
              </w:rPr>
              <w:t xml:space="preserve"> ed. ). London: Oberon books ltd</w:t>
            </w:r>
          </w:p>
        </w:tc>
      </w:tr>
    </w:tbl>
    <w:p w:rsidR="00DC5496" w:rsidRPr="00BC3BE3" w:rsidRDefault="00DC5496" w:rsidP="00B64A96">
      <w:pPr>
        <w:rPr>
          <w:rFonts w:eastAsia="Times New Roman" w:cs="Palatino Linotype"/>
          <w:b/>
          <w:bCs/>
          <w:u w:val="single"/>
        </w:rPr>
      </w:pPr>
    </w:p>
    <w:p w:rsidR="00B64A96" w:rsidRPr="00BC3BE3" w:rsidRDefault="00B64A96" w:rsidP="00B64A96">
      <w:pPr>
        <w:rPr>
          <w:rFonts w:eastAsia="Times New Roman" w:cs="Palatino Linotype"/>
          <w:b/>
          <w:bCs/>
          <w:u w:val="single"/>
        </w:rPr>
      </w:pPr>
      <w:r w:rsidRPr="00BC3BE3">
        <w:rPr>
          <w:rFonts w:eastAsia="Times New Roman" w:cs="Palatino Linotype"/>
          <w:b/>
          <w:bCs/>
          <w:u w:val="single"/>
        </w:rPr>
        <w:t xml:space="preserve">ΜΑΘΗΜΑΤΑ ΕΛΕΥΘΕΡΗΣ ΕΠΙΛΟΓΗΣ </w:t>
      </w:r>
    </w:p>
    <w:p w:rsidR="00B64A96" w:rsidRPr="00BC3BE3" w:rsidRDefault="00B64A96" w:rsidP="00B64A96">
      <w:pPr>
        <w:rPr>
          <w:rFonts w:eastAsia="Times New Roman" w:cs="Palatino Linotype"/>
          <w:b/>
          <w:bCs/>
        </w:rPr>
      </w:pPr>
      <w:r w:rsidRPr="00BC3BE3">
        <w:rPr>
          <w:rFonts w:eastAsia="Times New Roman" w:cs="Palatino Linotype"/>
          <w:b/>
          <w:bCs/>
        </w:rPr>
        <w:t>ΕΑΡΙΝΟΥ ΕΞΑΜΗΝΟΥ  ΣΤ΄ή Η΄</w:t>
      </w:r>
    </w:p>
    <w:p w:rsidR="00B64A96" w:rsidRPr="006F7CFD" w:rsidRDefault="006F7CFD" w:rsidP="006F7CFD">
      <w:pPr>
        <w:spacing w:after="0" w:line="240" w:lineRule="auto"/>
        <w:rPr>
          <w:rFonts w:eastAsia="Times New Roman" w:cs="Times New Roman"/>
        </w:rPr>
      </w:pPr>
      <w:r>
        <w:rPr>
          <w:rFonts w:eastAsia="Times New Roman" w:cs="Times New Roman"/>
          <w:b/>
        </w:rPr>
        <w:t>1. Ο</w:t>
      </w:r>
      <w:r w:rsidR="00B64A96" w:rsidRPr="006F7CFD">
        <w:rPr>
          <w:rFonts w:eastAsia="Times New Roman" w:cs="Times New Roman"/>
          <w:b/>
        </w:rPr>
        <w:t xml:space="preserve">νοματεπώνυμο διδάσκουσας: </w:t>
      </w:r>
      <w:r w:rsidR="00B64A96" w:rsidRPr="006F7CFD">
        <w:rPr>
          <w:rFonts w:eastAsia="Times New Roman" w:cs="Times New Roman"/>
        </w:rPr>
        <w:t>Κωστούλα Καλούδη</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rPr>
      </w:pPr>
    </w:p>
    <w:p w:rsidR="00B64A96" w:rsidRPr="00BC3BE3" w:rsidRDefault="00B64A96" w:rsidP="00B64A96">
      <w:pPr>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872"/>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34ΕΕ042</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87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η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Αισθητική και θεωρία του κινηματογράφου:από το 1945 έως σήμερα</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741715" w:rsidP="00B64A96">
            <w:pPr>
              <w:jc w:val="center"/>
              <w:rPr>
                <w:rFonts w:eastAsia="Calibri"/>
                <w:b/>
                <w:sz w:val="20"/>
                <w:szCs w:val="20"/>
                <w:lang w:val="el-GR"/>
              </w:rPr>
            </w:pPr>
            <w:r w:rsidRPr="00BC3BE3">
              <w:rPr>
                <w:rFonts w:eastAsia="Calibri"/>
                <w:b/>
                <w:sz w:val="20"/>
                <w:szCs w:val="20"/>
                <w:lang w:val="el-GR"/>
              </w:rPr>
              <w:t>3</w:t>
            </w: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Ελέυθερης Επιλογής (Ειδικότητας)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before="240"/>
              <w:rPr>
                <w:rFonts w:eastAsia="Calibri"/>
                <w:b/>
                <w:sz w:val="20"/>
                <w:szCs w:val="20"/>
                <w:lang w:val="el-GR"/>
              </w:rPr>
            </w:pPr>
            <w:r w:rsidRPr="00BC3BE3">
              <w:rPr>
                <w:rFonts w:eastAsia="Calibri"/>
                <w:b/>
                <w:sz w:val="20"/>
                <w:szCs w:val="20"/>
                <w:lang w:val="el-GR"/>
              </w:rPr>
              <w:t>Ναι (στη γαλλική γλώσσα)</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https://eclass.uop.gr/courses/TS239</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488"/>
      </w:tblGrid>
      <w:tr w:rsidR="00B64A96" w:rsidRPr="00BC3BE3" w:rsidTr="001E110B">
        <w:tc>
          <w:tcPr>
            <w:tcW w:w="963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bCs/>
                <w:sz w:val="20"/>
                <w:szCs w:val="20"/>
                <w:lang w:val="el-GR"/>
              </w:rPr>
              <w:t xml:space="preserve">Στόχοι: </w:t>
            </w:r>
          </w:p>
          <w:p w:rsidR="00B64A96" w:rsidRPr="00BC3BE3" w:rsidRDefault="00B64A96" w:rsidP="00B64A96">
            <w:pPr>
              <w:rPr>
                <w:rFonts w:eastAsia="Calibri"/>
                <w:b/>
                <w:sz w:val="20"/>
                <w:szCs w:val="20"/>
                <w:lang w:val="el-GR"/>
              </w:rPr>
            </w:pPr>
            <w:r w:rsidRPr="00BC3BE3">
              <w:rPr>
                <w:rFonts w:eastAsia="Calibri" w:cs="Arial"/>
                <w:sz w:val="20"/>
                <w:szCs w:val="20"/>
                <w:lang w:val="el-GR"/>
              </w:rPr>
              <w:t>Στόχος του μαθήματος είναι να μελετήσουν οι φοιτητές τα κυριότερα αισθητικά ρεύματα του κινηματογράφου και ανακαλύπτουν τις οντολογικές και μεθοδολογικές θεωρίες που διατυπώθηκαν μετά το 1945 μέχρι τις μέρες μας.  Να μάθουν να αναλύουν δείγματα κινηματογραφικού λόγου σύμφωνα με διαφορετικές μεθόδους και προσεγγίσεις. Μέσα από το μάθημα να κατανοήσουν και να εκτιμήσουν την πολυπλοκότητα της κινηματογραφικής σκέψης και θεωρίας όπως διαμορφώθηκε μετά το δεύτερο παγκόσμιο πόλεμο. Έτσι να αναγνωρίζουν την επίδραση διαφορετικών επιστημονικών πεδίων στη θεωρία του  κινηματογράφου</w:t>
            </w: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63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Εργασία σε διεπιστημονικό περιβάλλον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Παραγωγή νέων ερευνητικών ιδεών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Σεβασμός στη διαφορετικότητα και την πολυπολιτισμικότητα</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b/>
                <w:sz w:val="20"/>
                <w:szCs w:val="20"/>
                <w:lang w:val="el-GR"/>
              </w:rPr>
              <w:t>Αυτόνομη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7"/>
              </w:numPr>
              <w:contextualSpacing/>
              <w:jc w:val="left"/>
              <w:rPr>
                <w:rFonts w:eastAsia="Calibri" w:cs="Times New Roman"/>
                <w:b/>
                <w:sz w:val="20"/>
                <w:szCs w:val="20"/>
              </w:rPr>
            </w:pPr>
            <w:r w:rsidRPr="00BC3BE3">
              <w:rPr>
                <w:rFonts w:eastAsia="Calibri" w:cs="Times New Roman"/>
                <w:b/>
                <w:sz w:val="20"/>
                <w:szCs w:val="20"/>
              </w:rPr>
              <w:t>Ο ιταλικός νεορεαλισμός</w:t>
            </w:r>
          </w:p>
          <w:p w:rsidR="00B64A96" w:rsidRPr="00BC3BE3" w:rsidRDefault="00B64A96" w:rsidP="00F066BD">
            <w:pPr>
              <w:numPr>
                <w:ilvl w:val="0"/>
                <w:numId w:val="97"/>
              </w:numPr>
              <w:contextualSpacing/>
              <w:jc w:val="left"/>
              <w:rPr>
                <w:rFonts w:eastAsia="Calibri" w:cs="Times New Roman"/>
                <w:b/>
                <w:sz w:val="20"/>
                <w:szCs w:val="20"/>
                <w:lang w:val="el-GR"/>
              </w:rPr>
            </w:pPr>
            <w:r w:rsidRPr="00BC3BE3">
              <w:rPr>
                <w:rFonts w:eastAsia="Calibri" w:cs="Times New Roman"/>
                <w:b/>
                <w:sz w:val="20"/>
                <w:szCs w:val="20"/>
                <w:lang w:val="el-GR"/>
              </w:rPr>
              <w:t>Ο Αντρέ Μπαζέν και η γέννηση της κινηματογραφικής κριτικής</w:t>
            </w:r>
          </w:p>
          <w:p w:rsidR="00B64A96" w:rsidRPr="00BC3BE3" w:rsidRDefault="00B64A96" w:rsidP="00F066BD">
            <w:pPr>
              <w:numPr>
                <w:ilvl w:val="0"/>
                <w:numId w:val="97"/>
              </w:numPr>
              <w:contextualSpacing/>
              <w:jc w:val="left"/>
              <w:rPr>
                <w:rFonts w:eastAsia="Calibri" w:cs="Times New Roman"/>
                <w:b/>
                <w:sz w:val="20"/>
                <w:szCs w:val="20"/>
              </w:rPr>
            </w:pPr>
            <w:r w:rsidRPr="00BC3BE3">
              <w:rPr>
                <w:rFonts w:eastAsia="Calibri" w:cs="Times New Roman"/>
                <w:b/>
                <w:sz w:val="20"/>
                <w:szCs w:val="20"/>
              </w:rPr>
              <w:t>Η πολιτική των δημιουργών</w:t>
            </w:r>
          </w:p>
          <w:p w:rsidR="00B64A96" w:rsidRPr="00BC3BE3" w:rsidRDefault="00B64A96" w:rsidP="00F066BD">
            <w:pPr>
              <w:numPr>
                <w:ilvl w:val="0"/>
                <w:numId w:val="97"/>
              </w:numPr>
              <w:contextualSpacing/>
              <w:jc w:val="left"/>
              <w:rPr>
                <w:rFonts w:eastAsia="Calibri" w:cs="Times New Roman"/>
                <w:b/>
                <w:sz w:val="20"/>
                <w:szCs w:val="20"/>
                <w:lang w:val="el-GR"/>
              </w:rPr>
            </w:pPr>
            <w:r w:rsidRPr="00BC3BE3">
              <w:rPr>
                <w:rFonts w:eastAsia="Calibri" w:cs="Times New Roman"/>
                <w:b/>
                <w:sz w:val="20"/>
                <w:szCs w:val="20"/>
                <w:lang w:val="el-GR"/>
              </w:rPr>
              <w:t>Εντγκάρ Μορέν: ο κινηματογράφος και ο φανταστικός άνθρωπος</w:t>
            </w:r>
          </w:p>
          <w:p w:rsidR="00B64A96" w:rsidRPr="00BC3BE3" w:rsidRDefault="00B64A96" w:rsidP="00F066BD">
            <w:pPr>
              <w:numPr>
                <w:ilvl w:val="0"/>
                <w:numId w:val="97"/>
              </w:numPr>
              <w:contextualSpacing/>
              <w:jc w:val="left"/>
              <w:rPr>
                <w:rFonts w:eastAsia="Calibri" w:cs="Times New Roman"/>
                <w:b/>
                <w:sz w:val="20"/>
                <w:szCs w:val="20"/>
                <w:lang w:val="el-GR"/>
              </w:rPr>
            </w:pPr>
            <w:r w:rsidRPr="00BC3BE3">
              <w:rPr>
                <w:rFonts w:eastAsia="Calibri" w:cs="Times New Roman"/>
                <w:b/>
                <w:sz w:val="20"/>
                <w:szCs w:val="20"/>
                <w:lang w:val="el-GR"/>
              </w:rPr>
              <w:t>Η έννοια του ρεαλισμού μετά το 1945</w:t>
            </w:r>
          </w:p>
          <w:p w:rsidR="00B64A96" w:rsidRPr="00BC3BE3" w:rsidRDefault="00B64A96" w:rsidP="00F066BD">
            <w:pPr>
              <w:numPr>
                <w:ilvl w:val="0"/>
                <w:numId w:val="97"/>
              </w:numPr>
              <w:contextualSpacing/>
              <w:jc w:val="left"/>
              <w:rPr>
                <w:rFonts w:eastAsia="Calibri" w:cs="Times New Roman"/>
                <w:b/>
                <w:sz w:val="20"/>
                <w:szCs w:val="20"/>
              </w:rPr>
            </w:pPr>
            <w:r w:rsidRPr="00BC3BE3">
              <w:rPr>
                <w:rFonts w:eastAsia="Calibri" w:cs="Times New Roman"/>
                <w:b/>
                <w:sz w:val="20"/>
                <w:szCs w:val="20"/>
              </w:rPr>
              <w:t>Η εξέλιξη του ντοκιμαντέρ</w:t>
            </w:r>
          </w:p>
          <w:p w:rsidR="00B64A96" w:rsidRPr="00BC3BE3" w:rsidRDefault="00B64A96" w:rsidP="00F066BD">
            <w:pPr>
              <w:numPr>
                <w:ilvl w:val="0"/>
                <w:numId w:val="97"/>
              </w:numPr>
              <w:contextualSpacing/>
              <w:jc w:val="left"/>
              <w:rPr>
                <w:rFonts w:eastAsia="Calibri" w:cs="Times New Roman"/>
                <w:b/>
                <w:sz w:val="20"/>
                <w:szCs w:val="20"/>
                <w:lang w:val="el-GR"/>
              </w:rPr>
            </w:pPr>
            <w:r w:rsidRPr="00BC3BE3">
              <w:rPr>
                <w:rFonts w:eastAsia="Calibri" w:cs="Times New Roman"/>
                <w:b/>
                <w:sz w:val="20"/>
                <w:szCs w:val="20"/>
                <w:lang w:val="el-GR"/>
              </w:rPr>
              <w:t>Από τον κλασσικό στο μοντέρνο κινηματογράφο</w:t>
            </w:r>
          </w:p>
          <w:p w:rsidR="00B64A96" w:rsidRPr="00BC3BE3" w:rsidRDefault="00B64A96" w:rsidP="00F066BD">
            <w:pPr>
              <w:numPr>
                <w:ilvl w:val="0"/>
                <w:numId w:val="97"/>
              </w:numPr>
              <w:contextualSpacing/>
              <w:jc w:val="left"/>
              <w:rPr>
                <w:rFonts w:eastAsia="Calibri" w:cs="Times New Roman"/>
                <w:b/>
                <w:sz w:val="20"/>
                <w:szCs w:val="20"/>
              </w:rPr>
            </w:pPr>
            <w:r w:rsidRPr="00BC3BE3">
              <w:rPr>
                <w:rFonts w:eastAsia="Calibri" w:cs="Times New Roman"/>
                <w:b/>
                <w:sz w:val="20"/>
                <w:szCs w:val="20"/>
              </w:rPr>
              <w:t>Κοινωνιολογία του κινηματογράφου</w:t>
            </w:r>
          </w:p>
          <w:p w:rsidR="00B64A96" w:rsidRPr="00BC3BE3" w:rsidRDefault="00B64A96" w:rsidP="00F066BD">
            <w:pPr>
              <w:numPr>
                <w:ilvl w:val="0"/>
                <w:numId w:val="97"/>
              </w:numPr>
              <w:contextualSpacing/>
              <w:jc w:val="left"/>
              <w:rPr>
                <w:rFonts w:eastAsia="Calibri"/>
                <w:b/>
                <w:sz w:val="20"/>
                <w:szCs w:val="20"/>
                <w:lang w:val="el-GR"/>
              </w:rPr>
            </w:pPr>
            <w:r w:rsidRPr="00BC3BE3">
              <w:rPr>
                <w:rFonts w:eastAsia="Calibri" w:cs="Times New Roman"/>
                <w:b/>
                <w:sz w:val="20"/>
                <w:szCs w:val="20"/>
                <w:lang w:val="el-GR"/>
              </w:rPr>
              <w:t>Ιστορία του κινηματογράφου και ιστορικότητα</w:t>
            </w:r>
          </w:p>
        </w:tc>
      </w:tr>
    </w:tbl>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Χρήση Τ.Π.Ε στη διδασκαλία (power point-video)</w:t>
            </w:r>
          </w:p>
          <w:p w:rsidR="00B64A96" w:rsidRPr="00BC3BE3" w:rsidRDefault="00B64A96" w:rsidP="00B64A96">
            <w:pPr>
              <w:rPr>
                <w:rFonts w:eastAsia="Calibri"/>
                <w:b/>
                <w:sz w:val="20"/>
                <w:szCs w:val="20"/>
                <w:lang w:val="el-GR"/>
              </w:rPr>
            </w:pPr>
            <w:r w:rsidRPr="00BC3BE3">
              <w:rPr>
                <w:rFonts w:eastAsia="Calibri"/>
                <w:b/>
                <w:sz w:val="20"/>
                <w:szCs w:val="20"/>
                <w:lang w:val="el-GR"/>
              </w:rPr>
              <w:t>Υποστήριξη μαθησιακής διαδικασίας μέσω ηλεκτρονικής πλατφόρμας e - 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Προβολή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Ανάλυση και μελέτη κινηματογραφικών αποσπασμάτων</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 xml:space="preserve">Σύνολο μαθήματος </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Calibri"/>
                <w:b/>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 xml:space="preserve"> Επιλογή:</w:t>
            </w:r>
          </w:p>
          <w:p w:rsidR="00B64A96" w:rsidRPr="00BC3BE3" w:rsidRDefault="00B64A96" w:rsidP="00B64A96">
            <w:pPr>
              <w:rPr>
                <w:rFonts w:eastAsia="Calibri"/>
                <w:b/>
                <w:sz w:val="20"/>
                <w:szCs w:val="20"/>
                <w:lang w:val="el-GR"/>
              </w:rPr>
            </w:pPr>
            <w:r w:rsidRPr="00BC3BE3">
              <w:rPr>
                <w:rFonts w:eastAsia="Calibri"/>
                <w:b/>
                <w:sz w:val="20"/>
                <w:szCs w:val="20"/>
                <w:lang w:val="el-GR"/>
              </w:rPr>
              <w:t>-Γραπτής εργασίας</w:t>
            </w:r>
          </w:p>
          <w:p w:rsidR="00B64A96" w:rsidRPr="00BC3BE3" w:rsidRDefault="00B64A96" w:rsidP="00B64A96">
            <w:pPr>
              <w:rPr>
                <w:rFonts w:eastAsia="Calibri"/>
                <w:b/>
                <w:sz w:val="20"/>
                <w:szCs w:val="20"/>
                <w:lang w:val="el-GR"/>
              </w:rPr>
            </w:pPr>
            <w:r w:rsidRPr="00BC3BE3">
              <w:rPr>
                <w:rFonts w:eastAsia="Calibri"/>
                <w:b/>
                <w:sz w:val="20"/>
                <w:szCs w:val="20"/>
                <w:lang w:val="el-GR"/>
              </w:rPr>
              <w:t>-Γραπτής εξέτασης</w:t>
            </w:r>
          </w:p>
        </w:tc>
      </w:tr>
    </w:tbl>
    <w:p w:rsidR="00F73C13" w:rsidRPr="00BC3BE3" w:rsidRDefault="00F73C13"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8"/>
              </w:numPr>
              <w:rPr>
                <w:rFonts w:eastAsia="Calibri" w:cs="Times New Roman"/>
                <w:sz w:val="20"/>
                <w:szCs w:val="20"/>
                <w:lang w:val="el-GR"/>
              </w:rPr>
            </w:pPr>
            <w:r w:rsidRPr="00BC3BE3">
              <w:rPr>
                <w:rFonts w:eastAsia="Calibri" w:cs="Times New Roman"/>
                <w:sz w:val="20"/>
                <w:szCs w:val="20"/>
              </w:rPr>
              <w:t>STAMRobert</w:t>
            </w:r>
            <w:r w:rsidRPr="00BC3BE3">
              <w:rPr>
                <w:rFonts w:eastAsia="Calibri" w:cs="Times New Roman"/>
                <w:sz w:val="20"/>
                <w:szCs w:val="20"/>
                <w:lang w:val="el-GR"/>
              </w:rPr>
              <w:t xml:space="preserve">, </w:t>
            </w:r>
            <w:r w:rsidRPr="00BC3BE3">
              <w:rPr>
                <w:rFonts w:eastAsia="Calibri" w:cs="Times New Roman"/>
                <w:i/>
                <w:sz w:val="20"/>
                <w:szCs w:val="20"/>
                <w:lang w:val="el-GR"/>
              </w:rPr>
              <w:t>Εισαγωγή στη θεωρία του κινηματογράφου</w:t>
            </w:r>
            <w:r w:rsidRPr="00BC3BE3">
              <w:rPr>
                <w:rFonts w:eastAsia="Calibri" w:cs="Times New Roman"/>
                <w:sz w:val="20"/>
                <w:szCs w:val="20"/>
                <w:lang w:val="el-GR"/>
              </w:rPr>
              <w:t>, εκδόσεις Πατάκη, Αθήνα 2004</w:t>
            </w:r>
          </w:p>
          <w:p w:rsidR="00B64A96" w:rsidRPr="00BC3BE3" w:rsidRDefault="00B64A96" w:rsidP="00F066BD">
            <w:pPr>
              <w:numPr>
                <w:ilvl w:val="0"/>
                <w:numId w:val="98"/>
              </w:numPr>
              <w:rPr>
                <w:rFonts w:eastAsia="Calibri" w:cs="Times New Roman"/>
                <w:sz w:val="20"/>
                <w:szCs w:val="20"/>
                <w:lang w:val="el-GR"/>
              </w:rPr>
            </w:pPr>
            <w:r w:rsidRPr="00BC3BE3">
              <w:rPr>
                <w:rFonts w:eastAsia="Calibri" w:cs="Times New Roman"/>
                <w:sz w:val="20"/>
                <w:szCs w:val="20"/>
              </w:rPr>
              <w:t>KRAKAUERSiegfried</w:t>
            </w:r>
            <w:r w:rsidRPr="00BC3BE3">
              <w:rPr>
                <w:rFonts w:eastAsia="Calibri" w:cs="Times New Roman"/>
                <w:sz w:val="20"/>
                <w:szCs w:val="20"/>
                <w:lang w:val="el-GR"/>
              </w:rPr>
              <w:t xml:space="preserve">, </w:t>
            </w:r>
            <w:r w:rsidRPr="00BC3BE3">
              <w:rPr>
                <w:rFonts w:eastAsia="Calibri" w:cs="Times New Roman"/>
                <w:i/>
                <w:sz w:val="20"/>
                <w:szCs w:val="20"/>
                <w:lang w:val="el-GR"/>
              </w:rPr>
              <w:t>Θεωρία του κινηματογράφου Η απελευθέρωση της φυσικής πραγματικότητας</w:t>
            </w:r>
            <w:r w:rsidRPr="00BC3BE3">
              <w:rPr>
                <w:rFonts w:eastAsia="Calibri" w:cs="Times New Roman"/>
                <w:sz w:val="20"/>
                <w:szCs w:val="20"/>
                <w:lang w:val="el-GR"/>
              </w:rPr>
              <w:t>, Κάλβος, Αθήνα 1983</w:t>
            </w:r>
          </w:p>
          <w:p w:rsidR="00B64A96" w:rsidRPr="00BC3BE3" w:rsidRDefault="00B64A96" w:rsidP="00F066BD">
            <w:pPr>
              <w:numPr>
                <w:ilvl w:val="0"/>
                <w:numId w:val="98"/>
              </w:numPr>
              <w:rPr>
                <w:rFonts w:eastAsia="Calibri" w:cs="Times New Roman"/>
                <w:sz w:val="20"/>
                <w:szCs w:val="20"/>
                <w:lang w:val="el-GR"/>
              </w:rPr>
            </w:pPr>
            <w:r w:rsidRPr="00BC3BE3">
              <w:rPr>
                <w:rFonts w:eastAsia="Calibri" w:cs="Times New Roman"/>
                <w:sz w:val="20"/>
                <w:szCs w:val="20"/>
                <w:lang w:val="el-GR"/>
              </w:rPr>
              <w:t xml:space="preserve">ΜΠΑΖΕΝ Αντρέ, </w:t>
            </w:r>
            <w:r w:rsidRPr="00BC3BE3">
              <w:rPr>
                <w:rFonts w:eastAsia="Calibri" w:cs="Times New Roman"/>
                <w:i/>
                <w:sz w:val="20"/>
                <w:szCs w:val="20"/>
                <w:lang w:val="el-GR"/>
              </w:rPr>
              <w:t>Τι είναι ο κινηματογράφος 1.Οντολογία και γλώσσα</w:t>
            </w:r>
            <w:r w:rsidRPr="00BC3BE3">
              <w:rPr>
                <w:rFonts w:eastAsia="Calibri" w:cs="Times New Roman"/>
                <w:sz w:val="20"/>
                <w:szCs w:val="20"/>
                <w:lang w:val="el-GR"/>
              </w:rPr>
              <w:t>, Αιγόκερως 1989</w:t>
            </w:r>
          </w:p>
          <w:p w:rsidR="00B64A96" w:rsidRPr="00BC3BE3" w:rsidRDefault="00B64A96" w:rsidP="00F066BD">
            <w:pPr>
              <w:numPr>
                <w:ilvl w:val="0"/>
                <w:numId w:val="98"/>
              </w:numPr>
              <w:rPr>
                <w:rFonts w:eastAsia="Calibri"/>
                <w:b/>
                <w:sz w:val="20"/>
                <w:szCs w:val="20"/>
                <w:lang w:val="el-GR"/>
              </w:rPr>
            </w:pPr>
            <w:r w:rsidRPr="00BC3BE3">
              <w:rPr>
                <w:rFonts w:eastAsia="Calibri" w:cs="Times New Roman"/>
                <w:sz w:val="20"/>
                <w:szCs w:val="20"/>
                <w:lang w:val="el-GR"/>
              </w:rPr>
              <w:t xml:space="preserve">ΜΠΑΖΕΝ Αντρέ, </w:t>
            </w:r>
            <w:r w:rsidRPr="00BC3BE3">
              <w:rPr>
                <w:rFonts w:eastAsia="Calibri" w:cs="Times New Roman"/>
                <w:i/>
                <w:sz w:val="20"/>
                <w:szCs w:val="20"/>
                <w:lang w:val="el-GR"/>
              </w:rPr>
              <w:t xml:space="preserve">Τι είναι ο κινηματογράφος Μια αισθητική του ρεαλισμό και του νεορεαλισμού, </w:t>
            </w:r>
            <w:r w:rsidRPr="00BC3BE3">
              <w:rPr>
                <w:rFonts w:eastAsia="Calibri" w:cs="Times New Roman"/>
                <w:sz w:val="20"/>
                <w:szCs w:val="20"/>
                <w:lang w:val="el-GR"/>
              </w:rPr>
              <w:t>Αιγόκερως 1989</w:t>
            </w:r>
          </w:p>
        </w:tc>
      </w:tr>
    </w:tbl>
    <w:p w:rsidR="00B64A96" w:rsidRDefault="00B64A96" w:rsidP="00B64A96">
      <w:pPr>
        <w:spacing w:after="0" w:line="240" w:lineRule="auto"/>
        <w:rPr>
          <w:rFonts w:eastAsia="Times New Roman" w:cs="Times New Roman"/>
          <w:b/>
        </w:rPr>
      </w:pPr>
    </w:p>
    <w:p w:rsidR="001E091A" w:rsidRDefault="001E091A" w:rsidP="00B64A96">
      <w:pPr>
        <w:spacing w:after="0" w:line="240" w:lineRule="auto"/>
        <w:rPr>
          <w:rFonts w:eastAsia="Times New Roman" w:cs="Times New Roman"/>
          <w:b/>
        </w:rPr>
      </w:pPr>
    </w:p>
    <w:p w:rsidR="001E091A" w:rsidRPr="00BC3BE3" w:rsidRDefault="001E091A" w:rsidP="00B64A96">
      <w:pPr>
        <w:spacing w:after="0" w:line="240" w:lineRule="auto"/>
        <w:rPr>
          <w:rFonts w:eastAsia="Times New Roman" w:cs="Times New Roman"/>
          <w:b/>
        </w:rPr>
      </w:pPr>
    </w:p>
    <w:p w:rsidR="00B64A96" w:rsidRPr="00BC3BE3" w:rsidRDefault="00322FEB" w:rsidP="00322FEB">
      <w:pPr>
        <w:spacing w:after="0" w:line="240" w:lineRule="auto"/>
        <w:rPr>
          <w:rFonts w:eastAsia="Times New Roman" w:cs="Times New Roman"/>
        </w:rPr>
      </w:pPr>
      <w:r>
        <w:rPr>
          <w:rFonts w:eastAsia="Times New Roman" w:cs="Times New Roman"/>
          <w:b/>
        </w:rPr>
        <w:t xml:space="preserve">2. </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Χριστίνα Οικονομοπούλου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rPr>
          <w:rFonts w:eastAsia="Times New Roman"/>
          <w:b/>
        </w:rPr>
      </w:pP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r w:rsidRPr="00BC3BE3">
        <w:rPr>
          <w:rFonts w:eastAsia="Times New Roman"/>
          <w:b/>
        </w:rPr>
        <w:t>ΠΕΡΙΓΡΑΜΜΑ ΜΑΘΗΜΑΤΟΣ</w:t>
      </w:r>
    </w:p>
    <w:p w:rsidR="00B64A96" w:rsidRPr="00BC3BE3" w:rsidRDefault="00B64A96" w:rsidP="00B64A96">
      <w:pPr>
        <w:widowControl w:val="0"/>
        <w:tabs>
          <w:tab w:val="left" w:pos="360"/>
        </w:tabs>
        <w:autoSpaceDE w:val="0"/>
        <w:autoSpaceDN w:val="0"/>
        <w:adjustRightInd w:val="0"/>
        <w:spacing w:after="0"/>
        <w:jc w:val="center"/>
        <w:rPr>
          <w:rFonts w:eastAsia="Times New Roman"/>
          <w:b/>
        </w:rPr>
      </w:pP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665"/>
        <w:gridCol w:w="1533"/>
        <w:gridCol w:w="350"/>
        <w:gridCol w:w="2133"/>
        <w:gridCol w:w="261"/>
        <w:gridCol w:w="2409"/>
      </w:tblGrid>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8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8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86"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33" w:type="dxa"/>
            <w:tcBorders>
              <w:top w:val="single" w:sz="4" w:space="0" w:color="auto"/>
              <w:left w:val="single" w:sz="4" w:space="0" w:color="auto"/>
              <w:bottom w:val="single" w:sz="4" w:space="0" w:color="auto"/>
              <w:right w:val="single" w:sz="4" w:space="0" w:color="auto"/>
            </w:tcBorders>
          </w:tcPr>
          <w:p w:rsidR="00B64A96" w:rsidRPr="00BC3BE3" w:rsidRDefault="00FE3F97" w:rsidP="00B64A96">
            <w:pPr>
              <w:jc w:val="left"/>
              <w:rPr>
                <w:rFonts w:eastAsia="Calibri"/>
                <w:b/>
                <w:sz w:val="20"/>
                <w:szCs w:val="20"/>
                <w:lang w:val="el-GR"/>
              </w:rPr>
            </w:pPr>
            <w:r>
              <w:rPr>
                <w:rFonts w:eastAsia="Calibri" w:cs="Times New Roman"/>
                <w:b/>
                <w:color w:val="000000"/>
                <w:sz w:val="20"/>
                <w:szCs w:val="20"/>
              </w:rPr>
              <w:t>34ΕΕ2</w:t>
            </w:r>
            <w:r>
              <w:rPr>
                <w:rFonts w:eastAsia="Calibri" w:cs="Times New Roman"/>
                <w:b/>
                <w:color w:val="000000"/>
                <w:sz w:val="20"/>
                <w:szCs w:val="20"/>
                <w:lang w:val="el-GR"/>
              </w:rPr>
              <w:t>3</w:t>
            </w:r>
            <w:r w:rsidR="00B64A96" w:rsidRPr="00BC3BE3">
              <w:rPr>
                <w:rFonts w:eastAsia="Calibri" w:cs="Times New Roman"/>
                <w:b/>
                <w:color w:val="000000"/>
                <w:sz w:val="20"/>
                <w:szCs w:val="20"/>
              </w:rPr>
              <w:t>3</w:t>
            </w:r>
          </w:p>
        </w:tc>
        <w:tc>
          <w:tcPr>
            <w:tcW w:w="2744"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40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86" w:type="dxa"/>
            <w:gridSpan w:val="5"/>
            <w:tcBorders>
              <w:top w:val="single" w:sz="4" w:space="0" w:color="auto"/>
              <w:left w:val="single" w:sz="4" w:space="0" w:color="auto"/>
              <w:bottom w:val="single" w:sz="4" w:space="0" w:color="auto"/>
              <w:right w:val="single" w:sz="4" w:space="0" w:color="auto"/>
            </w:tcBorders>
          </w:tcPr>
          <w:p w:rsidR="00FE3F97" w:rsidRPr="00FE3F97" w:rsidRDefault="00FE3F97" w:rsidP="00FE3F97">
            <w:pPr>
              <w:shd w:val="clear" w:color="auto" w:fill="FFFFFF"/>
              <w:jc w:val="left"/>
              <w:rPr>
                <w:rFonts w:eastAsia="Times New Roman" w:cs="Times New Roman"/>
                <w:color w:val="000000"/>
                <w:sz w:val="20"/>
                <w:szCs w:val="20"/>
                <w:lang w:val="el-GR" w:eastAsia="el-GR"/>
              </w:rPr>
            </w:pPr>
            <w:r w:rsidRPr="00FE3F97">
              <w:rPr>
                <w:rFonts w:eastAsia="Times New Roman" w:cs="Times New Roman"/>
                <w:color w:val="000000"/>
                <w:sz w:val="20"/>
                <w:szCs w:val="20"/>
                <w:lang w:val="el-GR" w:eastAsia="el-GR"/>
              </w:rPr>
              <w:t>Σύγχρονο   Θέατρο   του   Κόσμου   ΙΙ   (Γαλλόφωνη   Αφρική,</w:t>
            </w:r>
            <w:r w:rsidRPr="00FE3F97">
              <w:rPr>
                <w:rFonts w:cs="Segoe UI"/>
                <w:bCs/>
                <w:color w:val="000000"/>
                <w:sz w:val="20"/>
                <w:szCs w:val="20"/>
                <w:shd w:val="clear" w:color="auto" w:fill="FFFFFF"/>
                <w:lang w:val="el-GR"/>
              </w:rPr>
              <w:t xml:space="preserve"> Καραϊβική, Ινδικός Ωκεανός, Καναδάς)</w:t>
            </w:r>
          </w:p>
          <w:p w:rsidR="00FE3F97" w:rsidRPr="00FE3F97" w:rsidRDefault="00FE3F97" w:rsidP="00FE3F97">
            <w:pPr>
              <w:shd w:val="clear" w:color="auto" w:fill="FFFFFF"/>
              <w:spacing w:line="0" w:lineRule="auto"/>
              <w:jc w:val="left"/>
              <w:rPr>
                <w:rFonts w:eastAsia="Times New Roman" w:cs="Times New Roman"/>
                <w:color w:val="000000"/>
                <w:sz w:val="20"/>
                <w:szCs w:val="20"/>
                <w:lang w:eastAsia="el-GR"/>
              </w:rPr>
            </w:pPr>
            <w:r w:rsidRPr="00FE3F97">
              <w:rPr>
                <w:rFonts w:eastAsia="Times New Roman" w:cs="Times New Roman"/>
                <w:color w:val="000000"/>
                <w:sz w:val="20"/>
                <w:szCs w:val="20"/>
                <w:lang w:eastAsia="el-GR"/>
              </w:rPr>
              <w:t>Καραϊβική, Ινδικός Ωκεανός, Καναδά</w:t>
            </w:r>
          </w:p>
          <w:p w:rsidR="00B64A96" w:rsidRPr="00FE3F97" w:rsidRDefault="00B64A96" w:rsidP="00B64A96">
            <w:pPr>
              <w:widowControl w:val="0"/>
              <w:tabs>
                <w:tab w:val="left" w:pos="360"/>
              </w:tabs>
              <w:autoSpaceDE w:val="0"/>
              <w:autoSpaceDN w:val="0"/>
              <w:adjustRightInd w:val="0"/>
              <w:rPr>
                <w:rFonts w:eastAsia="Calibri"/>
                <w:sz w:val="20"/>
                <w:szCs w:val="20"/>
                <w:lang w:val="el-GR"/>
              </w:rPr>
            </w:pPr>
          </w:p>
          <w:p w:rsidR="00B64A96" w:rsidRPr="00BC3BE3" w:rsidRDefault="00B64A96" w:rsidP="00B64A96">
            <w:pPr>
              <w:widowControl w:val="0"/>
              <w:tabs>
                <w:tab w:val="left" w:pos="360"/>
              </w:tabs>
              <w:autoSpaceDE w:val="0"/>
              <w:autoSpaceDN w:val="0"/>
              <w:adjustRightInd w:val="0"/>
              <w:rPr>
                <w:rFonts w:eastAsia="Calibri"/>
                <w:b/>
                <w:sz w:val="20"/>
                <w:szCs w:val="20"/>
                <w:lang w:val="el-GR"/>
              </w:rPr>
            </w:pPr>
          </w:p>
        </w:tc>
      </w:tr>
      <w:tr w:rsidR="00B64A96" w:rsidRPr="00BC3BE3" w:rsidTr="001E110B">
        <w:tc>
          <w:tcPr>
            <w:tcW w:w="45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p>
        </w:tc>
        <w:tc>
          <w:tcPr>
            <w:tcW w:w="213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741715" w:rsidP="00B64A96">
            <w:pPr>
              <w:jc w:val="center"/>
              <w:rPr>
                <w:rFonts w:eastAsia="Calibri"/>
                <w:b/>
                <w:sz w:val="20"/>
                <w:szCs w:val="20"/>
                <w:lang w:val="el-GR"/>
              </w:rPr>
            </w:pPr>
            <w:r w:rsidRPr="00BC3BE3">
              <w:rPr>
                <w:rFonts w:eastAsia="Calibri"/>
                <w:b/>
                <w:sz w:val="20"/>
                <w:szCs w:val="20"/>
                <w:lang w:val="el-GR"/>
              </w:rPr>
              <w:t>3</w:t>
            </w:r>
          </w:p>
        </w:tc>
        <w:tc>
          <w:tcPr>
            <w:tcW w:w="2670"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8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Γενικού Υποβάθρου</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8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Δεν απαιτούνται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8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 Γαλλική (όπου υπάρχει η δυνατότητα)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Αγγλική/Γαλλική (για φοιτητές </w:t>
            </w:r>
            <w:r w:rsidRPr="00BC3BE3">
              <w:rPr>
                <w:rFonts w:eastAsia="Calibri"/>
                <w:sz w:val="20"/>
                <w:szCs w:val="20"/>
              </w:rPr>
              <w:t>Erasmus</w:t>
            </w:r>
            <w:r w:rsidRPr="00BC3BE3">
              <w:rPr>
                <w:rFonts w:eastAsia="Calibri"/>
                <w:sz w:val="20"/>
                <w:szCs w:val="20"/>
                <w:lang w:val="el-GR"/>
              </w:rPr>
              <w:t>)</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8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BC3BE3" w:rsidTr="001E110B">
        <w:tc>
          <w:tcPr>
            <w:tcW w:w="266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ΗΛΕΚΤΡΟΝΙΚΗ ΣΕΛΙΔΑ ΜΑΘΗΜΑΤΟΣ (</w:t>
            </w:r>
            <w:r w:rsidRPr="00BC3BE3">
              <w:rPr>
                <w:rFonts w:eastAsia="Calibri" w:cs="Times"/>
                <w:b/>
                <w:sz w:val="20"/>
                <w:szCs w:val="20"/>
              </w:rPr>
              <w:t>URL</w:t>
            </w:r>
            <w:r w:rsidRPr="00BC3BE3">
              <w:rPr>
                <w:rFonts w:eastAsia="Calibri" w:cs="Times"/>
                <w:b/>
                <w:sz w:val="20"/>
                <w:szCs w:val="20"/>
                <w:lang w:val="el-GR"/>
              </w:rPr>
              <w:t>)</w:t>
            </w:r>
          </w:p>
        </w:tc>
        <w:tc>
          <w:tcPr>
            <w:tcW w:w="6686"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https://eclass.uop.gr/courses/TS205/</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317"/>
      </w:tblGrid>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bCs/>
                      <w:iCs/>
                    </w:rPr>
                  </w:pPr>
                  <w:r w:rsidRPr="00BC3BE3">
                    <w:rPr>
                      <w:rFonts w:eastAsia="Times New Roman" w:cs="Times"/>
                      <w:bCs/>
                      <w:iCs/>
                    </w:rPr>
                    <w:t>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Γαλλόφωνων δραματουργών από την Αφρική, Ασία, Μέση Ανατολή και Καραϊβική,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tc>
            </w:tr>
          </w:tbl>
          <w:p w:rsidR="00B64A96" w:rsidRPr="00BC3BE3" w:rsidRDefault="00B64A96" w:rsidP="00B64A96">
            <w:pPr>
              <w:rPr>
                <w:rFonts w:eastAsia="Calibri"/>
                <w:b/>
                <w:sz w:val="20"/>
                <w:szCs w:val="20"/>
                <w:lang w:val="el-GR"/>
              </w:rPr>
            </w:pP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rPr>
            </w:pPr>
            <w:r w:rsidRPr="00BC3BE3">
              <w:rPr>
                <w:rFonts w:eastAsia="Calibri"/>
                <w:b/>
                <w:sz w:val="20"/>
                <w:szCs w:val="20"/>
                <w:lang w:val="el-GR"/>
              </w:rPr>
              <w:t>Στόχοι:</w:t>
            </w:r>
          </w:p>
          <w:p w:rsidR="00B64A96" w:rsidRPr="00BC3BE3" w:rsidRDefault="00B64A96" w:rsidP="00B64A96">
            <w:pPr>
              <w:autoSpaceDE w:val="0"/>
              <w:autoSpaceDN w:val="0"/>
              <w:adjustRightInd w:val="0"/>
              <w:rPr>
                <w:rFonts w:eastAsia="Calibri"/>
                <w:sz w:val="20"/>
                <w:szCs w:val="20"/>
                <w:lang w:val="el-GR"/>
              </w:rPr>
            </w:pPr>
            <w:r w:rsidRPr="00BC3BE3">
              <w:rPr>
                <w:rFonts w:eastAsia="Calibri"/>
                <w:sz w:val="20"/>
                <w:szCs w:val="20"/>
                <w:lang w:val="el-GR"/>
              </w:rPr>
              <w:t>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Αφρικής, Ασίας, Μέσης Ανατολής και Καραϊβικής.</w:t>
            </w:r>
          </w:p>
          <w:p w:rsidR="00B64A96" w:rsidRPr="00BC3BE3" w:rsidRDefault="00B64A96" w:rsidP="00B64A96">
            <w:pPr>
              <w:autoSpaceDE w:val="0"/>
              <w:autoSpaceDN w:val="0"/>
              <w:adjustRightInd w:val="0"/>
              <w:rPr>
                <w:rFonts w:eastAsia="Calibri"/>
                <w:b/>
                <w:sz w:val="20"/>
                <w:szCs w:val="20"/>
                <w:lang w:val="el-GR"/>
              </w:rPr>
            </w:pPr>
          </w:p>
        </w:tc>
      </w:tr>
      <w:tr w:rsidR="00B64A96" w:rsidRPr="00BC3BE3" w:rsidTr="001E110B">
        <w:tc>
          <w:tcPr>
            <w:tcW w:w="8522" w:type="dxa"/>
            <w:tcBorders>
              <w:top w:val="single" w:sz="4" w:space="0" w:color="auto"/>
              <w:left w:val="single" w:sz="4" w:space="0" w:color="auto"/>
              <w:bottom w:val="single" w:sz="4" w:space="0" w:color="auto"/>
              <w:right w:val="single" w:sz="4" w:space="0" w:color="auto"/>
            </w:tcBorders>
            <w:hideMark/>
          </w:tcPr>
          <w:tbl>
            <w:tblPr>
              <w:tblW w:w="9101" w:type="dxa"/>
              <w:shd w:val="clear" w:color="auto" w:fill="D9D9D9"/>
              <w:tblLook w:val="04A0" w:firstRow="1" w:lastRow="0" w:firstColumn="1" w:lastColumn="0" w:noHBand="0" w:noVBand="1"/>
            </w:tblPr>
            <w:tblGrid>
              <w:gridCol w:w="9101"/>
            </w:tblGrid>
            <w:tr w:rsidR="00B64A96" w:rsidRPr="00BC3BE3" w:rsidTr="001E110B">
              <w:tc>
                <w:tcPr>
                  <w:tcW w:w="9101"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101"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-Γνωριμία, κατανόηση και ικανότητα δημιουργικής ερμηνείας και καλλιτεχνικής αναπαραγωγής θεατρικών έργων από τη σύγχρονη παγκόσμια γαλλόφωνη δραματουργία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-Γνωριμία με τις σύγχρονες παγκόσμιες κοινωνικο-πολιτισμικές και ιστορικές τάσεις και όπως αυτές αναδύονται από την προσέγγιση των σχετικών γαλλόφωνων θεατρικών έργων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-Ενίσχυση και παραγωγή ελεύθερης, κριτικής και δημιουργικής σκέψης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και ενσυναίσθηση της διαφορετικότητας και της πολυπολιτισμικότητας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-Πνεύμα ομαδικής εργασίας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-Δυνατότητα εργασίας σε διεπιστημονικό και διεθνικό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δημιουργικής κριτικής και πρόταση διορθωτικών δομών στις προβληματικές που αναδύονται μέσα από τα γαλλόφωνα θεατρικά έργα</w:t>
                  </w:r>
                </w:p>
              </w:tc>
            </w:tr>
          </w:tbl>
          <w:p w:rsidR="00B64A96" w:rsidRPr="00BC3BE3" w:rsidRDefault="00B64A96" w:rsidP="00B64A96">
            <w:pPr>
              <w:rPr>
                <w:rFonts w:eastAsia="Calibri"/>
                <w:b/>
                <w:sz w:val="20"/>
                <w:szCs w:val="20"/>
                <w:lang w:val="el-GR"/>
              </w:rPr>
            </w:pPr>
          </w:p>
        </w:tc>
      </w:tr>
    </w:tbl>
    <w:p w:rsidR="00AD2826" w:rsidRPr="00BC3BE3" w:rsidRDefault="00AD282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1"/>
              </w:numPr>
              <w:jc w:val="left"/>
              <w:rPr>
                <w:rFonts w:eastAsia="Calibri"/>
                <w:sz w:val="20"/>
                <w:szCs w:val="20"/>
                <w:lang w:val="el-GR"/>
              </w:rPr>
            </w:pPr>
            <w:r w:rsidRPr="00BC3BE3">
              <w:rPr>
                <w:rFonts w:eastAsia="Calibri"/>
                <w:sz w:val="20"/>
                <w:szCs w:val="20"/>
                <w:lang w:val="el-GR"/>
              </w:rPr>
              <w:t>Η Αφρικανική διάστασης της Γαλλόφωνης δραματουργίας</w:t>
            </w:r>
          </w:p>
          <w:p w:rsidR="00B64A96" w:rsidRPr="00BC3BE3" w:rsidRDefault="00B64A96" w:rsidP="00F066BD">
            <w:pPr>
              <w:numPr>
                <w:ilvl w:val="0"/>
                <w:numId w:val="91"/>
              </w:numPr>
              <w:jc w:val="left"/>
              <w:rPr>
                <w:rFonts w:eastAsia="Calibri"/>
                <w:sz w:val="20"/>
                <w:szCs w:val="20"/>
                <w:lang w:val="el-GR"/>
              </w:rPr>
            </w:pPr>
            <w:r w:rsidRPr="00BC3BE3">
              <w:rPr>
                <w:rFonts w:eastAsia="Calibri"/>
                <w:sz w:val="20"/>
                <w:szCs w:val="20"/>
                <w:lang w:val="el-GR"/>
              </w:rPr>
              <w:t>Η διάστασης της Γαλλόφωνης δραματουργίας στην Καραϊβική</w:t>
            </w:r>
          </w:p>
          <w:p w:rsidR="00B64A96" w:rsidRPr="00BC3BE3" w:rsidRDefault="00B64A96" w:rsidP="00F066BD">
            <w:pPr>
              <w:numPr>
                <w:ilvl w:val="0"/>
                <w:numId w:val="91"/>
              </w:numPr>
              <w:jc w:val="left"/>
              <w:rPr>
                <w:rFonts w:eastAsia="Calibri"/>
                <w:sz w:val="20"/>
                <w:szCs w:val="20"/>
                <w:lang w:val="el-GR"/>
              </w:rPr>
            </w:pPr>
            <w:r w:rsidRPr="00BC3BE3">
              <w:rPr>
                <w:rFonts w:eastAsia="Calibri"/>
                <w:sz w:val="20"/>
                <w:szCs w:val="20"/>
                <w:lang w:val="el-GR"/>
              </w:rPr>
              <w:t>Η διάσταση της Γαλλόφωνης δραματουργίας στη Μέση Ανατολή</w:t>
            </w:r>
          </w:p>
          <w:p w:rsidR="00B64A96" w:rsidRPr="00BC3BE3" w:rsidRDefault="00B64A96" w:rsidP="00F066BD">
            <w:pPr>
              <w:numPr>
                <w:ilvl w:val="0"/>
                <w:numId w:val="91"/>
              </w:numPr>
              <w:jc w:val="left"/>
              <w:rPr>
                <w:rFonts w:eastAsia="Calibri"/>
                <w:b/>
                <w:sz w:val="20"/>
                <w:szCs w:val="20"/>
                <w:lang w:val="el-GR"/>
              </w:rPr>
            </w:pPr>
            <w:r w:rsidRPr="00BC3BE3">
              <w:rPr>
                <w:rFonts w:eastAsia="Calibri"/>
                <w:sz w:val="20"/>
                <w:szCs w:val="20"/>
                <w:lang w:val="el-GR"/>
              </w:rPr>
              <w:t>Η ασιατική διάσταση της Γαλλόφωνης δραματουργίας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9209" w:type="dxa"/>
        <w:tblLook w:val="04A0" w:firstRow="1" w:lastRow="0" w:firstColumn="1" w:lastColumn="0" w:noHBand="0" w:noVBand="1"/>
      </w:tblPr>
      <w:tblGrid>
        <w:gridCol w:w="2235"/>
        <w:gridCol w:w="3511"/>
        <w:gridCol w:w="3463"/>
      </w:tblGrid>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9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w:t>
            </w: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9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w:sz w:val="20"/>
                <w:szCs w:val="20"/>
                <w:lang w:val="el-GR"/>
              </w:rPr>
            </w:pPr>
            <w:r w:rsidRPr="00BC3BE3">
              <w:rPr>
                <w:rFonts w:eastAsia="Calibri" w:cs="Times"/>
                <w:sz w:val="20"/>
                <w:szCs w:val="20"/>
                <w:lang w:val="el-GR"/>
              </w:rPr>
              <w:t>Γίνεται ευρεία χρήση ΤΠΕ, με σκοπό την ολοκληρωμένη κάλυψη και διδασκαλία όλων των στοιχείων τα οποία σχετίζονται με την παγκόσμια γαλλόφωνη δραματουργία (κείμενα, παραστάσεις, συνεντεύξεις δημιουργών, δραματολογικές αναλύσεις των έργων)</w:t>
            </w:r>
          </w:p>
          <w:p w:rsidR="00B64A96" w:rsidRPr="00BC3BE3" w:rsidRDefault="00B64A96" w:rsidP="00B64A96">
            <w:pPr>
              <w:rPr>
                <w:rFonts w:eastAsia="Calibri"/>
                <w:sz w:val="20"/>
                <w:szCs w:val="20"/>
                <w:lang w:val="el-GR"/>
              </w:rPr>
            </w:pPr>
          </w:p>
        </w:tc>
      </w:tr>
      <w:tr w:rsidR="00B64A96" w:rsidRPr="00BC3BE3" w:rsidTr="001E110B">
        <w:tc>
          <w:tcPr>
            <w:tcW w:w="2235"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51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46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2235"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51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-Διδακτικές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-Διανομή περίληψης σημειώσεων και σχετικής βιβλιογραφίας</w:t>
            </w:r>
          </w:p>
          <w:p w:rsidR="00B64A96" w:rsidRPr="00BC3BE3" w:rsidRDefault="00B64A96" w:rsidP="00B64A96">
            <w:pPr>
              <w:rPr>
                <w:rFonts w:eastAsia="Calibri"/>
                <w:sz w:val="20"/>
                <w:szCs w:val="20"/>
                <w:lang w:val="el-GR"/>
              </w:rPr>
            </w:pPr>
            <w:r w:rsidRPr="00BC3BE3">
              <w:rPr>
                <w:rFonts w:eastAsia="Calibri"/>
                <w:sz w:val="20"/>
                <w:szCs w:val="20"/>
                <w:lang w:val="el-GR"/>
              </w:rPr>
              <w:t>-Επιτόπια εργαστήρια ασκήσεων αποτελούμενα από ομάδες των παριστάμενων φοιτητών με στόχο την εμπέδωση, κατανόηση και δημιουργική αναπαραγωγή της διδασκόμενης παγκόσμιας γαλλόφωνης δραματουργίας</w:t>
            </w:r>
          </w:p>
          <w:p w:rsidR="00B64A96" w:rsidRPr="00BC3BE3" w:rsidRDefault="00B64A96" w:rsidP="00B64A96">
            <w:pPr>
              <w:rPr>
                <w:rFonts w:eastAsia="Calibri"/>
                <w:sz w:val="20"/>
                <w:szCs w:val="20"/>
                <w:lang w:val="el-GR"/>
              </w:rPr>
            </w:pPr>
            <w:r w:rsidRPr="00BC3BE3">
              <w:rPr>
                <w:rFonts w:eastAsia="Calibri"/>
                <w:sz w:val="20"/>
                <w:szCs w:val="20"/>
                <w:lang w:val="el-GR"/>
              </w:rPr>
              <w:t>-Διανομή εργασιών ποικίλου χαρακτήρα, ανταποκρινόμενο στην καλλιτεχνική προτίμηση των φοιτητών</w:t>
            </w:r>
          </w:p>
          <w:p w:rsidR="00B64A96" w:rsidRPr="00BC3BE3" w:rsidRDefault="00B64A96" w:rsidP="00B64A96">
            <w:pPr>
              <w:rPr>
                <w:rFonts w:eastAsia="Calibri"/>
                <w:sz w:val="20"/>
                <w:szCs w:val="20"/>
                <w:lang w:val="el-GR"/>
              </w:rPr>
            </w:pPr>
            <w:r w:rsidRPr="00BC3BE3">
              <w:rPr>
                <w:rFonts w:eastAsia="Calibri"/>
                <w:sz w:val="20"/>
                <w:szCs w:val="20"/>
                <w:lang w:val="el-GR"/>
              </w:rPr>
              <w:t>-Παρουσίαση οπτικο-ακουστικού υλικού από γαλλόφωνα θεατρικά έργα</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-Πενήντα δύο (52) ώρες παραδόσεων ανά εξάμηνο</w:t>
            </w:r>
          </w:p>
          <w:p w:rsidR="00B64A96" w:rsidRPr="00BC3BE3" w:rsidRDefault="00B64A96" w:rsidP="00B64A96">
            <w:pPr>
              <w:rPr>
                <w:rFonts w:eastAsia="Calibri"/>
                <w:sz w:val="20"/>
                <w:szCs w:val="20"/>
                <w:lang w:val="el-GR"/>
              </w:rPr>
            </w:pPr>
            <w:r w:rsidRPr="00BC3BE3">
              <w:rPr>
                <w:rFonts w:eastAsia="Calibri"/>
                <w:sz w:val="20"/>
                <w:szCs w:val="20"/>
                <w:lang w:val="el-GR"/>
              </w:rPr>
              <w:t xml:space="preserve">-Είκοσι επτά (27) ώρες προετοιμασίας για κάθε εξάμηνο σπουδών </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συμμετοχή στη συζήτηση κατά τις παραδόσεις</w:t>
            </w:r>
          </w:p>
          <w:p w:rsidR="00B64A96" w:rsidRPr="00BC3BE3" w:rsidRDefault="00B64A96" w:rsidP="00B64A96">
            <w:pPr>
              <w:rPr>
                <w:rFonts w:eastAsia="Calibri"/>
                <w:sz w:val="20"/>
                <w:szCs w:val="20"/>
                <w:lang w:val="el-GR"/>
              </w:rPr>
            </w:pPr>
            <w:r w:rsidRPr="00BC3BE3">
              <w:rPr>
                <w:rFonts w:eastAsia="Calibri"/>
                <w:sz w:val="20"/>
                <w:szCs w:val="20"/>
                <w:lang w:val="el-GR"/>
              </w:rPr>
              <w:t>-Προετοιμασία φοιτητών για εργασίες οι οποίες παρουσιάζονται στο μάθημα</w:t>
            </w:r>
          </w:p>
          <w:p w:rsidR="00B64A96" w:rsidRPr="00BC3BE3" w:rsidRDefault="00B64A96" w:rsidP="00B64A96">
            <w:pPr>
              <w:rPr>
                <w:rFonts w:eastAsia="Calibri"/>
                <w:sz w:val="20"/>
                <w:szCs w:val="20"/>
                <w:lang w:val="el-GR"/>
              </w:rPr>
            </w:pPr>
            <w:r w:rsidRPr="00BC3BE3">
              <w:rPr>
                <w:rFonts w:eastAsia="Calibri"/>
                <w:sz w:val="20"/>
                <w:szCs w:val="20"/>
                <w:lang w:val="el-GR"/>
              </w:rPr>
              <w:t>(εργασίες ερευνητικού, κειμενικού, καλλιτεχνικού, παραστασιογραφικού και περιθεατρικού περιεχομένου)</w:t>
            </w:r>
          </w:p>
          <w:p w:rsidR="00B64A96" w:rsidRPr="00BC3BE3" w:rsidRDefault="00B64A96" w:rsidP="00B64A96">
            <w:pPr>
              <w:rPr>
                <w:rFonts w:eastAsia="Calibri"/>
                <w:sz w:val="20"/>
                <w:szCs w:val="20"/>
                <w:lang w:val="el-GR"/>
              </w:rPr>
            </w:pPr>
            <w:r w:rsidRPr="00BC3BE3">
              <w:rPr>
                <w:rFonts w:eastAsia="Calibri"/>
                <w:sz w:val="20"/>
                <w:szCs w:val="20"/>
                <w:lang w:val="el-GR"/>
              </w:rPr>
              <w:t>-Μελέτη, προσέγγιση, κατανόηση βιβλιογραφικού υλικού</w:t>
            </w:r>
          </w:p>
          <w:p w:rsidR="00B64A96" w:rsidRPr="00BC3BE3" w:rsidRDefault="00B64A96" w:rsidP="00B64A96">
            <w:pPr>
              <w:rPr>
                <w:rFonts w:eastAsia="Calibri"/>
                <w:sz w:val="20"/>
                <w:szCs w:val="20"/>
                <w:lang w:val="el-GR"/>
              </w:rPr>
            </w:pPr>
          </w:p>
        </w:tc>
      </w:tr>
      <w:tr w:rsidR="00B64A96" w:rsidRPr="00BC3BE3" w:rsidTr="001E110B">
        <w:tc>
          <w:tcPr>
            <w:tcW w:w="2235"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center"/>
              <w:rPr>
                <w:rFonts w:eastAsia="Calibri" w:cs="Times"/>
                <w:sz w:val="20"/>
                <w:szCs w:val="20"/>
                <w:lang w:val="el-GR"/>
              </w:rPr>
            </w:pPr>
          </w:p>
        </w:tc>
        <w:tc>
          <w:tcPr>
            <w:tcW w:w="69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Γλώσσα αξιολόγησης : Ελληνική (και αγγλική/γαλλική για φοιτητές </w:t>
            </w:r>
            <w:r w:rsidRPr="00BC3BE3">
              <w:rPr>
                <w:rFonts w:eastAsia="Calibri"/>
                <w:sz w:val="20"/>
                <w:szCs w:val="20"/>
              </w:rPr>
              <w:t>Erasmus</w:t>
            </w:r>
            <w:r w:rsidRPr="00BC3BE3">
              <w:rPr>
                <w:rFonts w:eastAsia="Calibri"/>
                <w:sz w:val="20"/>
                <w:szCs w:val="20"/>
                <w:lang w:val="el-GR"/>
              </w:rPr>
              <w:t>).</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Μέθοδος αξιολόγησης: γραπτή εξέταση </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sz w:val="20"/>
                <w:szCs w:val="20"/>
                <w:lang w:val="el-GR"/>
              </w:rPr>
              <w:t>Η εξέταση αποτελείται από πέντε ερωτήματα. Τρία από τα ερωτήματα, θεωρητικού περιεχομένου, αφορούν τη δραματολογία του παγκόσμιου γαλλόφωνου θεάτρου, ενώ τα υπόλοιπα δύο ερωτήματα αφορούν τη δημιουργική και κριτική προσέγγιση σχετικών θεατρικών έργων. Οι φοιτητές καλούνται να επιλέξουν δύο από τα τρία θεωρητικά ερωτήματα και ένα από τα δημιουργικά.</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ANDRIAMIRADO, V., Où va la création artistique en Afrique francophone, In « Africultures », n° 65, Paris : L’Harmattan, 2006.</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BARAOUI, H. et REGUIGUI, A. Perspectives sur la littérature franco-Ontarienne, Paris : Prise de Parole, 2007.</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BEAUCHAMP, H. et GILBERT, D., Théâtres québécois et canadiens-français, Québec : Presses de l’Université du Québec, 2003.</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BERARD, S., Théâtre des Antilles: traditions et scenes contemporains, Paris : L’Harmattan, 2009.</w:t>
            </w:r>
          </w:p>
          <w:p w:rsidR="00B64A96" w:rsidRPr="00BC3BE3" w:rsidRDefault="00B64A96" w:rsidP="00F066BD">
            <w:pPr>
              <w:numPr>
                <w:ilvl w:val="0"/>
                <w:numId w:val="92"/>
              </w:numPr>
              <w:jc w:val="left"/>
              <w:rPr>
                <w:rFonts w:eastAsia="Calibri"/>
                <w:sz w:val="20"/>
                <w:szCs w:val="20"/>
              </w:rPr>
            </w:pPr>
            <w:r w:rsidRPr="00BC3BE3">
              <w:rPr>
                <w:rFonts w:eastAsia="Calibri"/>
                <w:sz w:val="20"/>
                <w:szCs w:val="20"/>
              </w:rPr>
              <w:t>BONGIE, C.,, Islands and Exiles. The creole identities of post/colonial literature, Stanford University Press, 1998.</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CHALAYE, S., Afrique noire et dramaturgies contemporaines : le syndrome Frankestein, Paris : Editions théâtrales, 2004.</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COMBE, D., Les Littératures francophones – questions, débats, polémiques, Paris : PUF, 2010.</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DION, R. (dir.), Le Québec et l’ailleurs. Aperçus culturels et littéraires, Bremen : Palabres Editions, 2002.</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FIANGOR, M., R.-K., Le théâtre africain francophone, Paris : L’Harmattan, 2003.</w:t>
            </w:r>
          </w:p>
          <w:p w:rsidR="00B64A96" w:rsidRPr="00BC3BE3" w:rsidRDefault="00B64A96" w:rsidP="00F066BD">
            <w:pPr>
              <w:numPr>
                <w:ilvl w:val="0"/>
                <w:numId w:val="92"/>
              </w:numPr>
              <w:jc w:val="left"/>
              <w:rPr>
                <w:rFonts w:eastAsia="Calibri"/>
                <w:sz w:val="20"/>
                <w:szCs w:val="20"/>
                <w:lang w:val="el-GR"/>
              </w:rPr>
            </w:pPr>
            <w:r w:rsidRPr="00BC3BE3">
              <w:rPr>
                <w:rFonts w:eastAsia="Calibri"/>
                <w:sz w:val="20"/>
                <w:szCs w:val="20"/>
                <w:lang w:val="fr-FR"/>
              </w:rPr>
              <w:t xml:space="preserve">MOURA, J.-M. et BESSIERE, J., Littératures postcoloniales et représentations de l’ailleurs. </w:t>
            </w:r>
            <w:r w:rsidRPr="00BC3BE3">
              <w:rPr>
                <w:rFonts w:eastAsia="Calibri"/>
                <w:sz w:val="20"/>
                <w:szCs w:val="20"/>
                <w:lang w:val="el-GR"/>
              </w:rPr>
              <w:t>Afrique, Caraïbe, Canada, Paris : Honoré Champion, 1999.</w:t>
            </w:r>
          </w:p>
          <w:p w:rsidR="00B64A96" w:rsidRPr="00BC3BE3" w:rsidRDefault="00B64A96" w:rsidP="00F066BD">
            <w:pPr>
              <w:numPr>
                <w:ilvl w:val="0"/>
                <w:numId w:val="92"/>
              </w:numPr>
              <w:jc w:val="left"/>
              <w:rPr>
                <w:rFonts w:eastAsia="Calibri"/>
                <w:sz w:val="20"/>
                <w:szCs w:val="20"/>
              </w:rPr>
            </w:pPr>
            <w:r w:rsidRPr="00BC3BE3">
              <w:rPr>
                <w:rFonts w:eastAsia="Calibri"/>
                <w:sz w:val="20"/>
                <w:szCs w:val="20"/>
              </w:rPr>
              <w:t>MORGAN-CONTEH J. and THOMAS D., New Francophone African and Caribbean Theatres, USA: Indiana University Press, 2010.</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RUPREHCT, A., Les Théâtres francophones et créolophones de la Caraïbe : Haïti, Guadeloupe, Guyane, Martinique, Sainte-Lucie, Paris : L’Harmattan, 2003.</w:t>
            </w:r>
          </w:p>
          <w:p w:rsidR="00B64A96" w:rsidRPr="00BC3BE3" w:rsidRDefault="00B64A96" w:rsidP="00F066BD">
            <w:pPr>
              <w:numPr>
                <w:ilvl w:val="0"/>
                <w:numId w:val="92"/>
              </w:numPr>
              <w:jc w:val="left"/>
              <w:rPr>
                <w:rFonts w:eastAsia="Calibri"/>
                <w:sz w:val="20"/>
                <w:szCs w:val="20"/>
                <w:lang w:val="fr-FR"/>
              </w:rPr>
            </w:pPr>
            <w:r w:rsidRPr="00BC3BE3">
              <w:rPr>
                <w:rFonts w:eastAsia="Calibri"/>
                <w:sz w:val="20"/>
                <w:szCs w:val="20"/>
                <w:lang w:val="fr-FR"/>
              </w:rPr>
              <w:t>SHERER, J., Le théâtre en Afrique noire francophone, Paris : PUF, 1992.</w:t>
            </w:r>
          </w:p>
          <w:p w:rsidR="00B64A96" w:rsidRPr="00BC3BE3" w:rsidRDefault="00B64A96" w:rsidP="00F066BD">
            <w:pPr>
              <w:numPr>
                <w:ilvl w:val="0"/>
                <w:numId w:val="92"/>
              </w:numPr>
              <w:jc w:val="left"/>
              <w:rPr>
                <w:rFonts w:eastAsia="Calibri"/>
                <w:sz w:val="20"/>
                <w:szCs w:val="20"/>
                <w:lang w:val="el-GR"/>
              </w:rPr>
            </w:pPr>
            <w:r w:rsidRPr="00BC3BE3">
              <w:rPr>
                <w:rFonts w:eastAsia="Calibri"/>
                <w:sz w:val="20"/>
                <w:szCs w:val="20"/>
                <w:lang w:val="el-GR"/>
              </w:rPr>
              <w:t>ΦΡΕΡΗΣ, Γ., Εισαγωγή στη Γαλλοφωνία, Θεσσαλονίκη: Παρατηρητής, 1999.</w:t>
            </w:r>
          </w:p>
          <w:p w:rsidR="00B64A96" w:rsidRPr="00BC3BE3" w:rsidRDefault="00B64A96" w:rsidP="00B64A96">
            <w:pPr>
              <w:rPr>
                <w:rFonts w:eastAsia="Calibri"/>
                <w:b/>
                <w:sz w:val="20"/>
                <w:szCs w:val="20"/>
                <w:lang w:val="el-GR"/>
              </w:rPr>
            </w:pPr>
          </w:p>
        </w:tc>
      </w:tr>
    </w:tbl>
    <w:p w:rsidR="00AA0B8E" w:rsidRPr="00BC3BE3" w:rsidRDefault="00AA0B8E" w:rsidP="00AA0B8E">
      <w:pPr>
        <w:spacing w:after="0" w:line="240" w:lineRule="auto"/>
        <w:ind w:left="360"/>
        <w:rPr>
          <w:rFonts w:eastAsia="Times New Roman"/>
        </w:rPr>
      </w:pPr>
      <w:r w:rsidRPr="00AA0B8E">
        <w:rPr>
          <w:rFonts w:ascii="Calibri" w:eastAsia="Times New Roman" w:hAnsi="Calibri" w:cs="Times New Roman"/>
          <w:b/>
        </w:rPr>
        <w:t>3.</w:t>
      </w:r>
      <w:r w:rsidRPr="004A2D6E">
        <w:rPr>
          <w:rFonts w:eastAsia="Times New Roman"/>
          <w:b/>
        </w:rPr>
        <w:t xml:space="preserve"> </w:t>
      </w:r>
      <w:r w:rsidRPr="00BC3BE3">
        <w:rPr>
          <w:rFonts w:eastAsia="Times New Roman"/>
          <w:b/>
        </w:rPr>
        <w:t xml:space="preserve">Ονοματεπώνυμο διδάσκουσας: </w:t>
      </w:r>
      <w:r w:rsidRPr="00BC3BE3">
        <w:rPr>
          <w:rFonts w:eastAsia="Times New Roman"/>
        </w:rPr>
        <w:t>Αντωνία Βασιλάκου</w:t>
      </w:r>
    </w:p>
    <w:p w:rsidR="00AA0B8E" w:rsidRPr="00BC3BE3" w:rsidRDefault="00AA0B8E" w:rsidP="00AA0B8E">
      <w:pPr>
        <w:spacing w:after="0" w:line="240" w:lineRule="auto"/>
        <w:rPr>
          <w:rFonts w:eastAsia="Times New Roman"/>
        </w:rPr>
      </w:pPr>
      <w:r w:rsidRPr="00BC3BE3">
        <w:rPr>
          <w:rFonts w:eastAsia="Times New Roman"/>
          <w:b/>
        </w:rPr>
        <w:t xml:space="preserve">        Διδασκόμενα μαθήματα προπτυχιακού: </w:t>
      </w:r>
      <w:r w:rsidRPr="00BC3BE3">
        <w:rPr>
          <w:rFonts w:eastAsia="Times New Roman"/>
        </w:rPr>
        <w:t>4</w:t>
      </w:r>
    </w:p>
    <w:p w:rsidR="00AA0B8E" w:rsidRPr="00BC3BE3" w:rsidRDefault="00AA0B8E" w:rsidP="00AA0B8E">
      <w:pPr>
        <w:jc w:val="center"/>
        <w:rPr>
          <w:rFonts w:eastAsia="Times New Roman"/>
          <w:b/>
        </w:rPr>
      </w:pPr>
    </w:p>
    <w:p w:rsidR="00AA0B8E" w:rsidRPr="00BC3BE3" w:rsidRDefault="00AA0B8E" w:rsidP="00AA0B8E">
      <w:pPr>
        <w:jc w:val="center"/>
        <w:rPr>
          <w:rFonts w:eastAsia="Times New Roman"/>
          <w:b/>
        </w:rPr>
      </w:pPr>
      <w:r w:rsidRPr="00BC3BE3">
        <w:rPr>
          <w:rFonts w:eastAsia="Times New Roman"/>
          <w:b/>
        </w:rPr>
        <w:t>ΠΕΡΙΓΡΑΜΜΑ ΜΑΘΗΜΑΤΟΣ</w:t>
      </w:r>
    </w:p>
    <w:p w:rsidR="00AA0B8E" w:rsidRPr="00BC3BE3" w:rsidRDefault="00AA0B8E" w:rsidP="00AA0B8E">
      <w:pPr>
        <w:rPr>
          <w:rFonts w:eastAsia="Times New Roman"/>
          <w:b/>
        </w:rPr>
      </w:pPr>
      <w:r w:rsidRPr="00BC3BE3">
        <w:rPr>
          <w:rFonts w:eastAsia="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65"/>
        <w:gridCol w:w="425"/>
        <w:gridCol w:w="2268"/>
        <w:gridCol w:w="283"/>
        <w:gridCol w:w="1701"/>
      </w:tblGrid>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ΣΧΟΛΗ</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AA0B8E" w:rsidRPr="00BC3BE3" w:rsidRDefault="00AA0B8E" w:rsidP="008B2B0A">
            <w:pPr>
              <w:rPr>
                <w:rFonts w:eastAsia="Times New Roman"/>
              </w:rPr>
            </w:pPr>
            <w:r w:rsidRPr="00BC3BE3">
              <w:rPr>
                <w:rFonts w:eastAsia="Times New Roman"/>
              </w:rPr>
              <w:t>ΚΑΛΩΝ ΤΕΧΝΩΝ</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ΤΜΗΜΑ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AA0B8E" w:rsidRPr="00BC3BE3" w:rsidRDefault="00AA0B8E" w:rsidP="008B2B0A">
            <w:pPr>
              <w:rPr>
                <w:rFonts w:eastAsia="Times New Roman"/>
              </w:rPr>
            </w:pPr>
            <w:r w:rsidRPr="00BC3BE3">
              <w:rPr>
                <w:rFonts w:eastAsia="Times New Roman"/>
              </w:rPr>
              <w:t>ΘΕΑΤΡΙΚΩΝ ΣΠΟΥΔΩΝ</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hideMark/>
          </w:tcPr>
          <w:p w:rsidR="00AA0B8E" w:rsidRPr="00BC3BE3" w:rsidRDefault="00AA0B8E" w:rsidP="008B2B0A">
            <w:pPr>
              <w:rPr>
                <w:rFonts w:eastAsia="Times New Roman"/>
              </w:rPr>
            </w:pPr>
            <w:r w:rsidRPr="00BC3BE3">
              <w:rPr>
                <w:rFonts w:eastAsia="Times New Roman"/>
              </w:rPr>
              <w:t>Προπτυχιακό</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ΚΩΔΙΚΟΣ ΜΑΘΗΜΑΤΟΣ</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AA0B8E" w:rsidRPr="004A2D6E" w:rsidRDefault="00AA0B8E" w:rsidP="008B2B0A">
            <w:pPr>
              <w:rPr>
                <w:rFonts w:eastAsia="Times New Roman"/>
                <w:b/>
                <w:caps/>
                <w:highlight w:val="yellow"/>
              </w:rPr>
            </w:pPr>
            <w:r w:rsidRPr="004A2D6E">
              <w:rPr>
                <w:rFonts w:cs="Palatino Linotype"/>
                <w:lang w:val="en-GB"/>
              </w:rPr>
              <w:t>34ΕΕ140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AA0B8E" w:rsidRPr="00BC3BE3" w:rsidRDefault="00AA0B8E" w:rsidP="008B2B0A">
            <w:pPr>
              <w:rPr>
                <w:rFonts w:eastAsia="Times New Roman"/>
                <w:b/>
              </w:rPr>
            </w:pPr>
            <w:r w:rsidRPr="00BC3BE3">
              <w:rPr>
                <w:rFonts w:eastAsia="Times New Roman"/>
                <w:b/>
              </w:rPr>
              <w:t>ΕΞΑΜΗΝΟ ΣΠΟΥΔΩΝ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jc w:val="center"/>
              <w:rPr>
                <w:rFonts w:eastAsia="Times New Roman"/>
                <w:b/>
              </w:rPr>
            </w:pPr>
            <w:r>
              <w:rPr>
                <w:rFonts w:eastAsia="Times New Roman"/>
                <w:b/>
              </w:rPr>
              <w:t>ΣΤ’</w:t>
            </w:r>
            <w:r w:rsidRPr="00BC3BE3">
              <w:rPr>
                <w:rFonts w:eastAsia="Times New Roman"/>
                <w:b/>
              </w:rPr>
              <w:t xml:space="preserve"> ή </w:t>
            </w:r>
            <w:r>
              <w:rPr>
                <w:rFonts w:eastAsia="Times New Roman"/>
                <w:b/>
              </w:rPr>
              <w:t>Η</w:t>
            </w:r>
            <w:r w:rsidRPr="00BC3BE3">
              <w:rPr>
                <w:rFonts w:eastAsia="Times New Roman"/>
                <w:b/>
              </w:rPr>
              <w:t>’</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widowControl w:val="0"/>
              <w:tabs>
                <w:tab w:val="left" w:pos="360"/>
              </w:tabs>
              <w:autoSpaceDE w:val="0"/>
              <w:autoSpaceDN w:val="0"/>
              <w:adjustRightInd w:val="0"/>
              <w:rPr>
                <w:rFonts w:eastAsia="Times New Roman"/>
                <w:b/>
              </w:rPr>
            </w:pPr>
            <w:r w:rsidRPr="00BC3BE3">
              <w:rPr>
                <w:rFonts w:eastAsia="Times New Roman"/>
              </w:rPr>
              <w:t>Σωματικό  Θέατρο</w:t>
            </w:r>
            <w:r>
              <w:rPr>
                <w:rFonts w:eastAsia="Times New Roman"/>
              </w:rPr>
              <w:t xml:space="preserve"> ΙΙ</w:t>
            </w:r>
          </w:p>
        </w:tc>
      </w:tr>
      <w:tr w:rsidR="00AA0B8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ΑΥΤΟΤΕΛΕΙΣ ΔΙΔΑΚΤΙΚΕΣ ΔΡΑΣΤΗΡΙΟΤΗΤΕΣ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widowControl w:val="0"/>
              <w:autoSpaceDE w:val="0"/>
              <w:autoSpaceDN w:val="0"/>
              <w:adjustRightInd w:val="0"/>
              <w:jc w:val="center"/>
              <w:rPr>
                <w:rFonts w:eastAsia="Times New Roman" w:cs="Times"/>
                <w:b/>
              </w:rPr>
            </w:pPr>
            <w:r w:rsidRPr="00BC3BE3">
              <w:rPr>
                <w:rFonts w:eastAsia="Times New Roman" w:cs="Times"/>
                <w:b/>
              </w:rPr>
              <w:t>ΕΒΔΟΜΑΔΙΑΙΕΣ ΩΡΕΣ ΔΙΔΑΣΚΑΛΙΑΣ</w:t>
            </w:r>
          </w:p>
          <w:p w:rsidR="00AA0B8E" w:rsidRPr="00BC3BE3" w:rsidRDefault="00AA0B8E" w:rsidP="008B2B0A">
            <w:pPr>
              <w:jc w:val="center"/>
              <w:rPr>
                <w:rFonts w:eastAsia="Times New Roman"/>
                <w:b/>
              </w:rPr>
            </w:pPr>
            <w:r w:rsidRPr="00BC3BE3">
              <w:rPr>
                <w:rFonts w:eastAsia="Times New Roman"/>
                <w:b/>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widowControl w:val="0"/>
              <w:autoSpaceDE w:val="0"/>
              <w:autoSpaceDN w:val="0"/>
              <w:adjustRightInd w:val="0"/>
              <w:jc w:val="center"/>
              <w:rPr>
                <w:rFonts w:eastAsia="Times New Roman" w:cs="Times"/>
                <w:b/>
              </w:rPr>
            </w:pPr>
            <w:r w:rsidRPr="00BC3BE3">
              <w:rPr>
                <w:rFonts w:eastAsia="Times New Roman" w:cs="Times"/>
                <w:b/>
              </w:rPr>
              <w:t>ΠΙΣΤΩΤΙΚΕΣ ΜΟΝΑΔΕΣ</w:t>
            </w:r>
          </w:p>
          <w:p w:rsidR="00AA0B8E" w:rsidRPr="00BC3BE3" w:rsidRDefault="00AA0B8E" w:rsidP="008B2B0A">
            <w:pPr>
              <w:jc w:val="center"/>
              <w:rPr>
                <w:rFonts w:eastAsia="Times New Roman"/>
                <w:b/>
              </w:rPr>
            </w:pPr>
            <w:r w:rsidRPr="00BC3BE3">
              <w:rPr>
                <w:rFonts w:eastAsia="Times New Roman"/>
                <w:b/>
              </w:rPr>
              <w:t>5</w:t>
            </w:r>
          </w:p>
          <w:p w:rsidR="00AA0B8E" w:rsidRPr="00BC3BE3" w:rsidRDefault="00AA0B8E" w:rsidP="008B2B0A">
            <w:pPr>
              <w:jc w:val="center"/>
              <w:rPr>
                <w:rFonts w:eastAsia="Times New Roman"/>
                <w:b/>
              </w:rPr>
            </w:pPr>
          </w:p>
        </w:tc>
      </w:tr>
      <w:tr w:rsidR="00AA0B8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r>
      <w:tr w:rsidR="00AA0B8E" w:rsidRPr="00BC3BE3" w:rsidTr="008B2B0A">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ΤΥΠΟΣ ΜΑΘΗΜΑΤΟΣ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BC3BE3">
              <w:rPr>
                <w:rFonts w:eastAsia="Times New Roman"/>
                <w:lang w:val="en-GB"/>
              </w:rPr>
              <w:t>E</w:t>
            </w:r>
            <w:r w:rsidRPr="00BC3BE3">
              <w:rPr>
                <w:rFonts w:eastAsia="Times New Roman"/>
              </w:rPr>
              <w:t>λεύθερης επιλογής κατεύθυνσης Παραστατικών Τεχνών</w:t>
            </w:r>
          </w:p>
          <w:p w:rsidR="00AA0B8E" w:rsidRPr="00BC3BE3" w:rsidRDefault="00AA0B8E" w:rsidP="008B2B0A">
            <w:pPr>
              <w:rPr>
                <w:rFonts w:eastAsia="Times New Roman"/>
                <w:b/>
              </w:rPr>
            </w:pP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ΕΛΛΗΝΙΚΑ (ΑΓΓΛΙΚΑ, ΓΑΛΛΙΚΑ).</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ΤΟ ΜΑΘΗΜΑ ΠΡΟΣΦΕΡΕΤΑΙ ΣΕ ΦΟΙΤΗΤΕΣ ERASMUS</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 xml:space="preserve">ΝΑΙ </w:t>
            </w:r>
          </w:p>
        </w:tc>
      </w:tr>
      <w:tr w:rsidR="00AA0B8E" w:rsidRPr="00BC3BE3" w:rsidTr="008B2B0A">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https://eclass.uop.gr/courses/TS263/</w:t>
            </w:r>
          </w:p>
        </w:tc>
      </w:tr>
    </w:tbl>
    <w:p w:rsidR="00AA0B8E" w:rsidRDefault="00AA0B8E" w:rsidP="00AA0B8E">
      <w:pPr>
        <w:rPr>
          <w:rFonts w:eastAsia="Times New Roman"/>
          <w:b/>
        </w:rPr>
      </w:pPr>
    </w:p>
    <w:p w:rsidR="00AA0B8E" w:rsidRDefault="00AA0B8E" w:rsidP="00AA0B8E">
      <w:pPr>
        <w:rPr>
          <w:rFonts w:eastAsia="Times New Roman"/>
          <w:b/>
        </w:rPr>
      </w:pPr>
    </w:p>
    <w:p w:rsidR="00AA0B8E" w:rsidRPr="00BC3BE3" w:rsidRDefault="00AA0B8E" w:rsidP="00AA0B8E">
      <w:pPr>
        <w:rPr>
          <w:rFonts w:eastAsia="Times New Roman"/>
          <w:b/>
        </w:rPr>
      </w:pPr>
    </w:p>
    <w:p w:rsidR="00AA0B8E" w:rsidRPr="00BC3BE3" w:rsidRDefault="00AA0B8E" w:rsidP="00AA0B8E">
      <w:pPr>
        <w:rPr>
          <w:rFonts w:eastAsia="Times New Roman"/>
          <w:b/>
        </w:rPr>
      </w:pPr>
      <w:r w:rsidRPr="00BC3BE3">
        <w:rPr>
          <w:rFonts w:eastAsia="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9064"/>
            </w:tblGrid>
            <w:tr w:rsidR="00AA0B8E" w:rsidRPr="00BC3BE3" w:rsidTr="008B2B0A">
              <w:tc>
                <w:tcPr>
                  <w:tcW w:w="9064" w:type="dxa"/>
                  <w:shd w:val="clear" w:color="auto" w:fill="D9D9D9"/>
                  <w:vAlign w:val="center"/>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AA0B8E" w:rsidRPr="00BC3BE3" w:rsidRDefault="00AA0B8E" w:rsidP="00AA0B8E">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AA0B8E" w:rsidRPr="00BC3BE3" w:rsidRDefault="00AA0B8E" w:rsidP="00AA0B8E">
                  <w:pPr>
                    <w:widowControl w:val="0"/>
                    <w:numPr>
                      <w:ilvl w:val="0"/>
                      <w:numId w:val="2"/>
                    </w:numPr>
                    <w:tabs>
                      <w:tab w:val="left" w:pos="220"/>
                      <w:tab w:val="left" w:pos="459"/>
                    </w:tabs>
                    <w:autoSpaceDE w:val="0"/>
                    <w:autoSpaceDN w:val="0"/>
                    <w:adjustRightInd w:val="0"/>
                    <w:spacing w:after="0" w:line="240" w:lineRule="auto"/>
                    <w:ind w:left="176" w:hanging="176"/>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AA0B8E" w:rsidRPr="00BC3BE3" w:rsidRDefault="00AA0B8E" w:rsidP="00AA0B8E">
                  <w:pPr>
                    <w:widowControl w:val="0"/>
                    <w:numPr>
                      <w:ilvl w:val="0"/>
                      <w:numId w:val="2"/>
                    </w:numPr>
                    <w:tabs>
                      <w:tab w:val="left" w:pos="459"/>
                    </w:tabs>
                    <w:autoSpaceDE w:val="0"/>
                    <w:autoSpaceDN w:val="0"/>
                    <w:adjustRightInd w:val="0"/>
                    <w:spacing w:after="0" w:line="240" w:lineRule="auto"/>
                    <w:ind w:left="176" w:hanging="176"/>
                    <w:contextualSpacing/>
                    <w:rPr>
                      <w:rFonts w:eastAsia="Times New Roman" w:cs="Times"/>
                    </w:rPr>
                  </w:pPr>
                  <w:r w:rsidRPr="00BC3BE3">
                    <w:rPr>
                      <w:rFonts w:eastAsia="Times New Roman" w:cs="Times"/>
                    </w:rPr>
                    <w:t>Περιληπτικός Οδηγός συγγραφής Μαθησιακών Αποτελεσμάτων</w:t>
                  </w:r>
                </w:p>
              </w:tc>
            </w:tr>
          </w:tbl>
          <w:p w:rsidR="00AA0B8E" w:rsidRPr="00BC3BE3" w:rsidRDefault="00AA0B8E" w:rsidP="008B2B0A">
            <w:pPr>
              <w:rPr>
                <w:rFonts w:eastAsia="Times New Roman"/>
                <w:b/>
              </w:rPr>
            </w:pPr>
          </w:p>
        </w:tc>
      </w:tr>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2737E2">
              <w:rPr>
                <w:rFonts w:eastAsia="Times New Roman"/>
              </w:rPr>
              <w:t xml:space="preserve">Το μάθημα αυτό αποτελεί την συνέχεια και εμβάθυνση του </w:t>
            </w:r>
            <w:r>
              <w:rPr>
                <w:rFonts w:eastAsia="Times New Roman"/>
              </w:rPr>
              <w:t xml:space="preserve">μαθήματος </w:t>
            </w:r>
            <w:r w:rsidRPr="002737E2">
              <w:rPr>
                <w:rFonts w:eastAsia="Times New Roman"/>
                <w:i/>
              </w:rPr>
              <w:t>Σ</w:t>
            </w:r>
            <w:r>
              <w:rPr>
                <w:rFonts w:eastAsia="Times New Roman"/>
                <w:i/>
              </w:rPr>
              <w:t>ωματικό</w:t>
            </w:r>
            <w:r w:rsidRPr="002737E2">
              <w:rPr>
                <w:rFonts w:eastAsia="Times New Roman"/>
                <w:i/>
              </w:rPr>
              <w:t xml:space="preserve"> Θ</w:t>
            </w:r>
            <w:r>
              <w:rPr>
                <w:rFonts w:eastAsia="Times New Roman"/>
                <w:i/>
              </w:rPr>
              <w:t>έατρο</w:t>
            </w:r>
            <w:r w:rsidRPr="002737E2">
              <w:rPr>
                <w:rFonts w:eastAsia="Times New Roman"/>
                <w:i/>
              </w:rPr>
              <w:t xml:space="preserve"> Ι</w:t>
            </w:r>
            <w:r w:rsidRPr="002737E2">
              <w:rPr>
                <w:rFonts w:eastAsia="Times New Roman"/>
              </w:rPr>
              <w:t>. Βασιζομένο πάντα στην αναζήτηση της θεατρικότητας της κίνησης σύμφωνα με το Théâ</w:t>
            </w:r>
            <w:r w:rsidRPr="002737E2">
              <w:rPr>
                <w:rFonts w:eastAsia="Times New Roman"/>
                <w:lang w:val="fr-FR"/>
              </w:rPr>
              <w:t>tre</w:t>
            </w:r>
            <w:r w:rsidRPr="002737E2">
              <w:rPr>
                <w:rFonts w:eastAsia="Times New Roman"/>
              </w:rPr>
              <w:t xml:space="preserve"> </w:t>
            </w:r>
            <w:r w:rsidRPr="002737E2">
              <w:rPr>
                <w:rFonts w:eastAsia="Times New Roman"/>
                <w:lang w:val="fr-FR"/>
              </w:rPr>
              <w:t>du</w:t>
            </w:r>
            <w:r w:rsidRPr="002737E2">
              <w:rPr>
                <w:rFonts w:eastAsia="Times New Roman"/>
              </w:rPr>
              <w:t xml:space="preserve"> </w:t>
            </w:r>
            <w:r w:rsidRPr="002737E2">
              <w:rPr>
                <w:rFonts w:eastAsia="Times New Roman"/>
                <w:lang w:val="fr-FR"/>
              </w:rPr>
              <w:t>Mouvement</w:t>
            </w:r>
            <w:r>
              <w:rPr>
                <w:rFonts w:eastAsia="Times New Roman"/>
              </w:rPr>
              <w:t xml:space="preserve"> και τον</w:t>
            </w:r>
            <w:r w:rsidRPr="002737E2">
              <w:rPr>
                <w:rFonts w:eastAsia="Times New Roman"/>
              </w:rPr>
              <w:t xml:space="preserve"> </w:t>
            </w:r>
            <w:r>
              <w:rPr>
                <w:rFonts w:eastAsia="Times New Roman"/>
                <w:lang w:val="en-US"/>
              </w:rPr>
              <w:t>Etienne</w:t>
            </w:r>
            <w:r w:rsidRPr="002737E2">
              <w:rPr>
                <w:rFonts w:eastAsia="Times New Roman"/>
              </w:rPr>
              <w:t xml:space="preserve"> </w:t>
            </w:r>
            <w:r>
              <w:rPr>
                <w:rFonts w:eastAsia="Times New Roman"/>
                <w:lang w:val="en-US"/>
              </w:rPr>
              <w:t>Decroux</w:t>
            </w:r>
            <w:r w:rsidRPr="002737E2">
              <w:rPr>
                <w:rFonts w:eastAsia="Times New Roman"/>
              </w:rPr>
              <w:t xml:space="preserve"> </w:t>
            </w:r>
            <w:r w:rsidRPr="00BC3BE3">
              <w:rPr>
                <w:rFonts w:eastAsia="Times New Roman"/>
              </w:rPr>
              <w:t xml:space="preserve">όπου το σώμα βρίσκεται σε συνεχή διάλογο με τo χορό και τις πλαστικές τέχνες, το μάθημα αποσκοπεί στην αυτογνωσία των σωματικών μέσων έκφρασης ώστε ο ηθοποιός/φοιτητής να αυτονομηθεί ως ερμηνευτής και δημιουργός. </w:t>
            </w:r>
          </w:p>
          <w:p w:rsidR="00AA0B8E" w:rsidRPr="002737E2" w:rsidRDefault="00AA0B8E" w:rsidP="008B2B0A">
            <w:pPr>
              <w:rPr>
                <w:rFonts w:eastAsia="Times New Roman"/>
              </w:rPr>
            </w:pPr>
            <w:r>
              <w:rPr>
                <w:rFonts w:eastAsia="Times New Roman"/>
              </w:rPr>
              <w:t xml:space="preserve">Το μάθημα διαχωρίζεται σε ενότητες όπου θα μελετηθούν </w:t>
            </w:r>
            <w:r w:rsidRPr="002737E2">
              <w:rPr>
                <w:rFonts w:eastAsia="Times New Roman"/>
              </w:rPr>
              <w:t>τα στοιχεία της ζωικότητας στον ηθοποιό, τ</w:t>
            </w:r>
            <w:r>
              <w:rPr>
                <w:rFonts w:eastAsia="Times New Roman"/>
              </w:rPr>
              <w:t xml:space="preserve">ην </w:t>
            </w:r>
            <w:r w:rsidRPr="002737E2">
              <w:rPr>
                <w:rFonts w:eastAsia="Times New Roman"/>
              </w:rPr>
              <w:t>σχέση με</w:t>
            </w:r>
            <w:r>
              <w:rPr>
                <w:rFonts w:eastAsia="Times New Roman"/>
              </w:rPr>
              <w:t xml:space="preserve"> τα σκηνικά αντικείμενα και την κίνησή τους ως μαριονέττες </w:t>
            </w:r>
            <w:r w:rsidRPr="002737E2">
              <w:rPr>
                <w:rFonts w:eastAsia="Times New Roman"/>
              </w:rPr>
              <w:t>, ενώ θα δοθεί ιδιαίτερη έμφαση στην σύνθεση και δραματουργία της κίνησης μέσα από μελέτη ρεπερτορίου της μιμικής και εφαρμογή των αρχών της σε προσωπικές δημιουργίες</w:t>
            </w:r>
            <w:r>
              <w:rPr>
                <w:rFonts w:eastAsia="Times New Roman"/>
              </w:rPr>
              <w:t xml:space="preserve"> και κείμενα. </w:t>
            </w:r>
          </w:p>
          <w:p w:rsidR="00AA0B8E" w:rsidRPr="00BC3BE3" w:rsidRDefault="00AA0B8E" w:rsidP="008B2B0A">
            <w:pPr>
              <w:rPr>
                <w:rFonts w:eastAsia="Times New Roman"/>
              </w:rPr>
            </w:pPr>
            <w:r w:rsidRPr="00BC3BE3">
              <w:rPr>
                <w:rFonts w:eastAsia="Times New Roman"/>
              </w:rPr>
              <w:t>Με την επιτυχή ολοκλήρωση</w:t>
            </w:r>
            <w:r>
              <w:rPr>
                <w:rFonts w:eastAsia="Times New Roman"/>
              </w:rPr>
              <w:t xml:space="preserve"> του μαθήματος οι φοιτητές/τριες</w:t>
            </w:r>
            <w:r w:rsidRPr="00BC3BE3">
              <w:rPr>
                <w:rFonts w:eastAsia="Times New Roman"/>
              </w:rPr>
              <w:t xml:space="preserve"> θα:</w:t>
            </w:r>
          </w:p>
          <w:p w:rsidR="00AA0B8E" w:rsidRDefault="00AA0B8E" w:rsidP="008B2B0A">
            <w:pPr>
              <w:pStyle w:val="ac"/>
            </w:pPr>
            <w:r>
              <w:t xml:space="preserve">- Είναι σε θέση να γνωρίζουν τεχνικές </w:t>
            </w:r>
            <w:r>
              <w:rPr>
                <w:lang w:val="en-US"/>
              </w:rPr>
              <w:t>training</w:t>
            </w:r>
            <w:r w:rsidRPr="002737E2">
              <w:t xml:space="preserve"> </w:t>
            </w:r>
            <w:r>
              <w:t xml:space="preserve">για την σωματική προετοιμασία του ηθοποιού. </w:t>
            </w:r>
          </w:p>
          <w:p w:rsidR="00AA0B8E" w:rsidRPr="00BC3BE3" w:rsidRDefault="00AA0B8E" w:rsidP="008B2B0A">
            <w:pPr>
              <w:pStyle w:val="ac"/>
            </w:pPr>
            <w:r w:rsidRPr="00BC3BE3">
              <w:t xml:space="preserve">- Μπορούν να χρησιμοποιούν τις φυσικές τους δεξιότητες ως προς την ανάπτυξη ενός ρόλου/χαρακτήρα, τόσο στις πρόβες όσο και στη σκηνή, μέσω της προσαρμογής και ανάπτυξης της προσωπικής τους τεχνικής, επαναλαμβάνοντας ασκήσεις και αναδημιουργώντας την κίνηση. </w:t>
            </w:r>
          </w:p>
          <w:p w:rsidR="00AA0B8E" w:rsidRPr="00BC3BE3" w:rsidRDefault="00AA0B8E" w:rsidP="008B2B0A">
            <w:pPr>
              <w:pStyle w:val="ac"/>
            </w:pPr>
            <w:r w:rsidRPr="00BC3BE3">
              <w:t xml:space="preserve">- Έχουν ενισχύσει  τη σκηνική τους παρουσία, θα έχουν επίγνωση του χώρου, του ρυθμού και της δυναμικής του σώματος. </w:t>
            </w:r>
          </w:p>
          <w:p w:rsidR="00AA0B8E" w:rsidRPr="00BC3BE3" w:rsidRDefault="00AA0B8E" w:rsidP="008B2B0A">
            <w:pPr>
              <w:pStyle w:val="ac"/>
            </w:pPr>
            <w:r w:rsidRPr="00BC3BE3">
              <w:t xml:space="preserve">- Έχουν αναπτύξει αυξανόμενη εμπιστοσύνη στις πρακτικές δεξιότητες που στηρίζουν την πρακτική του σωματικού θεάτρου. </w:t>
            </w:r>
          </w:p>
          <w:p w:rsidR="00AA0B8E" w:rsidRPr="00BC3BE3" w:rsidRDefault="00AA0B8E" w:rsidP="008B2B0A">
            <w:pPr>
              <w:pStyle w:val="ac"/>
            </w:pPr>
            <w:r w:rsidRPr="00BC3BE3">
              <w:t xml:space="preserve">- Είναι σε θέση να ερευνήσουν το περιεχόμενο μια ιδέας, ενός θέματος. </w:t>
            </w:r>
          </w:p>
          <w:p w:rsidR="00AA0B8E" w:rsidRDefault="00AA0B8E" w:rsidP="008B2B0A">
            <w:pPr>
              <w:pStyle w:val="ac"/>
            </w:pPr>
            <w:r w:rsidRPr="00BC3BE3">
              <w:t>- Μπορούν να συνεργαστούν και να εφαρμόσουν μια κριτική προσέγγιση στην εφαρμογή της «ενσώματης γνώσης».</w:t>
            </w:r>
          </w:p>
          <w:p w:rsidR="00AA0B8E" w:rsidRPr="00BC3BE3" w:rsidRDefault="00AA0B8E" w:rsidP="008B2B0A">
            <w:pPr>
              <w:pStyle w:val="ac"/>
            </w:pPr>
          </w:p>
        </w:tc>
      </w:tr>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shd w:val="clear" w:color="auto" w:fill="D9D9D9"/>
              <w:tblLook w:val="04A0" w:firstRow="1" w:lastRow="0" w:firstColumn="1" w:lastColumn="0" w:noHBand="0" w:noVBand="1"/>
            </w:tblPr>
            <w:tblGrid>
              <w:gridCol w:w="4384"/>
              <w:gridCol w:w="4680"/>
            </w:tblGrid>
            <w:tr w:rsidR="00AA0B8E" w:rsidRPr="00BC3BE3" w:rsidTr="008B2B0A">
              <w:tc>
                <w:tcPr>
                  <w:tcW w:w="9064" w:type="dxa"/>
                  <w:gridSpan w:val="2"/>
                  <w:shd w:val="clear" w:color="auto" w:fill="D9D9D9"/>
                  <w:vAlign w:val="center"/>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AA0B8E" w:rsidRPr="00BC3BE3" w:rsidTr="008B2B0A">
              <w:tc>
                <w:tcPr>
                  <w:tcW w:w="9064" w:type="dxa"/>
                  <w:gridSpan w:val="2"/>
                  <w:shd w:val="clear" w:color="auto" w:fill="D9D9D9"/>
                  <w:vAlign w:val="center"/>
                  <w:hideMark/>
                </w:tcPr>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A0B8E" w:rsidRPr="00BC3BE3" w:rsidTr="008B2B0A">
              <w:tc>
                <w:tcPr>
                  <w:tcW w:w="4384" w:type="dxa"/>
                  <w:shd w:val="clear" w:color="auto" w:fill="D9D9D9"/>
                  <w:vAlign w:val="center"/>
                </w:tcPr>
                <w:p w:rsidR="00AA0B8E" w:rsidRPr="00BC3BE3" w:rsidRDefault="00AA0B8E" w:rsidP="008B2B0A">
                  <w:pPr>
                    <w:widowControl w:val="0"/>
                    <w:autoSpaceDE w:val="0"/>
                    <w:autoSpaceDN w:val="0"/>
                    <w:adjustRightInd w:val="0"/>
                    <w:rPr>
                      <w:rFonts w:eastAsia="Times New Roman" w:cs="Times"/>
                    </w:rPr>
                  </w:pPr>
                </w:p>
              </w:tc>
              <w:tc>
                <w:tcPr>
                  <w:tcW w:w="4680" w:type="dxa"/>
                  <w:shd w:val="clear" w:color="auto" w:fill="D9D9D9"/>
                  <w:vAlign w:val="center"/>
                </w:tcPr>
                <w:p w:rsidR="00AA0B8E" w:rsidRPr="00BC3BE3" w:rsidRDefault="00AA0B8E" w:rsidP="008B2B0A">
                  <w:pPr>
                    <w:widowControl w:val="0"/>
                    <w:autoSpaceDE w:val="0"/>
                    <w:autoSpaceDN w:val="0"/>
                    <w:adjustRightInd w:val="0"/>
                    <w:rPr>
                      <w:rFonts w:eastAsia="Times New Roman" w:cs="Times"/>
                    </w:rPr>
                  </w:pPr>
                </w:p>
              </w:tc>
            </w:tr>
          </w:tbl>
          <w:p w:rsidR="00AA0B8E" w:rsidRPr="00BC3BE3" w:rsidRDefault="00AA0B8E" w:rsidP="008B2B0A">
            <w:pPr>
              <w:rPr>
                <w:rFonts w:eastAsia="Times New Roman"/>
                <w:b/>
              </w:rPr>
            </w:pPr>
          </w:p>
        </w:tc>
      </w:tr>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AA0B8E">
            <w:pPr>
              <w:pStyle w:val="ac"/>
              <w:numPr>
                <w:ilvl w:val="0"/>
                <w:numId w:val="126"/>
              </w:numPr>
              <w:jc w:val="left"/>
            </w:pPr>
            <w:r w:rsidRPr="00BC3BE3">
              <w:t xml:space="preserve">Λήψη αποφάσεων. </w:t>
            </w:r>
            <w:r w:rsidRPr="00BC3BE3">
              <w:rPr>
                <w:rFonts w:ascii="MS Gothic" w:eastAsia="MS Gothic" w:hAnsi="MS Gothic" w:cs="MS Gothic" w:hint="eastAsia"/>
              </w:rPr>
              <w:t> </w:t>
            </w:r>
          </w:p>
          <w:p w:rsidR="00AA0B8E" w:rsidRPr="00BC3BE3" w:rsidRDefault="00AA0B8E" w:rsidP="00AA0B8E">
            <w:pPr>
              <w:pStyle w:val="ac"/>
              <w:numPr>
                <w:ilvl w:val="0"/>
                <w:numId w:val="126"/>
              </w:numPr>
              <w:jc w:val="left"/>
            </w:pPr>
            <w:r w:rsidRPr="00BC3BE3">
              <w:t xml:space="preserve">Αυτόνομη εργασία. </w:t>
            </w:r>
          </w:p>
          <w:p w:rsidR="00AA0B8E" w:rsidRPr="00BC3BE3" w:rsidRDefault="00AA0B8E" w:rsidP="00AA0B8E">
            <w:pPr>
              <w:pStyle w:val="ac"/>
              <w:numPr>
                <w:ilvl w:val="0"/>
                <w:numId w:val="126"/>
              </w:numPr>
              <w:jc w:val="left"/>
              <w:rPr>
                <w:b/>
              </w:rPr>
            </w:pPr>
            <w:r w:rsidRPr="00BC3BE3">
              <w:t>Ομαδική εργασία</w:t>
            </w:r>
            <w:r w:rsidRPr="00BC3BE3">
              <w:rPr>
                <w:b/>
              </w:rPr>
              <w:t>.</w:t>
            </w:r>
          </w:p>
          <w:p w:rsidR="00AA0B8E" w:rsidRPr="00BC3BE3" w:rsidRDefault="00AA0B8E" w:rsidP="00AA0B8E">
            <w:pPr>
              <w:pStyle w:val="ac"/>
              <w:numPr>
                <w:ilvl w:val="0"/>
                <w:numId w:val="126"/>
              </w:numPr>
              <w:jc w:val="left"/>
              <w:rPr>
                <w:b/>
              </w:rPr>
            </w:pPr>
            <w:r w:rsidRPr="00BC3BE3">
              <w:t>Παραγωγή νέων ιδεών σε πρακτικό επίπεδο.</w:t>
            </w:r>
          </w:p>
          <w:p w:rsidR="00AA0B8E" w:rsidRPr="00BC3BE3" w:rsidRDefault="00AA0B8E" w:rsidP="00AA0B8E">
            <w:pPr>
              <w:pStyle w:val="ac"/>
              <w:numPr>
                <w:ilvl w:val="0"/>
                <w:numId w:val="126"/>
              </w:numPr>
              <w:jc w:val="left"/>
            </w:pPr>
            <w:r w:rsidRPr="00BC3BE3">
              <w:t>Άσκηση κριτικής και αυτοκριτικής.</w:t>
            </w:r>
          </w:p>
          <w:p w:rsidR="00AA0B8E" w:rsidRPr="00BC3BE3" w:rsidRDefault="00AA0B8E" w:rsidP="00AA0B8E">
            <w:pPr>
              <w:pStyle w:val="ac"/>
              <w:numPr>
                <w:ilvl w:val="0"/>
                <w:numId w:val="126"/>
              </w:numPr>
              <w:jc w:val="left"/>
            </w:pPr>
            <w:r w:rsidRPr="00BC3BE3">
              <w:t xml:space="preserve">Προαγωγή της ελεύθερης, δημιουργικής και επαγωγικής σκέψης. </w:t>
            </w:r>
          </w:p>
        </w:tc>
      </w:tr>
    </w:tbl>
    <w:p w:rsidR="00AA0B8E" w:rsidRPr="00BC3BE3" w:rsidRDefault="00AA0B8E" w:rsidP="00AA0B8E">
      <w:pPr>
        <w:rPr>
          <w:rFonts w:eastAsia="Times New Roman"/>
          <w:b/>
        </w:rPr>
      </w:pPr>
    </w:p>
    <w:p w:rsidR="00AA0B8E" w:rsidRPr="00BC3BE3" w:rsidRDefault="00AA0B8E" w:rsidP="00AA0B8E">
      <w:pPr>
        <w:rPr>
          <w:rFonts w:eastAsia="Times New Roman"/>
          <w:b/>
        </w:rPr>
      </w:pPr>
      <w:r w:rsidRPr="00BC3BE3">
        <w:rPr>
          <w:rFonts w:eastAsia="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A57BBD" w:rsidRDefault="00AA0B8E" w:rsidP="00AA0B8E">
            <w:pPr>
              <w:pStyle w:val="ac"/>
              <w:numPr>
                <w:ilvl w:val="0"/>
                <w:numId w:val="125"/>
              </w:numPr>
              <w:jc w:val="left"/>
            </w:pPr>
            <w:r>
              <w:t>Σωματική εκπαίδευση του ηθοποιού (</w:t>
            </w:r>
            <w:r>
              <w:rPr>
                <w:lang w:val="en-US"/>
              </w:rPr>
              <w:t>training</w:t>
            </w:r>
            <w:r w:rsidRPr="00A57BBD">
              <w:t>).</w:t>
            </w:r>
          </w:p>
          <w:p w:rsidR="00AA0B8E" w:rsidRPr="00A57BBD" w:rsidRDefault="00AA0B8E" w:rsidP="00AA0B8E">
            <w:pPr>
              <w:pStyle w:val="ac"/>
              <w:numPr>
                <w:ilvl w:val="0"/>
                <w:numId w:val="125"/>
              </w:numPr>
              <w:jc w:val="left"/>
            </w:pPr>
            <w:r w:rsidRPr="00BC3BE3">
              <w:t>Γεωμετρία χώρου, επίπεδα, κέντρο σώματος</w:t>
            </w:r>
          </w:p>
          <w:p w:rsidR="00AA0B8E" w:rsidRPr="00A57BBD" w:rsidRDefault="00AA0B8E" w:rsidP="00AA0B8E">
            <w:pPr>
              <w:pStyle w:val="ac"/>
              <w:numPr>
                <w:ilvl w:val="0"/>
                <w:numId w:val="125"/>
              </w:numPr>
              <w:jc w:val="left"/>
            </w:pPr>
            <w:r>
              <w:t xml:space="preserve">Δραματικοί σωματικοί </w:t>
            </w:r>
            <w:r w:rsidRPr="00BC3BE3">
              <w:t>αυτοσχεδιασμοί</w:t>
            </w:r>
          </w:p>
          <w:p w:rsidR="00AA0B8E" w:rsidRDefault="00AA0B8E" w:rsidP="00AA0B8E">
            <w:pPr>
              <w:pStyle w:val="ac"/>
              <w:numPr>
                <w:ilvl w:val="0"/>
                <w:numId w:val="125"/>
              </w:numPr>
              <w:jc w:val="left"/>
            </w:pPr>
            <w:r w:rsidRPr="00BC3BE3">
              <w:t>Οργάνωση και χρήση του σώ</w:t>
            </w:r>
            <w:r>
              <w:t>ματος ανά ενότητες : Μουσικότητα της κίνησης,</w:t>
            </w:r>
            <w:r w:rsidRPr="00A57BBD">
              <w:t xml:space="preserve"> </w:t>
            </w:r>
            <w:r w:rsidRPr="00BC3BE3">
              <w:t>ζωικότητα</w:t>
            </w:r>
          </w:p>
          <w:p w:rsidR="00AA0B8E" w:rsidRPr="00A57BBD" w:rsidRDefault="00AA0B8E" w:rsidP="00AA0B8E">
            <w:pPr>
              <w:pStyle w:val="ac"/>
              <w:numPr>
                <w:ilvl w:val="0"/>
                <w:numId w:val="125"/>
              </w:numPr>
              <w:jc w:val="left"/>
            </w:pPr>
            <w:r w:rsidRPr="00BC3BE3">
              <w:t>Χρήση μάσκας και άλλων αντικειμένων στον θεατρικό χώρο</w:t>
            </w:r>
          </w:p>
          <w:p w:rsidR="00AA0B8E" w:rsidRPr="002737E2" w:rsidRDefault="00AA0B8E" w:rsidP="00AA0B8E">
            <w:pPr>
              <w:pStyle w:val="ac"/>
              <w:numPr>
                <w:ilvl w:val="0"/>
                <w:numId w:val="125"/>
              </w:numPr>
              <w:jc w:val="left"/>
            </w:pPr>
            <w:r w:rsidRPr="00A57BBD">
              <w:rPr>
                <w:bCs/>
                <w:color w:val="000000"/>
              </w:rPr>
              <w:t xml:space="preserve">Αρχές δραματουργίας της κίνησης </w:t>
            </w:r>
            <w:r>
              <w:rPr>
                <w:bCs/>
                <w:color w:val="000000"/>
              </w:rPr>
              <w:t>του ηθοποιού</w:t>
            </w:r>
          </w:p>
          <w:p w:rsidR="00AA0B8E" w:rsidRPr="00BC3BE3" w:rsidRDefault="00AA0B8E" w:rsidP="008B2B0A">
            <w:pPr>
              <w:pStyle w:val="ac"/>
            </w:pPr>
          </w:p>
        </w:tc>
      </w:tr>
    </w:tbl>
    <w:p w:rsidR="00AA0B8E" w:rsidRPr="00BC3BE3" w:rsidRDefault="00AA0B8E" w:rsidP="00AA0B8E">
      <w:pPr>
        <w:rPr>
          <w:rFonts w:eastAsia="Times New Roman"/>
          <w:b/>
        </w:rPr>
      </w:pPr>
    </w:p>
    <w:p w:rsidR="00AA0B8E" w:rsidRPr="00BC3BE3" w:rsidRDefault="00AA0B8E" w:rsidP="00AA0B8E">
      <w:pPr>
        <w:rPr>
          <w:rFonts w:eastAsia="Times New Roman"/>
          <w:b/>
        </w:rPr>
      </w:pPr>
      <w:r w:rsidRPr="00BC3BE3">
        <w:rPr>
          <w:rFonts w:eastAsia="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98"/>
        <w:gridCol w:w="3588"/>
      </w:tblGrid>
      <w:tr w:rsidR="00AA0B8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ΤΡΟΠΟΣ ΠΑΡΑΔΟΣΗΣ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Πρόσωπο με πρόσωπο, Εξ αποστάσεως εκπαίδευση κ.λπ.</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Default="00AA0B8E" w:rsidP="008B2B0A">
            <w:pPr>
              <w:rPr>
                <w:rFonts w:eastAsia="Times New Roman"/>
              </w:rPr>
            </w:pPr>
            <w:r w:rsidRPr="00BC3BE3">
              <w:rPr>
                <w:rFonts w:eastAsia="Times New Roman"/>
              </w:rPr>
              <w:t>Παρακολούθηση βιωματικού μαθήματος.</w:t>
            </w:r>
          </w:p>
          <w:p w:rsidR="00AA0B8E" w:rsidRPr="00BC3BE3" w:rsidRDefault="00AA0B8E" w:rsidP="008B2B0A">
            <w:pPr>
              <w:rPr>
                <w:rFonts w:eastAsia="Times New Roman"/>
              </w:rPr>
            </w:pPr>
            <w:r>
              <w:rPr>
                <w:rFonts w:eastAsia="Times New Roman"/>
              </w:rPr>
              <w:t>Πρόσωπο με πρόσωπο</w:t>
            </w:r>
          </w:p>
        </w:tc>
      </w:tr>
      <w:tr w:rsidR="00AA0B8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ΧΡΗΣΗ ΤΕΧΝΟΛΟΓΙΩΝ</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b/>
              </w:rPr>
              <w:t>ΠΛΗΡΟΦΟΡΙΑΣ ΚΑΙ ΕΠΙΚΟΙΝΩΝΙΩΝ</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autoSpaceDE w:val="0"/>
              <w:autoSpaceDN w:val="0"/>
              <w:adjustRightInd w:val="0"/>
              <w:spacing w:after="0" w:line="240" w:lineRule="auto"/>
              <w:rPr>
                <w:color w:val="000000"/>
              </w:rPr>
            </w:pPr>
            <w:r w:rsidRPr="00BC3BE3">
              <w:rPr>
                <w:color w:val="000000"/>
              </w:rPr>
              <w:t xml:space="preserve">Οπτικοακουστικό υλικό. </w:t>
            </w:r>
          </w:p>
          <w:p w:rsidR="00AA0B8E" w:rsidRPr="00BC3BE3" w:rsidRDefault="00AA0B8E" w:rsidP="008B2B0A">
            <w:pPr>
              <w:autoSpaceDE w:val="0"/>
              <w:autoSpaceDN w:val="0"/>
              <w:adjustRightInd w:val="0"/>
              <w:spacing w:after="0" w:line="240" w:lineRule="auto"/>
              <w:rPr>
                <w:color w:val="000000"/>
              </w:rPr>
            </w:pPr>
          </w:p>
          <w:p w:rsidR="00AA0B8E" w:rsidRPr="00BC3BE3" w:rsidRDefault="00AA0B8E" w:rsidP="008B2B0A">
            <w:pPr>
              <w:autoSpaceDE w:val="0"/>
              <w:autoSpaceDN w:val="0"/>
              <w:adjustRightInd w:val="0"/>
              <w:spacing w:after="0" w:line="240" w:lineRule="auto"/>
              <w:rPr>
                <w:color w:val="000000"/>
              </w:rPr>
            </w:pPr>
            <w:r w:rsidRPr="00BC3BE3">
              <w:rPr>
                <w:color w:val="000000"/>
              </w:rPr>
              <w:t>Υποστήριξη Μαθησιακής διαδικασίας μέσω της ηλεκτρονικής πλατφόρμας e-class.</w:t>
            </w:r>
          </w:p>
          <w:p w:rsidR="00AA0B8E" w:rsidRPr="00BC3BE3" w:rsidRDefault="00AA0B8E" w:rsidP="008B2B0A">
            <w:pPr>
              <w:rPr>
                <w:rFonts w:eastAsia="Times New Roman"/>
                <w:b/>
              </w:rPr>
            </w:pPr>
          </w:p>
        </w:tc>
      </w:tr>
      <w:tr w:rsidR="00AA0B8E" w:rsidRPr="00BC3BE3" w:rsidTr="008B2B0A">
        <w:tc>
          <w:tcPr>
            <w:tcW w:w="2865" w:type="dxa"/>
            <w:vMerge w:val="restart"/>
            <w:tcBorders>
              <w:top w:val="single" w:sz="4" w:space="0" w:color="auto"/>
              <w:left w:val="single" w:sz="4" w:space="0" w:color="auto"/>
              <w:bottom w:val="single" w:sz="4" w:space="0" w:color="auto"/>
              <w:right w:val="single" w:sz="4" w:space="0" w:color="auto"/>
            </w:tcBorders>
            <w:shd w:val="clear" w:color="auto" w:fill="D9D9D9"/>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ΟΡΓΑΝΩΣΗ ΔΙΔΑΣΚΑΛΙΑΣ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Περιγράφονται αναλυτικά ο τρόπος και μέθοδοι διδασκαλίας.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ΔΡΑΣΤΗΡΙΟΤΗΤΑ</w:t>
            </w:r>
          </w:p>
        </w:tc>
        <w:tc>
          <w:tcPr>
            <w:tcW w:w="3588" w:type="dxa"/>
            <w:tcBorders>
              <w:top w:val="single" w:sz="4" w:space="0" w:color="auto"/>
              <w:left w:val="single" w:sz="4" w:space="0" w:color="auto"/>
              <w:bottom w:val="single" w:sz="4" w:space="0" w:color="auto"/>
              <w:right w:val="single" w:sz="4" w:space="0" w:color="auto"/>
            </w:tcBorders>
            <w:shd w:val="clear" w:color="auto" w:fill="D9D9D9"/>
            <w:hideMark/>
          </w:tcPr>
          <w:p w:rsidR="00AA0B8E" w:rsidRPr="00BC3BE3" w:rsidRDefault="00AA0B8E" w:rsidP="008B2B0A">
            <w:pPr>
              <w:rPr>
                <w:rFonts w:eastAsia="Times New Roman"/>
                <w:b/>
              </w:rPr>
            </w:pPr>
            <w:r w:rsidRPr="00BC3BE3">
              <w:rPr>
                <w:rFonts w:eastAsia="Times New Roman"/>
                <w:b/>
              </w:rPr>
              <w:t>ΦΟΡΤΟΣ ΕΡΓΑΣΙΑΣ ΕΞΑΜΗΝΟΥ</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BC3BE3">
              <w:rPr>
                <w:rFonts w:eastAsia="Times New Roman"/>
              </w:rPr>
              <w:t>Διαλέξεις-Διδασκαλία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26</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BC3BE3">
              <w:rPr>
                <w:rFonts w:eastAsia="Times New Roman"/>
              </w:rPr>
              <w:t>Ασκήσεις πράξης κατά την διάρκεια των μαθημάτων</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20</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BC3BE3">
              <w:rPr>
                <w:rFonts w:eastAsia="Times New Roman"/>
              </w:rPr>
              <w:t>Παρακολούθηση προβών εξάσκησης</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10</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rPr>
            </w:pPr>
            <w:r w:rsidRPr="00BC3BE3">
              <w:rPr>
                <w:rFonts w:eastAsia="Times New Roman"/>
              </w:rPr>
              <w:t>Εκπόνηση καλλιτεχνικού project (ομαδική ή ατομική εργασία).</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26</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rPr>
              <w:t>Αυτοτελής μελέτη</w:t>
            </w:r>
          </w:p>
          <w:p w:rsidR="00AA0B8E" w:rsidRPr="00BC3BE3" w:rsidRDefault="00AA0B8E" w:rsidP="008B2B0A">
            <w:pPr>
              <w:rPr>
                <w:rFonts w:eastAsia="Times New Roman"/>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43</w:t>
            </w: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p w:rsidR="00AA0B8E" w:rsidRPr="00BC3BE3" w:rsidRDefault="00AA0B8E" w:rsidP="008B2B0A">
            <w:pPr>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p>
        </w:tc>
      </w:tr>
      <w:tr w:rsidR="00AA0B8E" w:rsidRPr="00BC3BE3" w:rsidTr="008B2B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B8E" w:rsidRPr="00BC3BE3" w:rsidRDefault="00AA0B8E" w:rsidP="008B2B0A">
            <w:pPr>
              <w:rPr>
                <w:rFonts w:eastAsia="Times New Roman" w:cs="Times"/>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widowControl w:val="0"/>
              <w:autoSpaceDE w:val="0"/>
              <w:autoSpaceDN w:val="0"/>
              <w:adjustRightInd w:val="0"/>
              <w:rPr>
                <w:rFonts w:eastAsia="Times New Roman"/>
                <w:b/>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rPr>
                <w:rFonts w:eastAsia="Times New Roman"/>
                <w:b/>
              </w:rPr>
            </w:pPr>
            <w:r w:rsidRPr="00BC3BE3">
              <w:rPr>
                <w:rFonts w:eastAsia="Times New Roman"/>
                <w:b/>
              </w:rPr>
              <w:t>125</w:t>
            </w:r>
          </w:p>
        </w:tc>
      </w:tr>
      <w:tr w:rsidR="00AA0B8E" w:rsidRPr="00BC3BE3" w:rsidTr="008B2B0A">
        <w:tc>
          <w:tcPr>
            <w:tcW w:w="2865" w:type="dxa"/>
            <w:tcBorders>
              <w:top w:val="single" w:sz="4" w:space="0" w:color="auto"/>
              <w:left w:val="single" w:sz="4" w:space="0" w:color="auto"/>
              <w:bottom w:val="single" w:sz="4" w:space="0" w:color="auto"/>
              <w:right w:val="single" w:sz="4" w:space="0" w:color="auto"/>
            </w:tcBorders>
            <w:shd w:val="clear" w:color="auto" w:fill="D9D9D9"/>
          </w:tcPr>
          <w:p w:rsidR="00AA0B8E" w:rsidRPr="00BC3BE3" w:rsidRDefault="00AA0B8E" w:rsidP="008B2B0A">
            <w:pPr>
              <w:widowControl w:val="0"/>
              <w:autoSpaceDE w:val="0"/>
              <w:autoSpaceDN w:val="0"/>
              <w:adjustRightInd w:val="0"/>
              <w:rPr>
                <w:rFonts w:eastAsia="Times New Roman" w:cs="Times"/>
                <w:b/>
              </w:rPr>
            </w:pPr>
            <w:r w:rsidRPr="00BC3BE3">
              <w:rPr>
                <w:rFonts w:eastAsia="Times New Roman" w:cs="Times"/>
                <w:b/>
              </w:rPr>
              <w:t>ΑΞΙΟΛΟΓΗΣΗ ΦΟΙΤΗΤΩΝ</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Περιγραφή της διαδικασίας αξιολόγησης</w:t>
            </w:r>
          </w:p>
          <w:p w:rsidR="00AA0B8E" w:rsidRPr="00BC3BE3" w:rsidRDefault="00AA0B8E" w:rsidP="008B2B0A">
            <w:pPr>
              <w:widowControl w:val="0"/>
              <w:autoSpaceDE w:val="0"/>
              <w:autoSpaceDN w:val="0"/>
              <w:adjustRightInd w:val="0"/>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autoSpaceDE w:val="0"/>
              <w:autoSpaceDN w:val="0"/>
              <w:adjustRightInd w:val="0"/>
              <w:rPr>
                <w:rFonts w:eastAsia="Times New Roman"/>
              </w:rPr>
            </w:pPr>
            <w:r w:rsidRPr="00BC3BE3">
              <w:rPr>
                <w:rFonts w:eastAsia="Times New Roman"/>
              </w:rPr>
              <w:t>Παρουσίαση ομαδικού ή ατομικού καλλιτεχνικού project (35</w:t>
            </w:r>
            <w:r w:rsidRPr="00BC3BE3">
              <w:rPr>
                <w:rFonts w:eastAsia="Times New Roman"/>
                <w:bCs/>
              </w:rPr>
              <w:t>%)</w:t>
            </w:r>
          </w:p>
          <w:tbl>
            <w:tblPr>
              <w:tblW w:w="0" w:type="auto"/>
              <w:tblBorders>
                <w:top w:val="nil"/>
                <w:left w:val="nil"/>
                <w:bottom w:val="nil"/>
                <w:right w:val="nil"/>
              </w:tblBorders>
              <w:tblLook w:val="0000" w:firstRow="0" w:lastRow="0" w:firstColumn="0" w:lastColumn="0" w:noHBand="0" w:noVBand="0"/>
            </w:tblPr>
            <w:tblGrid>
              <w:gridCol w:w="222"/>
            </w:tblGrid>
            <w:tr w:rsidR="00AA0B8E" w:rsidRPr="00BC3BE3" w:rsidTr="008B2B0A">
              <w:trPr>
                <w:trHeight w:val="110"/>
              </w:trPr>
              <w:tc>
                <w:tcPr>
                  <w:tcW w:w="0" w:type="auto"/>
                </w:tcPr>
                <w:p w:rsidR="00AA0B8E" w:rsidRPr="00BC3BE3" w:rsidRDefault="00AA0B8E" w:rsidP="008B2B0A">
                  <w:pPr>
                    <w:autoSpaceDE w:val="0"/>
                    <w:autoSpaceDN w:val="0"/>
                    <w:adjustRightInd w:val="0"/>
                    <w:rPr>
                      <w:color w:val="000000"/>
                    </w:rPr>
                  </w:pPr>
                </w:p>
              </w:tc>
            </w:tr>
          </w:tbl>
          <w:p w:rsidR="00AA0B8E" w:rsidRPr="00BC3BE3" w:rsidRDefault="00AA0B8E" w:rsidP="008B2B0A">
            <w:pPr>
              <w:autoSpaceDE w:val="0"/>
              <w:autoSpaceDN w:val="0"/>
              <w:adjustRightInd w:val="0"/>
              <w:rPr>
                <w:rFonts w:eastAsia="Times New Roman"/>
              </w:rPr>
            </w:pPr>
            <w:r w:rsidRPr="00BC3BE3">
              <w:rPr>
                <w:rFonts w:eastAsia="Times New Roman"/>
              </w:rPr>
              <w:t>Φυσική παρουσία και επιμέλεια κατά την διάρκεια των διαλέξεων του μαθήματος</w:t>
            </w:r>
            <w:r w:rsidRPr="00BC3BE3">
              <w:rPr>
                <w:rFonts w:eastAsia="Times New Roman"/>
                <w:bCs/>
              </w:rPr>
              <w:t>(50 %)</w:t>
            </w:r>
            <w:r w:rsidRPr="00BC3BE3">
              <w:rPr>
                <w:rFonts w:eastAsia="Times New Roman"/>
              </w:rPr>
              <w:t>.</w:t>
            </w:r>
          </w:p>
          <w:p w:rsidR="00AA0B8E" w:rsidRPr="00BC3BE3" w:rsidRDefault="00AA0B8E" w:rsidP="008B2B0A">
            <w:pPr>
              <w:autoSpaceDE w:val="0"/>
              <w:autoSpaceDN w:val="0"/>
              <w:adjustRightInd w:val="0"/>
              <w:rPr>
                <w:rFonts w:eastAsia="Times New Roman"/>
              </w:rPr>
            </w:pPr>
          </w:p>
          <w:p w:rsidR="00AA0B8E" w:rsidRPr="00BC3BE3" w:rsidRDefault="00AA0B8E" w:rsidP="008B2B0A">
            <w:pPr>
              <w:rPr>
                <w:rFonts w:eastAsia="Times New Roman"/>
                <w:b/>
              </w:rPr>
            </w:pPr>
            <w:r w:rsidRPr="00BC3BE3">
              <w:rPr>
                <w:rFonts w:eastAsia="Times New Roman"/>
              </w:rPr>
              <w:t>Επαλήθευση εργαστηριακών βιωματικών ασκήσεων (15</w:t>
            </w:r>
            <w:r w:rsidRPr="00BC3BE3">
              <w:rPr>
                <w:rFonts w:eastAsia="Times New Roman"/>
                <w:bCs/>
              </w:rPr>
              <w:t xml:space="preserve">%). </w:t>
            </w:r>
          </w:p>
        </w:tc>
      </w:tr>
    </w:tbl>
    <w:p w:rsidR="00AA0B8E" w:rsidRPr="00BC3BE3" w:rsidRDefault="00AA0B8E" w:rsidP="00AA0B8E">
      <w:pPr>
        <w:rPr>
          <w:rFonts w:eastAsia="Times New Roman"/>
          <w:b/>
        </w:rPr>
      </w:pPr>
    </w:p>
    <w:p w:rsidR="00AA0B8E" w:rsidRPr="00BC3BE3" w:rsidRDefault="00AA0B8E" w:rsidP="00AA0B8E">
      <w:pPr>
        <w:rPr>
          <w:rFonts w:eastAsia="Times New Roman"/>
          <w:b/>
        </w:rPr>
      </w:pPr>
      <w:r w:rsidRPr="00BC3BE3">
        <w:rPr>
          <w:rFonts w:eastAsia="Times New Roman"/>
          <w:b/>
        </w:rPr>
        <w:t>5. ΣΥΝΙΣΤΩΜΕΝΗ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A0B8E" w:rsidRPr="00BC3BE3" w:rsidTr="008B2B0A">
        <w:tc>
          <w:tcPr>
            <w:tcW w:w="9280" w:type="dxa"/>
            <w:tcBorders>
              <w:top w:val="single" w:sz="4" w:space="0" w:color="auto"/>
              <w:left w:val="single" w:sz="4" w:space="0" w:color="auto"/>
              <w:bottom w:val="single" w:sz="4" w:space="0" w:color="auto"/>
              <w:right w:val="single" w:sz="4" w:space="0" w:color="auto"/>
            </w:tcBorders>
            <w:shd w:val="clear" w:color="auto" w:fill="auto"/>
          </w:tcPr>
          <w:p w:rsidR="00AA0B8E" w:rsidRPr="00BC3BE3" w:rsidRDefault="00AA0B8E" w:rsidP="008B2B0A">
            <w:pPr>
              <w:ind w:left="540" w:hanging="360"/>
              <w:rPr>
                <w:rFonts w:eastAsia="Times New Roman"/>
                <w:b/>
                <w:i/>
              </w:rPr>
            </w:pPr>
            <w:r w:rsidRPr="00BC3BE3">
              <w:rPr>
                <w:rFonts w:eastAsia="Times New Roman"/>
                <w:b/>
                <w:i/>
              </w:rPr>
              <w:t>Ελληνόγλωσσα</w:t>
            </w:r>
          </w:p>
          <w:p w:rsidR="00AA0B8E" w:rsidRPr="00BC3BE3" w:rsidRDefault="00AA0B8E" w:rsidP="008B2B0A">
            <w:pPr>
              <w:pStyle w:val="ac"/>
            </w:pPr>
            <w:r w:rsidRPr="00BC3BE3">
              <w:rPr>
                <w:rFonts w:eastAsia="Arial Unicode MS"/>
                <w:iCs/>
              </w:rPr>
              <w:sym w:font="Wingdings" w:char="F026"/>
            </w:r>
            <w:r w:rsidRPr="00BC3BE3">
              <w:t xml:space="preserve">Αλεξιάς, Γ. (2011). </w:t>
            </w:r>
            <w:r w:rsidRPr="00BC3BE3">
              <w:rPr>
                <w:i/>
              </w:rPr>
              <w:t>Κοινωνιολογία του σώματος</w:t>
            </w:r>
            <w:r w:rsidRPr="00BC3BE3">
              <w:rPr>
                <w:bCs/>
              </w:rPr>
              <w:t>,</w:t>
            </w:r>
            <w:r w:rsidRPr="00BC3BE3">
              <w:t xml:space="preserve"> Αθήνα: Πεδίο.</w:t>
            </w:r>
          </w:p>
          <w:p w:rsidR="00AA0B8E" w:rsidRPr="00BC3BE3" w:rsidRDefault="00AA0B8E" w:rsidP="008B2B0A">
            <w:pPr>
              <w:pStyle w:val="ac"/>
            </w:pPr>
            <w:r w:rsidRPr="00BC3BE3">
              <w:rPr>
                <w:rFonts w:eastAsia="Arial Unicode MS"/>
                <w:iCs/>
              </w:rPr>
              <w:sym w:font="Wingdings" w:char="F026"/>
            </w:r>
            <w:r w:rsidRPr="00BC3BE3">
              <w:t xml:space="preserve"> Λεκόκ, Ζ. (2005). </w:t>
            </w:r>
            <w:r w:rsidRPr="00BC3BE3">
              <w:rPr>
                <w:i/>
              </w:rPr>
              <w:t>Το ποιητικό σώμα</w:t>
            </w:r>
            <w:r w:rsidRPr="00BC3BE3">
              <w:t>, Αθήνα: Κοάν.</w:t>
            </w:r>
          </w:p>
          <w:p w:rsidR="00AA0B8E" w:rsidRPr="00BC3BE3" w:rsidRDefault="00AA0B8E" w:rsidP="008B2B0A">
            <w:pPr>
              <w:pStyle w:val="ac"/>
              <w:rPr>
                <w:bCs/>
              </w:rPr>
            </w:pPr>
            <w:r w:rsidRPr="00BC3BE3">
              <w:rPr>
                <w:rFonts w:eastAsia="Arial Unicode MS"/>
                <w:iCs/>
              </w:rPr>
              <w:sym w:font="Wingdings" w:char="F026"/>
            </w:r>
            <w:r w:rsidRPr="00BC3BE3">
              <w:rPr>
                <w:rFonts w:eastAsia="Arial Unicode MS"/>
                <w:iCs/>
              </w:rPr>
              <w:t xml:space="preserve"> Μπάρμπα E. &amp; Σαβαρέζε, Ν. (</w:t>
            </w:r>
            <w:r w:rsidRPr="00BC3BE3">
              <w:rPr>
                <w:bCs/>
              </w:rPr>
              <w:t xml:space="preserve">2008). </w:t>
            </w:r>
            <w:r w:rsidRPr="00BC3BE3">
              <w:rPr>
                <w:bCs/>
                <w:i/>
              </w:rPr>
              <w:t>Η Μυστική Τέχνη του ηθοποιού</w:t>
            </w:r>
            <w:r w:rsidRPr="00BC3BE3">
              <w:rPr>
                <w:bCs/>
              </w:rPr>
              <w:t xml:space="preserve">. </w:t>
            </w:r>
            <w:r w:rsidRPr="00BC3BE3">
              <w:t xml:space="preserve">Αθήνα: </w:t>
            </w:r>
            <w:r w:rsidRPr="00BC3BE3">
              <w:rPr>
                <w:bCs/>
              </w:rPr>
              <w:t>Κοάν.</w:t>
            </w:r>
          </w:p>
          <w:p w:rsidR="00AA0B8E" w:rsidRPr="00BC3BE3" w:rsidRDefault="00AA0B8E" w:rsidP="008B2B0A">
            <w:pPr>
              <w:pStyle w:val="ac"/>
            </w:pPr>
            <w:r w:rsidRPr="00BC3BE3">
              <w:rPr>
                <w:rFonts w:eastAsia="Arial Unicode MS"/>
                <w:iCs/>
              </w:rPr>
              <w:sym w:font="Wingdings" w:char="F026"/>
            </w:r>
            <w:r w:rsidRPr="00BC3BE3">
              <w:rPr>
                <w:color w:val="000000"/>
              </w:rPr>
              <w:t xml:space="preserve">Μπόγκαρτ, Α. (2009). </w:t>
            </w:r>
            <w:r w:rsidRPr="00BC3BE3">
              <w:rPr>
                <w:i/>
                <w:color w:val="000000"/>
              </w:rPr>
              <w:t>Ένας σκηνοθέτης προετοιμάζεται</w:t>
            </w:r>
            <w:r w:rsidRPr="00BC3BE3">
              <w:rPr>
                <w:color w:val="000000"/>
              </w:rPr>
              <w:t>. Αθήνα: Παπακώστα Άλκηστις</w:t>
            </w:r>
            <w:r w:rsidRPr="00BC3BE3">
              <w:t>.</w:t>
            </w:r>
          </w:p>
          <w:p w:rsidR="00AA0B8E" w:rsidRPr="00BC3BE3" w:rsidRDefault="00AA0B8E" w:rsidP="008B2B0A">
            <w:pPr>
              <w:pStyle w:val="ac"/>
              <w:rPr>
                <w:lang w:val="en-US"/>
              </w:rPr>
            </w:pPr>
            <w:r w:rsidRPr="00BC3BE3">
              <w:rPr>
                <w:rFonts w:eastAsia="Arial Unicode MS"/>
                <w:iCs/>
              </w:rPr>
              <w:sym w:font="Wingdings" w:char="F026"/>
            </w:r>
            <w:r w:rsidRPr="00BC3BE3">
              <w:t xml:space="preserve"> Πατσαλίδης, Σ. (2004). </w:t>
            </w:r>
            <w:r w:rsidRPr="00BC3BE3">
              <w:rPr>
                <w:i/>
              </w:rPr>
              <w:t>Θέατρο και Θεωρία</w:t>
            </w:r>
            <w:r w:rsidRPr="00BC3BE3">
              <w:t>. Θεσσαλονίκη</w:t>
            </w:r>
            <w:r w:rsidRPr="00BC3BE3">
              <w:rPr>
                <w:lang w:val="en-US"/>
              </w:rPr>
              <w:t>: University Studio Press.</w:t>
            </w:r>
          </w:p>
          <w:p w:rsidR="00AA0B8E" w:rsidRPr="00BC3BE3" w:rsidRDefault="00AA0B8E" w:rsidP="008B2B0A">
            <w:pPr>
              <w:pStyle w:val="ac"/>
            </w:pPr>
            <w:r w:rsidRPr="00BC3BE3">
              <w:rPr>
                <w:rFonts w:eastAsia="Arial Unicode MS"/>
                <w:iCs/>
              </w:rPr>
              <w:sym w:font="Wingdings" w:char="F026"/>
            </w:r>
            <w:r w:rsidRPr="00BC3BE3">
              <w:rPr>
                <w:rFonts w:eastAsia="Arial Unicode MS"/>
                <w:color w:val="000000"/>
              </w:rPr>
              <w:t>Πούρκος</w:t>
            </w:r>
            <w:r w:rsidRPr="00BC3BE3">
              <w:rPr>
                <w:rFonts w:eastAsia="Arial Unicode MS"/>
                <w:color w:val="000000"/>
                <w:lang w:val="en-US"/>
              </w:rPr>
              <w:t xml:space="preserve">, </w:t>
            </w:r>
            <w:r w:rsidRPr="00BC3BE3">
              <w:rPr>
                <w:rFonts w:eastAsia="Arial Unicode MS"/>
                <w:color w:val="000000"/>
              </w:rPr>
              <w:t>Μ</w:t>
            </w:r>
            <w:r w:rsidRPr="00BC3BE3">
              <w:rPr>
                <w:rFonts w:eastAsia="Arial Unicode MS"/>
                <w:color w:val="000000"/>
                <w:lang w:val="en-US"/>
              </w:rPr>
              <w:t>. (</w:t>
            </w:r>
            <w:r w:rsidRPr="00BC3BE3">
              <w:rPr>
                <w:lang w:val="en-US"/>
              </w:rPr>
              <w:t xml:space="preserve">2008). </w:t>
            </w:r>
            <w:r w:rsidRPr="00BC3BE3">
              <w:rPr>
                <w:rFonts w:eastAsia="Arial Unicode MS"/>
                <w:i/>
                <w:color w:val="000000"/>
              </w:rPr>
              <w:t>Ενσώματος Νους, πλαισιοθετημένη γνώση και εκπαίδευση: Προσεγγίζοντας την ποιητική και τον πολιτισμό του σκεπτόμενου σώματος</w:t>
            </w:r>
            <w:r w:rsidRPr="00BC3BE3">
              <w:rPr>
                <w:rFonts w:eastAsia="Arial Unicode MS"/>
                <w:color w:val="000000"/>
              </w:rPr>
              <w:t xml:space="preserve">. </w:t>
            </w:r>
            <w:r w:rsidRPr="00BC3BE3">
              <w:t xml:space="preserve">Αθήνα:  </w:t>
            </w:r>
            <w:r w:rsidRPr="00BC3BE3">
              <w:rPr>
                <w:lang w:val="fr-FR"/>
              </w:rPr>
              <w:t>Gutemberg</w:t>
            </w:r>
            <w:r w:rsidRPr="00BC3BE3">
              <w:t>.</w:t>
            </w:r>
          </w:p>
          <w:p w:rsidR="00AA0B8E" w:rsidRPr="00BC3BE3" w:rsidRDefault="00AA0B8E" w:rsidP="008B2B0A">
            <w:pPr>
              <w:pStyle w:val="ac"/>
            </w:pPr>
            <w:r w:rsidRPr="00BC3BE3">
              <w:rPr>
                <w:rFonts w:eastAsia="Arial Unicode MS"/>
                <w:iCs/>
              </w:rPr>
              <w:sym w:font="Wingdings" w:char="F026"/>
            </w:r>
            <w:r w:rsidRPr="00BC3BE3">
              <w:t xml:space="preserve">Στεφανοπούλου, Μ.  (2011). </w:t>
            </w:r>
            <w:r w:rsidRPr="00BC3BE3">
              <w:rPr>
                <w:i/>
              </w:rPr>
              <w:t>Το θέατρο των πηγών και η νοσταλγία της καταγωγής</w:t>
            </w:r>
            <w:r w:rsidRPr="00BC3BE3">
              <w:t xml:space="preserve">. Αθήνα: Βιβλιοπωλείον της Εστίας.  </w:t>
            </w:r>
          </w:p>
          <w:p w:rsidR="00AA0B8E" w:rsidRDefault="00AA0B8E" w:rsidP="008B2B0A">
            <w:pPr>
              <w:pStyle w:val="ac"/>
            </w:pPr>
            <w:r w:rsidRPr="00BC3BE3">
              <w:rPr>
                <w:rFonts w:eastAsia="Arial Unicode MS"/>
                <w:iCs/>
              </w:rPr>
              <w:sym w:font="Wingdings" w:char="F026"/>
            </w:r>
            <w:r w:rsidRPr="00BC3BE3">
              <w:rPr>
                <w:lang w:val="fr-FR"/>
              </w:rPr>
              <w:t>Ohashi</w:t>
            </w:r>
            <w:r w:rsidRPr="00BC3BE3">
              <w:t xml:space="preserve">, </w:t>
            </w:r>
            <w:r w:rsidRPr="00BC3BE3">
              <w:rPr>
                <w:lang w:val="fr-FR"/>
              </w:rPr>
              <w:t>W</w:t>
            </w:r>
            <w:r w:rsidRPr="00BC3BE3">
              <w:t xml:space="preserve">.  (1998). </w:t>
            </w:r>
            <w:r w:rsidRPr="00BC3BE3">
              <w:rPr>
                <w:i/>
              </w:rPr>
              <w:t>Διαβάζοντας το σώμα</w:t>
            </w:r>
            <w:r w:rsidRPr="00BC3BE3">
              <w:t xml:space="preserve">. Αθήνα: Άρης Λασκαράτος. </w:t>
            </w:r>
          </w:p>
          <w:p w:rsidR="00AA0B8E" w:rsidRPr="00BC3BE3" w:rsidRDefault="00AA0B8E" w:rsidP="008B2B0A">
            <w:pPr>
              <w:pStyle w:val="ac"/>
            </w:pPr>
          </w:p>
          <w:p w:rsidR="00AA0B8E" w:rsidRPr="00BC3BE3" w:rsidRDefault="00AA0B8E" w:rsidP="008B2B0A">
            <w:pPr>
              <w:pStyle w:val="ac"/>
              <w:rPr>
                <w:b/>
                <w:i/>
                <w:lang w:val="fr-FR"/>
              </w:rPr>
            </w:pPr>
            <w:r w:rsidRPr="00BC3BE3">
              <w:rPr>
                <w:b/>
                <w:i/>
              </w:rPr>
              <w:t>Ξενόγλωσσα</w:t>
            </w:r>
          </w:p>
          <w:p w:rsidR="00AA0B8E" w:rsidRPr="00BC3BE3" w:rsidRDefault="00AA0B8E" w:rsidP="008B2B0A">
            <w:pPr>
              <w:pStyle w:val="ac"/>
              <w:rPr>
                <w:lang w:val="fr-FR"/>
              </w:rPr>
            </w:pPr>
            <w:r w:rsidRPr="00BC3BE3">
              <w:rPr>
                <w:rFonts w:eastAsia="Arial Unicode MS"/>
                <w:iCs/>
              </w:rPr>
              <w:sym w:font="Wingdings" w:char="F026"/>
            </w:r>
            <w:r w:rsidRPr="00BC3BE3">
              <w:rPr>
                <w:rFonts w:eastAsia="Arial Unicode MS"/>
                <w:iCs/>
                <w:lang w:val="fr-FR"/>
              </w:rPr>
              <w:t xml:space="preserve"> Aslan, O. (</w:t>
            </w:r>
            <w:r w:rsidRPr="00BC3BE3">
              <w:rPr>
                <w:lang w:val="fr-FR"/>
              </w:rPr>
              <w:t xml:space="preserve">1998). </w:t>
            </w:r>
            <w:r w:rsidRPr="00BC3BE3">
              <w:rPr>
                <w:i/>
                <w:lang w:val="fr-FR"/>
              </w:rPr>
              <w:t>Le corps en jeu</w:t>
            </w:r>
            <w:r w:rsidRPr="00BC3BE3">
              <w:rPr>
                <w:lang w:val="fr-FR"/>
              </w:rPr>
              <w:t xml:space="preserve">. </w:t>
            </w:r>
            <w:r w:rsidRPr="00BC3BE3">
              <w:rPr>
                <w:rFonts w:eastAsia="Arial Unicode MS"/>
                <w:iCs/>
                <w:lang w:val="fr-FR"/>
              </w:rPr>
              <w:t>Paris:</w:t>
            </w:r>
            <w:r w:rsidRPr="00BC3BE3">
              <w:rPr>
                <w:lang w:val="fr-FR"/>
              </w:rPr>
              <w:t xml:space="preserve"> CNRS.</w:t>
            </w:r>
          </w:p>
          <w:p w:rsidR="00AA0B8E" w:rsidRPr="004A2D6E" w:rsidRDefault="00AA0B8E" w:rsidP="008B2B0A">
            <w:pPr>
              <w:pStyle w:val="ac"/>
              <w:rPr>
                <w:rFonts w:eastAsia="Arial Unicode MS"/>
                <w:iCs/>
                <w:lang w:val="es-ES"/>
              </w:rPr>
            </w:pPr>
            <w:r w:rsidRPr="00BC3BE3">
              <w:rPr>
                <w:rFonts w:eastAsia="Arial Unicode MS"/>
                <w:iCs/>
              </w:rPr>
              <w:sym w:font="Wingdings" w:char="F026"/>
            </w:r>
            <w:r w:rsidRPr="00BC3BE3">
              <w:rPr>
                <w:rFonts w:eastAsia="Arial Unicode MS"/>
                <w:iCs/>
                <w:lang w:val="fr-FR"/>
              </w:rPr>
              <w:t xml:space="preserve"> Lorelle, Y. (2003). </w:t>
            </w:r>
            <w:r w:rsidRPr="00BC3BE3">
              <w:rPr>
                <w:rFonts w:eastAsia="Arial Unicode MS"/>
                <w:i/>
                <w:iCs/>
                <w:lang w:val="fr-FR"/>
              </w:rPr>
              <w:t>Le corps, les rites et la scène : des origines au XXe siècle</w:t>
            </w:r>
            <w:r w:rsidRPr="00BC3BE3">
              <w:rPr>
                <w:rFonts w:eastAsia="Arial Unicode MS"/>
                <w:iCs/>
                <w:lang w:val="fr-FR"/>
              </w:rPr>
              <w:t xml:space="preserve">. </w:t>
            </w:r>
            <w:r w:rsidRPr="004A2D6E">
              <w:rPr>
                <w:rFonts w:eastAsia="Arial Unicode MS"/>
                <w:iCs/>
                <w:lang w:val="es-ES"/>
              </w:rPr>
              <w:t>Paris: l’Amandier.</w:t>
            </w:r>
          </w:p>
          <w:p w:rsidR="00AA0B8E" w:rsidRPr="001557B0" w:rsidRDefault="00AA0B8E" w:rsidP="008B2B0A">
            <w:pPr>
              <w:pStyle w:val="ac"/>
            </w:pPr>
            <w:r w:rsidRPr="00BC3BE3">
              <w:rPr>
                <w:rFonts w:eastAsia="Arial Unicode MS"/>
                <w:iCs/>
              </w:rPr>
              <w:sym w:font="Wingdings" w:char="F026"/>
            </w:r>
            <w:r w:rsidRPr="004A2D6E">
              <w:rPr>
                <w:rFonts w:eastAsia="Arial Unicode MS"/>
                <w:iCs/>
                <w:lang w:val="es-ES"/>
              </w:rPr>
              <w:t xml:space="preserve"> Lust, A. (</w:t>
            </w:r>
            <w:r w:rsidRPr="004A2D6E">
              <w:rPr>
                <w:lang w:val="es-ES"/>
              </w:rPr>
              <w:t xml:space="preserve">2011). </w:t>
            </w:r>
            <w:r w:rsidRPr="00BC3BE3">
              <w:rPr>
                <w:i/>
                <w:lang w:val="en-GB"/>
              </w:rPr>
              <w:t>Bringing the Body to the Stage and Screen: Expressive Movement for Performers</w:t>
            </w:r>
            <w:r w:rsidRPr="00BC3BE3">
              <w:rPr>
                <w:lang w:val="en-GB"/>
              </w:rPr>
              <w:t>. Lanham</w:t>
            </w:r>
            <w:r w:rsidRPr="00BC3BE3">
              <w:t xml:space="preserve">, </w:t>
            </w:r>
            <w:r w:rsidRPr="00BC3BE3">
              <w:rPr>
                <w:lang w:val="en-GB"/>
              </w:rPr>
              <w:t>Md</w:t>
            </w:r>
            <w:r w:rsidRPr="00BC3BE3">
              <w:t xml:space="preserve">: </w:t>
            </w:r>
            <w:r w:rsidRPr="00BC3BE3">
              <w:rPr>
                <w:lang w:val="en-GB"/>
              </w:rPr>
              <w:t>ScarecrowPress</w:t>
            </w:r>
            <w:r w:rsidRPr="00BC3BE3">
              <w:t>.</w:t>
            </w:r>
          </w:p>
        </w:tc>
      </w:tr>
    </w:tbl>
    <w:p w:rsidR="00AA0B8E" w:rsidRDefault="00AA0B8E" w:rsidP="00DB31B0">
      <w:pPr>
        <w:spacing w:after="0" w:line="240" w:lineRule="auto"/>
        <w:ind w:left="284"/>
        <w:rPr>
          <w:rFonts w:eastAsia="Times New Roman" w:cs="Times New Roman"/>
          <w:b/>
        </w:rPr>
      </w:pPr>
    </w:p>
    <w:p w:rsidR="00AA0B8E" w:rsidRDefault="00AA0B8E" w:rsidP="00DB31B0">
      <w:pPr>
        <w:spacing w:after="0" w:line="240" w:lineRule="auto"/>
        <w:ind w:left="284"/>
        <w:rPr>
          <w:rFonts w:eastAsia="Times New Roman" w:cs="Times New Roman"/>
          <w:b/>
        </w:rPr>
      </w:pPr>
    </w:p>
    <w:p w:rsidR="00B64A96" w:rsidRPr="00DB31B0" w:rsidRDefault="00DB31B0" w:rsidP="00AA0B8E">
      <w:pPr>
        <w:spacing w:after="0" w:line="240" w:lineRule="auto"/>
        <w:ind w:left="284"/>
        <w:rPr>
          <w:rFonts w:eastAsia="Times New Roman" w:cs="Times New Roman"/>
        </w:rPr>
      </w:pPr>
      <w:r>
        <w:rPr>
          <w:rFonts w:eastAsia="Times New Roman" w:cs="Times New Roman"/>
          <w:b/>
        </w:rPr>
        <w:t xml:space="preserve">4. </w:t>
      </w:r>
      <w:r w:rsidR="00B64A96" w:rsidRPr="00DB31B0">
        <w:rPr>
          <w:rFonts w:eastAsia="Times New Roman" w:cs="Times New Roman"/>
          <w:b/>
        </w:rPr>
        <w:t xml:space="preserve">Ονοματεπώνυμο διδάσκουσας: </w:t>
      </w:r>
      <w:r w:rsidR="00B64A96" w:rsidRPr="00DB31B0">
        <w:rPr>
          <w:rFonts w:eastAsia="Times New Roman" w:cs="Times New Roman"/>
        </w:rPr>
        <w:t>Χριστίνα Ζώνιου</w:t>
      </w:r>
    </w:p>
    <w:p w:rsidR="00B64A96" w:rsidRPr="00BC3BE3" w:rsidRDefault="00B64A96" w:rsidP="00B64A96">
      <w:pPr>
        <w:spacing w:after="0" w:line="240" w:lineRule="auto"/>
        <w:rPr>
          <w:rFonts w:eastAsia="Times New Roman" w:cs="Times New Roman"/>
        </w:rPr>
      </w:pPr>
      <w:r w:rsidRPr="00BC3BE3">
        <w:rPr>
          <w:rFonts w:eastAsia="Times New Roman" w:cs="Times New Roman"/>
          <w:b/>
        </w:rPr>
        <w:t xml:space="preserve">           Διδασκόμενα μαθήματα προπτυχιακού: </w:t>
      </w:r>
      <w:r w:rsidR="009E6C27" w:rsidRPr="00BC3BE3">
        <w:rPr>
          <w:rFonts w:eastAsia="Times New Roman" w:cs="Times New Roman"/>
        </w:rPr>
        <w:t>4</w:t>
      </w:r>
    </w:p>
    <w:p w:rsidR="00B64A96" w:rsidRPr="00BC3BE3" w:rsidRDefault="00B64A96" w:rsidP="00B64A96">
      <w:pPr>
        <w:rPr>
          <w:rFonts w:eastAsia="Times New Roman" w:cs="Palatino Linotype"/>
          <w:b/>
          <w:bCs/>
        </w:rPr>
      </w:pPr>
    </w:p>
    <w:p w:rsidR="00B64A96" w:rsidRPr="00BC3BE3" w:rsidRDefault="00B64A96" w:rsidP="00B64A96">
      <w:pPr>
        <w:jc w:val="center"/>
        <w:rPr>
          <w:rFonts w:eastAsia="Times New Roman" w:cs="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7"/>
        <w:gridCol w:w="1664"/>
        <w:gridCol w:w="424"/>
        <w:gridCol w:w="2267"/>
        <w:gridCol w:w="283"/>
        <w:gridCol w:w="2013"/>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5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5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5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b/>
                <w:sz w:val="20"/>
                <w:szCs w:val="20"/>
              </w:rPr>
            </w:pPr>
            <w:r w:rsidRPr="00BC3BE3">
              <w:rPr>
                <w:rFonts w:eastAsia="Palatino Linotype" w:cs="Palatino Linotype"/>
                <w:b/>
                <w:sz w:val="20"/>
                <w:szCs w:val="20"/>
              </w:rPr>
              <w:t>34ΕΕ201</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01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Palatino Linotype" w:cs="Palatino Linotype"/>
                <w:bCs/>
                <w:sz w:val="20"/>
                <w:szCs w:val="20"/>
                <w:lang w:val="el-GR"/>
              </w:rPr>
              <w:t>Υποκριτική και Κοινωνία ΙΙ: Το Εθνόδραμα και το Θέατρο-Ντοκουμέντο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010AAF" w:rsidP="00B64A96">
            <w:pPr>
              <w:jc w:val="center"/>
              <w:rPr>
                <w:rFonts w:eastAsia="Calibri" w:cs="Times New Roman"/>
                <w:b/>
                <w:sz w:val="20"/>
                <w:szCs w:val="20"/>
                <w:lang w:val="el-GR"/>
              </w:rPr>
            </w:pPr>
            <w:r w:rsidRPr="00BC3BE3">
              <w:rPr>
                <w:rFonts w:eastAsia="Calibri" w:cs="Times New Roman"/>
                <w:b/>
                <w:sz w:val="20"/>
                <w:szCs w:val="20"/>
                <w:lang w:val="el-GR"/>
              </w:rPr>
              <w:t>3</w:t>
            </w:r>
          </w:p>
        </w:tc>
        <w:tc>
          <w:tcPr>
            <w:tcW w:w="22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r w:rsidRPr="00BC3BE3">
              <w:rPr>
                <w:rFonts w:eastAsia="Times New Roman" w:cs="Times New Roman"/>
                <w:sz w:val="20"/>
                <w:szCs w:val="20"/>
              </w:rPr>
              <w:t>Διαλέξεις</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1</w:t>
            </w:r>
          </w:p>
        </w:tc>
        <w:tc>
          <w:tcPr>
            <w:tcW w:w="22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3</w:t>
            </w:r>
          </w:p>
        </w:tc>
        <w:tc>
          <w:tcPr>
            <w:tcW w:w="22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c>
          <w:tcPr>
            <w:tcW w:w="22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b/>
                <w:bCs/>
                <w:sz w:val="20"/>
                <w:szCs w:val="20"/>
                <w:lang w:val="el-GR"/>
              </w:rPr>
              <w:t>-</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 xml:space="preserve">Ελληνική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ΝΑΙ (στην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5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https://eclass.uop.gr/courses/TS181/</w:t>
            </w:r>
          </w:p>
        </w:tc>
      </w:tr>
    </w:tbl>
    <w:p w:rsidR="00B64A96" w:rsidRPr="00BC3BE3" w:rsidRDefault="00B64A96" w:rsidP="00B64A96">
      <w:pPr>
        <w:rPr>
          <w:rFonts w:eastAsia="Times New Roman" w:cs="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488"/>
      </w:tblGrid>
      <w:tr w:rsidR="00B64A96" w:rsidRPr="00BC3BE3" w:rsidTr="001E110B">
        <w:tc>
          <w:tcPr>
            <w:tcW w:w="9493"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F066BD">
                  <w:pPr>
                    <w:widowControl w:val="0"/>
                    <w:numPr>
                      <w:ilvl w:val="0"/>
                      <w:numId w:val="88"/>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F066BD">
                  <w:pPr>
                    <w:widowControl w:val="0"/>
                    <w:numPr>
                      <w:ilvl w:val="0"/>
                      <w:numId w:val="88"/>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F066BD">
                  <w:pPr>
                    <w:widowControl w:val="0"/>
                    <w:numPr>
                      <w:ilvl w:val="0"/>
                      <w:numId w:val="88"/>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cs="Times New Roman"/>
                <w:sz w:val="20"/>
                <w:szCs w:val="20"/>
                <w:lang w:val="el-GR"/>
              </w:rPr>
            </w:pPr>
          </w:p>
        </w:tc>
      </w:tr>
      <w:tr w:rsidR="00B64A96" w:rsidRPr="00BC3BE3" w:rsidTr="001E110B">
        <w:tc>
          <w:tcPr>
            <w:tcW w:w="94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Times New Roman"/>
                <w:sz w:val="20"/>
                <w:szCs w:val="20"/>
                <w:lang w:val="el-GR"/>
              </w:rPr>
            </w:pPr>
            <w:r w:rsidRPr="00BC3BE3">
              <w:rPr>
                <w:rFonts w:eastAsia="Calibri"/>
                <w:b/>
                <w:bCs/>
                <w:sz w:val="20"/>
                <w:szCs w:val="20"/>
                <w:lang w:val="el-GR"/>
              </w:rPr>
              <w:t xml:space="preserve">Στόχοι: </w:t>
            </w:r>
            <w:r w:rsidRPr="00BC3BE3">
              <w:rPr>
                <w:rFonts w:eastAsia="Palatino Linotype" w:cs="Palatino Linotype"/>
                <w:sz w:val="20"/>
                <w:szCs w:val="20"/>
                <w:lang w:val="el-GR"/>
              </w:rPr>
              <w:t xml:space="preserve">Το μάθημα στοχεύει: α) στην εξερεύνηση «αυτολεξεί» θεατρικών τρόπων επεξεργασίας της πραγματικότητας και της ιστορίας, των τεκμηρίων και των αφηγήσεων, εστιάζοντας κυρίως στο εθνόδραμα και το θέατρο ντοκουμέντο και β) στην παροχή εργαλείων  και τεχνικών στους φοιτητές, ώστε να δουλέψουν ως εμψυχωτές θεάτρου με κοινότητες, κοινωνικούς φορείς, ευπαθείς ομάδες, νέους. </w:t>
            </w:r>
          </w:p>
          <w:p w:rsidR="00B64A96" w:rsidRPr="00BC3BE3" w:rsidRDefault="00B64A96" w:rsidP="00B64A96">
            <w:pPr>
              <w:jc w:val="left"/>
              <w:rPr>
                <w:rFonts w:eastAsia="Times New Roman"/>
                <w:sz w:val="20"/>
                <w:szCs w:val="20"/>
                <w:lang w:val="el-GR"/>
              </w:rPr>
            </w:pPr>
            <w:r w:rsidRPr="00BC3BE3">
              <w:rPr>
                <w:rFonts w:eastAsia="Palatino Linotype" w:cs="Palatino Linotype"/>
                <w:color w:val="222222"/>
                <w:sz w:val="20"/>
                <w:szCs w:val="20"/>
                <w:lang w:val="el-GR"/>
              </w:rPr>
              <w:t>Οι φοιτητές αναμένεται να εξοικειωθούν με παραστατικές και αφηγηματικές τεχνικές, να μπορούν να υλοποιήσουν μια σύντομη έρευνα και να αποκτήσουν γνώσεις, εργαλεία και</w:t>
            </w:r>
            <w:r w:rsidRPr="00BC3BE3">
              <w:rPr>
                <w:rFonts w:eastAsia="Palatino Linotype" w:cs="Palatino Linotype"/>
                <w:color w:val="222222"/>
                <w:sz w:val="20"/>
                <w:szCs w:val="20"/>
              </w:rPr>
              <w:t> </w:t>
            </w:r>
            <w:r w:rsidRPr="00BC3BE3">
              <w:rPr>
                <w:rFonts w:eastAsia="Times New Roman"/>
                <w:sz w:val="20"/>
                <w:szCs w:val="20"/>
                <w:lang w:val="el-GR"/>
              </w:rPr>
              <w:br/>
            </w:r>
            <w:r w:rsidRPr="00BC3BE3">
              <w:rPr>
                <w:rFonts w:eastAsia="Palatino Linotype" w:cs="Palatino Linotype"/>
                <w:sz w:val="20"/>
                <w:szCs w:val="20"/>
                <w:lang w:val="el-GR"/>
              </w:rPr>
              <w:t>τεχνικές σχετικές με το εθνόδραμα και το θέατρο ντοκουμέντο, ώστε να μπορούν χρησιμοποιούν το είδος αυτό ως καλλιτέχνες στη θεατρική πράξη ή</w:t>
            </w:r>
            <w:r w:rsidRPr="00BC3BE3">
              <w:rPr>
                <w:rFonts w:eastAsia="Palatino Linotype" w:cs="Palatino Linotype"/>
                <w:color w:val="222222"/>
                <w:sz w:val="20"/>
                <w:szCs w:val="20"/>
              </w:rPr>
              <w:t> </w:t>
            </w:r>
            <w:r w:rsidRPr="00BC3BE3">
              <w:rPr>
                <w:rFonts w:eastAsia="Palatino Linotype" w:cs="Palatino Linotype"/>
                <w:color w:val="222222"/>
                <w:sz w:val="20"/>
                <w:szCs w:val="20"/>
                <w:lang w:val="el-GR"/>
              </w:rPr>
              <w:t xml:space="preserve"> ως εμψυχωτές θεάτρου στη δουλειά τους με κοινότητες, κοινωνικούς φορείς, ευπαθείς ομάδες, νέους.</w:t>
            </w:r>
            <w:r w:rsidRPr="00BC3BE3">
              <w:rPr>
                <w:rFonts w:eastAsia="Times New Roman"/>
                <w:sz w:val="20"/>
                <w:szCs w:val="20"/>
                <w:lang w:val="el-GR"/>
              </w:rPr>
              <w:br/>
            </w:r>
            <w:r w:rsidRPr="00BC3BE3">
              <w:rPr>
                <w:rFonts w:eastAsia="Palatino Linotype" w:cs="Palatino Linotype"/>
                <w:color w:val="222222"/>
                <w:sz w:val="20"/>
                <w:szCs w:val="20"/>
                <w:lang w:val="el-GR"/>
              </w:rPr>
              <w:t xml:space="preserve">Με την επιτυχή ολοκλήρωση του μαθήματος, αναμένεται οι φοιτητές-τριες </w:t>
            </w:r>
          </w:p>
          <w:p w:rsidR="00B64A96" w:rsidRPr="00BC3BE3" w:rsidRDefault="00B64A96" w:rsidP="00F066BD">
            <w:pPr>
              <w:numPr>
                <w:ilvl w:val="0"/>
                <w:numId w:val="99"/>
              </w:numPr>
              <w:jc w:val="left"/>
              <w:rPr>
                <w:rFonts w:eastAsia="Times New Roman"/>
                <w:sz w:val="20"/>
                <w:szCs w:val="20"/>
                <w:lang w:val="el-GR"/>
              </w:rPr>
            </w:pPr>
            <w:r w:rsidRPr="00BC3BE3">
              <w:rPr>
                <w:rFonts w:eastAsia="Palatino Linotype" w:cs="Palatino Linotype"/>
                <w:color w:val="222222"/>
                <w:sz w:val="20"/>
                <w:szCs w:val="20"/>
                <w:lang w:val="el-GR"/>
              </w:rPr>
              <w:t xml:space="preserve">να αναπτύξουν τη γνώση των τρόπων με τους </w:t>
            </w:r>
            <w:r w:rsidRPr="00BC3BE3">
              <w:rPr>
                <w:rFonts w:eastAsia="Palatino Linotype" w:cs="Palatino Linotype"/>
                <w:sz w:val="20"/>
                <w:szCs w:val="20"/>
                <w:lang w:val="el-GR"/>
              </w:rPr>
              <w:t>οποίους το θέατρο χρησιμοποιείται σε κοινωνικά, μη θεατρικά περιβάλλοντα και σε</w:t>
            </w:r>
            <w:r w:rsidRPr="00BC3BE3">
              <w:rPr>
                <w:rFonts w:eastAsia="Palatino Linotype" w:cs="Palatino Linotype"/>
                <w:color w:val="222222"/>
                <w:sz w:val="20"/>
                <w:szCs w:val="20"/>
              </w:rPr>
              <w:t> </w:t>
            </w:r>
            <w:r w:rsidRPr="00BC3BE3">
              <w:rPr>
                <w:rFonts w:eastAsia="Palatino Linotype" w:cs="Palatino Linotype"/>
                <w:sz w:val="20"/>
                <w:szCs w:val="20"/>
                <w:lang w:val="el-GR"/>
              </w:rPr>
              <w:t xml:space="preserve"> οριακούς χώρους, ώστε να ωφελήσει, να ενδυναμώσει, να διαπαιδαγωγήσει και να</w:t>
            </w:r>
            <w:r w:rsidRPr="00BC3BE3">
              <w:rPr>
                <w:rFonts w:eastAsia="Palatino Linotype" w:cs="Palatino Linotype"/>
                <w:color w:val="222222"/>
                <w:sz w:val="20"/>
                <w:szCs w:val="20"/>
              </w:rPr>
              <w:t> </w:t>
            </w:r>
            <w:r w:rsidRPr="00BC3BE3">
              <w:rPr>
                <w:rFonts w:eastAsia="Palatino Linotype" w:cs="Palatino Linotype"/>
                <w:sz w:val="20"/>
                <w:szCs w:val="20"/>
                <w:lang w:val="el-GR"/>
              </w:rPr>
              <w:t xml:space="preserve"> εμψυχώσει ένα ευρύ φάσμα ομάδων, κοινοτήτων και ατόμων.</w:t>
            </w:r>
            <w:r w:rsidRPr="00BC3BE3">
              <w:rPr>
                <w:rFonts w:eastAsia="Palatino Linotype" w:cs="Palatino Linotype"/>
                <w:color w:val="222222"/>
                <w:sz w:val="20"/>
                <w:szCs w:val="20"/>
              </w:rPr>
              <w:t> </w:t>
            </w:r>
          </w:p>
          <w:p w:rsidR="00B64A96" w:rsidRPr="00BC3BE3" w:rsidRDefault="00B64A96" w:rsidP="00F066BD">
            <w:pPr>
              <w:numPr>
                <w:ilvl w:val="0"/>
                <w:numId w:val="99"/>
              </w:numPr>
              <w:jc w:val="left"/>
              <w:rPr>
                <w:rFonts w:eastAsia="Calibri"/>
                <w:b/>
                <w:sz w:val="20"/>
                <w:szCs w:val="20"/>
                <w:lang w:val="el-GR"/>
              </w:rPr>
            </w:pPr>
            <w:r w:rsidRPr="00BC3BE3">
              <w:rPr>
                <w:rFonts w:eastAsia="Palatino Linotype" w:cs="Palatino Linotype"/>
                <w:sz w:val="20"/>
                <w:szCs w:val="20"/>
                <w:lang w:val="el-GR"/>
              </w:rPr>
              <w:t>να λάβουν βασικές γνώσεις για την εμψύχωση εργαστηρίων του εφαρμοσμένου θεάτρου, συνδυάζοντας δεξιότητες από τα πεδία του θεάτρου, της εκπαίδευσης ενηλίκων και της κοινωνικής εργασίας, για να ωφελούν, ενδυναμώνουν, να διαπαιδαγωγούν, να εμψυχώνουν ένα ευρύ φάσμα ομάδων, κοινοτήτων και ατόμων.</w:t>
            </w:r>
          </w:p>
        </w:tc>
      </w:tr>
      <w:tr w:rsidR="00B64A96" w:rsidRPr="00BC3BE3" w:rsidTr="001E110B">
        <w:tc>
          <w:tcPr>
            <w:tcW w:w="9493"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cs="Times New Roman"/>
                <w:sz w:val="20"/>
                <w:szCs w:val="20"/>
                <w:lang w:val="el-GR"/>
              </w:rPr>
            </w:pPr>
          </w:p>
        </w:tc>
      </w:tr>
      <w:tr w:rsidR="00B64A96" w:rsidRPr="00BC3BE3" w:rsidTr="001E110B">
        <w:tc>
          <w:tcPr>
            <w:tcW w:w="94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Αυτόνομη εργασία</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Ομαδική εργασία</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Άσκηση κριτικής και αυτοκριτικής</w:t>
            </w:r>
          </w:p>
          <w:p w:rsidR="00B64A96" w:rsidRPr="00BC3BE3" w:rsidRDefault="00B64A96" w:rsidP="00B64A96">
            <w:pPr>
              <w:numPr>
                <w:ilvl w:val="0"/>
                <w:numId w:val="4"/>
              </w:numPr>
              <w:jc w:val="left"/>
              <w:rPr>
                <w:rFonts w:eastAsia="Times New Roman"/>
                <w:sz w:val="20"/>
                <w:szCs w:val="20"/>
              </w:rPr>
            </w:pPr>
            <w:r w:rsidRPr="00BC3BE3">
              <w:rPr>
                <w:rFonts w:eastAsia="Times,Times New Roman" w:cs="Times,Times New Roman"/>
                <w:sz w:val="20"/>
                <w:szCs w:val="20"/>
                <w:lang w:val="el-GR"/>
              </w:rPr>
              <w:t xml:space="preserve">Σχεδιασμός και διαχείριση έργων. </w:t>
            </w:r>
            <w:r w:rsidRPr="00BC3BE3">
              <w:rPr>
                <w:rFonts w:ascii="MS Gothic" w:eastAsia="MS Gothic" w:hAnsi="MS Gothic" w:cs="MS Gothic" w:hint="eastAsia"/>
                <w:sz w:val="20"/>
                <w:szCs w:val="20"/>
                <w:lang w:val="el-GR"/>
              </w:rPr>
              <w:t> </w:t>
            </w:r>
          </w:p>
          <w:p w:rsidR="00B64A96" w:rsidRPr="00BC3BE3" w:rsidRDefault="00B64A96" w:rsidP="00B64A96">
            <w:pPr>
              <w:numPr>
                <w:ilvl w:val="0"/>
                <w:numId w:val="4"/>
              </w:numPr>
              <w:rPr>
                <w:rFonts w:eastAsia="Times New Roman"/>
                <w:sz w:val="20"/>
                <w:szCs w:val="20"/>
                <w:lang w:val="el-GR"/>
              </w:rPr>
            </w:pPr>
            <w:r w:rsidRPr="00BC3BE3">
              <w:rPr>
                <w:rFonts w:eastAsia="Times,Times New Roman" w:cs="Times,Times New Roman"/>
                <w:sz w:val="20"/>
                <w:szCs w:val="20"/>
                <w:lang w:val="el-GR"/>
              </w:rPr>
              <w:t>Σεβασμός στη διαφορετικότητα και στην πολυπολιτισμικότητα.</w:t>
            </w:r>
          </w:p>
          <w:p w:rsidR="00B64A96" w:rsidRPr="00BC3BE3" w:rsidRDefault="00B64A96" w:rsidP="00B64A96">
            <w:pPr>
              <w:numPr>
                <w:ilvl w:val="0"/>
                <w:numId w:val="4"/>
              </w:numPr>
              <w:rPr>
                <w:rFonts w:eastAsia="Times New Roman"/>
                <w:sz w:val="20"/>
                <w:szCs w:val="20"/>
              </w:rPr>
            </w:pPr>
            <w:r w:rsidRPr="00BC3BE3">
              <w:rPr>
                <w:rFonts w:eastAsia="Times,Times New Roman" w:cs="Times,Times New Roman"/>
                <w:sz w:val="20"/>
                <w:szCs w:val="20"/>
                <w:lang w:val="el-GR"/>
              </w:rPr>
              <w:t>Προσαρμογή σε νέες καταστάσεις.</w:t>
            </w:r>
          </w:p>
          <w:p w:rsidR="00B64A96" w:rsidRPr="00BC3BE3" w:rsidRDefault="00B64A96" w:rsidP="00B64A96">
            <w:pPr>
              <w:numPr>
                <w:ilvl w:val="0"/>
                <w:numId w:val="4"/>
              </w:numPr>
              <w:rPr>
                <w:rFonts w:eastAsia="Times New Roman"/>
                <w:sz w:val="20"/>
                <w:szCs w:val="20"/>
              </w:rPr>
            </w:pPr>
            <w:r w:rsidRPr="00BC3BE3">
              <w:rPr>
                <w:rFonts w:eastAsia="Times,Times New Roman" w:cs="Times,Times New Roman"/>
                <w:sz w:val="20"/>
                <w:szCs w:val="20"/>
                <w:lang w:val="el-GR"/>
              </w:rPr>
              <w:t>Λήψη αποφάσεων.</w:t>
            </w:r>
          </w:p>
          <w:p w:rsidR="00B64A96" w:rsidRPr="00BC3BE3" w:rsidRDefault="00B64A96" w:rsidP="00B64A96">
            <w:pPr>
              <w:numPr>
                <w:ilvl w:val="0"/>
                <w:numId w:val="4"/>
              </w:numPr>
              <w:rPr>
                <w:rFonts w:eastAsia="Times New Roman"/>
                <w:sz w:val="20"/>
                <w:szCs w:val="20"/>
                <w:lang w:val="el-GR"/>
              </w:rPr>
            </w:pPr>
            <w:r w:rsidRPr="00BC3BE3">
              <w:rPr>
                <w:rFonts w:eastAsia="Times,Times New Roman" w:cs="Times,Times New Roman"/>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numPr>
                <w:ilvl w:val="0"/>
                <w:numId w:val="4"/>
              </w:numPr>
              <w:autoSpaceDE w:val="0"/>
              <w:autoSpaceDN w:val="0"/>
              <w:adjustRightInd w:val="0"/>
              <w:rPr>
                <w:rFonts w:eastAsia="Calibri" w:cs="Times"/>
                <w:b/>
                <w:sz w:val="20"/>
                <w:szCs w:val="20"/>
                <w:lang w:val="el-GR"/>
              </w:rPr>
            </w:pPr>
            <w:r w:rsidRPr="00BC3BE3">
              <w:rPr>
                <w:rFonts w:eastAsia="Times,Times New Roman" w:cs="Times,Times New Roman"/>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-Διερεύνηση της σχέσης μεταξύ θεάτρου και πραγματικότητας </w:t>
            </w:r>
            <w:r w:rsidRPr="00BC3BE3">
              <w:rPr>
                <w:rFonts w:eastAsia="Calibri"/>
                <w:sz w:val="20"/>
                <w:szCs w:val="20"/>
                <w:lang w:val="el-GR"/>
              </w:rPr>
              <w:br/>
            </w:r>
            <w:r w:rsidRPr="00BC3BE3">
              <w:rPr>
                <w:rFonts w:eastAsia="Palatino Linotype" w:cs="Palatino Linotype"/>
                <w:sz w:val="20"/>
                <w:szCs w:val="20"/>
                <w:lang w:val="el-GR"/>
              </w:rPr>
              <w:t xml:space="preserve">- Μεθοδολογίες της έρευνας της πραγματικότητας που χρησιμοποιούνται στο θέατρο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 Εισαγωγή στο εθνόδραμα, το θέατρο ντοκουμέντο, το θέατρο ντοκυμαντέρ και άλλες παραλλαγές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 Εξερευνηση υποκριτικών τεχνικών από το επικό θέατρο, το αφηγηματικό θέατρο, το μετά-δραματικό θέατρο, το θέατρο της επινόησης, την περφόρμανς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 xml:space="preserve">- Έρευνα αρχειακού ή εθνογραφικού υλικού </w:t>
            </w:r>
          </w:p>
          <w:p w:rsidR="00B64A96" w:rsidRPr="00BC3BE3" w:rsidRDefault="00B64A96" w:rsidP="00B64A96">
            <w:pPr>
              <w:jc w:val="left"/>
              <w:rPr>
                <w:rFonts w:eastAsia="Calibri"/>
                <w:b/>
                <w:sz w:val="20"/>
                <w:szCs w:val="20"/>
                <w:lang w:val="el-GR"/>
              </w:rPr>
            </w:pPr>
            <w:r w:rsidRPr="00BC3BE3">
              <w:rPr>
                <w:rFonts w:eastAsia="Palatino Linotype" w:cs="Palatino Linotype"/>
                <w:sz w:val="20"/>
                <w:szCs w:val="20"/>
                <w:lang w:val="el-GR"/>
              </w:rPr>
              <w:t xml:space="preserve">-Μετάπλαση ερευνητικού υλικού σε θεατρικό </w:t>
            </w:r>
            <w:r w:rsidRPr="00BC3BE3">
              <w:rPr>
                <w:rFonts w:eastAsia="Calibri"/>
                <w:sz w:val="20"/>
                <w:szCs w:val="20"/>
                <w:lang w:val="el-GR"/>
              </w:rPr>
              <w:br/>
            </w:r>
            <w:r w:rsidRPr="00BC3BE3">
              <w:rPr>
                <w:rFonts w:eastAsia="Palatino Linotype" w:cs="Palatino Linotype"/>
                <w:sz w:val="20"/>
                <w:szCs w:val="20"/>
                <w:lang w:val="el-GR"/>
              </w:rPr>
              <w:t>- Παραγωγή σύντομων παραστάσεων</w:t>
            </w:r>
          </w:p>
        </w:tc>
      </w:tr>
    </w:tbl>
    <w:p w:rsidR="00B64A96" w:rsidRPr="00BC3BE3" w:rsidRDefault="00B64A96" w:rsidP="00B64A96">
      <w:pPr>
        <w:rPr>
          <w:rFonts w:eastAsia="Times New Roman"/>
          <w:b/>
        </w:rPr>
      </w:pPr>
    </w:p>
    <w:p w:rsidR="00B64A96" w:rsidRPr="00BC3BE3" w:rsidRDefault="00B64A96" w:rsidP="00B64A96">
      <w:pPr>
        <w:rPr>
          <w:rFonts w:eastAsia="Times New Roman" w:cs="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sz w:val="20"/>
                <w:szCs w:val="20"/>
                <w:lang w:val="el-GR"/>
              </w:rPr>
              <w:t>Στην τάξη (Πρόσωπο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p>
          <w:p w:rsidR="00B64A96" w:rsidRPr="00BC3BE3" w:rsidRDefault="00B64A96" w:rsidP="00B64A96">
            <w:pPr>
              <w:jc w:val="left"/>
              <w:rPr>
                <w:rFonts w:eastAsia="Calibri"/>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rPr>
              <w:t>Διαλέξεις</w:t>
            </w:r>
          </w:p>
          <w:p w:rsidR="00B64A96" w:rsidRPr="00BC3BE3" w:rsidRDefault="00B64A96" w:rsidP="00B64A96">
            <w:pPr>
              <w:rPr>
                <w:rFonts w:eastAsia="Calibri"/>
                <w:sz w:val="20"/>
                <w:szCs w:val="20"/>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Θεατρικό Εργαστήριο</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rPr>
            </w:pPr>
            <w:r w:rsidRPr="00BC3BE3">
              <w:rPr>
                <w:rFonts w:eastAsia="Calibri"/>
                <w:sz w:val="20"/>
                <w:szCs w:val="20"/>
              </w:rPr>
              <w:t>Καλλιτεχική δημιουργία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Calibri"/>
                <w:sz w:val="20"/>
                <w:szCs w:val="20"/>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r w:rsidRPr="00BC3BE3">
              <w:rPr>
                <w:rFonts w:eastAsia="Times New Roman" w:cs="Times New Roman"/>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Σύνολο Μαθήματος</w:t>
            </w:r>
          </w:p>
          <w:p w:rsidR="00B64A96" w:rsidRPr="00BC3BE3" w:rsidRDefault="00B64A96" w:rsidP="00B64A96">
            <w:pPr>
              <w:rPr>
                <w:rFonts w:eastAsia="Calibri"/>
                <w:sz w:val="20"/>
                <w:szCs w:val="20"/>
                <w:lang w:val="el-GR"/>
              </w:rPr>
            </w:pPr>
            <w:r w:rsidRPr="00BC3BE3">
              <w:rPr>
                <w:rFonts w:eastAsia="Times New Roman" w:cs="Times New Roman"/>
                <w:b/>
                <w:bCs/>
                <w:sz w:val="20"/>
                <w:szCs w:val="20"/>
                <w:lang w:val="el-GR"/>
              </w:rPr>
              <w:t>(25 ώρες φόρτου εργασίας ανά πιστωτική μονάδα)</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sz w:val="20"/>
                <w:szCs w:val="20"/>
              </w:rPr>
            </w:pPr>
            <w:r w:rsidRPr="00BC3BE3">
              <w:rPr>
                <w:rFonts w:eastAsia="Times New Roman" w:cs="Times New Roman"/>
                <w:b/>
                <w:bCs/>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 Καλλιτεχνική ερμηνεία (60%) που περιλαμβάνει:</w:t>
            </w:r>
          </w:p>
          <w:p w:rsidR="00B64A96" w:rsidRPr="00BC3BE3" w:rsidRDefault="00B64A96" w:rsidP="00F066BD">
            <w:pPr>
              <w:numPr>
                <w:ilvl w:val="0"/>
                <w:numId w:val="89"/>
              </w:numPr>
              <w:jc w:val="left"/>
              <w:rPr>
                <w:rFonts w:eastAsia="Calibri"/>
                <w:sz w:val="20"/>
                <w:szCs w:val="20"/>
              </w:rPr>
            </w:pPr>
            <w:r w:rsidRPr="00BC3BE3">
              <w:rPr>
                <w:rFonts w:eastAsia="Palatino Linotype" w:cs="Palatino Linotype"/>
                <w:sz w:val="20"/>
                <w:szCs w:val="20"/>
              </w:rPr>
              <w:t xml:space="preserve">Δημόσια παρουσίαση  θεατρικών σκηνών   </w:t>
            </w:r>
          </w:p>
          <w:p w:rsidR="00B64A96" w:rsidRPr="00BC3BE3" w:rsidRDefault="00B64A96" w:rsidP="00B64A96">
            <w:pPr>
              <w:jc w:val="left"/>
              <w:rPr>
                <w:rFonts w:eastAsia="Calibri"/>
                <w:sz w:val="20"/>
                <w:szCs w:val="20"/>
                <w:lang w:val="el-GR"/>
              </w:rPr>
            </w:pPr>
            <w:r w:rsidRPr="00BC3BE3">
              <w:rPr>
                <w:rFonts w:eastAsia="Palatino Linotype" w:cs="Palatino Linotype"/>
                <w:sz w:val="20"/>
                <w:szCs w:val="20"/>
                <w:lang w:val="el-GR"/>
              </w:rPr>
              <w:t>ΙΙ. Γραπτή εργασία (40%) που περιλαμβάνει:</w:t>
            </w:r>
          </w:p>
          <w:p w:rsidR="00B64A96" w:rsidRPr="00BC3BE3" w:rsidRDefault="00B64A96" w:rsidP="00F066BD">
            <w:pPr>
              <w:numPr>
                <w:ilvl w:val="0"/>
                <w:numId w:val="89"/>
              </w:numPr>
              <w:jc w:val="left"/>
              <w:rPr>
                <w:rFonts w:eastAsia="Calibri"/>
                <w:sz w:val="20"/>
                <w:szCs w:val="20"/>
                <w:lang w:val="el-GR"/>
              </w:rPr>
            </w:pPr>
            <w:r w:rsidRPr="00BC3BE3">
              <w:rPr>
                <w:rFonts w:eastAsia="Palatino Linotype" w:cs="Palatino Linotype"/>
                <w:sz w:val="20"/>
                <w:szCs w:val="20"/>
                <w:lang w:val="el-GR"/>
              </w:rPr>
              <w:t xml:space="preserve"> Έκθεση / Αναφορά σχετικά με την καλλιτεχνική δημιουργία </w:t>
            </w:r>
          </w:p>
          <w:p w:rsidR="00B64A96" w:rsidRPr="00BC3BE3" w:rsidRDefault="00B64A96" w:rsidP="00F066BD">
            <w:pPr>
              <w:numPr>
                <w:ilvl w:val="0"/>
                <w:numId w:val="89"/>
              </w:numPr>
              <w:jc w:val="left"/>
              <w:rPr>
                <w:rFonts w:eastAsia="Calibri"/>
                <w:sz w:val="20"/>
                <w:szCs w:val="20"/>
                <w:lang w:val="el-GR"/>
              </w:rPr>
            </w:pPr>
            <w:r w:rsidRPr="00BC3BE3">
              <w:rPr>
                <w:rFonts w:eastAsia="Palatino Linotype" w:cs="Palatino Linotype"/>
                <w:sz w:val="20"/>
                <w:szCs w:val="20"/>
                <w:lang w:val="el-GR"/>
              </w:rPr>
              <w:t xml:space="preserve">Περιγραφή της μεθοδολογίας έρευνας και συλλογής τεκμηρίων </w:t>
            </w:r>
          </w:p>
          <w:p w:rsidR="00B64A96" w:rsidRPr="00BC3BE3" w:rsidRDefault="00B64A96" w:rsidP="00F066BD">
            <w:pPr>
              <w:numPr>
                <w:ilvl w:val="0"/>
                <w:numId w:val="89"/>
              </w:numPr>
              <w:jc w:val="left"/>
              <w:rPr>
                <w:rFonts w:eastAsia="Calibri"/>
                <w:sz w:val="20"/>
                <w:szCs w:val="20"/>
              </w:rPr>
            </w:pPr>
            <w:r w:rsidRPr="00BC3BE3">
              <w:rPr>
                <w:rFonts w:eastAsia="Palatino Linotype" w:cs="Palatino Linotype"/>
                <w:sz w:val="20"/>
                <w:szCs w:val="20"/>
              </w:rPr>
              <w:t xml:space="preserve">Παράρτημα με τεκμήρια που χρησιμοποιήθηκαν                                         </w:t>
            </w:r>
          </w:p>
          <w:p w:rsidR="00B64A96" w:rsidRPr="00BC3BE3" w:rsidRDefault="00B64A96" w:rsidP="00B64A96">
            <w:pPr>
              <w:ind w:left="720"/>
              <w:jc w:val="left"/>
              <w:rPr>
                <w:rFonts w:eastAsia="Calibri"/>
                <w:sz w:val="20"/>
                <w:szCs w:val="20"/>
              </w:rPr>
            </w:pPr>
          </w:p>
        </w:tc>
      </w:tr>
    </w:tbl>
    <w:p w:rsidR="00B64A96" w:rsidRPr="00BC3BE3" w:rsidRDefault="00B64A96" w:rsidP="00B64A96">
      <w:pPr>
        <w:rPr>
          <w:rFonts w:eastAsia="Times New Roman" w:cs="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04C88" w:rsidP="00F066BD">
            <w:pPr>
              <w:numPr>
                <w:ilvl w:val="0"/>
                <w:numId w:val="100"/>
              </w:numPr>
              <w:rPr>
                <w:rFonts w:eastAsia="Calibri"/>
                <w:sz w:val="20"/>
                <w:szCs w:val="20"/>
              </w:rPr>
            </w:pPr>
            <w:hyperlink r:id="rId82" w:history="1">
              <w:r w:rsidR="00B64A96" w:rsidRPr="00BC3BE3">
                <w:rPr>
                  <w:rFonts w:eastAsia="Palatino Linotype" w:cs="Palatino Linotype"/>
                  <w:sz w:val="20"/>
                  <w:szCs w:val="20"/>
                </w:rPr>
                <w:t>Ackroyd</w:t>
              </w:r>
            </w:hyperlink>
            <w:r w:rsidR="00B64A96" w:rsidRPr="00BC3BE3">
              <w:rPr>
                <w:rFonts w:eastAsia="Palatino Linotype" w:cs="Palatino Linotype"/>
                <w:sz w:val="20"/>
                <w:szCs w:val="20"/>
              </w:rPr>
              <w:t>, J. &amp;</w:t>
            </w:r>
            <w:hyperlink r:id="rId83" w:history="1">
              <w:r w:rsidR="00B64A96" w:rsidRPr="00BC3BE3">
                <w:rPr>
                  <w:rFonts w:eastAsia="Palatino Linotype" w:cs="Palatino Linotype"/>
                  <w:sz w:val="20"/>
                  <w:szCs w:val="20"/>
                </w:rPr>
                <w:t>O'Toole</w:t>
              </w:r>
            </w:hyperlink>
            <w:r w:rsidR="00B64A96" w:rsidRPr="00BC3BE3">
              <w:rPr>
                <w:rFonts w:eastAsia="Palatino Linotype" w:cs="Palatino Linotype"/>
                <w:sz w:val="20"/>
                <w:szCs w:val="20"/>
              </w:rPr>
              <w:t xml:space="preserve">, J. (2010). </w:t>
            </w:r>
            <w:r w:rsidR="00B64A96" w:rsidRPr="00BC3BE3">
              <w:rPr>
                <w:rFonts w:eastAsia="Palatino Linotype" w:cs="Palatino Linotype"/>
                <w:i/>
                <w:iCs/>
                <w:sz w:val="20"/>
                <w:szCs w:val="20"/>
              </w:rPr>
              <w:t>Performing Research:Tensions, Triumphs and Trade-offs of Ethnodrama</w:t>
            </w:r>
            <w:r w:rsidR="00B64A96" w:rsidRPr="00BC3BE3">
              <w:rPr>
                <w:rFonts w:eastAsia="Palatino Linotype" w:cs="Palatino Linotype"/>
                <w:sz w:val="20"/>
                <w:szCs w:val="20"/>
              </w:rPr>
              <w:t xml:space="preserve">. Staffordshire: Trentham  Books. </w:t>
            </w:r>
          </w:p>
          <w:p w:rsidR="00B64A96" w:rsidRPr="00BC3BE3" w:rsidRDefault="00B64A96" w:rsidP="00F066BD">
            <w:pPr>
              <w:numPr>
                <w:ilvl w:val="0"/>
                <w:numId w:val="100"/>
              </w:numPr>
              <w:rPr>
                <w:rFonts w:eastAsia="Calibri"/>
                <w:sz w:val="20"/>
                <w:szCs w:val="20"/>
              </w:rPr>
            </w:pPr>
            <w:r w:rsidRPr="00BC3BE3">
              <w:rPr>
                <w:rFonts w:eastAsia="Palatino Linotype" w:cs="Palatino Linotype"/>
                <w:sz w:val="20"/>
                <w:szCs w:val="20"/>
              </w:rPr>
              <w:t xml:space="preserve">Forsyth, A. &amp; Megson, C. (2009). </w:t>
            </w:r>
            <w:r w:rsidRPr="00BC3BE3">
              <w:rPr>
                <w:rFonts w:eastAsia="Palatino Linotype" w:cs="Palatino Linotype"/>
                <w:i/>
                <w:iCs/>
                <w:sz w:val="20"/>
                <w:szCs w:val="20"/>
              </w:rPr>
              <w:t xml:space="preserve">Get Real: Documentary Theatre Past and Present. </w:t>
            </w:r>
            <w:r w:rsidRPr="00BC3BE3">
              <w:rPr>
                <w:rFonts w:eastAsia="Palatino Linotype" w:cs="Palatino Linotype"/>
                <w:sz w:val="20"/>
                <w:szCs w:val="20"/>
              </w:rPr>
              <w:t xml:space="preserve">Basingstoke and New York: Palgrave Macmillan.  </w:t>
            </w:r>
          </w:p>
          <w:p w:rsidR="00B64A96" w:rsidRPr="00BC3BE3" w:rsidRDefault="00B64A96" w:rsidP="00F066BD">
            <w:pPr>
              <w:numPr>
                <w:ilvl w:val="0"/>
                <w:numId w:val="100"/>
              </w:numPr>
              <w:rPr>
                <w:rFonts w:eastAsia="Calibri"/>
                <w:sz w:val="20"/>
                <w:szCs w:val="20"/>
              </w:rPr>
            </w:pPr>
            <w:r w:rsidRPr="00BC3BE3">
              <w:rPr>
                <w:rFonts w:eastAsia="Palatino Linotype" w:cs="Palatino Linotype"/>
                <w:sz w:val="20"/>
                <w:szCs w:val="20"/>
              </w:rPr>
              <w:t xml:space="preserve">Martin, C. (2010). </w:t>
            </w:r>
            <w:r w:rsidRPr="00BC3BE3">
              <w:rPr>
                <w:rFonts w:eastAsia="Palatino Linotype" w:cs="Palatino Linotype"/>
                <w:i/>
                <w:iCs/>
                <w:sz w:val="20"/>
                <w:szCs w:val="20"/>
              </w:rPr>
              <w:t>Dramaturgy of the Real on the World Stage</w:t>
            </w:r>
            <w:r w:rsidRPr="00BC3BE3">
              <w:rPr>
                <w:rFonts w:eastAsia="Palatino Linotype" w:cs="Palatino Linotype"/>
                <w:sz w:val="20"/>
                <w:szCs w:val="20"/>
              </w:rPr>
              <w:t xml:space="preserve">. Basingstoke and New York: Palgrave Macmillan.  </w:t>
            </w:r>
          </w:p>
          <w:p w:rsidR="00B64A96" w:rsidRPr="00BC3BE3" w:rsidRDefault="00B64A96" w:rsidP="00F066BD">
            <w:pPr>
              <w:numPr>
                <w:ilvl w:val="0"/>
                <w:numId w:val="100"/>
              </w:numPr>
              <w:rPr>
                <w:rFonts w:eastAsia="Calibri"/>
                <w:sz w:val="20"/>
                <w:szCs w:val="20"/>
              </w:rPr>
            </w:pPr>
            <w:r w:rsidRPr="00BC3BE3">
              <w:rPr>
                <w:rFonts w:eastAsia="Palatino Linotype" w:cs="Palatino Linotype"/>
                <w:sz w:val="20"/>
                <w:szCs w:val="20"/>
              </w:rPr>
              <w:t xml:space="preserve">Nicholson, H. (2005). </w:t>
            </w:r>
            <w:r w:rsidRPr="00BC3BE3">
              <w:rPr>
                <w:rFonts w:eastAsia="Palatino Linotype" w:cs="Palatino Linotype"/>
                <w:i/>
                <w:iCs/>
                <w:sz w:val="20"/>
                <w:szCs w:val="20"/>
              </w:rPr>
              <w:t>Applied Drama: the gift of theatre.</w:t>
            </w:r>
            <w:r w:rsidRPr="00BC3BE3">
              <w:rPr>
                <w:rFonts w:eastAsia="Palatino Linotype" w:cs="Palatino Linotype"/>
                <w:sz w:val="20"/>
                <w:szCs w:val="20"/>
              </w:rPr>
              <w:t xml:space="preserve"> Houndmills, Basingstoke, Hampshire: Pelgrave Macmillan. </w:t>
            </w:r>
          </w:p>
          <w:p w:rsidR="00B64A96" w:rsidRPr="00BC3BE3" w:rsidRDefault="00B64A96" w:rsidP="00F066BD">
            <w:pPr>
              <w:numPr>
                <w:ilvl w:val="0"/>
                <w:numId w:val="100"/>
              </w:numPr>
              <w:rPr>
                <w:rFonts w:eastAsia="Calibri"/>
                <w:sz w:val="20"/>
                <w:szCs w:val="20"/>
              </w:rPr>
            </w:pPr>
            <w:r w:rsidRPr="00BC3BE3">
              <w:rPr>
                <w:rFonts w:eastAsia="Palatino Linotype" w:cs="Palatino Linotype"/>
                <w:sz w:val="20"/>
                <w:szCs w:val="20"/>
              </w:rPr>
              <w:t xml:space="preserve">Saldana, J. (2011 ). </w:t>
            </w:r>
            <w:r w:rsidRPr="00BC3BE3">
              <w:rPr>
                <w:rFonts w:eastAsia="Palatino Linotype" w:cs="Palatino Linotype"/>
                <w:i/>
                <w:iCs/>
                <w:sz w:val="20"/>
                <w:szCs w:val="20"/>
              </w:rPr>
              <w:t>Ethnotheatre: Research from page to stage</w:t>
            </w:r>
            <w:r w:rsidRPr="00BC3BE3">
              <w:rPr>
                <w:rFonts w:eastAsia="Palatino Linotype" w:cs="Palatino Linotype"/>
                <w:sz w:val="20"/>
                <w:szCs w:val="20"/>
              </w:rPr>
              <w:t xml:space="preserve">. Walnut Creek: Left Coast Press. </w:t>
            </w:r>
          </w:p>
          <w:p w:rsidR="00B64A96" w:rsidRPr="00BC3BE3" w:rsidRDefault="00B64A96" w:rsidP="00F066BD">
            <w:pPr>
              <w:numPr>
                <w:ilvl w:val="0"/>
                <w:numId w:val="100"/>
              </w:numPr>
              <w:rPr>
                <w:rFonts w:eastAsia="Calibri"/>
                <w:sz w:val="20"/>
                <w:szCs w:val="20"/>
              </w:rPr>
            </w:pPr>
            <w:r w:rsidRPr="00BC3BE3">
              <w:rPr>
                <w:rFonts w:eastAsia="Palatino Linotype" w:cs="Palatino Linotype"/>
                <w:sz w:val="20"/>
                <w:szCs w:val="20"/>
                <w:lang w:val="el-GR"/>
              </w:rPr>
              <w:t xml:space="preserve">Βαλαβάνη, Ν. (2004). </w:t>
            </w:r>
            <w:r w:rsidRPr="00BC3BE3">
              <w:rPr>
                <w:rFonts w:eastAsia="Palatino Linotype" w:cs="Palatino Linotype"/>
                <w:i/>
                <w:iCs/>
                <w:sz w:val="20"/>
                <w:szCs w:val="20"/>
                <w:lang w:val="el-GR"/>
              </w:rPr>
              <w:t>Μπέρτολτ Μπρεχτ, κριτικές προσεγγίσεις</w:t>
            </w:r>
            <w:r w:rsidRPr="00BC3BE3">
              <w:rPr>
                <w:rFonts w:eastAsia="Palatino Linotype" w:cs="Palatino Linotype"/>
                <w:sz w:val="20"/>
                <w:szCs w:val="20"/>
                <w:lang w:val="el-GR"/>
              </w:rPr>
              <w:t xml:space="preserve">. </w:t>
            </w:r>
            <w:r w:rsidRPr="00BC3BE3">
              <w:rPr>
                <w:rFonts w:eastAsia="Palatino Linotype" w:cs="Palatino Linotype"/>
                <w:sz w:val="20"/>
                <w:szCs w:val="20"/>
              </w:rPr>
              <w:t xml:space="preserve">Αθήνα: Πολύτροπον. </w:t>
            </w:r>
          </w:p>
          <w:p w:rsidR="00B64A96" w:rsidRPr="00A83AD7" w:rsidRDefault="00B64A96" w:rsidP="00F066BD">
            <w:pPr>
              <w:numPr>
                <w:ilvl w:val="0"/>
                <w:numId w:val="100"/>
              </w:numPr>
              <w:jc w:val="left"/>
              <w:rPr>
                <w:rFonts w:eastAsia="Calibri"/>
                <w:sz w:val="20"/>
                <w:szCs w:val="20"/>
                <w:lang w:val="el-GR"/>
              </w:rPr>
            </w:pPr>
            <w:r w:rsidRPr="00BC3BE3">
              <w:rPr>
                <w:rFonts w:eastAsia="Palatino Linotype" w:cs="Palatino Linotype"/>
                <w:sz w:val="20"/>
                <w:szCs w:val="20"/>
                <w:lang w:val="el-GR"/>
              </w:rPr>
              <w:t xml:space="preserve">Έσσλιν, Μ. (2005). </w:t>
            </w:r>
            <w:r w:rsidRPr="00BC3BE3">
              <w:rPr>
                <w:rFonts w:eastAsia="Palatino Linotype" w:cs="Palatino Linotype"/>
                <w:i/>
                <w:iCs/>
                <w:sz w:val="20"/>
                <w:szCs w:val="20"/>
                <w:lang w:val="el-GR"/>
              </w:rPr>
              <w:t>Μπρεχτ ο άνθρωπος και το έργο του.</w:t>
            </w:r>
            <w:r w:rsidRPr="00A83AD7">
              <w:rPr>
                <w:rFonts w:eastAsia="Palatino Linotype" w:cs="Palatino Linotype"/>
                <w:sz w:val="20"/>
                <w:szCs w:val="20"/>
                <w:lang w:val="el-GR"/>
              </w:rPr>
              <w:t xml:space="preserve">Αθήνα: Δωδώνη. </w:t>
            </w:r>
          </w:p>
          <w:p w:rsidR="00B64A96" w:rsidRPr="00A83AD7" w:rsidRDefault="00B64A96" w:rsidP="00F066BD">
            <w:pPr>
              <w:numPr>
                <w:ilvl w:val="0"/>
                <w:numId w:val="100"/>
              </w:numPr>
              <w:jc w:val="left"/>
              <w:rPr>
                <w:rFonts w:eastAsia="Calibri"/>
                <w:sz w:val="20"/>
                <w:szCs w:val="20"/>
                <w:lang w:val="el-GR"/>
              </w:rPr>
            </w:pPr>
            <w:r w:rsidRPr="00BC3BE3">
              <w:rPr>
                <w:rFonts w:eastAsia="Palatino Linotype" w:cs="Palatino Linotype"/>
                <w:sz w:val="20"/>
                <w:szCs w:val="20"/>
                <w:lang w:val="el-GR"/>
              </w:rPr>
              <w:t xml:space="preserve">Μνουσκίν, Α. (2011). </w:t>
            </w:r>
            <w:r w:rsidRPr="00BC3BE3">
              <w:rPr>
                <w:rFonts w:eastAsia="Palatino Linotype" w:cs="Palatino Linotype"/>
                <w:i/>
                <w:iCs/>
                <w:sz w:val="20"/>
                <w:szCs w:val="20"/>
                <w:lang w:val="el-GR"/>
              </w:rPr>
              <w:t>Η τέχνη του σήμερα.</w:t>
            </w:r>
            <w:r w:rsidRPr="00A83AD7">
              <w:rPr>
                <w:rFonts w:eastAsia="Palatino Linotype" w:cs="Palatino Linotype"/>
                <w:sz w:val="20"/>
                <w:szCs w:val="20"/>
                <w:lang w:val="el-GR"/>
              </w:rPr>
              <w:t xml:space="preserve">Αθήνα: </w:t>
            </w:r>
            <w:r w:rsidRPr="00BC3BE3">
              <w:rPr>
                <w:rFonts w:eastAsia="Palatino Linotype" w:cs="Palatino Linotype"/>
                <w:sz w:val="20"/>
                <w:szCs w:val="20"/>
              </w:rPr>
              <w:t>K</w:t>
            </w:r>
            <w:r w:rsidRPr="00A83AD7">
              <w:rPr>
                <w:rFonts w:eastAsia="Palatino Linotype" w:cs="Palatino Linotype"/>
                <w:sz w:val="20"/>
                <w:szCs w:val="20"/>
                <w:lang w:val="el-GR"/>
              </w:rPr>
              <w:t xml:space="preserve">οάν. </w:t>
            </w:r>
          </w:p>
          <w:p w:rsidR="00B64A96" w:rsidRPr="00A83AD7" w:rsidRDefault="00B64A96" w:rsidP="00F066BD">
            <w:pPr>
              <w:numPr>
                <w:ilvl w:val="0"/>
                <w:numId w:val="100"/>
              </w:numPr>
              <w:jc w:val="left"/>
              <w:rPr>
                <w:rFonts w:eastAsia="Calibri"/>
                <w:sz w:val="20"/>
                <w:szCs w:val="20"/>
                <w:lang w:val="el-GR"/>
              </w:rPr>
            </w:pPr>
            <w:r w:rsidRPr="00BC3BE3">
              <w:rPr>
                <w:rFonts w:eastAsia="Palatino Linotype" w:cs="Palatino Linotype"/>
                <w:sz w:val="20"/>
                <w:szCs w:val="20"/>
                <w:lang w:val="el-GR"/>
              </w:rPr>
              <w:t xml:space="preserve">Μπόγκαρτ Α. (2009).  </w:t>
            </w:r>
            <w:r w:rsidRPr="00BC3BE3">
              <w:rPr>
                <w:rFonts w:eastAsia="Palatino Linotype" w:cs="Palatino Linotype"/>
                <w:i/>
                <w:iCs/>
                <w:sz w:val="20"/>
                <w:szCs w:val="20"/>
                <w:lang w:val="el-GR"/>
              </w:rPr>
              <w:t>Ενας σκηνοθέτης προετοιμάζεται.</w:t>
            </w:r>
            <w:r w:rsidRPr="00A83AD7">
              <w:rPr>
                <w:rFonts w:eastAsia="Palatino Linotype" w:cs="Palatino Linotype"/>
                <w:sz w:val="20"/>
                <w:szCs w:val="20"/>
                <w:lang w:val="el-GR"/>
              </w:rPr>
              <w:t xml:space="preserve">Αθήνα: Παπακώστα Άλκηστις.  </w:t>
            </w:r>
          </w:p>
          <w:p w:rsidR="00B64A96" w:rsidRPr="00A83AD7" w:rsidRDefault="00B64A96" w:rsidP="00F066BD">
            <w:pPr>
              <w:numPr>
                <w:ilvl w:val="0"/>
                <w:numId w:val="100"/>
              </w:numPr>
              <w:rPr>
                <w:rFonts w:eastAsia="Calibri"/>
                <w:sz w:val="20"/>
                <w:szCs w:val="20"/>
                <w:lang w:val="el-GR"/>
              </w:rPr>
            </w:pPr>
            <w:r w:rsidRPr="00BC3BE3">
              <w:rPr>
                <w:rFonts w:eastAsia="Palatino Linotype" w:cs="Palatino Linotype"/>
                <w:sz w:val="20"/>
                <w:szCs w:val="20"/>
                <w:lang w:val="el-GR"/>
              </w:rPr>
              <w:t xml:space="preserve">Πελασγός, Σ. (2008). </w:t>
            </w:r>
            <w:r w:rsidRPr="00BC3BE3">
              <w:rPr>
                <w:rFonts w:eastAsia="Palatino Linotype" w:cs="Palatino Linotype"/>
                <w:i/>
                <w:iCs/>
                <w:sz w:val="20"/>
                <w:szCs w:val="20"/>
                <w:lang w:val="el-GR"/>
              </w:rPr>
              <w:t>Τα μυστικά του παραμυθά. Η εκμάθηση της τέχνης της προφορικής λογοτεχνίας και αφήγησης.</w:t>
            </w:r>
            <w:r w:rsidRPr="00A83AD7">
              <w:rPr>
                <w:rFonts w:eastAsia="Palatino Linotype" w:cs="Palatino Linotype"/>
                <w:sz w:val="20"/>
                <w:szCs w:val="20"/>
                <w:lang w:val="el-GR"/>
              </w:rPr>
              <w:t xml:space="preserve">Αθήνα: Μεταίχμιο.  </w:t>
            </w:r>
          </w:p>
          <w:p w:rsidR="00B64A96" w:rsidRPr="00BC3BE3" w:rsidRDefault="00B64A96" w:rsidP="00F066BD">
            <w:pPr>
              <w:numPr>
                <w:ilvl w:val="0"/>
                <w:numId w:val="100"/>
              </w:numPr>
              <w:jc w:val="left"/>
              <w:rPr>
                <w:rFonts w:eastAsia="Calibri"/>
                <w:b/>
                <w:sz w:val="20"/>
                <w:szCs w:val="20"/>
              </w:rPr>
            </w:pPr>
            <w:r w:rsidRPr="00BC3BE3">
              <w:rPr>
                <w:rFonts w:eastAsia="Palatino Linotype" w:cs="Palatino Linotype"/>
                <w:sz w:val="20"/>
                <w:szCs w:val="20"/>
                <w:lang w:val="el-GR"/>
              </w:rPr>
              <w:t xml:space="preserve">Πεφάνης, Γ. (2007). </w:t>
            </w:r>
            <w:r w:rsidRPr="00BC3BE3">
              <w:rPr>
                <w:rFonts w:eastAsia="Palatino Linotype" w:cs="Palatino Linotype"/>
                <w:i/>
                <w:iCs/>
                <w:sz w:val="20"/>
                <w:szCs w:val="20"/>
                <w:lang w:val="el-GR"/>
              </w:rPr>
              <w:t>Τα στάδια της θεωρίας</w:t>
            </w:r>
            <w:r w:rsidRPr="00BC3BE3">
              <w:rPr>
                <w:rFonts w:eastAsia="Palatino Linotype" w:cs="Palatino Linotype"/>
                <w:sz w:val="20"/>
                <w:szCs w:val="20"/>
                <w:lang w:val="el-GR"/>
              </w:rPr>
              <w:t xml:space="preserve">. </w:t>
            </w:r>
            <w:r w:rsidRPr="00BC3BE3">
              <w:rPr>
                <w:rFonts w:eastAsia="Palatino Linotype" w:cs="Palatino Linotype"/>
                <w:sz w:val="20"/>
                <w:szCs w:val="20"/>
              </w:rPr>
              <w:t xml:space="preserve">Αθήνα: Εκδόσεις Παπαζήση. </w:t>
            </w:r>
          </w:p>
        </w:tc>
      </w:tr>
    </w:tbl>
    <w:p w:rsidR="00A314C0" w:rsidRPr="00BC3BE3" w:rsidRDefault="00A314C0" w:rsidP="00B64A96">
      <w:pPr>
        <w:rPr>
          <w:rFonts w:eastAsia="Times New Roman" w:cs="Times New Roman"/>
          <w:b/>
        </w:rPr>
      </w:pPr>
    </w:p>
    <w:p w:rsidR="00B64A96" w:rsidRPr="00BC3BE3" w:rsidRDefault="00B64A96" w:rsidP="00DB31B0">
      <w:pPr>
        <w:numPr>
          <w:ilvl w:val="0"/>
          <w:numId w:val="44"/>
        </w:numPr>
        <w:spacing w:after="0" w:line="240" w:lineRule="auto"/>
        <w:rPr>
          <w:rFonts w:eastAsia="Calibri"/>
        </w:rPr>
      </w:pPr>
      <w:r w:rsidRPr="00BC3BE3">
        <w:rPr>
          <w:rFonts w:eastAsia="Calibri"/>
          <w:b/>
          <w:bCs/>
        </w:rPr>
        <w:t xml:space="preserve">Ονοματεπώνυμο διδάσκοντος: </w:t>
      </w:r>
      <w:r w:rsidRPr="00BC3BE3">
        <w:rPr>
          <w:rFonts w:eastAsia="Calibri"/>
        </w:rPr>
        <w:t>Στυλιανός Ροδαρέλης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spacing w:after="0" w:line="240" w:lineRule="auto"/>
        <w:jc w:val="left"/>
        <w:rPr>
          <w:rFonts w:eastAsia="Calibri"/>
        </w:rPr>
      </w:pPr>
    </w:p>
    <w:p w:rsidR="00B64A96" w:rsidRPr="00BC3BE3" w:rsidRDefault="00B64A96" w:rsidP="00B64A96">
      <w:pPr>
        <w:jc w:val="center"/>
        <w:rPr>
          <w:rFonts w:eastAsia="Times New Roman"/>
          <w:b/>
        </w:rPr>
      </w:pPr>
      <w:r w:rsidRPr="00BC3BE3">
        <w:rPr>
          <w:rFonts w:eastAsia="Times New Roman"/>
          <w:b/>
        </w:rPr>
        <w:t xml:space="preserve">ΠΕΡΙΓΡΑΜΜΑ ΜΑΘΗΜΑΤΟΣ </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872"/>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513"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34ΕΕ125</w:t>
            </w:r>
          </w:p>
        </w:tc>
        <w:tc>
          <w:tcPr>
            <w:tcW w:w="2976"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1872"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lang w:val="el-GR"/>
              </w:rPr>
            </w:pPr>
            <w:r w:rsidRPr="00BC3BE3">
              <w:rPr>
                <w:rFonts w:eastAsia="Calibri"/>
                <w:sz w:val="20"/>
                <w:szCs w:val="20"/>
                <w:lang w:val="el-GR"/>
              </w:rPr>
              <w:t>Ιστορία του  Ισπανικού  και  Λατινοαμερικάνικου  Θεάτρου</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left"/>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jc w:val="left"/>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πιστωτικέςμονάδεςαπονέμονται ενιαία για το σύνολο του μαθήματοςαναγράψτε τις εβδομαδιαίες ώρες διδασκαλίας και το σύνολο των πιστωτικώνμονάδων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937C7E" w:rsidP="00B64A96">
            <w:pPr>
              <w:jc w:val="center"/>
              <w:rPr>
                <w:rFonts w:eastAsia="Calibri"/>
                <w:b/>
                <w:sz w:val="20"/>
                <w:szCs w:val="20"/>
                <w:lang w:val="el-GR"/>
              </w:rPr>
            </w:pPr>
            <w:r w:rsidRPr="00BC3BE3">
              <w:rPr>
                <w:rFonts w:eastAsia="Calibri"/>
                <w:b/>
                <w:sz w:val="20"/>
                <w:szCs w:val="20"/>
                <w:lang w:val="el-GR"/>
              </w:rPr>
              <w:t>3</w:t>
            </w:r>
          </w:p>
          <w:p w:rsidR="00B64A96" w:rsidRPr="00BC3BE3" w:rsidRDefault="00B64A96" w:rsidP="00B64A96">
            <w:pPr>
              <w:jc w:val="center"/>
              <w:rPr>
                <w:rFonts w:eastAsia="Calibri"/>
                <w:b/>
                <w:sz w:val="20"/>
                <w:szCs w:val="20"/>
                <w:lang w:val="el-GR"/>
              </w:rPr>
            </w:pP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155"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ΕΙΔΙΚΟΥ ΥΠΟΒΑΘΡΟΥ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ΟΧΙ</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513"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A83AD7">
              <w:rPr>
                <w:rFonts w:eastAsia="Calibri"/>
                <w:b/>
                <w:sz w:val="20"/>
                <w:szCs w:val="20"/>
              </w:rPr>
              <w:t>http</w:t>
            </w:r>
            <w:r w:rsidRPr="00BC3BE3">
              <w:rPr>
                <w:rFonts w:eastAsia="Calibri"/>
                <w:b/>
                <w:sz w:val="20"/>
                <w:szCs w:val="20"/>
              </w:rPr>
              <w:t>://openclass.teilar.gr/courses/ts210</w:t>
            </w:r>
          </w:p>
        </w:tc>
      </w:tr>
    </w:tbl>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sz w:val="20"/>
                <w:szCs w:val="20"/>
                <w:lang w:val="el-GR"/>
              </w:rPr>
            </w:pPr>
            <w:r w:rsidRPr="00BC3BE3">
              <w:rPr>
                <w:rFonts w:eastAsia="Calibri"/>
                <w:b/>
                <w:bCs/>
                <w:sz w:val="20"/>
                <w:szCs w:val="20"/>
                <w:lang w:val="el-GR"/>
              </w:rPr>
              <w:t>Στόχοι</w:t>
            </w:r>
            <w:r w:rsidRPr="00BC3BE3">
              <w:rPr>
                <w:rFonts w:eastAsia="Calibri"/>
                <w:bCs/>
                <w:sz w:val="20"/>
                <w:szCs w:val="20"/>
                <w:lang w:val="el-GR"/>
              </w:rPr>
              <w:t>:  Στόχος του μαθήματος είναι να γνωρίσει ο φοιτητής την εξέλιξη του ισπανικού θεάτρου από την μεταρωμαϊκή περίοδο μέχρι το τέλος του 19</w:t>
            </w:r>
            <w:r w:rsidRPr="00BC3BE3">
              <w:rPr>
                <w:rFonts w:eastAsia="Calibri"/>
                <w:bCs/>
                <w:sz w:val="20"/>
                <w:szCs w:val="20"/>
                <w:vertAlign w:val="superscript"/>
                <w:lang w:val="el-GR"/>
              </w:rPr>
              <w:t>ου</w:t>
            </w:r>
            <w:r w:rsidRPr="00BC3BE3">
              <w:rPr>
                <w:rFonts w:eastAsia="Calibri"/>
                <w:bCs/>
                <w:sz w:val="20"/>
                <w:szCs w:val="20"/>
                <w:lang w:val="el-GR"/>
              </w:rPr>
              <w:t xml:space="preserve"> αιώνα, μέσα από τη δραματουργία και τις σκηνικές προτάσεις στην ιβηρική χερσόνησο και στην Λατινική Αμερική. Μέσα από αυτό το ταξίδι στον χρόνο θα μπορέσει να γνωρίσει την επιρροή του Χρυσού Αιώνα στη διαμόρφωση της Λατινοαμερικάνικης δραματουργίας και να διακρίνει τα θεατρικά στοιχεία που σχημάτισαν τις διαφορετικές εθνικές δραματουργίες στα νέα κράτη της Λατινική; Αμερικής.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Παραγωγήνέωνερευνητικώνιδεών.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Λήψη αποφάσεων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Αυτόνομη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Προαγωγή της ελεύθερης δημιουργικής και επαγωγικής σκεψης.</w:t>
            </w:r>
          </w:p>
        </w:tc>
      </w:tr>
    </w:tbl>
    <w:p w:rsidR="00B64A96" w:rsidRPr="00BC3BE3" w:rsidRDefault="00B64A96" w:rsidP="00B64A96">
      <w:pPr>
        <w:rPr>
          <w:rFonts w:eastAsia="Times New Roman"/>
          <w:b/>
        </w:rPr>
      </w:pPr>
    </w:p>
    <w:p w:rsidR="00B64A96" w:rsidRPr="00BC3BE3" w:rsidRDefault="00B64A96" w:rsidP="00214B21">
      <w:pPr>
        <w:numPr>
          <w:ilvl w:val="0"/>
          <w:numId w:val="31"/>
        </w:numPr>
        <w:rPr>
          <w:rFonts w:eastAsia="Times New Roman"/>
          <w:b/>
        </w:rPr>
      </w:pPr>
      <w:r w:rsidRPr="00BC3BE3">
        <w:rPr>
          <w:rFonts w:eastAsia="Times New Roman"/>
          <w:b/>
        </w:rPr>
        <w:t>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Το μάθημα περιλαμβάνει τις ακόλουθες διδακτικές ενότητες:</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Τα πρώτα μεταρωμαϊκά θεάματα.</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Τα θρησκευτικά δράματα.</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Η ευρωπαϊκή συμμετοχή στη διαμόρφωση της ισπανικήγς δραματουργίας.</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Ο Χρυσός Αιώνας του ισπανικού θεάτρου.</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Το προκολομβιανό θέατρο στη Κεντρική και Ν΄ότια Αμερική.</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Η διείσδυση του ισπανικού θεάτρου στους μεγάλους πολιτισμούς της Αμερικής.</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Αμφίδρομες επιρροές στο Νέο Θέατρο.</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Οι Σχολές του ισπανικού θεάτρου μετά τον Χρυσό Αιώνα.</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Οι σκηνικές προτάσεις μετά την δημιουργία της εθνικής συνείδησης στη Κεντρική και Νότια Αμερική.</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Η διαμόρφωση του θεάτρου τον 19</w:t>
            </w:r>
            <w:r w:rsidRPr="00BC3BE3">
              <w:rPr>
                <w:rFonts w:eastAsia="Calibri"/>
                <w:sz w:val="20"/>
                <w:szCs w:val="20"/>
                <w:vertAlign w:val="superscript"/>
                <w:lang w:val="el-GR"/>
              </w:rPr>
              <w:t>ο</w:t>
            </w:r>
            <w:r w:rsidRPr="00BC3BE3">
              <w:rPr>
                <w:rFonts w:eastAsia="Calibri"/>
                <w:sz w:val="20"/>
                <w:szCs w:val="20"/>
                <w:lang w:val="el-GR"/>
              </w:rPr>
              <w:t xml:space="preserve"> αιώνα και οι πρωτοποριακές προτάσεις.</w:t>
            </w:r>
          </w:p>
          <w:p w:rsidR="00B64A96" w:rsidRPr="00BC3BE3" w:rsidRDefault="00B64A96" w:rsidP="00F066BD">
            <w:pPr>
              <w:numPr>
                <w:ilvl w:val="0"/>
                <w:numId w:val="107"/>
              </w:numPr>
              <w:spacing w:line="360" w:lineRule="auto"/>
              <w:contextualSpacing/>
              <w:rPr>
                <w:rFonts w:eastAsia="Calibri"/>
                <w:sz w:val="20"/>
                <w:szCs w:val="20"/>
                <w:lang w:val="el-GR"/>
              </w:rPr>
            </w:pPr>
            <w:r w:rsidRPr="00BC3BE3">
              <w:rPr>
                <w:rFonts w:eastAsia="Calibri"/>
                <w:sz w:val="20"/>
                <w:szCs w:val="20"/>
                <w:lang w:val="el-GR"/>
              </w:rPr>
              <w:t>Το θέατρο του 20</w:t>
            </w:r>
            <w:r w:rsidRPr="00BC3BE3">
              <w:rPr>
                <w:rFonts w:eastAsia="Calibri"/>
                <w:sz w:val="20"/>
                <w:szCs w:val="20"/>
                <w:vertAlign w:val="superscript"/>
                <w:lang w:val="el-GR"/>
              </w:rPr>
              <w:t>ου</w:t>
            </w:r>
            <w:r w:rsidRPr="00BC3BE3">
              <w:rPr>
                <w:rFonts w:eastAsia="Calibri"/>
                <w:sz w:val="20"/>
                <w:szCs w:val="20"/>
                <w:lang w:val="el-GR"/>
              </w:rPr>
              <w:t xml:space="preserve"> αιώνα.</w:t>
            </w:r>
          </w:p>
          <w:p w:rsidR="00B64A96" w:rsidRPr="00BC3BE3" w:rsidRDefault="00B64A96" w:rsidP="00F066BD">
            <w:pPr>
              <w:numPr>
                <w:ilvl w:val="0"/>
                <w:numId w:val="107"/>
              </w:numPr>
              <w:spacing w:line="360" w:lineRule="auto"/>
              <w:contextualSpacing/>
              <w:rPr>
                <w:rFonts w:eastAsia="Calibri"/>
                <w:b/>
                <w:sz w:val="20"/>
                <w:szCs w:val="20"/>
                <w:lang w:val="el-GR"/>
              </w:rPr>
            </w:pPr>
            <w:r w:rsidRPr="00BC3BE3">
              <w:rPr>
                <w:rFonts w:eastAsia="Calibri"/>
                <w:sz w:val="20"/>
                <w:szCs w:val="20"/>
                <w:lang w:val="el-GR"/>
              </w:rPr>
              <w:t>Θεατρικές προτάσεις του 21</w:t>
            </w:r>
            <w:r w:rsidRPr="00BC3BE3">
              <w:rPr>
                <w:rFonts w:eastAsia="Calibri"/>
                <w:sz w:val="20"/>
                <w:szCs w:val="20"/>
                <w:vertAlign w:val="superscript"/>
                <w:lang w:val="el-GR"/>
              </w:rPr>
              <w:t>ου</w:t>
            </w:r>
            <w:r w:rsidRPr="00BC3BE3">
              <w:rPr>
                <w:rFonts w:eastAsia="Calibri"/>
                <w:sz w:val="20"/>
                <w:szCs w:val="20"/>
                <w:lang w:val="el-GR"/>
              </w:rPr>
              <w:t xml:space="preserve"> αιώνα. </w:t>
            </w:r>
          </w:p>
        </w:tc>
      </w:tr>
    </w:tbl>
    <w:p w:rsidR="00F92F67" w:rsidRDefault="00F92F67" w:rsidP="00B64A96">
      <w:pPr>
        <w:rPr>
          <w:rFonts w:eastAsia="Times New Roman"/>
          <w:b/>
        </w:rPr>
      </w:pPr>
    </w:p>
    <w:p w:rsidR="00AA0B8E" w:rsidRDefault="00AA0B8E" w:rsidP="00B64A96">
      <w:pPr>
        <w:rPr>
          <w:rFonts w:eastAsia="Times New Roman"/>
          <w:b/>
        </w:rPr>
      </w:pPr>
    </w:p>
    <w:p w:rsidR="00AA0B8E" w:rsidRPr="00BC3BE3" w:rsidRDefault="00AA0B8E"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Πρόσωπο με πρόσωπο στην Αίθουσα.</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Χρήση της πλατφόρμας e- 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rPr>
              <w:t>Διαλ</w:t>
            </w:r>
            <w:r w:rsidRPr="00BC3BE3">
              <w:rPr>
                <w:rFonts w:eastAsia="Calibri"/>
                <w:sz w:val="20"/>
                <w:szCs w:val="20"/>
                <w:lang w:val="el-GR"/>
              </w:rPr>
              <w:t xml:space="preserve">έξεις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Εργαστηριακή Άσκηση</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rPr>
            </w:pPr>
            <w:r w:rsidRPr="00BC3BE3">
              <w:rPr>
                <w:rFonts w:eastAsia="Calibri"/>
                <w:sz w:val="20"/>
                <w:szCs w:val="20"/>
                <w:lang w:val="el-GR"/>
              </w:rPr>
              <w:t xml:space="preserve">Διαδραστική διδασκαλία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13</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Αυτοτελή Μελέτη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86</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Σύνολο </w:t>
            </w: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125</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στη διάλεξη 20%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Συμμετοχή στη διαδραστική επικοινωνία 20%</w:t>
            </w:r>
          </w:p>
          <w:p w:rsidR="00B64A96" w:rsidRPr="00BC3BE3" w:rsidRDefault="00B64A96" w:rsidP="00B64A96">
            <w:pPr>
              <w:rPr>
                <w:rFonts w:eastAsia="Calibri"/>
                <w:sz w:val="20"/>
                <w:szCs w:val="20"/>
                <w:lang w:val="el-GR"/>
              </w:rPr>
            </w:pPr>
          </w:p>
          <w:p w:rsidR="00B64A96" w:rsidRPr="00BC3BE3" w:rsidRDefault="00B64A96" w:rsidP="00B64A96">
            <w:pPr>
              <w:rPr>
                <w:rFonts w:eastAsia="Calibri"/>
                <w:sz w:val="20"/>
                <w:szCs w:val="20"/>
                <w:lang w:val="el-GR"/>
              </w:rPr>
            </w:pPr>
            <w:r w:rsidRPr="00BC3BE3">
              <w:rPr>
                <w:rFonts w:eastAsia="Calibri"/>
                <w:sz w:val="20"/>
                <w:szCs w:val="20"/>
                <w:lang w:val="el-GR"/>
              </w:rPr>
              <w:t xml:space="preserve">Παρουσίαση εργασίας 60%  </w:t>
            </w:r>
          </w:p>
        </w:tc>
      </w:tr>
    </w:tbl>
    <w:p w:rsidR="00F92F67" w:rsidRDefault="00F92F67" w:rsidP="00B64A96">
      <w:pPr>
        <w:rPr>
          <w:rFonts w:eastAsia="Times New Roman"/>
          <w:b/>
        </w:rPr>
      </w:pPr>
    </w:p>
    <w:p w:rsidR="00AA0B8E" w:rsidRDefault="00AA0B8E" w:rsidP="00B64A96">
      <w:pPr>
        <w:rPr>
          <w:rFonts w:eastAsia="Times New Roman"/>
          <w:b/>
        </w:rPr>
      </w:pPr>
    </w:p>
    <w:p w:rsidR="00AA0B8E" w:rsidRPr="00BC3BE3" w:rsidRDefault="00AA0B8E"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1. Ετσέβα Κ. (2010) </w:t>
            </w:r>
            <w:r w:rsidRPr="00BC3BE3">
              <w:rPr>
                <w:rFonts w:eastAsia="Calibri"/>
                <w:i/>
                <w:sz w:val="20"/>
                <w:szCs w:val="20"/>
                <w:lang w:val="el-GR"/>
              </w:rPr>
              <w:t>Το θέατρο του Κάρλο Ετσέβα</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2. Μιράγιες Α. (2013) </w:t>
            </w:r>
            <w:r w:rsidRPr="00BC3BE3">
              <w:rPr>
                <w:rFonts w:eastAsia="Calibri"/>
                <w:i/>
                <w:sz w:val="20"/>
                <w:szCs w:val="20"/>
                <w:lang w:val="el-GR"/>
              </w:rPr>
              <w:t>Θέλω να μιλήσουμε Θέσαρ</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3. Ροδαρέλης Σ. (2011) </w:t>
            </w:r>
            <w:r w:rsidRPr="00BC3BE3">
              <w:rPr>
                <w:rFonts w:eastAsia="Calibri"/>
                <w:i/>
                <w:sz w:val="20"/>
                <w:szCs w:val="20"/>
                <w:lang w:val="el-GR"/>
              </w:rPr>
              <w:t>Εξέλιξη του ισπανικού και λατινοαμερικάνικου θεάτρου,</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4. Ροδαρέλης Σ. (2012) </w:t>
            </w:r>
            <w:r w:rsidRPr="00BC3BE3">
              <w:rPr>
                <w:rFonts w:eastAsia="Calibri"/>
                <w:i/>
                <w:sz w:val="20"/>
                <w:szCs w:val="20"/>
                <w:lang w:val="el-GR"/>
              </w:rPr>
              <w:t>Το θέατρο κατά τη διάρκεια του ισπανικού εμφυλίου πολέμου 1936-1939</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5. Βίλιορα Π. (2013) </w:t>
            </w:r>
            <w:r w:rsidRPr="00BC3BE3">
              <w:rPr>
                <w:rFonts w:eastAsia="Calibri"/>
                <w:i/>
                <w:sz w:val="20"/>
                <w:szCs w:val="20"/>
                <w:lang w:val="el-GR"/>
              </w:rPr>
              <w:t>Φίλαμε… σαν άντρας</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6. Νάτσο Ν. (2013) </w:t>
            </w:r>
            <w:r w:rsidRPr="00BC3BE3">
              <w:rPr>
                <w:rFonts w:eastAsia="Calibri"/>
                <w:i/>
                <w:sz w:val="20"/>
                <w:szCs w:val="20"/>
                <w:lang w:val="el-GR"/>
              </w:rPr>
              <w:t>Το ξεφύλλισμα</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7. Αλβεάρ Ι. (2013) </w:t>
            </w:r>
            <w:r w:rsidRPr="00BC3BE3">
              <w:rPr>
                <w:rFonts w:eastAsia="Calibri"/>
                <w:i/>
                <w:sz w:val="20"/>
                <w:szCs w:val="20"/>
                <w:lang w:val="el-GR"/>
              </w:rPr>
              <w:t>Σ’ ένα λεπτό</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8. Μπουρέν Ρ. (2013) </w:t>
            </w:r>
            <w:r w:rsidRPr="00BC3BE3">
              <w:rPr>
                <w:rFonts w:eastAsia="Calibri"/>
                <w:i/>
                <w:sz w:val="20"/>
                <w:szCs w:val="20"/>
                <w:lang w:val="el-GR"/>
              </w:rPr>
              <w:t>Δυο πρόσωπα, Η πρόβα,</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sz w:val="20"/>
                <w:szCs w:val="20"/>
                <w:lang w:val="el-GR"/>
              </w:rPr>
            </w:pPr>
            <w:r w:rsidRPr="00BC3BE3">
              <w:rPr>
                <w:rFonts w:eastAsia="Calibri"/>
                <w:sz w:val="20"/>
                <w:szCs w:val="20"/>
                <w:lang w:val="el-GR"/>
              </w:rPr>
              <w:t xml:space="preserve">9. Ιτθιάρ Π. (2013) </w:t>
            </w:r>
            <w:r w:rsidRPr="00BC3BE3">
              <w:rPr>
                <w:rFonts w:eastAsia="Calibri"/>
                <w:i/>
                <w:sz w:val="20"/>
                <w:szCs w:val="20"/>
                <w:lang w:val="el-GR"/>
              </w:rPr>
              <w:t>Εγκώμιο του ψεύδους, Μια εικόνα χίλιες λέξεις</w:t>
            </w:r>
            <w:r w:rsidRPr="00BC3BE3">
              <w:rPr>
                <w:rFonts w:eastAsia="Calibri"/>
                <w:sz w:val="20"/>
                <w:szCs w:val="20"/>
                <w:lang w:val="el-GR"/>
              </w:rPr>
              <w:t xml:space="preserve">, Αθήνα Ίασπις. </w:t>
            </w:r>
          </w:p>
          <w:p w:rsidR="00B64A96" w:rsidRPr="00BC3BE3" w:rsidRDefault="00B64A96" w:rsidP="00B64A96">
            <w:pPr>
              <w:spacing w:line="360" w:lineRule="auto"/>
              <w:rPr>
                <w:rFonts w:eastAsia="Calibri"/>
                <w:b/>
                <w:sz w:val="20"/>
                <w:szCs w:val="20"/>
              </w:rPr>
            </w:pPr>
            <w:r w:rsidRPr="00BC3BE3">
              <w:rPr>
                <w:rFonts w:eastAsia="Calibri"/>
                <w:sz w:val="20"/>
                <w:szCs w:val="20"/>
                <w:lang w:val="el-GR"/>
              </w:rPr>
              <w:t xml:space="preserve">10. Ροχέλιο Λ. (2013) </w:t>
            </w:r>
            <w:r w:rsidRPr="00BC3BE3">
              <w:rPr>
                <w:rFonts w:eastAsia="Calibri"/>
                <w:i/>
                <w:sz w:val="20"/>
                <w:szCs w:val="20"/>
                <w:lang w:val="el-GR"/>
              </w:rPr>
              <w:t>Το μαγνητόφωνο</w:t>
            </w:r>
            <w:r w:rsidRPr="00BC3BE3">
              <w:rPr>
                <w:rFonts w:eastAsia="Calibri"/>
                <w:sz w:val="20"/>
                <w:szCs w:val="20"/>
                <w:lang w:val="el-GR"/>
              </w:rPr>
              <w:t xml:space="preserve">, Τσατ… τσατ… τσατ… </w:t>
            </w:r>
            <w:r w:rsidRPr="00BC3BE3">
              <w:rPr>
                <w:rFonts w:eastAsia="Calibri"/>
                <w:sz w:val="20"/>
                <w:szCs w:val="20"/>
              </w:rPr>
              <w:t xml:space="preserve">Αθήνα, Ίασπις. </w:t>
            </w:r>
          </w:p>
        </w:tc>
      </w:tr>
    </w:tbl>
    <w:p w:rsidR="00B64A96" w:rsidRPr="00BC3BE3" w:rsidRDefault="00B64A96" w:rsidP="00B64A96">
      <w:pPr>
        <w:spacing w:after="0" w:line="240" w:lineRule="auto"/>
        <w:jc w:val="left"/>
        <w:rPr>
          <w:rFonts w:eastAsia="Calibri"/>
        </w:rPr>
      </w:pPr>
    </w:p>
    <w:p w:rsidR="00B64A96" w:rsidRPr="00BC3BE3" w:rsidRDefault="00B64A96" w:rsidP="00B64A96">
      <w:pPr>
        <w:spacing w:after="0" w:line="240" w:lineRule="auto"/>
        <w:jc w:val="left"/>
        <w:rPr>
          <w:rFonts w:eastAsia="Calibri"/>
        </w:rPr>
      </w:pPr>
    </w:p>
    <w:p w:rsidR="00B64A96" w:rsidRPr="00BC3BE3" w:rsidRDefault="00B64A96" w:rsidP="00DB31B0">
      <w:pPr>
        <w:numPr>
          <w:ilvl w:val="0"/>
          <w:numId w:val="44"/>
        </w:numPr>
        <w:rPr>
          <w:rFonts w:eastAsia="Times New Roman" w:cs="Times New Roman"/>
        </w:rPr>
      </w:pPr>
      <w:r w:rsidRPr="00BC3BE3">
        <w:rPr>
          <w:rFonts w:eastAsia="Times New Roman" w:cs="Times New Roman"/>
          <w:b/>
        </w:rPr>
        <w:t xml:space="preserve">Ονοματεπώνυμο διδάσκουσας: </w:t>
      </w:r>
      <w:r w:rsidRPr="00BC3BE3">
        <w:rPr>
          <w:rFonts w:eastAsia="Times New Roman" w:cs="Times New Roman"/>
        </w:rPr>
        <w:t>Βασιλική  Μπαρμπούση</w:t>
      </w:r>
    </w:p>
    <w:p w:rsidR="00B64A96" w:rsidRPr="00BC3BE3" w:rsidRDefault="00B64A96" w:rsidP="00B64A96">
      <w:pPr>
        <w:ind w:left="720"/>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 xml:space="preserve">4 </w:t>
      </w: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F4DCD"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BC3BE3" w:rsidRDefault="00BF4DCD" w:rsidP="00BF4DCD">
            <w:pPr>
              <w:jc w:val="right"/>
              <w:rPr>
                <w:rFonts w:eastAsia="Calibri"/>
                <w:b/>
                <w:sz w:val="20"/>
                <w:szCs w:val="20"/>
              </w:rPr>
            </w:pPr>
            <w:r w:rsidRPr="00BC3BE3">
              <w:rPr>
                <w:rFonts w:eastAsia="Calibri"/>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jc w:val="left"/>
              <w:rPr>
                <w:rFonts w:eastAsia="Calibri"/>
                <w:b/>
                <w:sz w:val="20"/>
                <w:szCs w:val="20"/>
                <w:lang w:val="el-GR"/>
              </w:rPr>
            </w:pPr>
            <w:r w:rsidRPr="00BC3BE3">
              <w:rPr>
                <w:rFonts w:eastAsia="Calibri"/>
                <w:b/>
                <w:sz w:val="20"/>
                <w:szCs w:val="20"/>
              </w:rPr>
              <w:t>034ΕΕ103</w:t>
            </w:r>
          </w:p>
        </w:tc>
        <w:tc>
          <w:tcPr>
            <w:tcW w:w="2976" w:type="dxa"/>
            <w:gridSpan w:val="3"/>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rPr>
                <w:rFonts w:eastAsia="Calibri"/>
                <w:b/>
                <w:sz w:val="20"/>
                <w:szCs w:val="20"/>
                <w:lang w:val="el-GR"/>
              </w:rPr>
            </w:pPr>
            <w:r w:rsidRPr="00BC3BE3">
              <w:rPr>
                <w:rFonts w:eastAsia="Calibri"/>
                <w:b/>
                <w:sz w:val="20"/>
                <w:szCs w:val="20"/>
                <w:lang w:val="el-GR"/>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bCs/>
                <w:sz w:val="20"/>
                <w:szCs w:val="20"/>
                <w:lang w:val="el-GR"/>
              </w:rPr>
              <w:t>Χορός  ΙΙΙ : Σύνθεση -Αυτοσχεδιασμός</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ΚΑΙ ΒΙΩΜΑΤΙΚΗ ΑΣΚΗΣΗ</w:t>
            </w:r>
          </w:p>
          <w:p w:rsidR="00B64A96" w:rsidRPr="00BC3BE3" w:rsidRDefault="000E54B4" w:rsidP="00B64A96">
            <w:pPr>
              <w:jc w:val="center"/>
              <w:rPr>
                <w:rFonts w:eastAsia="Calibri"/>
                <w:b/>
                <w:sz w:val="20"/>
                <w:szCs w:val="20"/>
                <w:lang w:val="el-GR"/>
              </w:rPr>
            </w:pPr>
            <w:r w:rsidRPr="00BC3BE3">
              <w:rPr>
                <w:rFonts w:eastAsia="Calibri"/>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ΕΙΔΙΚΟΥ  ΥΠΟΒΑΘΡΟΥ ΕΙΔΙΚΟΤΗΤΑΣ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ΝΑΙ(ΑΓΓΛΙΚΗ)</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https://eclass.uop.gr/courses/034ΕΕ103/</w:t>
            </w:r>
          </w:p>
          <w:p w:rsidR="00B64A96" w:rsidRPr="00BC3BE3" w:rsidRDefault="00B64A96" w:rsidP="00B64A96">
            <w:pPr>
              <w:rPr>
                <w:rFonts w:eastAsia="Calibri"/>
                <w:b/>
                <w:sz w:val="20"/>
                <w:szCs w:val="20"/>
              </w:rPr>
            </w:pP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b/>
                <w:bCs/>
                <w:color w:val="000000"/>
                <w:sz w:val="20"/>
                <w:szCs w:val="20"/>
                <w:lang w:val="el-GR"/>
              </w:rPr>
              <w:t>Στόχοι:</w:t>
            </w:r>
            <w:r w:rsidRPr="00BC3BE3">
              <w:rPr>
                <w:rFonts w:eastAsia="Calibri"/>
                <w:color w:val="000000"/>
                <w:sz w:val="20"/>
                <w:szCs w:val="20"/>
                <w:lang w:val="el-GR"/>
              </w:rPr>
              <w:t xml:space="preserve"> Σε αυτό το μάθημα θα αναπτυχθούν με τη χρήση της επίλυσης προβλήματος οι φυσικές δυνατότητες  των φοιτητών/τριών ομαδικά και ατομικά. Θα δοθεί έμφαση στην ανάπτυξη των ικανοτήτων τους, μέσα από τον χρόνο, την ενέργεια και τη σχέση μεταξύ τους και με τον περιβάλλοντα χώρο. Θα δημιουργηθούν δομές που θα ενισχύουν την αλληλεπίδραση ανάμεσα στους φοιτητές/τριες. Το μάθημα θα γίνεται σε εσωτερικούς καθώς και σε εξωτερικούς χώρους.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Με την ολοκλήρωση των μαθημάτων οι φοιτητές/τριες γνωρίζουν βασικά στοιχεία των τεχνικών του μοντέρνου και του μεταμοντέρνου χορού. Χρησιμοποιούν αυτοσχεδιαστικές μεθόδους και αναπτύσσουν και πλουτίζουν την κίνησή τους. Αντιλαμβάνονται τη διαφοροποίηση ανάμεσα στα γνωστικά αντικείμενα του χορού και τις δεξιότητες που αποκτούν, οι οποίες έχουν σχέση με την ανάπτυξη μυϊκής δύναμης, της ισορροπίας, της ευκαμψίας, του νευρομυϊκού συντονισμού. Ασκούνται επίσης στην ευαισθητοποίηση ως προς το χρόνο και το χώρο, στη δημιουργία κινητικών φράσεων, στη σαφήνεια της κίνησης και στην κινητική μνήμη. Ακόμα, αποκτούν μεγαλύτερη ευκολία στη σύνθεση -κάνοντας ατομικές συνθέσεις- την προσοχή στην αντίληψη του χρόνου και της ενέργειας, καθώς και στην ικανότητα κίνησης βάσει ανατομικών κανόνων. Τέλος αξιολογούν τις διαφορετικές χρήσεις της μουσικής αυτοσχεδιάζοντας και συνθέτοντας μέσα από το θέατρο και τις εικαστικές τέχνες.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Αυτόνομη εργασία.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Ομαδική εργασία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Σεβασμός στο φυσικό περιβάλλον.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Το μάθημα βασίζεται σε τεχνικές του Μοντέρνου και του Μεταμοντέρνου χορού.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Η διδασκαλία στοχεύει στην ανάπτυξη μυϊκής δύναμης, ισορροπίας, ευκαμψίας, νευρομυϊκού συντονισμού και την ευαισθητοποίηση ως προς το χρόνο και το χώρο, με ασκήσεις που διδάσκονται στο πάτωμα, στην όρθια θέση και σε μετακίνηση.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Έμφαση δίνεται στη δημιουργία κινητικών φράσεων, στη σαφήνεια της κίνησης και στην κινητική μνήμη.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Ακόμα, δίνεται προσοχή στην αντίληψη του χρόνου και της ενέργειας, καθώς και στην ικανότητα κίνησης βάσει ανατομικών κανόνων.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Διαφορετικές χρήσεις της μουσικής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xml:space="preserve">- Αυτοσχεδιασμός και συνθέσεις μέσα από το θέατρο τα εικαστικά κ.ά. τέχνες </w:t>
            </w:r>
          </w:p>
          <w:p w:rsidR="00B64A96" w:rsidRPr="00BC3BE3" w:rsidRDefault="00B64A96" w:rsidP="00B64A96">
            <w:pPr>
              <w:autoSpaceDE w:val="0"/>
              <w:autoSpaceDN w:val="0"/>
              <w:adjustRightInd w:val="0"/>
              <w:jc w:val="left"/>
              <w:rPr>
                <w:rFonts w:eastAsia="Calibri"/>
                <w:color w:val="000000"/>
                <w:sz w:val="20"/>
                <w:szCs w:val="20"/>
                <w:lang w:val="el-GR"/>
              </w:rPr>
            </w:pPr>
            <w:r w:rsidRPr="00BC3BE3">
              <w:rPr>
                <w:rFonts w:eastAsia="Calibri"/>
                <w:color w:val="000000"/>
                <w:sz w:val="20"/>
                <w:szCs w:val="20"/>
                <w:lang w:val="el-GR"/>
              </w:rPr>
              <w:t>- Στοιχεία του Χορού: Χρόνος , Χώρος, Δύναμη, Ροή.</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 ,ΠΡΟΣΩΠΟ ΜΕ ΠΡΟΣΩΠΟ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Χρήση Τ.Π.Ε. στη Διδασκαλία (</w:t>
            </w:r>
            <w:r w:rsidRPr="00BC3BE3">
              <w:rPr>
                <w:rFonts w:eastAsia="Times New Roman" w:cs="Times New Roman"/>
                <w:b/>
                <w:sz w:val="20"/>
                <w:szCs w:val="20"/>
              </w:rPr>
              <w:t>Powerpoint</w:t>
            </w:r>
            <w:r w:rsidRPr="00BC3BE3">
              <w:rPr>
                <w:rFonts w:eastAsia="Times New Roman" w:cs="Times New Roman"/>
                <w:b/>
                <w:sz w:val="20"/>
                <w:szCs w:val="20"/>
                <w:lang w:val="el-GR"/>
              </w:rPr>
              <w:t>-</w:t>
            </w:r>
            <w:r w:rsidRPr="00BC3BE3">
              <w:rPr>
                <w:rFonts w:eastAsia="Times New Roman" w:cs="Times New Roman"/>
                <w:b/>
                <w:sz w:val="20"/>
                <w:szCs w:val="20"/>
              </w:rPr>
              <w:t>Video</w:t>
            </w:r>
            <w:r w:rsidRPr="00BC3BE3">
              <w:rPr>
                <w:rFonts w:eastAsia="Times New Roman" w:cs="Times New Roman"/>
                <w:b/>
                <w:sz w:val="20"/>
                <w:szCs w:val="20"/>
                <w:lang w:val="el-GR"/>
              </w:rPr>
              <w:t xml:space="preserve">) χρήση μουσικής, Υποστήριξη μαθησιακής διαδικασίας μέσω της ηλεκτρονικής πλατφόρμας </w:t>
            </w:r>
            <w:r w:rsidRPr="00BC3BE3">
              <w:rPr>
                <w:rFonts w:eastAsia="Times New Roman" w:cs="Times New Roman"/>
                <w:b/>
                <w:sz w:val="20"/>
                <w:szCs w:val="20"/>
              </w:rPr>
              <w:t>e</w:t>
            </w:r>
            <w:r w:rsidRPr="00BC3BE3">
              <w:rPr>
                <w:rFonts w:eastAsia="Times New Roman" w:cs="Times New Roman"/>
                <w:b/>
                <w:sz w:val="20"/>
                <w:szCs w:val="20"/>
                <w:lang w:val="el-GR"/>
              </w:rPr>
              <w:t>-</w:t>
            </w:r>
            <w:r w:rsidRPr="00BC3BE3">
              <w:rPr>
                <w:rFonts w:eastAsia="Times New Roman" w:cs="Times New Roman"/>
                <w:b/>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 xml:space="preserve"> ΘΕΩΡΗΤΙΚΗ ΔΙΔΑΣΚΑΛΙΑ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ΚΑΛΛΙΤΕΧΝΙΚΟ ΕΡΓΑΣΤΗΡΙΟ </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ΣΕΜΙΝΑΡΙΑ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lang w:val="el-GR"/>
              </w:rPr>
              <w:t>ΑΥΤΟΤΕΛΗΣ ΜΕΛΕΤΗ</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35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1.  </w:t>
            </w:r>
            <w:r w:rsidRPr="00BC3BE3">
              <w:rPr>
                <w:rFonts w:eastAsia="Calibri"/>
                <w:b/>
                <w:caps/>
                <w:sz w:val="20"/>
                <w:szCs w:val="20"/>
                <w:lang w:val="el-GR"/>
              </w:rPr>
              <w:t xml:space="preserve">ΠΡΟΦΟΡΙΚΗ ΕΞΕΤΑΣΗ </w:t>
            </w:r>
          </w:p>
          <w:p w:rsidR="00B64A96" w:rsidRPr="00BC3BE3" w:rsidRDefault="00B64A96" w:rsidP="00B64A96">
            <w:pPr>
              <w:rPr>
                <w:rFonts w:eastAsia="Calibri"/>
                <w:b/>
                <w:caps/>
                <w:sz w:val="20"/>
                <w:szCs w:val="20"/>
                <w:lang w:val="el-GR"/>
              </w:rPr>
            </w:pPr>
            <w:r w:rsidRPr="00BC3BE3">
              <w:rPr>
                <w:rFonts w:eastAsia="Calibri"/>
                <w:b/>
                <w:sz w:val="20"/>
                <w:szCs w:val="20"/>
                <w:lang w:val="el-GR"/>
              </w:rPr>
              <w:t>2.</w:t>
            </w:r>
            <w:r w:rsidRPr="00BC3BE3">
              <w:rPr>
                <w:rFonts w:eastAsia="Calibri"/>
                <w:b/>
                <w:caps/>
                <w:sz w:val="20"/>
                <w:szCs w:val="20"/>
                <w:lang w:val="el-GR"/>
              </w:rPr>
              <w:t xml:space="preserve"> ΧΟΡΟΓΡΑΦΙΚΗ ΣΥΝΘΕΣΗ (ΣΟΛΟ,ΝΤΟΥΕΤΟ,ΟΜΑΔΙΚΗ)</w:t>
            </w:r>
          </w:p>
          <w:p w:rsidR="00B64A96" w:rsidRPr="00BC3BE3" w:rsidRDefault="00B64A96" w:rsidP="00B64A96">
            <w:pPr>
              <w:rPr>
                <w:rFonts w:eastAsia="Calibri"/>
                <w:b/>
                <w:caps/>
                <w:sz w:val="20"/>
                <w:szCs w:val="20"/>
                <w:lang w:val="el-GR"/>
              </w:rPr>
            </w:pPr>
            <w:r w:rsidRPr="00BC3BE3">
              <w:rPr>
                <w:rFonts w:eastAsia="Calibri"/>
                <w:b/>
                <w:caps/>
                <w:sz w:val="20"/>
                <w:szCs w:val="20"/>
                <w:lang w:val="el-GR"/>
              </w:rPr>
              <w:t>3.ΓΡΑΠΤΗ ΕΡΓΑΣΙΑ</w:t>
            </w:r>
          </w:p>
          <w:p w:rsidR="00B64A96" w:rsidRPr="00BC3BE3" w:rsidRDefault="00B64A96" w:rsidP="00B64A96">
            <w:pPr>
              <w:rPr>
                <w:rFonts w:eastAsia="Calibri"/>
                <w:sz w:val="20"/>
                <w:szCs w:val="20"/>
                <w:lang w:val="el-GR"/>
              </w:rPr>
            </w:pPr>
          </w:p>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 xml:space="preserve"> ΕΛΛΗΝΙΚΗ </w:t>
            </w:r>
          </w:p>
        </w:tc>
      </w:tr>
    </w:tbl>
    <w:p w:rsidR="00A62F11" w:rsidRPr="00BC3BE3" w:rsidRDefault="00A62F11"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rPr>
            </w:pPr>
            <w:r w:rsidRPr="00BC3BE3">
              <w:rPr>
                <w:rFonts w:eastAsia="Calibri" w:cs="Wingdings"/>
                <w:color w:val="000000"/>
                <w:sz w:val="20"/>
                <w:szCs w:val="20"/>
                <w:lang w:val="el-GR"/>
              </w:rPr>
              <w:t></w:t>
            </w:r>
            <w:r w:rsidRPr="00BC3BE3">
              <w:rPr>
                <w:rFonts w:eastAsia="Calibri" w:cs="Times New Roman"/>
                <w:sz w:val="20"/>
                <w:szCs w:val="20"/>
              </w:rPr>
              <w:t xml:space="preserve">Blom, L. A. &amp; Chaplin, S.T. (1988). </w:t>
            </w:r>
            <w:r w:rsidRPr="00BC3BE3">
              <w:rPr>
                <w:rFonts w:eastAsia="Calibri" w:cs="Times New Roman"/>
                <w:i/>
                <w:iCs/>
                <w:sz w:val="20"/>
                <w:szCs w:val="20"/>
              </w:rPr>
              <w:t>The Moment of Movement, Dance Improvisation</w:t>
            </w:r>
            <w:r w:rsidRPr="00BC3BE3">
              <w:rPr>
                <w:rFonts w:eastAsia="Calibri" w:cs="Times New Roman"/>
                <w:sz w:val="20"/>
                <w:szCs w:val="20"/>
              </w:rPr>
              <w:t>. Pittsburg: University of Pittsburg press.</w:t>
            </w:r>
          </w:p>
          <w:p w:rsidR="00B64A96" w:rsidRPr="00BC3BE3" w:rsidRDefault="00B64A96" w:rsidP="00B64A96">
            <w:pPr>
              <w:rPr>
                <w:rFonts w:eastAsia="Calibri"/>
                <w:b/>
                <w:sz w:val="20"/>
                <w:szCs w:val="20"/>
                <w:lang w:val="el-GR"/>
              </w:rPr>
            </w:pPr>
            <w:r w:rsidRPr="00BC3BE3">
              <w:rPr>
                <w:rFonts w:eastAsia="Calibri" w:cs="Wingdings"/>
                <w:sz w:val="20"/>
                <w:szCs w:val="20"/>
              </w:rPr>
              <w:t></w:t>
            </w:r>
            <w:r w:rsidRPr="00BC3BE3">
              <w:rPr>
                <w:rFonts w:eastAsia="Calibri"/>
                <w:sz w:val="20"/>
                <w:szCs w:val="20"/>
              </w:rPr>
              <w:t xml:space="preserve">Tufnell M. &amp; Crickmay, C. (1993). </w:t>
            </w:r>
            <w:r w:rsidRPr="00BC3BE3">
              <w:rPr>
                <w:rFonts w:eastAsia="Calibri"/>
                <w:i/>
                <w:iCs/>
                <w:sz w:val="20"/>
                <w:szCs w:val="20"/>
              </w:rPr>
              <w:t>Body Space Image</w:t>
            </w:r>
            <w:r w:rsidRPr="00BC3BE3">
              <w:rPr>
                <w:rFonts w:eastAsia="Calibri"/>
                <w:sz w:val="20"/>
                <w:szCs w:val="20"/>
              </w:rPr>
              <w:t>. Hampshire: Dance Books Ltd.</w:t>
            </w:r>
          </w:p>
        </w:tc>
      </w:tr>
    </w:tbl>
    <w:p w:rsidR="00B64A96" w:rsidRPr="00BC3BE3" w:rsidRDefault="00B64A96" w:rsidP="00B64A96">
      <w:pPr>
        <w:rPr>
          <w:rFonts w:eastAsia="Times New Roman"/>
          <w:b/>
        </w:rPr>
      </w:pPr>
    </w:p>
    <w:p w:rsidR="00B64A96" w:rsidRPr="00BC3BE3" w:rsidRDefault="00B64A96" w:rsidP="00DB31B0">
      <w:pPr>
        <w:numPr>
          <w:ilvl w:val="0"/>
          <w:numId w:val="44"/>
        </w:numPr>
        <w:spacing w:after="0" w:line="240" w:lineRule="auto"/>
        <w:rPr>
          <w:rFonts w:eastAsia="Calibri"/>
        </w:rPr>
      </w:pPr>
      <w:r w:rsidRPr="00BC3BE3">
        <w:rPr>
          <w:rFonts w:eastAsia="Calibri"/>
          <w:b/>
          <w:bCs/>
        </w:rPr>
        <w:t xml:space="preserve">Ονοματεπώνυμο διδάσκοντος: </w:t>
      </w:r>
      <w:r w:rsidRPr="00BC3BE3">
        <w:rPr>
          <w:rFonts w:eastAsia="Calibri"/>
        </w:rPr>
        <w:t>Χρήστος Καρδαράς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b/>
        </w:rPr>
      </w:pP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jc w:val="left"/>
        <w:rPr>
          <w:rFonts w:eastAsia="Times New Roman"/>
          <w:b/>
        </w:rPr>
      </w:pPr>
      <w:r w:rsidRPr="00BC3BE3">
        <w:rPr>
          <w:rFonts w:eastAsia="Times New Roman"/>
          <w:b/>
        </w:rPr>
        <w:t xml:space="preserve">1.ΓΕΝΙΚΑ  </w:t>
      </w:r>
    </w:p>
    <w:tbl>
      <w:tblPr>
        <w:tblStyle w:val="12"/>
        <w:tblW w:w="0" w:type="auto"/>
        <w:tblLook w:val="04A0" w:firstRow="1" w:lastRow="0" w:firstColumn="1" w:lastColumn="0" w:noHBand="0" w:noVBand="1"/>
      </w:tblPr>
      <w:tblGrid>
        <w:gridCol w:w="2736"/>
        <w:gridCol w:w="1455"/>
        <w:gridCol w:w="286"/>
        <w:gridCol w:w="2177"/>
        <w:gridCol w:w="247"/>
        <w:gridCol w:w="2450"/>
      </w:tblGrid>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ΣΧΟΛΗ</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ΚΑΛΩΝ ΤΕΧΝΩΝ</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ΤΜΗΜΑ</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ΘΕΑΤΡΙΚΩΝ ΣΠΟΥΔΩΝ</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ΕΠΙΠΕΔΟ ΣΠΟΥΔΩΝ</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Προπτυχιακό</w:t>
            </w:r>
          </w:p>
        </w:tc>
      </w:tr>
      <w:tr w:rsidR="00B64A96" w:rsidRPr="00BC3BE3" w:rsidTr="001E110B">
        <w:trPr>
          <w:trHeight w:val="699"/>
        </w:trPr>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lang w:val="el-GR"/>
              </w:rPr>
              <w:t>ΚΩ</w:t>
            </w:r>
            <w:r w:rsidRPr="00BC3BE3">
              <w:rPr>
                <w:rFonts w:eastAsia="Calibri" w:cs="Times New Roman"/>
                <w:b/>
                <w:sz w:val="20"/>
                <w:szCs w:val="20"/>
              </w:rPr>
              <w:t>ΔΙΚΟΣ ΜΑΘΗΜΑΤΟΣ</w:t>
            </w:r>
          </w:p>
        </w:tc>
        <w:tc>
          <w:tcPr>
            <w:tcW w:w="145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34ΕΕ007</w:t>
            </w:r>
          </w:p>
        </w:tc>
        <w:tc>
          <w:tcPr>
            <w:tcW w:w="2710"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ΕΞΑΜΗΝΟ ΣΠΟΥΔΩΝ</w:t>
            </w:r>
          </w:p>
        </w:tc>
        <w:tc>
          <w:tcPr>
            <w:tcW w:w="245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ΣΤ’ ή Η’</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ΤΙΤΛΟΣ ΜΑΘΗΜΑΤΟΣ</w:t>
            </w:r>
          </w:p>
        </w:tc>
        <w:tc>
          <w:tcPr>
            <w:tcW w:w="6615"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r w:rsidRPr="00BC3BE3">
              <w:rPr>
                <w:rFonts w:eastAsia="Calibri" w:cs="Times New Roman"/>
                <w:sz w:val="20"/>
                <w:szCs w:val="20"/>
                <w:lang w:val="el-GR"/>
              </w:rPr>
              <w:t>Ιστορία του Ευρωπαϊκού Πολιτισμού</w:t>
            </w:r>
          </w:p>
        </w:tc>
      </w:tr>
      <w:tr w:rsidR="00B64A96" w:rsidRPr="00BC3BE3" w:rsidTr="001E110B">
        <w:tc>
          <w:tcPr>
            <w:tcW w:w="447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ΑΥΤΟΤΕΛΕΙΣ ΔΙΔΑΚΤΙΚΕΣ ΔΡΑΣΤΗΡΙΟΤΗΤΕΣ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7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ΕΒΔΟΜΑΔΙΑΙΕΣ ΩΡΕΣ ΔΙΔΑΣΚΑΛΙΑΣ</w:t>
            </w: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rPr>
            </w:pPr>
          </w:p>
          <w:p w:rsidR="00B64A96" w:rsidRPr="00BC3BE3" w:rsidRDefault="00A62F11" w:rsidP="00B64A96">
            <w:pPr>
              <w:jc w:val="center"/>
              <w:rPr>
                <w:rFonts w:eastAsia="Calibri" w:cs="Times New Roman"/>
                <w:b/>
                <w:sz w:val="20"/>
                <w:szCs w:val="20"/>
                <w:lang w:val="el-GR"/>
              </w:rPr>
            </w:pPr>
            <w:r w:rsidRPr="00BC3BE3">
              <w:rPr>
                <w:rFonts w:eastAsia="Calibri" w:cs="Times New Roman"/>
                <w:b/>
                <w:sz w:val="20"/>
                <w:szCs w:val="20"/>
                <w:lang w:val="el-GR"/>
              </w:rPr>
              <w:t>3</w:t>
            </w:r>
          </w:p>
        </w:tc>
        <w:tc>
          <w:tcPr>
            <w:tcW w:w="26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ΠΙΣΤΩΤΙΚΕΣ ΜΟΝΑΔΕΣ</w:t>
            </w: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5</w:t>
            </w:r>
          </w:p>
        </w:tc>
      </w:tr>
      <w:tr w:rsidR="00B64A96" w:rsidRPr="00BC3BE3" w:rsidTr="001E110B">
        <w:tc>
          <w:tcPr>
            <w:tcW w:w="4477"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217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26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r>
      <w:tr w:rsidR="00B64A96" w:rsidRPr="00BC3BE3" w:rsidTr="001E110B">
        <w:tc>
          <w:tcPr>
            <w:tcW w:w="447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7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c>
          <w:tcPr>
            <w:tcW w:w="269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ΤΥΠΟΣ ΜΑΘΗΜΑΤΟΣ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Γενικού Υπόβαθρου, Ειδικού Υπόβαθρου, Ειδικότητας</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 xml:space="preserve">Γενικού </w:t>
            </w:r>
            <w:r w:rsidRPr="00BC3BE3">
              <w:rPr>
                <w:rFonts w:eastAsia="Calibri" w:cs="Times New Roman"/>
                <w:b/>
                <w:sz w:val="20"/>
                <w:szCs w:val="20"/>
                <w:lang w:val="el-GR"/>
              </w:rPr>
              <w:t>υ</w:t>
            </w:r>
            <w:r w:rsidRPr="00BC3BE3">
              <w:rPr>
                <w:rFonts w:eastAsia="Calibri" w:cs="Times New Roman"/>
                <w:b/>
                <w:sz w:val="20"/>
                <w:szCs w:val="20"/>
              </w:rPr>
              <w:t>π</w:t>
            </w:r>
            <w:r w:rsidRPr="00BC3BE3">
              <w:rPr>
                <w:rFonts w:eastAsia="Calibri" w:cs="Times New Roman"/>
                <w:b/>
                <w:sz w:val="20"/>
                <w:szCs w:val="20"/>
                <w:lang w:val="el-GR"/>
              </w:rPr>
              <w:t>όβα</w:t>
            </w:r>
            <w:r w:rsidRPr="00BC3BE3">
              <w:rPr>
                <w:rFonts w:eastAsia="Calibri" w:cs="Times New Roman"/>
                <w:b/>
                <w:sz w:val="20"/>
                <w:szCs w:val="20"/>
              </w:rPr>
              <w:t>θρου</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ΠΡΟΑΠΑΙΤΟΥΜΕΝΑ ΜΑΘΗΜΑΤΑ:</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Δεν υπάρχουν </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ΓΛΩΣΣΑ ΔΙΔΑΣΚΑΛΙΑΣ και ΕΞΕΤΑΣΕΩΝ:</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Ελληνική</w:t>
            </w:r>
          </w:p>
        </w:tc>
      </w:tr>
      <w:tr w:rsidR="00B64A96" w:rsidRPr="00BC3BE3"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 xml:space="preserve">ΤΟ ΜΑΘΗΜΑ ΠΡΟΣΦΕΡΕΤΑΙ ΣΕ ΦΟΙΤΗΤΕΣ </w:t>
            </w:r>
            <w:r w:rsidRPr="00BC3BE3">
              <w:rPr>
                <w:rFonts w:eastAsia="Calibri" w:cs="Times New Roman"/>
                <w:b/>
                <w:sz w:val="20"/>
                <w:szCs w:val="20"/>
              </w:rPr>
              <w:t>ERASMUS</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 ΝΑΙ (Αγγλική)</w:t>
            </w:r>
          </w:p>
        </w:tc>
      </w:tr>
      <w:tr w:rsidR="00B64A96" w:rsidRPr="00C8329B" w:rsidTr="001E110B">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ΗΛΕΚΤΡΟΝΙΚΗ ΣΕΛΙΔΑ ΜΑΘΗΜΑΤΟΣ (URL)</w:t>
            </w:r>
          </w:p>
        </w:tc>
        <w:tc>
          <w:tcPr>
            <w:tcW w:w="6615"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https://eclass.uop.gr/courses/TS165/</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rPr>
                      <w:rFonts w:eastAsia="Times New Roman"/>
                      <w:b/>
                    </w:rPr>
                  </w:pPr>
                  <w:r w:rsidRPr="00BC3BE3">
                    <w:rPr>
                      <w:rFonts w:eastAsia="Times New Roman"/>
                      <w:b/>
                    </w:rPr>
                    <w:t>Μαθησιακά Αποτελέσματα</w:t>
                  </w:r>
                </w:p>
                <w:p w:rsidR="00B64A96" w:rsidRPr="00BC3BE3" w:rsidRDefault="00B64A96" w:rsidP="00B64A96">
                  <w:pPr>
                    <w:rPr>
                      <w:rFonts w:eastAsia="Times New Roman"/>
                    </w:rPr>
                  </w:pPr>
                  <w:r w:rsidRPr="00BC3BE3">
                    <w:rPr>
                      <w:rFonts w:eastAsia="Times New Roman"/>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rPr>
                      <w:rFonts w:eastAsia="Times New Roman"/>
                    </w:rPr>
                  </w:pPr>
                  <w:r w:rsidRPr="00BC3BE3">
                    <w:rPr>
                      <w:rFonts w:eastAsia="Times New Roman"/>
                    </w:rPr>
                    <w:t>Συμβουλευτείτε το Παράρτημα Α</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numPr>
                      <w:ilvl w:val="0"/>
                      <w:numId w:val="2"/>
                    </w:numPr>
                    <w:jc w:val="left"/>
                    <w:rPr>
                      <w:rFonts w:eastAsia="Times New Roman"/>
                    </w:rPr>
                  </w:pPr>
                  <w:r w:rsidRPr="00BC3BE3">
                    <w:rPr>
                      <w:rFonts w:eastAsia="Times New Roman"/>
                    </w:rPr>
                    <w:t>Περιληπτικός Οδηγός συγγραφής Μαθησιακών Αποτελεσμάτων</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b/>
                <w:bCs/>
                <w:sz w:val="20"/>
                <w:szCs w:val="20"/>
                <w:lang w:val="el-GR"/>
              </w:rPr>
              <w:t xml:space="preserve">Στόχοι: </w:t>
            </w:r>
            <w:r w:rsidRPr="00BC3BE3">
              <w:rPr>
                <w:rFonts w:eastAsia="Calibri" w:cs="Times New Roman"/>
                <w:sz w:val="20"/>
                <w:szCs w:val="20"/>
                <w:lang w:val="el-GR"/>
              </w:rPr>
              <w:t xml:space="preserve">Στόχος του μαθήματος είναι να εισαγάγει τους φοιτητές  στους σημαντικότερους σταθμούς της ιστορίας του Ευρωπαϊκού πολιτισμού, από την Αναγέννηση  έως τον 20ό αι.  Να ασκηθούν </w:t>
            </w:r>
            <w:r w:rsidRPr="00BC3BE3">
              <w:rPr>
                <w:rFonts w:eastAsia="Calibri"/>
                <w:color w:val="000000"/>
                <w:sz w:val="20"/>
                <w:szCs w:val="20"/>
                <w:lang w:val="el-GR"/>
              </w:rPr>
              <w:t xml:space="preserve"> στον ορθολογικό τρόπο σκέψης και ερμηνείας των  σημαντικότερων  σταθμών στην ιστορία του  ευρωπαϊκού πολιτισμού,  μέσω της απόκτησης γνώσεων και της κριτικής συζήτησης για τους παράγοντες που διαμόρφωσαν την  σημερινή ευρωπαϊκή πολιτιστική  ταυτότητα. Να γνωρίσουν τα ιστορικά στοιχεία που διαμόρφωσαν τη βάση της ευρωπαϊκής ταυτότητας. Να μπορούν να αναγνωρίζουν τους σημαντικότερους σταθμούς της ιστορίας του ευρωπαϊκού πολιτισμού  (Αναγέννηση, Μεταρρύθμιση, Ευρωπαϊκός Διαφωτισμός), να εντοπίζουν τις μεγάλες πολιτιστικές περιοχές και τα πολιτιστικά σύνορα  της Ευρώπης σε σύγκριση με τα πολιτικά. Να μπορούν να διακρίνουν τα βασικότερα ιστορικά  προβλήματα του 19</w:t>
            </w:r>
            <w:r w:rsidRPr="00BC3BE3">
              <w:rPr>
                <w:rFonts w:eastAsia="Calibri"/>
                <w:color w:val="000000"/>
                <w:sz w:val="20"/>
                <w:szCs w:val="20"/>
                <w:vertAlign w:val="superscript"/>
                <w:lang w:val="el-GR"/>
              </w:rPr>
              <w:t>ου</w:t>
            </w:r>
            <w:r w:rsidRPr="00BC3BE3">
              <w:rPr>
                <w:rFonts w:eastAsia="Calibri"/>
                <w:color w:val="000000"/>
                <w:sz w:val="20"/>
                <w:szCs w:val="20"/>
                <w:lang w:val="el-GR"/>
              </w:rPr>
              <w:t xml:space="preserve"> και του 20</w:t>
            </w:r>
            <w:r w:rsidRPr="00BC3BE3">
              <w:rPr>
                <w:rFonts w:eastAsia="Calibri"/>
                <w:color w:val="000000"/>
                <w:sz w:val="20"/>
                <w:szCs w:val="20"/>
                <w:vertAlign w:val="superscript"/>
                <w:lang w:val="el-GR"/>
              </w:rPr>
              <w:t>ου</w:t>
            </w:r>
            <w:r w:rsidRPr="00BC3BE3">
              <w:rPr>
                <w:rFonts w:eastAsia="Calibri"/>
                <w:color w:val="000000"/>
                <w:sz w:val="20"/>
                <w:szCs w:val="20"/>
                <w:lang w:val="el-GR"/>
              </w:rPr>
              <w:t xml:space="preserve"> αι. και να συνειδητοποιήσουν τις συνέπειες της αντιπαράθεσης ολοκληρωτισμού-δημοκρατίας και καπιταλισμού-σοσιαλισμού στη σημερινή   Ευρώπη.</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b/>
                    </w:rPr>
                  </w:pPr>
                  <w:r w:rsidRPr="00BC3BE3">
                    <w:rPr>
                      <w:rFonts w:eastAsia="Times New Roman"/>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rPr>
                  </w:pPr>
                  <w:r w:rsidRPr="00BC3BE3">
                    <w:rPr>
                      <w:rFonts w:eastAsia="Times New Roman"/>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rPr>
                      <w:rFonts w:eastAsia="Times New Roman"/>
                    </w:rPr>
                  </w:pPr>
                  <w:r w:rsidRPr="00BC3BE3">
                    <w:rPr>
                      <w:rFonts w:eastAsia="Times New Roman"/>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rPr>
                      <w:rFonts w:eastAsia="Times New Roman"/>
                    </w:rPr>
                  </w:pPr>
                  <w:r w:rsidRPr="00BC3BE3">
                    <w:rPr>
                      <w:rFonts w:eastAsia="Times New Roman"/>
                    </w:rPr>
                    <w:t xml:space="preserve">Λήψη αποφάσεων.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 xml:space="preserve">Αυτόνομη εργασία. </w:t>
                  </w:r>
                </w:p>
                <w:p w:rsidR="00B64A96" w:rsidRPr="00BC3BE3" w:rsidRDefault="00B64A96" w:rsidP="00B64A96">
                  <w:pPr>
                    <w:rPr>
                      <w:rFonts w:eastAsia="Times New Roman"/>
                    </w:rPr>
                  </w:pPr>
                  <w:r w:rsidRPr="00BC3BE3">
                    <w:rPr>
                      <w:rFonts w:eastAsia="Times New Roman"/>
                    </w:rPr>
                    <w:t xml:space="preserve">Ομαδική εργασία.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Εργασία σε διεθνές περιβάλλον.</w:t>
                  </w:r>
                </w:p>
                <w:p w:rsidR="00B64A96" w:rsidRPr="00BC3BE3" w:rsidRDefault="00B64A96" w:rsidP="00B64A96">
                  <w:pPr>
                    <w:rPr>
                      <w:rFonts w:eastAsia="Times New Roman"/>
                    </w:rPr>
                  </w:pPr>
                  <w:r w:rsidRPr="00BC3BE3">
                    <w:rPr>
                      <w:rFonts w:eastAsia="Times New Roman"/>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rPr>
                      <w:rFonts w:eastAsia="Times New Roman"/>
                    </w:rPr>
                  </w:pPr>
                  <w:r w:rsidRPr="00BC3BE3">
                    <w:rPr>
                      <w:rFonts w:eastAsia="Times New Roman"/>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Σεβασμός στη διαφορετικότητα και στην πολυπολιτισμικότητα.</w:t>
                  </w:r>
                </w:p>
                <w:p w:rsidR="00B64A96" w:rsidRPr="00BC3BE3" w:rsidRDefault="00B64A96" w:rsidP="00B64A96">
                  <w:pPr>
                    <w:rPr>
                      <w:rFonts w:eastAsia="Times New Roman"/>
                    </w:rPr>
                  </w:pPr>
                  <w:r w:rsidRPr="00BC3BE3">
                    <w:rPr>
                      <w:rFonts w:eastAsia="Times New Roman"/>
                    </w:rPr>
                    <w:t>Σεβασμός στο φυσικό περιβάλλον.</w:t>
                  </w:r>
                </w:p>
                <w:p w:rsidR="00B64A96" w:rsidRPr="00BC3BE3" w:rsidRDefault="00B64A96" w:rsidP="00B64A96">
                  <w:pPr>
                    <w:rPr>
                      <w:rFonts w:eastAsia="Times New Roman"/>
                    </w:rPr>
                  </w:pPr>
                  <w:r w:rsidRPr="00BC3BE3">
                    <w:rPr>
                      <w:rFonts w:eastAsia="Times New Roman"/>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Άσκηση κριτικής και αυτοκριτικής.</w:t>
                  </w:r>
                </w:p>
                <w:p w:rsidR="00B64A96" w:rsidRPr="00BC3BE3" w:rsidRDefault="00B64A96" w:rsidP="00B64A96">
                  <w:pPr>
                    <w:rPr>
                      <w:rFonts w:eastAsia="Times New Roman"/>
                    </w:rPr>
                  </w:pPr>
                  <w:r w:rsidRPr="00BC3BE3">
                    <w:rPr>
                      <w:rFonts w:eastAsia="Times New Roman"/>
                    </w:rPr>
                    <w:t>Προαγωγή της ελεύθερης, δημιουργικής και επαγωγικής σκέψης</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Αναζήτηση, ανάλυση και σύνθεση γνώσεων  δεδομένων και πληροφοριών,  με τη συμβολή και των νέων τεχνολογιών.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Γόνιμος και δημιουργικός διάλογος, αλληλεπίδραση διδάσκοντος-διδασκομένων.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 Άσκηση κριτικής σκέψης και προβληματισμού.</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Προαγωγή της ελεύθερης, δημιουργικής  και επαγωγικής  σκέψης.</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Σεβασμός στη διαφορετικότητα και στην πολυπολιτισμικότητα.</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Παραγωγή νέων ερευνητικών ιδεών.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Αυτόνομη και ομαδική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firstLine="104"/>
              <w:rPr>
                <w:rFonts w:eastAsia="Calibri"/>
                <w:sz w:val="20"/>
                <w:szCs w:val="20"/>
                <w:lang w:val="el-GR"/>
              </w:rPr>
            </w:pPr>
            <w:r w:rsidRPr="00BC3BE3">
              <w:rPr>
                <w:rFonts w:eastAsia="Calibri"/>
                <w:sz w:val="20"/>
                <w:szCs w:val="20"/>
                <w:lang w:val="el-GR"/>
              </w:rPr>
              <w:t xml:space="preserve">Στο πλαίσιο του μαθήματος εξετάζονται τα επόμενα θέματα: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 xml:space="preserve">Τα στοιχεία που διαμόρφωσαν την ευρωπαϊκή ταυτότητα: ο ελληνικός πολιτισμός, η ρωμαϊκή αυτοκρατορία και ο χριστιανισμός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 xml:space="preserve">Η Αναγέννηση και ο Ανθρωπισμός,  η Θρησκευτική Μεταρρύθμιση   στην Ευρώπη κατά τον 16ο αι., η ενότητα, η ποικιλία και τα κοινά στοιχεία του ευρωπαϊκού πολιτισμού.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Οι μεγάλες πολιτιστικές περιοχές και τα πολιτιστικά σύνορα της Ευρώπης</w:t>
            </w:r>
          </w:p>
          <w:p w:rsidR="00B64A96" w:rsidRPr="00BC3BE3" w:rsidRDefault="00B64A96" w:rsidP="00F066BD">
            <w:pPr>
              <w:numPr>
                <w:ilvl w:val="0"/>
                <w:numId w:val="101"/>
              </w:numPr>
              <w:rPr>
                <w:rFonts w:eastAsia="Calibri"/>
                <w:sz w:val="20"/>
                <w:szCs w:val="20"/>
              </w:rPr>
            </w:pPr>
            <w:r w:rsidRPr="00BC3BE3">
              <w:rPr>
                <w:rFonts w:eastAsia="Calibri"/>
                <w:sz w:val="20"/>
                <w:szCs w:val="20"/>
              </w:rPr>
              <w:t xml:space="preserve">Ο Ευρωπαϊκός Διαφωτισμός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 xml:space="preserve">Σημαντικοί σταθμοί στην ιστορία του ευρωπαϊκού πολιτισμού του 19ου αι.: οι εθνικές και κοινωνικές επαναστάσεις,  τα σημαντικότερα πολιτιστικά  ρεύματα  και η σύγκρουση θρησκείας και επιστήμης.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 xml:space="preserve"> Τα βασικότερα προβλήματα του 20</w:t>
            </w:r>
            <w:r w:rsidRPr="00BC3BE3">
              <w:rPr>
                <w:rFonts w:eastAsia="Calibri"/>
                <w:sz w:val="20"/>
                <w:szCs w:val="20"/>
                <w:vertAlign w:val="superscript"/>
                <w:lang w:val="el-GR"/>
              </w:rPr>
              <w:t xml:space="preserve">ού </w:t>
            </w:r>
            <w:r w:rsidRPr="00BC3BE3">
              <w:rPr>
                <w:rFonts w:eastAsia="Calibri"/>
                <w:sz w:val="20"/>
                <w:szCs w:val="20"/>
                <w:lang w:val="el-GR"/>
              </w:rPr>
              <w:t>αι., δηλ. οι κοινωνικές, πολιτικές  και οικονομικές  εξελίξεις στην Ευρώπη.</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Ο πολιτικός χάρτης της Ευρώπης τον 20ο αι. Τα ανατολικά σύνορα της Ευρώπης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 xml:space="preserve">Η αντιπαράθεση ολοκληρωτισμού - δημοκρατίας και καπιταλισμού – σοσιαλισμού. </w:t>
            </w:r>
          </w:p>
          <w:p w:rsidR="00B64A96" w:rsidRPr="00BC3BE3" w:rsidRDefault="00B64A96" w:rsidP="00F066BD">
            <w:pPr>
              <w:numPr>
                <w:ilvl w:val="0"/>
                <w:numId w:val="101"/>
              </w:numPr>
              <w:rPr>
                <w:rFonts w:eastAsia="Calibri"/>
                <w:sz w:val="20"/>
                <w:szCs w:val="20"/>
                <w:lang w:val="el-GR"/>
              </w:rPr>
            </w:pPr>
            <w:r w:rsidRPr="00BC3BE3">
              <w:rPr>
                <w:rFonts w:eastAsia="Calibri"/>
                <w:sz w:val="20"/>
                <w:szCs w:val="20"/>
                <w:lang w:val="el-GR"/>
              </w:rPr>
              <w:t>Η ανάπτυξη του φονταμενταλισμού.</w:t>
            </w:r>
          </w:p>
          <w:p w:rsidR="00B64A96" w:rsidRPr="00BC3BE3" w:rsidRDefault="00B64A96" w:rsidP="00B64A96">
            <w:pPr>
              <w:spacing w:after="120"/>
              <w:ind w:left="360"/>
              <w:rPr>
                <w:rFonts w:eastAsia="Calibri"/>
                <w:sz w:val="20"/>
                <w:szCs w:val="20"/>
                <w:lang w:val="el-GR"/>
              </w:rPr>
            </w:pPr>
          </w:p>
        </w:tc>
      </w:tr>
    </w:tbl>
    <w:p w:rsidR="00014BB5" w:rsidRPr="00BC3BE3" w:rsidRDefault="00014BB5"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ΤΡΟΠΟΣ ΠΑΡΑΔΟΣΗΣ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ΧΡΗΣΗ ΤΕΧΝΟΛΟΓΙΩΝ</w:t>
            </w:r>
          </w:p>
          <w:p w:rsidR="00B64A96" w:rsidRPr="00BC3BE3" w:rsidRDefault="00B64A96" w:rsidP="00B64A96">
            <w:pPr>
              <w:jc w:val="left"/>
              <w:rPr>
                <w:rFonts w:eastAsia="Calibri" w:cs="Times New Roman"/>
                <w:sz w:val="20"/>
                <w:szCs w:val="20"/>
                <w:lang w:val="el-GR"/>
              </w:rPr>
            </w:pPr>
            <w:r w:rsidRPr="00BC3BE3">
              <w:rPr>
                <w:rFonts w:eastAsia="Calibri" w:cs="Times New Roman"/>
                <w:b/>
                <w:sz w:val="20"/>
                <w:szCs w:val="20"/>
                <w:lang w:val="el-GR"/>
              </w:rPr>
              <w:t>ΠΛΗΡΟΦΟΡΙΑΣ ΚΑΙ ΕΠΙΚΟΙΝΩΝΙΩΝ</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cs="Times New Roman"/>
                <w:b/>
                <w:sz w:val="20"/>
                <w:szCs w:val="20"/>
                <w:lang w:val="el-GR"/>
              </w:rPr>
              <w:t xml:space="preserve">Χρήση Τ.Π.Ε. στη Διδασκαλία </w:t>
            </w:r>
            <w:r w:rsidRPr="00BC3BE3">
              <w:rPr>
                <w:rFonts w:eastAsia="Times New Roman"/>
                <w:b/>
                <w:sz w:val="20"/>
                <w:szCs w:val="20"/>
                <w:lang w:val="el-GR"/>
              </w:rPr>
              <w:t>(</w:t>
            </w:r>
            <w:r w:rsidRPr="00BC3BE3">
              <w:rPr>
                <w:rFonts w:eastAsia="Times New Roman"/>
                <w:b/>
                <w:sz w:val="20"/>
                <w:szCs w:val="20"/>
              </w:rPr>
              <w:t>Powerpoint</w:t>
            </w:r>
            <w:r w:rsidRPr="00BC3BE3">
              <w:rPr>
                <w:rFonts w:eastAsia="Times New Roman"/>
                <w:b/>
                <w:sz w:val="20"/>
                <w:szCs w:val="20"/>
                <w:lang w:val="el-GR"/>
              </w:rPr>
              <w:t>-</w:t>
            </w:r>
            <w:r w:rsidRPr="00BC3BE3">
              <w:rPr>
                <w:rFonts w:eastAsia="Times New Roman"/>
                <w:b/>
                <w:sz w:val="20"/>
                <w:szCs w:val="20"/>
              </w:rPr>
              <w:t>Video</w:t>
            </w:r>
            <w:r w:rsidRPr="00BC3BE3">
              <w:rPr>
                <w:rFonts w:eastAsia="Times New Roman"/>
                <w:b/>
                <w:sz w:val="20"/>
                <w:szCs w:val="20"/>
                <w:lang w:val="el-GR"/>
              </w:rPr>
              <w:t>)</w:t>
            </w:r>
            <w:r w:rsidRPr="00BC3BE3">
              <w:rPr>
                <w:rFonts w:eastAsia="Calibri"/>
                <w:b/>
                <w:sz w:val="20"/>
                <w:szCs w:val="20"/>
                <w:lang w:val="el-GR"/>
              </w:rPr>
              <w:t xml:space="preserve"> και στην Επικοινωνία με τους φοιτητές</w:t>
            </w:r>
          </w:p>
          <w:p w:rsidR="00B64A96" w:rsidRPr="00BC3BE3" w:rsidRDefault="00B64A96" w:rsidP="00B64A96">
            <w:pPr>
              <w:rPr>
                <w:rFonts w:eastAsia="Calibri" w:cs="Times New Roman"/>
                <w:b/>
                <w:sz w:val="20"/>
                <w:szCs w:val="20"/>
                <w:lang w:val="el-GR"/>
              </w:rPr>
            </w:pPr>
            <w:r w:rsidRPr="00BC3BE3">
              <w:rPr>
                <w:rFonts w:eastAsia="Times New Roman"/>
                <w:b/>
                <w:sz w:val="20"/>
                <w:szCs w:val="20"/>
                <w:lang w:val="el-GR"/>
              </w:rPr>
              <w:t xml:space="preserve">Υποστήριξη μαθησιακής διαδικασίας μέσω της ηλεκτρονικής πλατφόρμας </w:t>
            </w:r>
            <w:r w:rsidRPr="00BC3BE3">
              <w:rPr>
                <w:rFonts w:eastAsia="Times New Roman"/>
                <w:b/>
                <w:sz w:val="20"/>
                <w:szCs w:val="20"/>
              </w:rPr>
              <w:t>e</w:t>
            </w:r>
            <w:r w:rsidRPr="00BC3BE3">
              <w:rPr>
                <w:rFonts w:eastAsia="Times New Roman"/>
                <w:b/>
                <w:sz w:val="20"/>
                <w:szCs w:val="20"/>
                <w:lang w:val="el-GR"/>
              </w:rPr>
              <w:t>-</w:t>
            </w:r>
            <w:r w:rsidRPr="00BC3BE3">
              <w:rPr>
                <w:rFonts w:eastAsia="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ΟΡΓΑΝΩΣΗ ΔΙΔΑΣΚΑΛΙΑΣ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Περιγράφονται αναλυτικά ο τρόπος και μέθοδοι διδασκαλίας.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New Roman"/>
                <w:sz w:val="20"/>
                <w:szCs w:val="20"/>
              </w:rPr>
              <w:t>project</w:t>
            </w:r>
            <w:r w:rsidRPr="00BC3BE3">
              <w:rPr>
                <w:rFonts w:eastAsia="Calibri" w:cs="Times New Roman"/>
                <w:sz w:val="20"/>
                <w:szCs w:val="20"/>
                <w:lang w:val="el-GR"/>
              </w:rPr>
              <w:t>), Συγγραφή εργασίας / εργασιών, Καλλιτεχνική δημιουργία, κ.λπ.</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New Roman"/>
                <w:sz w:val="20"/>
                <w:szCs w:val="20"/>
              </w:rPr>
              <w:t>standards</w:t>
            </w:r>
            <w:r w:rsidRPr="00BC3BE3">
              <w:rPr>
                <w:rFonts w:eastAsia="Calibri" w:cs="Times New Roman"/>
                <w:sz w:val="20"/>
                <w:szCs w:val="20"/>
                <w:lang w:val="el-GR"/>
              </w:rPr>
              <w:t xml:space="preserve"> του </w:t>
            </w:r>
            <w:r w:rsidRPr="00BC3BE3">
              <w:rPr>
                <w:rFonts w:eastAsia="Calibri" w:cs="Times New Roman"/>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Σύνολο ωρών 125  για προετοιμασία και μελέτη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ΑΞΙΟΛΟΓΗΣΗ ΦΟΙΤΗΤΩΝ</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Περιγραφή της διαδικασίας αξιολόγησης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Γλώσσα αξιολόγησης : Ελληνική </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Ερωτήσεις ανάπτυξης. </w:t>
            </w: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Προφορική εξέταση.</w:t>
            </w:r>
          </w:p>
        </w:tc>
      </w:tr>
    </w:tbl>
    <w:p w:rsidR="00014BB5" w:rsidRPr="00BC3BE3" w:rsidRDefault="00014BB5"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80" w:hanging="18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Αρβελέρ, Ε. &amp;</w:t>
            </w:r>
            <w:r w:rsidRPr="00BC3BE3">
              <w:rPr>
                <w:rFonts w:eastAsia="Arial Unicode MS"/>
                <w:iCs/>
                <w:sz w:val="20"/>
                <w:szCs w:val="20"/>
              </w:rPr>
              <w:t>Aymand</w:t>
            </w:r>
            <w:r w:rsidRPr="00BC3BE3">
              <w:rPr>
                <w:rFonts w:eastAsia="Arial Unicode MS"/>
                <w:iCs/>
                <w:sz w:val="20"/>
                <w:szCs w:val="20"/>
                <w:lang w:val="el-GR"/>
              </w:rPr>
              <w:t xml:space="preserve">, </w:t>
            </w:r>
            <w:r w:rsidRPr="00BC3BE3">
              <w:rPr>
                <w:rFonts w:eastAsia="Arial Unicode MS"/>
                <w:iCs/>
                <w:sz w:val="20"/>
                <w:szCs w:val="20"/>
              </w:rPr>
              <w:t>M</w:t>
            </w:r>
            <w:r w:rsidRPr="00BC3BE3">
              <w:rPr>
                <w:rFonts w:eastAsia="Arial Unicode MS"/>
                <w:iCs/>
                <w:sz w:val="20"/>
                <w:szCs w:val="20"/>
                <w:lang w:val="el-GR"/>
              </w:rPr>
              <w:t xml:space="preserve">. (2003). </w:t>
            </w:r>
            <w:r w:rsidRPr="00BC3BE3">
              <w:rPr>
                <w:rFonts w:eastAsia="Arial Unicode MS"/>
                <w:i/>
                <w:iCs/>
                <w:sz w:val="20"/>
                <w:szCs w:val="20"/>
                <w:lang w:val="el-GR"/>
              </w:rPr>
              <w:t xml:space="preserve">Οι Ευρωπαίοι, </w:t>
            </w:r>
            <w:r w:rsidRPr="00BC3BE3">
              <w:rPr>
                <w:rFonts w:eastAsia="Arial Unicode MS"/>
                <w:iCs/>
                <w:sz w:val="20"/>
                <w:szCs w:val="20"/>
                <w:lang w:val="el-GR"/>
              </w:rPr>
              <w:t xml:space="preserve">τόμ. 2. Αθήνα: Σαββάλας. </w:t>
            </w:r>
          </w:p>
          <w:p w:rsidR="00B64A96" w:rsidRPr="00BC3BE3" w:rsidRDefault="00B64A96" w:rsidP="00B64A96">
            <w:pPr>
              <w:ind w:left="180" w:hanging="18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BersteinS</w:t>
            </w:r>
            <w:r w:rsidRPr="00BC3BE3">
              <w:rPr>
                <w:rFonts w:eastAsia="Arial Unicode MS"/>
                <w:iCs/>
                <w:sz w:val="20"/>
                <w:szCs w:val="20"/>
                <w:lang w:val="el-GR"/>
              </w:rPr>
              <w:t xml:space="preserve">.- </w:t>
            </w:r>
            <w:r w:rsidRPr="00BC3BE3">
              <w:rPr>
                <w:rFonts w:eastAsia="Arial Unicode MS"/>
                <w:iCs/>
                <w:sz w:val="20"/>
                <w:szCs w:val="20"/>
              </w:rPr>
              <w:t>MilzaP</w:t>
            </w:r>
            <w:r w:rsidRPr="00BC3BE3">
              <w:rPr>
                <w:rFonts w:eastAsia="Arial Unicode MS"/>
                <w:iCs/>
                <w:sz w:val="20"/>
                <w:szCs w:val="20"/>
                <w:lang w:val="el-GR"/>
              </w:rPr>
              <w:t xml:space="preserve">. (1997), </w:t>
            </w:r>
            <w:r w:rsidRPr="00BC3BE3">
              <w:rPr>
                <w:rFonts w:eastAsia="Arial Unicode MS"/>
                <w:i/>
                <w:iCs/>
                <w:sz w:val="20"/>
                <w:szCs w:val="20"/>
                <w:lang w:val="el-GR"/>
              </w:rPr>
              <w:t>Ιστορία της Ευρώπης</w:t>
            </w:r>
            <w:r w:rsidRPr="00BC3BE3">
              <w:rPr>
                <w:rFonts w:eastAsia="Arial Unicode MS"/>
                <w:iCs/>
                <w:sz w:val="20"/>
                <w:szCs w:val="20"/>
                <w:lang w:val="el-GR"/>
              </w:rPr>
              <w:t xml:space="preserve">, τόμ. 3,   Αθήνα:    </w:t>
            </w:r>
          </w:p>
          <w:p w:rsidR="00B64A96" w:rsidRPr="00BC3BE3" w:rsidRDefault="00B64A96" w:rsidP="00B64A96">
            <w:pPr>
              <w:ind w:left="180" w:hanging="180"/>
              <w:rPr>
                <w:rFonts w:eastAsia="Arial Unicode MS"/>
                <w:iCs/>
                <w:sz w:val="20"/>
                <w:szCs w:val="20"/>
                <w:lang w:val="el-GR"/>
              </w:rPr>
            </w:pPr>
            <w:r w:rsidRPr="00BC3BE3">
              <w:rPr>
                <w:rFonts w:eastAsia="Arial Unicode MS"/>
                <w:iCs/>
                <w:sz w:val="20"/>
                <w:szCs w:val="20"/>
                <w:lang w:val="el-GR"/>
              </w:rPr>
              <w:t xml:space="preserve">         Αλεξάνδρεια. </w:t>
            </w:r>
          </w:p>
          <w:p w:rsidR="00B64A96" w:rsidRPr="00BC3BE3" w:rsidRDefault="00B64A96" w:rsidP="00B64A96">
            <w:pPr>
              <w:ind w:left="180" w:hanging="18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Burns</w:t>
            </w:r>
            <w:r w:rsidRPr="00BC3BE3">
              <w:rPr>
                <w:rFonts w:eastAsia="Arial Unicode MS"/>
                <w:iCs/>
                <w:sz w:val="20"/>
                <w:szCs w:val="20"/>
                <w:lang w:val="el-GR"/>
              </w:rPr>
              <w:t xml:space="preserve">, </w:t>
            </w:r>
            <w:r w:rsidRPr="00BC3BE3">
              <w:rPr>
                <w:rFonts w:eastAsia="Arial Unicode MS"/>
                <w:iCs/>
                <w:sz w:val="20"/>
                <w:szCs w:val="20"/>
              </w:rPr>
              <w:t>E</w:t>
            </w:r>
            <w:r w:rsidRPr="00BC3BE3">
              <w:rPr>
                <w:rFonts w:eastAsia="Arial Unicode MS"/>
                <w:iCs/>
                <w:sz w:val="20"/>
                <w:szCs w:val="20"/>
                <w:lang w:val="el-GR"/>
              </w:rPr>
              <w:t xml:space="preserve">. </w:t>
            </w:r>
            <w:r w:rsidRPr="00BC3BE3">
              <w:rPr>
                <w:rFonts w:eastAsia="Arial Unicode MS"/>
                <w:iCs/>
                <w:sz w:val="20"/>
                <w:szCs w:val="20"/>
              </w:rPr>
              <w:t>M</w:t>
            </w:r>
            <w:r w:rsidRPr="00BC3BE3">
              <w:rPr>
                <w:rFonts w:eastAsia="Arial Unicode MS"/>
                <w:iCs/>
                <w:sz w:val="20"/>
                <w:szCs w:val="20"/>
                <w:lang w:val="el-GR"/>
              </w:rPr>
              <w:t xml:space="preserve">. (2006). </w:t>
            </w:r>
            <w:r w:rsidRPr="00BC3BE3">
              <w:rPr>
                <w:rFonts w:eastAsia="Arial Unicode MS"/>
                <w:i/>
                <w:iCs/>
                <w:sz w:val="20"/>
                <w:szCs w:val="20"/>
                <w:lang w:val="el-GR"/>
              </w:rPr>
              <w:t>Ευρωπαϊκή ιστορία</w:t>
            </w:r>
            <w:r w:rsidRPr="00BC3BE3">
              <w:rPr>
                <w:rFonts w:eastAsia="Arial Unicode MS"/>
                <w:iCs/>
                <w:sz w:val="20"/>
                <w:szCs w:val="20"/>
                <w:lang w:val="el-GR"/>
              </w:rPr>
              <w:t>. Θεσσαλονίκη: Επίκεντρο.</w:t>
            </w:r>
          </w:p>
          <w:p w:rsidR="00B64A96" w:rsidRPr="00BC3BE3" w:rsidRDefault="00B64A96" w:rsidP="00B64A96">
            <w:pPr>
              <w:ind w:left="180" w:hanging="18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rPr>
              <w:t>JudtTony</w:t>
            </w:r>
            <w:r w:rsidRPr="00BC3BE3">
              <w:rPr>
                <w:rFonts w:eastAsia="Arial Unicode MS"/>
                <w:iCs/>
                <w:sz w:val="20"/>
                <w:szCs w:val="20"/>
                <w:lang w:val="el-GR"/>
              </w:rPr>
              <w:t xml:space="preserve"> (2012),  </w:t>
            </w:r>
            <w:r w:rsidRPr="00BC3BE3">
              <w:rPr>
                <w:rFonts w:eastAsia="Arial Unicode MS"/>
                <w:i/>
                <w:iCs/>
                <w:sz w:val="20"/>
                <w:szCs w:val="20"/>
                <w:lang w:val="el-GR"/>
              </w:rPr>
              <w:t>Η Ευρώπη μετά τον πόλεμο</w:t>
            </w:r>
            <w:r w:rsidRPr="00BC3BE3">
              <w:rPr>
                <w:rFonts w:eastAsia="Arial Unicode MS"/>
                <w:iCs/>
                <w:sz w:val="20"/>
                <w:szCs w:val="20"/>
                <w:lang w:val="el-GR"/>
              </w:rPr>
              <w:t>, Αλεξάνδρεια, Αθήνα.</w:t>
            </w:r>
          </w:p>
          <w:p w:rsidR="00B64A96" w:rsidRPr="00BC3BE3" w:rsidRDefault="00B64A96" w:rsidP="00B64A96">
            <w:pPr>
              <w:ind w:left="540" w:hanging="540"/>
              <w:rPr>
                <w:rFonts w:eastAsia="Times New Roman"/>
                <w:bCs/>
                <w:color w:val="000000"/>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Κολιόπουλος, Ι. (1993). </w:t>
            </w:r>
            <w:r w:rsidRPr="00BC3BE3">
              <w:rPr>
                <w:rFonts w:eastAsia="Arial Unicode MS"/>
                <w:i/>
                <w:iCs/>
                <w:sz w:val="20"/>
                <w:szCs w:val="20"/>
                <w:lang w:val="el-GR"/>
              </w:rPr>
              <w:t xml:space="preserve">Νεώτερη Ευρωπαϊκή ιστορία (1789-1945). </w:t>
            </w:r>
            <w:r w:rsidRPr="00BC3BE3">
              <w:rPr>
                <w:rFonts w:eastAsia="Arial Unicode MS"/>
                <w:iCs/>
                <w:sz w:val="20"/>
                <w:szCs w:val="20"/>
                <w:lang w:val="el-GR"/>
              </w:rPr>
              <w:t>Θεσσαλονίκη: Βάνιας.</w:t>
            </w:r>
          </w:p>
          <w:p w:rsidR="00B64A96" w:rsidRPr="00BC3BE3" w:rsidRDefault="00B64A96" w:rsidP="00B64A96">
            <w:pPr>
              <w:ind w:left="540" w:hanging="540"/>
              <w:rPr>
                <w:rFonts w:eastAsia="Arial Unicode MS"/>
                <w:iCs/>
                <w:sz w:val="20"/>
                <w:szCs w:val="20"/>
                <w:lang w:val="el-GR"/>
              </w:rPr>
            </w:pPr>
            <w:r w:rsidRPr="00BC3BE3">
              <w:rPr>
                <w:rFonts w:eastAsia="Arial Unicode MS"/>
                <w:iCs/>
                <w:sz w:val="20"/>
                <w:szCs w:val="20"/>
              </w:rPr>
              <w:sym w:font="Wingdings" w:char="F026"/>
            </w:r>
            <w:r w:rsidRPr="00BC3BE3">
              <w:rPr>
                <w:rFonts w:eastAsia="Arial Unicode MS"/>
                <w:iCs/>
                <w:sz w:val="20"/>
                <w:szCs w:val="20"/>
                <w:lang w:val="el-GR"/>
              </w:rPr>
              <w:t xml:space="preserve">  Κολιόπουλος, Ι. (2010). </w:t>
            </w:r>
            <w:r w:rsidRPr="00BC3BE3">
              <w:rPr>
                <w:rFonts w:eastAsia="Arial Unicode MS"/>
                <w:i/>
                <w:iCs/>
                <w:sz w:val="20"/>
                <w:szCs w:val="20"/>
                <w:lang w:val="el-GR"/>
              </w:rPr>
              <w:t>Ιστορία της Ευρώπης (14</w:t>
            </w:r>
            <w:r w:rsidRPr="00BC3BE3">
              <w:rPr>
                <w:rFonts w:eastAsia="Arial Unicode MS"/>
                <w:i/>
                <w:iCs/>
                <w:sz w:val="20"/>
                <w:szCs w:val="20"/>
                <w:vertAlign w:val="superscript"/>
                <w:lang w:val="el-GR"/>
              </w:rPr>
              <w:t>ος</w:t>
            </w:r>
            <w:r w:rsidRPr="00BC3BE3">
              <w:rPr>
                <w:rFonts w:eastAsia="Arial Unicode MS"/>
                <w:i/>
                <w:iCs/>
                <w:sz w:val="20"/>
                <w:szCs w:val="20"/>
                <w:lang w:val="el-GR"/>
              </w:rPr>
              <w:t>- 18</w:t>
            </w:r>
            <w:r w:rsidRPr="00BC3BE3">
              <w:rPr>
                <w:rFonts w:eastAsia="Arial Unicode MS"/>
                <w:i/>
                <w:iCs/>
                <w:sz w:val="20"/>
                <w:szCs w:val="20"/>
                <w:vertAlign w:val="superscript"/>
                <w:lang w:val="el-GR"/>
              </w:rPr>
              <w:t>ος</w:t>
            </w:r>
            <w:r w:rsidRPr="00BC3BE3">
              <w:rPr>
                <w:rFonts w:eastAsia="Arial Unicode MS"/>
                <w:i/>
                <w:iCs/>
                <w:sz w:val="20"/>
                <w:szCs w:val="20"/>
                <w:lang w:val="el-GR"/>
              </w:rPr>
              <w:t xml:space="preserve"> αι)</w:t>
            </w:r>
            <w:r w:rsidRPr="00BC3BE3">
              <w:rPr>
                <w:rFonts w:eastAsia="Arial Unicode MS"/>
                <w:iCs/>
                <w:sz w:val="20"/>
                <w:szCs w:val="20"/>
                <w:lang w:val="el-GR"/>
              </w:rPr>
              <w:t xml:space="preserve">. </w:t>
            </w:r>
            <w:r w:rsidRPr="00BC3BE3">
              <w:rPr>
                <w:rFonts w:eastAsia="Arial Unicode MS"/>
                <w:sz w:val="20"/>
                <w:szCs w:val="20"/>
                <w:lang w:val="el-GR"/>
              </w:rPr>
              <w:t>Θεσσαλονίκη:</w:t>
            </w:r>
            <w:r w:rsidRPr="00BC3BE3">
              <w:rPr>
                <w:rFonts w:eastAsia="Arial Unicode MS"/>
                <w:iCs/>
                <w:sz w:val="20"/>
                <w:szCs w:val="20"/>
              </w:rPr>
              <w:t>UniversityStudioPress</w:t>
            </w:r>
            <w:r w:rsidRPr="00BC3BE3">
              <w:rPr>
                <w:rFonts w:eastAsia="Arial Unicode MS"/>
                <w:iCs/>
                <w:sz w:val="20"/>
                <w:szCs w:val="20"/>
                <w:lang w:val="el-GR"/>
              </w:rPr>
              <w:t xml:space="preserve">.      </w:t>
            </w:r>
          </w:p>
          <w:p w:rsidR="00B64A96" w:rsidRPr="00BC3BE3" w:rsidRDefault="00B64A96" w:rsidP="00B64A96">
            <w:pPr>
              <w:ind w:left="540" w:hanging="540"/>
              <w:rPr>
                <w:rFonts w:eastAsia="Arial Unicode MS"/>
                <w:iCs/>
                <w:sz w:val="20"/>
                <w:szCs w:val="20"/>
                <w:lang w:val="el-GR"/>
              </w:rPr>
            </w:pPr>
            <w:r w:rsidRPr="00BC3BE3">
              <w:rPr>
                <w:rFonts w:eastAsia="Arial Unicode MS"/>
                <w:sz w:val="20"/>
                <w:szCs w:val="20"/>
              </w:rPr>
              <w:sym w:font="Wingdings" w:char="F026"/>
            </w:r>
            <w:r w:rsidRPr="00BC3BE3">
              <w:rPr>
                <w:rFonts w:eastAsia="Arial Unicode MS"/>
                <w:iCs/>
                <w:sz w:val="20"/>
                <w:szCs w:val="20"/>
              </w:rPr>
              <w:t>MazowerMark</w:t>
            </w:r>
            <w:r w:rsidRPr="00BC3BE3">
              <w:rPr>
                <w:rFonts w:eastAsia="Arial Unicode MS"/>
                <w:iCs/>
                <w:sz w:val="20"/>
                <w:szCs w:val="20"/>
                <w:lang w:val="el-GR"/>
              </w:rPr>
              <w:t xml:space="preserve"> (2013) , Σκοτεινή Ήπειρος, Ο ευρωπαϊκός εικοστός αιώνας, Αλεξάνδρεια, Αθήνα. </w:t>
            </w:r>
          </w:p>
          <w:p w:rsidR="00B64A96" w:rsidRPr="00BC3BE3" w:rsidRDefault="00B64A96" w:rsidP="00B64A96">
            <w:pPr>
              <w:ind w:left="540" w:hanging="359"/>
              <w:rPr>
                <w:rFonts w:eastAsia="Times New Roman"/>
                <w:sz w:val="20"/>
                <w:szCs w:val="20"/>
                <w:lang w:val="el-GR"/>
              </w:rPr>
            </w:pPr>
            <w:r w:rsidRPr="00BC3BE3">
              <w:rPr>
                <w:rFonts w:eastAsia="Arial Unicode MS"/>
                <w:sz w:val="20"/>
                <w:szCs w:val="20"/>
              </w:rPr>
              <w:sym w:font="Wingdings" w:char="F026"/>
            </w:r>
            <w:r w:rsidRPr="00BC3BE3">
              <w:rPr>
                <w:rFonts w:eastAsia="Arial Unicode MS"/>
                <w:sz w:val="20"/>
                <w:szCs w:val="20"/>
                <w:lang w:val="el-GR"/>
              </w:rPr>
              <w:t xml:space="preserve"> Τσιρπανλής, Ζ. (1993). </w:t>
            </w:r>
            <w:r w:rsidRPr="00BC3BE3">
              <w:rPr>
                <w:rFonts w:eastAsia="Calibri"/>
                <w:i/>
                <w:sz w:val="20"/>
                <w:szCs w:val="20"/>
                <w:lang w:val="el-GR"/>
              </w:rPr>
              <w:t>Η Ευρώπη και ο κόσμος 1814-1914</w:t>
            </w:r>
            <w:r w:rsidRPr="00BC3BE3">
              <w:rPr>
                <w:rFonts w:eastAsia="Calibri"/>
                <w:sz w:val="20"/>
                <w:szCs w:val="20"/>
                <w:lang w:val="el-GR"/>
              </w:rPr>
              <w:t>. Θεσσαλονίκη: Βάνιας.</w:t>
            </w:r>
          </w:p>
        </w:tc>
      </w:tr>
    </w:tbl>
    <w:p w:rsidR="00AF32E1" w:rsidRDefault="00AF32E1" w:rsidP="00B64A96">
      <w:pPr>
        <w:rPr>
          <w:rFonts w:eastAsia="Times New Roman"/>
        </w:rPr>
      </w:pPr>
    </w:p>
    <w:p w:rsidR="00AA0B8E" w:rsidRDefault="00AA0B8E" w:rsidP="00B64A96">
      <w:pPr>
        <w:rPr>
          <w:rFonts w:eastAsia="Times New Roman"/>
        </w:rPr>
      </w:pPr>
    </w:p>
    <w:p w:rsidR="00AA0B8E" w:rsidRDefault="00AA0B8E" w:rsidP="00B64A96">
      <w:pPr>
        <w:rPr>
          <w:rFonts w:eastAsia="Times New Roman"/>
        </w:rPr>
      </w:pPr>
    </w:p>
    <w:p w:rsidR="00AA0B8E" w:rsidRPr="00BC3BE3" w:rsidRDefault="00AA0B8E" w:rsidP="00B64A96">
      <w:pPr>
        <w:rPr>
          <w:rFonts w:eastAsia="Times New Roman"/>
        </w:rPr>
      </w:pPr>
    </w:p>
    <w:p w:rsidR="00C8329B" w:rsidRPr="00CB18D8" w:rsidRDefault="00C8329B" w:rsidP="00C8329B">
      <w:pPr>
        <w:spacing w:after="0" w:line="240" w:lineRule="auto"/>
        <w:ind w:left="1080" w:hanging="938"/>
        <w:rPr>
          <w:rFonts w:eastAsia="Times New Roman" w:cs="Times New Roman"/>
        </w:rPr>
      </w:pPr>
      <w:r>
        <w:rPr>
          <w:rFonts w:eastAsia="Times New Roman" w:cs="Times New Roman"/>
          <w:b/>
        </w:rPr>
        <w:t>8</w:t>
      </w:r>
      <w:r>
        <w:rPr>
          <w:rFonts w:eastAsia="Times New Roman" w:cs="Times New Roman"/>
          <w:b/>
        </w:rPr>
        <w:t xml:space="preserve">. </w:t>
      </w:r>
      <w:r w:rsidRPr="00B25B2D">
        <w:rPr>
          <w:rFonts w:eastAsia="Times New Roman" w:cs="Times New Roman"/>
          <w:b/>
        </w:rPr>
        <w:t xml:space="preserve">Ονοματεπώνυμο διδάσκουσας: </w:t>
      </w:r>
      <w:r>
        <w:rPr>
          <w:rFonts w:eastAsia="Times New Roman" w:cs="Times New Roman"/>
        </w:rPr>
        <w:t>Μερτύρη Αντωνία</w:t>
      </w:r>
    </w:p>
    <w:p w:rsidR="00C8329B" w:rsidRDefault="00C8329B" w:rsidP="00C8329B">
      <w:pPr>
        <w:spacing w:after="0" w:line="240" w:lineRule="auto"/>
        <w:rPr>
          <w:rFonts w:eastAsia="Times New Roman" w:cs="Times New Roman"/>
        </w:rPr>
      </w:pPr>
      <w:r>
        <w:rPr>
          <w:rFonts w:eastAsia="Times New Roman" w:cs="Times New Roman"/>
          <w:b/>
        </w:rPr>
        <w:t xml:space="preserve">        Διδασκόμενα μαθήματα προπτυχιακού: </w:t>
      </w:r>
      <w:r>
        <w:rPr>
          <w:rFonts w:eastAsia="Times New Roman" w:cs="Times New Roman"/>
        </w:rPr>
        <w:t>4</w:t>
      </w:r>
    </w:p>
    <w:p w:rsidR="00C8329B" w:rsidRPr="00612BD3" w:rsidRDefault="00C8329B" w:rsidP="00C8329B">
      <w:pPr>
        <w:jc w:val="center"/>
        <w:rPr>
          <w:rFonts w:ascii="Calibri" w:eastAsia="Times New Roman" w:hAnsi="Calibri" w:cs="Times New Roman"/>
          <w:b/>
        </w:rPr>
      </w:pPr>
      <w:r w:rsidRPr="00612BD3">
        <w:rPr>
          <w:rFonts w:ascii="Calibri" w:eastAsia="Times New Roman" w:hAnsi="Calibri" w:cs="Times New Roman"/>
          <w:b/>
        </w:rPr>
        <w:t>ΠΕΡΙΓΡΑΜΜΑ ΜΑΘΗΜΑΤΟΣ</w:t>
      </w:r>
    </w:p>
    <w:p w:rsidR="00C8329B" w:rsidRPr="00612BD3" w:rsidRDefault="00C8329B" w:rsidP="00C8329B">
      <w:pPr>
        <w:spacing w:after="0" w:line="240" w:lineRule="auto"/>
        <w:ind w:left="284"/>
        <w:contextualSpacing/>
        <w:jc w:val="left"/>
        <w:rPr>
          <w:rFonts w:ascii="Calibri" w:eastAsia="Times New Roman" w:hAnsi="Calibri" w:cs="Times New Roman"/>
          <w:b/>
        </w:rPr>
      </w:pPr>
      <w:r>
        <w:rPr>
          <w:rFonts w:ascii="Calibri" w:eastAsia="Times New Roman" w:hAnsi="Calibri" w:cs="Times New Roman"/>
          <w:b/>
        </w:rPr>
        <w:t xml:space="preserve">1. </w:t>
      </w:r>
      <w:r w:rsidRPr="00612BD3">
        <w:rPr>
          <w:rFonts w:ascii="Calibri" w:eastAsia="Times New Roman" w:hAnsi="Calibri" w:cs="Times New Roman"/>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ΣΧΟΛΗ</w:t>
            </w:r>
          </w:p>
        </w:tc>
        <w:tc>
          <w:tcPr>
            <w:tcW w:w="6342" w:type="dxa"/>
            <w:gridSpan w:val="5"/>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ΚΑΛΩΝ ΤΕΧΝΩΝ</w:t>
            </w:r>
          </w:p>
        </w:tc>
      </w:tr>
      <w:tr w:rsidR="00C8329B" w:rsidRPr="00612BD3" w:rsidTr="00C9364C">
        <w:tc>
          <w:tcPr>
            <w:tcW w:w="2838" w:type="dxa"/>
            <w:shd w:val="clear" w:color="auto" w:fill="D9D9D9"/>
          </w:tcPr>
          <w:p w:rsidR="00C8329B" w:rsidRPr="00612BD3" w:rsidRDefault="00C8329B" w:rsidP="00C9364C">
            <w:pPr>
              <w:spacing w:after="0" w:line="240" w:lineRule="auto"/>
              <w:jc w:val="right"/>
              <w:rPr>
                <w:rFonts w:ascii="Calibri" w:eastAsia="Times New Roman" w:hAnsi="Calibri" w:cs="Times New Roman"/>
                <w:b/>
              </w:rPr>
            </w:pPr>
            <w:r w:rsidRPr="00612BD3">
              <w:rPr>
                <w:rFonts w:ascii="Calibri" w:eastAsia="Times New Roman" w:hAnsi="Calibri" w:cs="Times New Roman"/>
                <w:b/>
              </w:rPr>
              <w:t>ΤΜΗΜΑ</w:t>
            </w:r>
          </w:p>
        </w:tc>
        <w:tc>
          <w:tcPr>
            <w:tcW w:w="6342" w:type="dxa"/>
            <w:gridSpan w:val="5"/>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ΘΕΑΤΡΙΚΩΝ ΣΠΟΥΔΩΝ</w:t>
            </w:r>
          </w:p>
        </w:tc>
      </w:tr>
      <w:tr w:rsidR="00C8329B" w:rsidRPr="00612BD3" w:rsidTr="00C9364C">
        <w:tc>
          <w:tcPr>
            <w:tcW w:w="2838" w:type="dxa"/>
            <w:shd w:val="clear" w:color="auto" w:fill="D9D9D9"/>
          </w:tcPr>
          <w:p w:rsidR="00C8329B" w:rsidRPr="00612BD3" w:rsidRDefault="00C8329B" w:rsidP="00C9364C">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rPr>
              <w:t>ΕΠΙΠΕΔΟ ΣΠΟΥ</w:t>
            </w:r>
            <w:r w:rsidRPr="00612BD3">
              <w:rPr>
                <w:rFonts w:ascii="Calibri" w:eastAsia="Times New Roman" w:hAnsi="Calibri" w:cs="Times New Roman"/>
                <w:b/>
                <w:lang w:val="en-US"/>
              </w:rPr>
              <w:t>ΔΩΝ</w:t>
            </w:r>
          </w:p>
        </w:tc>
        <w:tc>
          <w:tcPr>
            <w:tcW w:w="6342" w:type="dxa"/>
            <w:gridSpan w:val="5"/>
          </w:tcPr>
          <w:p w:rsidR="00C8329B" w:rsidRPr="00612BD3" w:rsidRDefault="00C8329B" w:rsidP="00C9364C">
            <w:pPr>
              <w:spacing w:after="0" w:line="240" w:lineRule="auto"/>
              <w:rPr>
                <w:rFonts w:ascii="Calibri" w:eastAsia="Times New Roman" w:hAnsi="Calibri" w:cs="Times New Roman"/>
                <w:lang w:val="en-US"/>
              </w:rPr>
            </w:pPr>
            <w:r w:rsidRPr="00612BD3">
              <w:rPr>
                <w:rFonts w:ascii="Calibri" w:eastAsia="Times New Roman" w:hAnsi="Calibri" w:cs="Times New Roman"/>
                <w:lang w:val="en-US"/>
              </w:rPr>
              <w:t>Προπτυχιακό</w:t>
            </w:r>
          </w:p>
        </w:tc>
      </w:tr>
      <w:tr w:rsidR="00C8329B" w:rsidRPr="00612BD3" w:rsidTr="00C9364C">
        <w:tc>
          <w:tcPr>
            <w:tcW w:w="2838" w:type="dxa"/>
            <w:shd w:val="clear" w:color="auto" w:fill="D9D9D9"/>
          </w:tcPr>
          <w:p w:rsidR="00C8329B" w:rsidRPr="00612BD3" w:rsidRDefault="00C8329B" w:rsidP="00C9364C">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lang w:val="en-US"/>
              </w:rPr>
              <w:t>ΚΩΔΙΚΟΣ ΜΑΘΗΜΑΤΟΣ</w:t>
            </w:r>
          </w:p>
        </w:tc>
        <w:tc>
          <w:tcPr>
            <w:tcW w:w="1665" w:type="dxa"/>
          </w:tcPr>
          <w:p w:rsidR="00C8329B" w:rsidRPr="00612BD3" w:rsidRDefault="00C8329B" w:rsidP="00C9364C">
            <w:pPr>
              <w:spacing w:after="0" w:line="240" w:lineRule="auto"/>
              <w:rPr>
                <w:rFonts w:ascii="Calibri" w:eastAsia="Times New Roman" w:hAnsi="Calibri" w:cs="Times New Roman"/>
                <w:b/>
                <w:lang w:val="en-US"/>
              </w:rPr>
            </w:pPr>
          </w:p>
        </w:tc>
        <w:tc>
          <w:tcPr>
            <w:tcW w:w="2976" w:type="dxa"/>
            <w:gridSpan w:val="3"/>
          </w:tcPr>
          <w:p w:rsidR="00C8329B" w:rsidRPr="00612BD3" w:rsidRDefault="00C8329B" w:rsidP="00C9364C">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ΕΞΑΜΗΝΟ ΣΠΟΥΔΩΝ</w:t>
            </w:r>
          </w:p>
        </w:tc>
        <w:tc>
          <w:tcPr>
            <w:tcW w:w="1701" w:type="dxa"/>
          </w:tcPr>
          <w:p w:rsidR="00C8329B" w:rsidRPr="00612BD3" w:rsidRDefault="00C8329B" w:rsidP="00C9364C">
            <w:pPr>
              <w:spacing w:after="0" w:line="240" w:lineRule="auto"/>
              <w:jc w:val="center"/>
              <w:rPr>
                <w:rFonts w:ascii="Calibri" w:eastAsia="Times New Roman" w:hAnsi="Calibri" w:cs="Times New Roman"/>
                <w:b/>
              </w:rPr>
            </w:pPr>
            <w:r w:rsidRPr="00612BD3">
              <w:rPr>
                <w:rFonts w:ascii="Calibri" w:eastAsia="Times New Roman" w:hAnsi="Calibri" w:cs="Times New Roman"/>
                <w:b/>
              </w:rPr>
              <w:t>ΣΤ ή Η</w:t>
            </w:r>
          </w:p>
        </w:tc>
      </w:tr>
      <w:tr w:rsidR="00C8329B" w:rsidRPr="00612BD3" w:rsidTr="00C9364C">
        <w:tc>
          <w:tcPr>
            <w:tcW w:w="2838" w:type="dxa"/>
            <w:shd w:val="clear" w:color="auto" w:fill="D9D9D9"/>
          </w:tcPr>
          <w:p w:rsidR="00C8329B" w:rsidRPr="00612BD3" w:rsidRDefault="00C8329B" w:rsidP="00C9364C">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lang w:val="en-US"/>
              </w:rPr>
              <w:t>ΤΙΤΛΟΣ ΜΑΘΗΜΑΤΟΣ</w:t>
            </w:r>
          </w:p>
        </w:tc>
        <w:tc>
          <w:tcPr>
            <w:tcW w:w="6342" w:type="dxa"/>
            <w:gridSpan w:val="5"/>
          </w:tcPr>
          <w:p w:rsidR="00C8329B" w:rsidRPr="00612BD3" w:rsidRDefault="00C8329B" w:rsidP="00C9364C">
            <w:pPr>
              <w:widowControl w:val="0"/>
              <w:tabs>
                <w:tab w:val="left" w:pos="360"/>
              </w:tabs>
              <w:autoSpaceDE w:val="0"/>
              <w:autoSpaceDN w:val="0"/>
              <w:adjustRightInd w:val="0"/>
              <w:spacing w:after="0" w:line="240" w:lineRule="auto"/>
              <w:rPr>
                <w:rFonts w:ascii="Calibri" w:eastAsia="Times New Roman" w:hAnsi="Calibri" w:cs="Times New Roman"/>
                <w:b/>
              </w:rPr>
            </w:pPr>
            <w:r>
              <w:rPr>
                <w:rFonts w:ascii="Calibri" w:eastAsia="Times New Roman" w:hAnsi="Calibri" w:cs="Palatino Linotype"/>
              </w:rPr>
              <w:t>Ιστορία της αρχαίας ελληνικής  τέχνης</w:t>
            </w:r>
          </w:p>
        </w:tc>
      </w:tr>
      <w:tr w:rsidR="00C8329B" w:rsidRPr="00612BD3" w:rsidTr="00C9364C">
        <w:tc>
          <w:tcPr>
            <w:tcW w:w="4928" w:type="dxa"/>
            <w:gridSpan w:val="3"/>
            <w:shd w:val="clear" w:color="auto" w:fill="D9D9D9"/>
          </w:tcPr>
          <w:p w:rsidR="00C8329B" w:rsidRPr="00612BD3" w:rsidRDefault="00C8329B" w:rsidP="00C9364C">
            <w:pPr>
              <w:widowControl w:val="0"/>
              <w:autoSpaceDE w:val="0"/>
              <w:autoSpaceDN w:val="0"/>
              <w:adjustRightInd w:val="0"/>
              <w:spacing w:after="0" w:line="240" w:lineRule="auto"/>
              <w:jc w:val="center"/>
              <w:rPr>
                <w:rFonts w:ascii="Calibri" w:eastAsia="Times New Roman" w:hAnsi="Calibri" w:cs="Times"/>
                <w:b/>
              </w:rPr>
            </w:pPr>
            <w:r w:rsidRPr="00612BD3">
              <w:rPr>
                <w:rFonts w:ascii="Calibri" w:eastAsia="Times New Roman" w:hAnsi="Calibri" w:cs="Times"/>
                <w:b/>
              </w:rPr>
              <w:t>ΑΥΤΟΤΕΛΕΙΣ ΔΙΔΑΚΤΙΚΕΣ ΔΡΑΣΤΗΡΙΟΤΗΤΕΣ</w:t>
            </w:r>
          </w:p>
          <w:p w:rsidR="00C8329B" w:rsidRPr="00612BD3" w:rsidRDefault="00C8329B" w:rsidP="00C9364C">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C8329B" w:rsidRPr="00612BD3" w:rsidRDefault="00C8329B" w:rsidP="00C9364C">
            <w:pPr>
              <w:widowControl w:val="0"/>
              <w:autoSpaceDE w:val="0"/>
              <w:autoSpaceDN w:val="0"/>
              <w:adjustRightInd w:val="0"/>
              <w:spacing w:after="0" w:line="240" w:lineRule="auto"/>
              <w:jc w:val="center"/>
              <w:rPr>
                <w:rFonts w:ascii="Calibri" w:eastAsia="Times New Roman" w:hAnsi="Calibri" w:cs="Times"/>
                <w:b/>
                <w:lang w:val="en-US"/>
              </w:rPr>
            </w:pPr>
            <w:r w:rsidRPr="00612BD3">
              <w:rPr>
                <w:rFonts w:ascii="Calibri" w:eastAsia="Times New Roman" w:hAnsi="Calibri" w:cs="Times"/>
                <w:b/>
                <w:lang w:val="en-US"/>
              </w:rPr>
              <w:t>ΕΒΔΟΜΑΔΙΑΙΕΣ ΩΡΕΣ ΔΙΔΑΣΚΑΛΙΑΣ</w:t>
            </w:r>
          </w:p>
          <w:p w:rsidR="00C8329B" w:rsidRPr="00612BD3" w:rsidRDefault="00C8329B" w:rsidP="00C9364C">
            <w:pPr>
              <w:spacing w:after="0" w:line="240" w:lineRule="auto"/>
              <w:jc w:val="center"/>
              <w:rPr>
                <w:rFonts w:ascii="Calibri" w:eastAsia="Times New Roman" w:hAnsi="Calibri" w:cs="Times New Roman"/>
                <w:b/>
              </w:rPr>
            </w:pPr>
          </w:p>
          <w:p w:rsidR="00C8329B" w:rsidRPr="00612BD3" w:rsidRDefault="00C8329B" w:rsidP="00C9364C">
            <w:pPr>
              <w:spacing w:after="0" w:line="240" w:lineRule="auto"/>
              <w:jc w:val="center"/>
              <w:rPr>
                <w:rFonts w:ascii="Calibri" w:eastAsia="Times New Roman" w:hAnsi="Calibri" w:cs="Times New Roman"/>
                <w:b/>
              </w:rPr>
            </w:pPr>
            <w:r w:rsidRPr="00612BD3">
              <w:rPr>
                <w:rFonts w:ascii="Calibri" w:eastAsia="Times New Roman" w:hAnsi="Calibri" w:cs="Times New Roman"/>
                <w:b/>
              </w:rPr>
              <w:t>3</w:t>
            </w:r>
          </w:p>
        </w:tc>
        <w:tc>
          <w:tcPr>
            <w:tcW w:w="1984" w:type="dxa"/>
            <w:gridSpan w:val="2"/>
          </w:tcPr>
          <w:p w:rsidR="00C8329B" w:rsidRPr="00612BD3" w:rsidRDefault="00C8329B" w:rsidP="00C9364C">
            <w:pPr>
              <w:widowControl w:val="0"/>
              <w:autoSpaceDE w:val="0"/>
              <w:autoSpaceDN w:val="0"/>
              <w:adjustRightInd w:val="0"/>
              <w:spacing w:after="0" w:line="240" w:lineRule="auto"/>
              <w:jc w:val="center"/>
              <w:rPr>
                <w:rFonts w:ascii="Calibri" w:eastAsia="Times New Roman" w:hAnsi="Calibri" w:cs="Times"/>
                <w:b/>
                <w:lang w:val="en-US"/>
              </w:rPr>
            </w:pPr>
            <w:r w:rsidRPr="00612BD3">
              <w:rPr>
                <w:rFonts w:ascii="Calibri" w:eastAsia="Times New Roman" w:hAnsi="Calibri" w:cs="Times"/>
                <w:b/>
                <w:lang w:val="en-US"/>
              </w:rPr>
              <w:t>ΠΙΣΤΩΤΙΚΕΣ ΜΟΝΑΔΕΣ</w:t>
            </w:r>
          </w:p>
          <w:p w:rsidR="00C8329B" w:rsidRPr="00612BD3" w:rsidRDefault="00C8329B" w:rsidP="00C9364C">
            <w:pPr>
              <w:spacing w:after="0" w:line="240" w:lineRule="auto"/>
              <w:jc w:val="center"/>
              <w:rPr>
                <w:rFonts w:ascii="Calibri" w:eastAsia="Times New Roman" w:hAnsi="Calibri" w:cs="Times New Roman"/>
                <w:b/>
              </w:rPr>
            </w:pPr>
          </w:p>
          <w:p w:rsidR="00C8329B" w:rsidRPr="00612BD3" w:rsidRDefault="00C8329B" w:rsidP="00C9364C">
            <w:pPr>
              <w:spacing w:after="0" w:line="240" w:lineRule="auto"/>
              <w:jc w:val="center"/>
              <w:rPr>
                <w:rFonts w:ascii="Calibri" w:eastAsia="Times New Roman" w:hAnsi="Calibri" w:cs="Times New Roman"/>
                <w:b/>
              </w:rPr>
            </w:pPr>
            <w:r w:rsidRPr="00612BD3">
              <w:rPr>
                <w:rFonts w:ascii="Calibri" w:eastAsia="Times New Roman" w:hAnsi="Calibri" w:cs="Times New Roman"/>
                <w:b/>
              </w:rPr>
              <w:t>5</w:t>
            </w:r>
          </w:p>
        </w:tc>
      </w:tr>
      <w:tr w:rsidR="00C8329B" w:rsidRPr="00612BD3" w:rsidTr="00C9364C">
        <w:tc>
          <w:tcPr>
            <w:tcW w:w="4928" w:type="dxa"/>
            <w:gridSpan w:val="3"/>
          </w:tcPr>
          <w:p w:rsidR="00C8329B" w:rsidRPr="00612BD3" w:rsidRDefault="00C8329B" w:rsidP="00C9364C">
            <w:pPr>
              <w:spacing w:after="0" w:line="240" w:lineRule="auto"/>
              <w:jc w:val="right"/>
              <w:rPr>
                <w:rFonts w:ascii="Calibri" w:eastAsia="Times New Roman" w:hAnsi="Calibri" w:cs="Times New Roman"/>
                <w:b/>
                <w:lang w:val="en-US"/>
              </w:rPr>
            </w:pPr>
          </w:p>
        </w:tc>
        <w:tc>
          <w:tcPr>
            <w:tcW w:w="2268" w:type="dxa"/>
          </w:tcPr>
          <w:p w:rsidR="00C8329B" w:rsidRPr="00612BD3" w:rsidRDefault="00C8329B" w:rsidP="00C9364C">
            <w:pPr>
              <w:spacing w:after="0" w:line="240" w:lineRule="auto"/>
              <w:rPr>
                <w:rFonts w:ascii="Calibri" w:eastAsia="Times New Roman" w:hAnsi="Calibri" w:cs="Times New Roman"/>
                <w:b/>
                <w:lang w:val="en-US"/>
              </w:rPr>
            </w:pPr>
          </w:p>
        </w:tc>
        <w:tc>
          <w:tcPr>
            <w:tcW w:w="1984" w:type="dxa"/>
            <w:gridSpan w:val="2"/>
          </w:tcPr>
          <w:p w:rsidR="00C8329B" w:rsidRPr="00612BD3" w:rsidRDefault="00C8329B" w:rsidP="00C9364C">
            <w:pPr>
              <w:spacing w:after="0" w:line="240" w:lineRule="auto"/>
              <w:rPr>
                <w:rFonts w:ascii="Calibri" w:eastAsia="Times New Roman" w:hAnsi="Calibri" w:cs="Times New Roman"/>
                <w:b/>
                <w:lang w:val="en-US"/>
              </w:rPr>
            </w:pPr>
          </w:p>
        </w:tc>
      </w:tr>
      <w:tr w:rsidR="00C8329B" w:rsidRPr="00612BD3" w:rsidTr="00C9364C">
        <w:tc>
          <w:tcPr>
            <w:tcW w:w="4928" w:type="dxa"/>
            <w:gridSpan w:val="3"/>
            <w:shd w:val="clear" w:color="auto" w:fill="D9D9D9"/>
          </w:tcPr>
          <w:p w:rsidR="00C8329B" w:rsidRPr="00612BD3" w:rsidRDefault="00C8329B" w:rsidP="00C9364C">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C8329B" w:rsidRPr="00612BD3" w:rsidRDefault="00C8329B" w:rsidP="00C9364C">
            <w:pPr>
              <w:spacing w:after="0" w:line="240" w:lineRule="auto"/>
              <w:rPr>
                <w:rFonts w:ascii="Calibri" w:eastAsia="Times New Roman" w:hAnsi="Calibri" w:cs="Times New Roman"/>
                <w:b/>
              </w:rPr>
            </w:pPr>
          </w:p>
        </w:tc>
        <w:tc>
          <w:tcPr>
            <w:tcW w:w="1984" w:type="dxa"/>
            <w:gridSpan w:val="2"/>
          </w:tcPr>
          <w:p w:rsidR="00C8329B" w:rsidRPr="00612BD3" w:rsidRDefault="00C8329B" w:rsidP="00C9364C">
            <w:pPr>
              <w:spacing w:after="0" w:line="240" w:lineRule="auto"/>
              <w:rPr>
                <w:rFonts w:ascii="Calibri" w:eastAsia="Times New Roman" w:hAnsi="Calibri" w:cs="Times New Roman"/>
                <w:b/>
              </w:rPr>
            </w:pPr>
          </w:p>
        </w:tc>
      </w:tr>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ΤΥΠΟΣ ΜΑΘΗΜΑΤΟΣ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Γενικού Υπόβαθρου, Ειδικού Υπόβαθρου, Ειδικότητας</w:t>
            </w:r>
          </w:p>
        </w:tc>
        <w:tc>
          <w:tcPr>
            <w:tcW w:w="6342" w:type="dxa"/>
            <w:gridSpan w:val="5"/>
          </w:tcPr>
          <w:p w:rsidR="00C8329B" w:rsidRPr="00612BD3" w:rsidRDefault="00C8329B" w:rsidP="00C9364C">
            <w:pPr>
              <w:spacing w:after="0" w:line="240" w:lineRule="auto"/>
              <w:rPr>
                <w:rFonts w:ascii="Calibri" w:eastAsia="Times New Roman" w:hAnsi="Calibri" w:cs="Times New Roman"/>
              </w:rPr>
            </w:pPr>
            <w:r>
              <w:rPr>
                <w:rFonts w:ascii="Calibri" w:eastAsia="Times New Roman" w:hAnsi="Calibri" w:cs="Times New Roman"/>
              </w:rPr>
              <w:t>ΕΛΕΥΘΕΡΗΣ ΕΠΙΛΟΓΗΣ</w:t>
            </w:r>
          </w:p>
        </w:tc>
      </w:tr>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lang w:val="en-US"/>
              </w:rPr>
            </w:pPr>
            <w:r w:rsidRPr="00612BD3">
              <w:rPr>
                <w:rFonts w:ascii="Calibri" w:eastAsia="Times New Roman" w:hAnsi="Calibri" w:cs="Times"/>
                <w:b/>
                <w:lang w:val="en-US"/>
              </w:rPr>
              <w:t>ΠΡΟΑΠΑΙΤΟΥΜΕΝΑ ΜΑΘΗΜΑΤΑ:</w:t>
            </w:r>
          </w:p>
        </w:tc>
        <w:tc>
          <w:tcPr>
            <w:tcW w:w="6342" w:type="dxa"/>
            <w:gridSpan w:val="5"/>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 xml:space="preserve">ΟΧΙ. </w:t>
            </w:r>
          </w:p>
          <w:p w:rsidR="00C8329B" w:rsidRPr="00612BD3" w:rsidRDefault="00C8329B" w:rsidP="00C9364C">
            <w:pPr>
              <w:spacing w:after="0" w:line="240" w:lineRule="auto"/>
              <w:rPr>
                <w:rFonts w:ascii="Calibri" w:eastAsia="Times New Roman" w:hAnsi="Calibri" w:cs="Times New Roman"/>
                <w:b/>
              </w:rPr>
            </w:pPr>
          </w:p>
        </w:tc>
      </w:tr>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ΓΛΩΣΣΑ ΔΙΔΑΣΚΑΛΙΑΣ και ΕΞΕΤΑΣΕΩΝ:</w:t>
            </w:r>
          </w:p>
        </w:tc>
        <w:tc>
          <w:tcPr>
            <w:tcW w:w="6342" w:type="dxa"/>
            <w:gridSpan w:val="5"/>
          </w:tcPr>
          <w:p w:rsidR="00C8329B" w:rsidRPr="00612BD3" w:rsidRDefault="00C8329B" w:rsidP="00C9364C">
            <w:pPr>
              <w:spacing w:after="0" w:line="240" w:lineRule="auto"/>
              <w:rPr>
                <w:rFonts w:ascii="Calibri" w:eastAsia="Times New Roman" w:hAnsi="Calibri" w:cs="Times New Roman"/>
              </w:rPr>
            </w:pPr>
            <w:r>
              <w:rPr>
                <w:rFonts w:ascii="Calibri" w:eastAsia="Times New Roman" w:hAnsi="Calibri" w:cs="Times New Roman"/>
              </w:rPr>
              <w:t>Ελληνική</w:t>
            </w:r>
          </w:p>
        </w:tc>
      </w:tr>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 xml:space="preserve">ΤΟ ΜΑΘΗΜΑ ΠΡΟΣΦΕΡΕΤΑΙ ΣΕ ΦΟΙΤΗΤΕΣ </w:t>
            </w:r>
            <w:r w:rsidRPr="00612BD3">
              <w:rPr>
                <w:rFonts w:ascii="Calibri" w:eastAsia="Times New Roman" w:hAnsi="Calibri" w:cs="Times"/>
                <w:b/>
                <w:lang w:val="en-US"/>
              </w:rPr>
              <w:t>ERASMUS</w:t>
            </w:r>
          </w:p>
        </w:tc>
        <w:tc>
          <w:tcPr>
            <w:tcW w:w="6342" w:type="dxa"/>
            <w:gridSpan w:val="5"/>
          </w:tcPr>
          <w:p w:rsidR="00C8329B" w:rsidRPr="00612BD3" w:rsidRDefault="00C8329B" w:rsidP="00C9364C">
            <w:pPr>
              <w:spacing w:after="0" w:line="240" w:lineRule="auto"/>
              <w:rPr>
                <w:rFonts w:ascii="Calibri" w:eastAsia="Times New Roman" w:hAnsi="Calibri" w:cs="Times New Roman"/>
              </w:rPr>
            </w:pPr>
          </w:p>
        </w:tc>
      </w:tr>
      <w:tr w:rsidR="00C8329B" w:rsidRPr="00612BD3" w:rsidTr="00C9364C">
        <w:tc>
          <w:tcPr>
            <w:tcW w:w="2838"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lang w:val="en-US"/>
              </w:rPr>
            </w:pPr>
            <w:r w:rsidRPr="00612BD3">
              <w:rPr>
                <w:rFonts w:ascii="Calibri" w:eastAsia="Times New Roman" w:hAnsi="Calibri" w:cs="Times"/>
                <w:b/>
              </w:rPr>
              <w:t xml:space="preserve">ΗΛΕΚΤΡΟΝΙΚΗ ΣΕΛΙΔΑ </w:t>
            </w:r>
            <w:r w:rsidRPr="00612BD3">
              <w:rPr>
                <w:rFonts w:ascii="Calibri" w:eastAsia="Times New Roman" w:hAnsi="Calibri" w:cs="Times"/>
                <w:b/>
                <w:lang w:val="en-US"/>
              </w:rPr>
              <w:t>ΜΑΘΗΜΑΤΟΣ (URL)</w:t>
            </w:r>
          </w:p>
        </w:tc>
        <w:tc>
          <w:tcPr>
            <w:tcW w:w="6342" w:type="dxa"/>
            <w:gridSpan w:val="5"/>
          </w:tcPr>
          <w:p w:rsidR="00C8329B" w:rsidRPr="00612BD3" w:rsidRDefault="00C8329B" w:rsidP="00C9364C">
            <w:pPr>
              <w:spacing w:after="0" w:line="240" w:lineRule="auto"/>
              <w:rPr>
                <w:rFonts w:ascii="Calibri" w:eastAsia="Times New Roman" w:hAnsi="Calibri" w:cs="Times New Roman"/>
                <w:b/>
              </w:rPr>
            </w:pPr>
          </w:p>
        </w:tc>
      </w:tr>
    </w:tbl>
    <w:p w:rsidR="00C8329B" w:rsidRPr="00612BD3" w:rsidRDefault="00C8329B" w:rsidP="00C8329B">
      <w:pPr>
        <w:rPr>
          <w:rFonts w:ascii="Calibri" w:eastAsia="Times New Roman" w:hAnsi="Calibri" w:cs="Times New Roman"/>
          <w:b/>
          <w:lang w:val="en-US"/>
        </w:rPr>
      </w:pPr>
    </w:p>
    <w:p w:rsidR="00C8329B" w:rsidRPr="00612BD3" w:rsidRDefault="00C8329B" w:rsidP="00C8329B">
      <w:pPr>
        <w:rPr>
          <w:rFonts w:ascii="Calibri" w:eastAsia="Times New Roman" w:hAnsi="Calibri" w:cs="Times New Roman"/>
          <w:b/>
        </w:rPr>
      </w:pPr>
      <w:r w:rsidRPr="00612BD3">
        <w:rPr>
          <w:rFonts w:ascii="Calibri" w:eastAsia="Times New Roman" w:hAnsi="Calibri" w:cs="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8329B" w:rsidRPr="00612BD3" w:rsidTr="00C9364C">
        <w:tc>
          <w:tcPr>
            <w:tcW w:w="9280" w:type="dxa"/>
          </w:tcPr>
          <w:tbl>
            <w:tblPr>
              <w:tblW w:w="0" w:type="auto"/>
              <w:tblLook w:val="00A0" w:firstRow="1" w:lastRow="0" w:firstColumn="1" w:lastColumn="0" w:noHBand="0" w:noVBand="0"/>
            </w:tblPr>
            <w:tblGrid>
              <w:gridCol w:w="9064"/>
            </w:tblGrid>
            <w:tr w:rsidR="00C8329B" w:rsidRPr="00612BD3" w:rsidTr="00C9364C">
              <w:tc>
                <w:tcPr>
                  <w:tcW w:w="9064" w:type="dxa"/>
                  <w:tcBorders>
                    <w:top w:val="nil"/>
                    <w:left w:val="nil"/>
                    <w:bottom w:val="nil"/>
                    <w:right w:val="nil"/>
                  </w:tcBorders>
                  <w:shd w:val="clear" w:color="auto" w:fill="D9D9D9"/>
                  <w:vAlign w:val="center"/>
                </w:tcPr>
                <w:p w:rsidR="00C8329B" w:rsidRPr="00612BD3" w:rsidRDefault="00C8329B" w:rsidP="00C9364C">
                  <w:pPr>
                    <w:widowControl w:val="0"/>
                    <w:autoSpaceDE w:val="0"/>
                    <w:autoSpaceDN w:val="0"/>
                    <w:adjustRightInd w:val="0"/>
                    <w:rPr>
                      <w:rFonts w:ascii="Calibri" w:eastAsia="Times New Roman" w:hAnsi="Calibri" w:cs="Times"/>
                      <w:b/>
                    </w:rPr>
                  </w:pPr>
                  <w:r w:rsidRPr="00612BD3">
                    <w:rPr>
                      <w:rFonts w:ascii="Calibri" w:eastAsia="Times New Roman" w:hAnsi="Calibri" w:cs="Times"/>
                      <w:b/>
                    </w:rPr>
                    <w:t>Μαθησιακά Αποτελέσματα</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Συμβουλευτείτε το Παράρτημα Α</w:t>
                  </w:r>
                </w:p>
                <w:p w:rsidR="00C8329B" w:rsidRPr="00612BD3" w:rsidRDefault="00C8329B" w:rsidP="00C8329B">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612BD3">
                    <w:rPr>
                      <w:rFonts w:ascii="Calibri" w:eastAsia="Times New Roman" w:hAnsi="Calibri"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C8329B" w:rsidRPr="00612BD3" w:rsidRDefault="00C8329B" w:rsidP="00C8329B">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612BD3">
                    <w:rPr>
                      <w:rFonts w:ascii="Calibri" w:eastAsia="Times New Roman" w:hAnsi="Calibri" w:cs="Times"/>
                    </w:rPr>
                    <w:t xml:space="preserve">Περιγραφικοί Δείκτες Επιπέδων 6, 7 &amp; 8 του Ευρωπαϊκού Πλαίσιου Προσόντων Διά Βιου Μάθησης και Παράρτημα Β </w:t>
                  </w:r>
                </w:p>
                <w:p w:rsidR="00C8329B" w:rsidRPr="00612BD3" w:rsidRDefault="00C8329B" w:rsidP="00C8329B">
                  <w:pPr>
                    <w:widowControl w:val="0"/>
                    <w:numPr>
                      <w:ilvl w:val="0"/>
                      <w:numId w:val="2"/>
                    </w:numPr>
                    <w:tabs>
                      <w:tab w:val="left" w:pos="459"/>
                    </w:tabs>
                    <w:autoSpaceDE w:val="0"/>
                    <w:autoSpaceDN w:val="0"/>
                    <w:adjustRightInd w:val="0"/>
                    <w:spacing w:after="0" w:line="240" w:lineRule="auto"/>
                    <w:ind w:left="176" w:hanging="176"/>
                    <w:contextualSpacing/>
                    <w:jc w:val="left"/>
                    <w:rPr>
                      <w:rFonts w:ascii="Calibri" w:eastAsia="Times New Roman" w:hAnsi="Calibri" w:cs="Times"/>
                    </w:rPr>
                  </w:pPr>
                  <w:r w:rsidRPr="00612BD3">
                    <w:rPr>
                      <w:rFonts w:ascii="Calibri" w:eastAsia="Times New Roman" w:hAnsi="Calibri" w:cs="Times"/>
                    </w:rPr>
                    <w:t>Περιληπτικός Οδηγός συγγραφής Μαθησιακών Αποτελεσμάτων</w:t>
                  </w:r>
                </w:p>
              </w:tc>
            </w:tr>
          </w:tbl>
          <w:p w:rsidR="00C8329B" w:rsidRPr="00612BD3" w:rsidRDefault="00C8329B" w:rsidP="00C9364C">
            <w:pPr>
              <w:spacing w:after="0" w:line="240" w:lineRule="auto"/>
              <w:rPr>
                <w:rFonts w:ascii="Calibri" w:eastAsia="Times New Roman" w:hAnsi="Calibri" w:cs="Times New Roman"/>
                <w:b/>
              </w:rPr>
            </w:pPr>
          </w:p>
        </w:tc>
      </w:tr>
      <w:tr w:rsidR="00C8329B" w:rsidRPr="00612BD3" w:rsidTr="00C9364C">
        <w:tc>
          <w:tcPr>
            <w:tcW w:w="9280" w:type="dxa"/>
          </w:tcPr>
          <w:p w:rsidR="00C8329B" w:rsidRPr="00612BD3" w:rsidRDefault="00C8329B" w:rsidP="00C9364C">
            <w:pPr>
              <w:rPr>
                <w:rFonts w:ascii="Calibri" w:eastAsia="Times New Roman" w:hAnsi="Calibri" w:cs="Times New Roman"/>
                <w:b/>
              </w:rPr>
            </w:pPr>
          </w:p>
          <w:p w:rsidR="00C8329B" w:rsidRPr="00612BD3" w:rsidRDefault="00C8329B" w:rsidP="00C9364C">
            <w:pPr>
              <w:rPr>
                <w:rFonts w:ascii="Calibri" w:eastAsia="Times New Roman" w:hAnsi="Calibri" w:cs="Times New Roman"/>
                <w:b/>
              </w:rPr>
            </w:pPr>
            <w:r w:rsidRPr="00612BD3">
              <w:rPr>
                <w:rFonts w:ascii="Calibri" w:eastAsia="Times New Roman" w:hAnsi="Calibri" w:cs="Times New Roman"/>
                <w:b/>
              </w:rPr>
              <w:t>Βασικοί στόχοι του μαθήματος είναι:</w:t>
            </w:r>
          </w:p>
          <w:p w:rsidR="00C8329B" w:rsidRDefault="00C8329B" w:rsidP="00C9364C">
            <w:r>
              <w:t>Στόχος του μαθήματος είναι να εισάγει τους φοιτητές σε ζητήματα που σχετίζονται με τη διαμόρφωση του χαρακτήρα της Αρχαίας Ελληνικής Τέχνης και του πολιτισμού εν γένει, από το τέλος της Εποχής του Χαλκού έως το θάνατο του Μ. Αλεξάνδρου και τη σύσταση των Ελληνιστικών κρατών.  Να αναδείξει επίσης την πολύπτυχη και πολυδύναμη σχέση των πλαστικών τεχνών, του Αττικού Δράματος και των φιλοσοφικών ιδεών με τις θρησκευτικές καταβολές, τις νοοτροπίες και τους θεσμούς εκείνους που συνέβαλλαν στην κοινωνική, πολιτική και πολιτισμική φυσιογνωμία της Ελλάδας στα αρχαία χρόνια αλλά και καθόρισαν τις αντιλήψεις και τις στάσεις των πολιτών στις κρατουπόλεις, ως ρυθμιστών της εγχώριας κουλτούρας και της πνευματικής – αξιακής στάθμης της.</w:t>
            </w:r>
          </w:p>
          <w:p w:rsidR="00C8329B" w:rsidRPr="00612BD3" w:rsidRDefault="00C8329B" w:rsidP="00C9364C">
            <w:pPr>
              <w:rPr>
                <w:rFonts w:ascii="Calibri" w:eastAsia="Times New Roman" w:hAnsi="Calibri" w:cs="Times New Roman"/>
                <w:b/>
              </w:rPr>
            </w:pPr>
          </w:p>
        </w:tc>
      </w:tr>
      <w:tr w:rsidR="00C8329B" w:rsidRPr="00612BD3" w:rsidTr="00C9364C">
        <w:tc>
          <w:tcPr>
            <w:tcW w:w="9280" w:type="dxa"/>
          </w:tcPr>
          <w:tbl>
            <w:tblPr>
              <w:tblW w:w="0" w:type="auto"/>
              <w:tblLook w:val="00A0" w:firstRow="1" w:lastRow="0" w:firstColumn="1" w:lastColumn="0" w:noHBand="0" w:noVBand="0"/>
            </w:tblPr>
            <w:tblGrid>
              <w:gridCol w:w="4384"/>
              <w:gridCol w:w="4680"/>
            </w:tblGrid>
            <w:tr w:rsidR="00C8329B" w:rsidRPr="00612BD3" w:rsidTr="00C9364C">
              <w:tc>
                <w:tcPr>
                  <w:tcW w:w="9064" w:type="dxa"/>
                  <w:gridSpan w:val="2"/>
                  <w:tcBorders>
                    <w:top w:val="nil"/>
                    <w:left w:val="nil"/>
                    <w:bottom w:val="nil"/>
                    <w:right w:val="nil"/>
                  </w:tcBorders>
                  <w:shd w:val="clear" w:color="auto" w:fill="D9D9D9"/>
                  <w:vAlign w:val="center"/>
                </w:tcPr>
                <w:p w:rsidR="00C8329B" w:rsidRPr="00612BD3" w:rsidRDefault="00C8329B" w:rsidP="00C9364C">
                  <w:pPr>
                    <w:widowControl w:val="0"/>
                    <w:autoSpaceDE w:val="0"/>
                    <w:autoSpaceDN w:val="0"/>
                    <w:adjustRightInd w:val="0"/>
                    <w:rPr>
                      <w:rFonts w:ascii="Calibri" w:eastAsia="Times New Roman" w:hAnsi="Calibri" w:cs="Times"/>
                      <w:b/>
                    </w:rPr>
                  </w:pPr>
                  <w:r w:rsidRPr="00612BD3">
                    <w:rPr>
                      <w:rFonts w:ascii="Calibri" w:eastAsia="Times New Roman" w:hAnsi="Calibri" w:cs="Times"/>
                      <w:b/>
                    </w:rPr>
                    <w:t>Γενικές Ικανότητες</w:t>
                  </w:r>
                </w:p>
              </w:tc>
            </w:tr>
            <w:tr w:rsidR="00C8329B" w:rsidRPr="00612BD3" w:rsidTr="00C9364C">
              <w:tc>
                <w:tcPr>
                  <w:tcW w:w="9064" w:type="dxa"/>
                  <w:gridSpan w:val="2"/>
                  <w:tcBorders>
                    <w:top w:val="nil"/>
                    <w:left w:val="nil"/>
                    <w:bottom w:val="nil"/>
                    <w:right w:val="nil"/>
                  </w:tcBorders>
                  <w:shd w:val="clear" w:color="auto" w:fill="D9D9D9"/>
                  <w:vAlign w:val="center"/>
                </w:tcPr>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8329B" w:rsidRPr="00612BD3" w:rsidTr="00C9364C">
              <w:tc>
                <w:tcPr>
                  <w:tcW w:w="4384" w:type="dxa"/>
                  <w:tcBorders>
                    <w:top w:val="nil"/>
                    <w:left w:val="nil"/>
                    <w:bottom w:val="nil"/>
                    <w:right w:val="nil"/>
                  </w:tcBorders>
                  <w:shd w:val="clear" w:color="auto" w:fill="D9D9D9"/>
                  <w:vAlign w:val="center"/>
                </w:tcPr>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Λήψη αποφάσεων. </w:t>
                  </w:r>
                  <w:r w:rsidRPr="00612BD3">
                    <w:rPr>
                      <w:rFonts w:ascii="MS Gothic" w:eastAsia="MS Gothic" w:hAnsi="MS Gothic" w:cs="MS Gothic"/>
                    </w:rPr>
                    <w:t> </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Αυτόνομη εργασία. </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Ομαδική εργασία. </w:t>
                  </w:r>
                  <w:r w:rsidRPr="00612BD3">
                    <w:rPr>
                      <w:rFonts w:ascii="MS Gothic" w:eastAsia="MS Gothic" w:hAnsi="MS Gothic" w:cs="MS Gothic"/>
                    </w:rPr>
                    <w:t> </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Εργασία σε διεθνές περιβάλλον.</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Εργασία σε διεπιστημονικό περιβάλλον. Παραγωγή νέων ερευνητικών ιδεών.</w:t>
                  </w:r>
                </w:p>
              </w:tc>
              <w:tc>
                <w:tcPr>
                  <w:tcW w:w="4680" w:type="dxa"/>
                  <w:tcBorders>
                    <w:top w:val="nil"/>
                    <w:left w:val="nil"/>
                    <w:bottom w:val="nil"/>
                    <w:right w:val="nil"/>
                  </w:tcBorders>
                  <w:shd w:val="clear" w:color="auto" w:fill="D9D9D9"/>
                  <w:vAlign w:val="center"/>
                </w:tcPr>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Σχεδιασμός και διαχείριση έργων. </w:t>
                  </w:r>
                  <w:r w:rsidRPr="00612BD3">
                    <w:rPr>
                      <w:rFonts w:ascii="MS Gothic" w:eastAsia="MS Gothic" w:hAnsi="MS Gothic" w:cs="MS Gothic"/>
                    </w:rPr>
                    <w:t> </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Σεβασμός στη διαφορετικότητα και στην πολυπολιτισμικότητα.</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Σεβασμός στο φυσικό περιβάλλον.</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Επίδειξη κοινωνικής, επαγγελματικής και ηθικής υπευθυνότητας και ευαισθησίας σε θέματα φύλου. </w:t>
                  </w:r>
                  <w:r w:rsidRPr="00612BD3">
                    <w:rPr>
                      <w:rFonts w:ascii="MS Gothic" w:eastAsia="MS Gothic" w:hAnsi="MS Gothic" w:cs="MS Gothic"/>
                    </w:rPr>
                    <w:t> </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Άσκηση κριτικής και αυτοκριτικής.</w:t>
                  </w:r>
                </w:p>
                <w:p w:rsidR="00C8329B" w:rsidRPr="00612BD3" w:rsidRDefault="00C8329B" w:rsidP="00C9364C">
                  <w:pPr>
                    <w:widowControl w:val="0"/>
                    <w:autoSpaceDE w:val="0"/>
                    <w:autoSpaceDN w:val="0"/>
                    <w:adjustRightInd w:val="0"/>
                    <w:rPr>
                      <w:rFonts w:ascii="Calibri" w:eastAsia="Times New Roman" w:hAnsi="Calibri" w:cs="Times"/>
                    </w:rPr>
                  </w:pPr>
                  <w:r w:rsidRPr="00612BD3">
                    <w:rPr>
                      <w:rFonts w:ascii="Calibri" w:eastAsia="Times New Roman" w:hAnsi="Calibri" w:cs="Times"/>
                    </w:rPr>
                    <w:t>Προαγωγή της ελεύθερης, δημιουργικής και επαγωγικής σκέψης</w:t>
                  </w:r>
                </w:p>
              </w:tc>
            </w:tr>
          </w:tbl>
          <w:p w:rsidR="00C8329B" w:rsidRPr="00612BD3" w:rsidRDefault="00C8329B" w:rsidP="00C9364C">
            <w:pPr>
              <w:spacing w:after="0" w:line="240" w:lineRule="auto"/>
              <w:rPr>
                <w:rFonts w:ascii="Calibri" w:eastAsia="Times New Roman" w:hAnsi="Calibri" w:cs="Times New Roman"/>
                <w:b/>
              </w:rPr>
            </w:pPr>
          </w:p>
        </w:tc>
      </w:tr>
      <w:tr w:rsidR="00C8329B" w:rsidRPr="00612BD3" w:rsidTr="00C9364C">
        <w:tc>
          <w:tcPr>
            <w:tcW w:w="9280" w:type="dxa"/>
          </w:tcPr>
          <w:p w:rsidR="00C8329B" w:rsidRPr="00612BD3" w:rsidRDefault="00C8329B" w:rsidP="00C9364C">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Εργασία σε διεθνές περιβάλλον</w:t>
            </w:r>
          </w:p>
          <w:p w:rsidR="00C8329B" w:rsidRPr="00612BD3" w:rsidRDefault="00C8329B" w:rsidP="00C9364C">
            <w:pPr>
              <w:widowControl w:val="0"/>
              <w:autoSpaceDE w:val="0"/>
              <w:autoSpaceDN w:val="0"/>
              <w:adjustRightInd w:val="0"/>
              <w:spacing w:after="0" w:line="240" w:lineRule="auto"/>
              <w:rPr>
                <w:rFonts w:ascii="Calibri" w:eastAsia="Times New Roman" w:hAnsi="Calibri" w:cs="Times"/>
                <w:b/>
              </w:rPr>
            </w:pPr>
            <w:r w:rsidRPr="00612BD3">
              <w:rPr>
                <w:rFonts w:ascii="Calibri" w:eastAsia="Times New Roman" w:hAnsi="Calibri" w:cs="Times"/>
              </w:rPr>
              <w:t>Ομαδική εργασία</w:t>
            </w:r>
          </w:p>
          <w:p w:rsidR="00C8329B" w:rsidRPr="00612BD3" w:rsidRDefault="00C8329B" w:rsidP="00C9364C">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Προσαρμογή σε νέες καταστάσεις.</w:t>
            </w:r>
          </w:p>
          <w:p w:rsidR="00C8329B" w:rsidRPr="00612BD3" w:rsidRDefault="00C8329B" w:rsidP="00C9364C">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Σεβασμός στη διαφορετικότητα και στην πολυπολιτισμικότητα.</w:t>
            </w:r>
          </w:p>
          <w:p w:rsidR="00C8329B" w:rsidRPr="00612BD3" w:rsidRDefault="00C8329B" w:rsidP="00C9364C">
            <w:pPr>
              <w:widowControl w:val="0"/>
              <w:autoSpaceDE w:val="0"/>
              <w:autoSpaceDN w:val="0"/>
              <w:adjustRightInd w:val="0"/>
              <w:spacing w:after="0" w:line="240" w:lineRule="auto"/>
              <w:rPr>
                <w:rFonts w:ascii="Calibri" w:eastAsia="Times New Roman" w:hAnsi="Calibri" w:cs="Times"/>
                <w:b/>
              </w:rPr>
            </w:pPr>
            <w:r w:rsidRPr="00612BD3">
              <w:rPr>
                <w:rFonts w:ascii="Calibri" w:eastAsia="Times New Roman" w:hAnsi="Calibri" w:cs="Times"/>
              </w:rPr>
              <w:t>Αναζήτηση, ανάλυση και σύνθεση δεδομένων και πληροφοριών.</w:t>
            </w:r>
          </w:p>
        </w:tc>
      </w:tr>
    </w:tbl>
    <w:p w:rsidR="00C8329B" w:rsidRPr="00612BD3" w:rsidRDefault="00C8329B" w:rsidP="00C8329B">
      <w:pPr>
        <w:rPr>
          <w:rFonts w:ascii="Calibri" w:eastAsia="Times New Roman" w:hAnsi="Calibri" w:cs="Times New Roman"/>
          <w:b/>
        </w:rPr>
      </w:pPr>
    </w:p>
    <w:p w:rsidR="00C8329B" w:rsidRPr="00612BD3" w:rsidRDefault="00C8329B" w:rsidP="00C8329B">
      <w:pPr>
        <w:rPr>
          <w:rFonts w:ascii="Calibri" w:eastAsia="Times New Roman" w:hAnsi="Calibri" w:cs="Times New Roman"/>
          <w:b/>
        </w:rPr>
      </w:pPr>
      <w:r w:rsidRPr="00612BD3">
        <w:rPr>
          <w:rFonts w:ascii="Calibri" w:eastAsia="Times New Roman" w:hAnsi="Calibri" w:cs="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C8329B" w:rsidRPr="00612BD3" w:rsidTr="00C9364C">
        <w:tc>
          <w:tcPr>
            <w:tcW w:w="8522" w:type="dxa"/>
          </w:tcPr>
          <w:p w:rsidR="00C8329B" w:rsidRDefault="00C8329B" w:rsidP="00C9364C">
            <w:r>
              <w:t>Ειδικότερα εξετάζονται οι εκδηλώσεις στο χώρο των τεχνών, των ιδεών και του στοχασμού των αρχαίων Ελλήνων κατά:</w:t>
            </w:r>
          </w:p>
          <w:p w:rsidR="00C8329B" w:rsidRDefault="00C8329B" w:rsidP="00C9364C">
            <w:r>
              <w:t>α) τους Σκοτεινούς αιώνες και την Ομηρική εποχή,</w:t>
            </w:r>
          </w:p>
          <w:p w:rsidR="00C8329B" w:rsidRDefault="00C8329B" w:rsidP="00C9364C">
            <w:r>
              <w:t>β) την Αρχαϊκή περίοδο, από τη σύσταση των πόλεων – κρατών έως τη ναυμαχία της Σαλαμίνας,</w:t>
            </w:r>
          </w:p>
          <w:p w:rsidR="00C8329B" w:rsidRDefault="00C8329B" w:rsidP="00C9364C">
            <w:r>
              <w:t>γ) τον 5</w:t>
            </w:r>
            <w:r w:rsidRPr="0009006A">
              <w:rPr>
                <w:vertAlign w:val="superscript"/>
              </w:rPr>
              <w:t>ο</w:t>
            </w:r>
            <w:r>
              <w:t xml:space="preserve"> π.Χ. αιώνα, από την Α΄ Αθηναϊκή Συμμαχία έως το τέλος του Πελοποννησιακού Πολέμου και </w:t>
            </w:r>
          </w:p>
          <w:p w:rsidR="00C8329B" w:rsidRDefault="00C8329B" w:rsidP="00C9364C">
            <w:r>
              <w:t>δ) τον 4</w:t>
            </w:r>
            <w:r w:rsidRPr="0009006A">
              <w:rPr>
                <w:vertAlign w:val="superscript"/>
              </w:rPr>
              <w:t>ο</w:t>
            </w:r>
            <w:r>
              <w:t xml:space="preserve"> π.Χ. αιώνα, από το θάνατο του Σωκράτη (399 π.Χ.) έως τους πολέμους των διαδόχων του Μ. Αλεξάνδρου και τη ίδρυση των Ελληνιστικών βασιλείων από τους επιγόνους του.</w:t>
            </w:r>
          </w:p>
          <w:p w:rsidR="00C8329B" w:rsidRPr="00612BD3" w:rsidRDefault="00C8329B" w:rsidP="00C9364C">
            <w:pPr>
              <w:spacing w:after="0" w:line="240" w:lineRule="auto"/>
              <w:rPr>
                <w:rFonts w:ascii="Calibri" w:eastAsia="Times New Roman" w:hAnsi="Calibri" w:cs="Times New Roman"/>
                <w:b/>
              </w:rPr>
            </w:pPr>
          </w:p>
          <w:p w:rsidR="00C8329B" w:rsidRPr="00612BD3" w:rsidRDefault="00C8329B" w:rsidP="00C9364C">
            <w:pPr>
              <w:spacing w:after="0" w:line="240" w:lineRule="auto"/>
              <w:ind w:left="360" w:hanging="180"/>
              <w:rPr>
                <w:rFonts w:ascii="Calibri" w:eastAsia="Times New Roman" w:hAnsi="Calibri" w:cs="Times New Roman"/>
              </w:rPr>
            </w:pPr>
          </w:p>
        </w:tc>
      </w:tr>
    </w:tbl>
    <w:p w:rsidR="00C8329B" w:rsidRDefault="00C8329B" w:rsidP="00C8329B">
      <w:pPr>
        <w:rPr>
          <w:rFonts w:ascii="Calibri" w:eastAsia="Times New Roman" w:hAnsi="Calibri" w:cs="Times New Roman"/>
          <w:b/>
        </w:rPr>
      </w:pPr>
    </w:p>
    <w:p w:rsidR="00C8329B" w:rsidRPr="00612BD3" w:rsidRDefault="00C8329B" w:rsidP="00C8329B">
      <w:pPr>
        <w:rPr>
          <w:rFonts w:ascii="Calibri" w:eastAsia="Times New Roman" w:hAnsi="Calibri" w:cs="Times New Roman"/>
          <w:b/>
        </w:rPr>
      </w:pPr>
      <w:r w:rsidRPr="00612BD3">
        <w:rPr>
          <w:rFonts w:ascii="Calibri" w:eastAsia="Times New Roman" w:hAnsi="Calibri" w:cs="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C8329B" w:rsidRPr="00612BD3" w:rsidTr="00C9364C">
        <w:tc>
          <w:tcPr>
            <w:tcW w:w="3093"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ΤΡΟΠΟΣ ΠΑΡΑΔΟΣΗΣ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Πρόσωπο με πρόσωπο, Εξ αποστάσεως εκπαίδευση κ.λπ.</w:t>
            </w:r>
          </w:p>
        </w:tc>
        <w:tc>
          <w:tcPr>
            <w:tcW w:w="6187" w:type="dxa"/>
            <w:gridSpan w:val="2"/>
          </w:tcPr>
          <w:p w:rsidR="00C8329B" w:rsidRPr="00612BD3" w:rsidRDefault="00C8329B" w:rsidP="00C9364C">
            <w:pPr>
              <w:spacing w:after="0" w:line="240" w:lineRule="auto"/>
              <w:rPr>
                <w:rFonts w:ascii="Calibri" w:eastAsia="Times New Roman" w:hAnsi="Calibri" w:cs="Times New Roman"/>
                <w:b/>
              </w:rPr>
            </w:pPr>
            <w:r w:rsidRPr="00612BD3">
              <w:rPr>
                <w:rFonts w:ascii="Calibri" w:eastAsia="Times New Roman" w:hAnsi="Calibri" w:cs="Times"/>
              </w:rPr>
              <w:t>Πρόσωπο με πρόσωπο</w:t>
            </w:r>
          </w:p>
        </w:tc>
      </w:tr>
      <w:tr w:rsidR="00C8329B" w:rsidRPr="00612BD3" w:rsidTr="00C9364C">
        <w:tc>
          <w:tcPr>
            <w:tcW w:w="3093"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ΧΡΗΣΗ ΤΕΧΝΟΛΟΓΙΩΝ</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b/>
              </w:rPr>
              <w:t>ΠΛΗΡΟΦΟΡΙΑΣ ΚΑΙ ΕΠΙΚΟΙΝΩΝΙΩΝ</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Χρήση Τ.Π.Ε. στη Διδασκαλία, στην Εργαστηριακή Εκπαίδευση, στην Επικοινωνία με τους φοιτητές</w:t>
            </w:r>
          </w:p>
        </w:tc>
        <w:tc>
          <w:tcPr>
            <w:tcW w:w="6187" w:type="dxa"/>
            <w:gridSpan w:val="2"/>
          </w:tcPr>
          <w:p w:rsidR="00C8329B" w:rsidRPr="00612BD3" w:rsidRDefault="00C8329B" w:rsidP="00C9364C">
            <w:pPr>
              <w:spacing w:after="0" w:line="240" w:lineRule="auto"/>
              <w:rPr>
                <w:rFonts w:ascii="Calibri" w:eastAsia="Times New Roman" w:hAnsi="Calibri" w:cs="Times New Roman"/>
                <w:b/>
              </w:rPr>
            </w:pPr>
            <w:r w:rsidRPr="00612BD3">
              <w:rPr>
                <w:rFonts w:ascii="Calibri" w:eastAsia="Times New Roman" w:hAnsi="Calibri" w:cs="Times New Roman"/>
              </w:rPr>
              <w:t>Ναι</w:t>
            </w:r>
            <w:r w:rsidRPr="00612BD3">
              <w:rPr>
                <w:rFonts w:ascii="Calibri" w:eastAsia="Times New Roman" w:hAnsi="Calibri" w:cs="Times New Roman"/>
                <w:b/>
              </w:rPr>
              <w:t xml:space="preserve">: </w:t>
            </w:r>
            <w:r w:rsidRPr="00612BD3">
              <w:rPr>
                <w:rFonts w:ascii="Calibri" w:eastAsia="Times New Roman" w:hAnsi="Calibri" w:cs="Times"/>
              </w:rPr>
              <w:t>Χρήση Τ.Π.Ε. στη Διδασκαλία, στην Εργαστηριακή Εκπαίδευση, στην Επικοινωνία με τους φοιτητές</w:t>
            </w:r>
          </w:p>
        </w:tc>
      </w:tr>
      <w:tr w:rsidR="00C8329B" w:rsidRPr="00612BD3" w:rsidTr="00C9364C">
        <w:tc>
          <w:tcPr>
            <w:tcW w:w="3093" w:type="dxa"/>
            <w:vMerge w:val="restart"/>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ΟΡΓΑΝΩΣΗ ΔΙΔΑΣΚΑΛΙΑΣ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Περιγράφονται αναλυτικά ο τρόπος και μέθοδοι διδασκαλίας.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12BD3">
              <w:rPr>
                <w:rFonts w:ascii="Calibri" w:eastAsia="Times New Roman" w:hAnsi="Calibri" w:cs="Times"/>
                <w:lang w:val="en-US"/>
              </w:rPr>
              <w:t>project</w:t>
            </w:r>
            <w:r w:rsidRPr="00612BD3">
              <w:rPr>
                <w:rFonts w:ascii="Calibri" w:eastAsia="Times New Roman" w:hAnsi="Calibri" w:cs="Times"/>
              </w:rPr>
              <w:t>), Συγγραφή εργασίας / εργασιών, Καλλιτεχνική δημιουργία, κ.λπ.</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612BD3">
              <w:rPr>
                <w:rFonts w:ascii="Calibri" w:eastAsia="Times New Roman" w:hAnsi="Calibri" w:cs="Times"/>
                <w:lang w:val="en-US"/>
              </w:rPr>
              <w:t>standards</w:t>
            </w:r>
            <w:r w:rsidRPr="00612BD3">
              <w:rPr>
                <w:rFonts w:ascii="Calibri" w:eastAsia="Times New Roman" w:hAnsi="Calibri" w:cs="Times"/>
              </w:rPr>
              <w:t xml:space="preserve"> του </w:t>
            </w:r>
            <w:r w:rsidRPr="00612BD3">
              <w:rPr>
                <w:rFonts w:ascii="Calibri" w:eastAsia="Times New Roman" w:hAnsi="Calibri" w:cs="Times"/>
                <w:lang w:val="en-US"/>
              </w:rPr>
              <w:t>ECTS</w:t>
            </w:r>
          </w:p>
        </w:tc>
        <w:tc>
          <w:tcPr>
            <w:tcW w:w="3093" w:type="dxa"/>
            <w:shd w:val="clear" w:color="auto" w:fill="D9D9D9"/>
          </w:tcPr>
          <w:p w:rsidR="00C8329B" w:rsidRPr="00612BD3" w:rsidRDefault="00C8329B" w:rsidP="00C9364C">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ΔΡΑΣΤΗΡΙΟΤΗΤΑ</w:t>
            </w:r>
          </w:p>
        </w:tc>
        <w:tc>
          <w:tcPr>
            <w:tcW w:w="3094" w:type="dxa"/>
            <w:shd w:val="clear" w:color="auto" w:fill="D9D9D9"/>
          </w:tcPr>
          <w:p w:rsidR="00C8329B" w:rsidRPr="00612BD3" w:rsidRDefault="00C8329B" w:rsidP="00C9364C">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ΦΟΡΤΟΣ ΕΡΓΑΣΙΑΣ ΕΞΑΜΗΝΟΥ</w:t>
            </w: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lang w:val="en-US"/>
              </w:rPr>
            </w:pPr>
          </w:p>
        </w:tc>
        <w:tc>
          <w:tcPr>
            <w:tcW w:w="3093"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Διαλέξεις</w:t>
            </w:r>
          </w:p>
        </w:tc>
        <w:tc>
          <w:tcPr>
            <w:tcW w:w="3094"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lang w:val="en-US"/>
              </w:rPr>
            </w:pPr>
          </w:p>
        </w:tc>
        <w:tc>
          <w:tcPr>
            <w:tcW w:w="3093" w:type="dxa"/>
          </w:tcPr>
          <w:p w:rsidR="00C8329B" w:rsidRPr="00612BD3" w:rsidRDefault="00C8329B" w:rsidP="00C9364C">
            <w:pPr>
              <w:spacing w:after="0" w:line="240" w:lineRule="auto"/>
              <w:rPr>
                <w:rFonts w:ascii="Calibri" w:eastAsia="Times New Roman" w:hAnsi="Calibri" w:cs="Times New Roman"/>
                <w:lang w:val="en-US"/>
              </w:rPr>
            </w:pPr>
          </w:p>
        </w:tc>
        <w:tc>
          <w:tcPr>
            <w:tcW w:w="3094" w:type="dxa"/>
          </w:tcPr>
          <w:p w:rsidR="00C8329B" w:rsidRPr="00612BD3" w:rsidRDefault="00C8329B" w:rsidP="00C9364C">
            <w:pPr>
              <w:spacing w:after="0" w:line="240" w:lineRule="auto"/>
              <w:rPr>
                <w:rFonts w:ascii="Calibri" w:eastAsia="Times New Roman" w:hAnsi="Calibri" w:cs="Times New Roman"/>
              </w:rPr>
            </w:pP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lang w:val="en-US"/>
              </w:rPr>
            </w:pPr>
          </w:p>
        </w:tc>
        <w:tc>
          <w:tcPr>
            <w:tcW w:w="3093" w:type="dxa"/>
          </w:tcPr>
          <w:p w:rsidR="00C8329B" w:rsidRPr="00612BD3" w:rsidRDefault="00C8329B" w:rsidP="00C9364C">
            <w:pPr>
              <w:spacing w:after="0" w:line="240" w:lineRule="auto"/>
              <w:rPr>
                <w:rFonts w:ascii="Calibri" w:eastAsia="Times New Roman" w:hAnsi="Calibri" w:cs="Times New Roman"/>
              </w:rPr>
            </w:pPr>
          </w:p>
        </w:tc>
        <w:tc>
          <w:tcPr>
            <w:tcW w:w="3094" w:type="dxa"/>
          </w:tcPr>
          <w:p w:rsidR="00C8329B" w:rsidRPr="00612BD3" w:rsidRDefault="00C8329B" w:rsidP="00C9364C">
            <w:pPr>
              <w:spacing w:after="0" w:line="240" w:lineRule="auto"/>
              <w:rPr>
                <w:rFonts w:ascii="Calibri" w:eastAsia="Times New Roman" w:hAnsi="Calibri" w:cs="Times New Roman"/>
              </w:rPr>
            </w:pP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lang w:val="en-US"/>
              </w:rPr>
            </w:pPr>
          </w:p>
        </w:tc>
        <w:tc>
          <w:tcPr>
            <w:tcW w:w="3093"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Οπτικοακουστικό φροντιστήριο</w:t>
            </w:r>
          </w:p>
          <w:p w:rsidR="00C8329B" w:rsidRPr="00612BD3" w:rsidRDefault="00C8329B" w:rsidP="00C9364C">
            <w:pPr>
              <w:spacing w:after="0" w:line="240" w:lineRule="auto"/>
              <w:rPr>
                <w:rFonts w:ascii="Calibri" w:eastAsia="Times New Roman" w:hAnsi="Calibri" w:cs="Times New Roman"/>
              </w:rPr>
            </w:pPr>
          </w:p>
        </w:tc>
        <w:tc>
          <w:tcPr>
            <w:tcW w:w="3094"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rPr>
            </w:pPr>
          </w:p>
        </w:tc>
        <w:tc>
          <w:tcPr>
            <w:tcW w:w="3093"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 xml:space="preserve">Αυτοτελής μελέτη  </w:t>
            </w:r>
          </w:p>
        </w:tc>
        <w:tc>
          <w:tcPr>
            <w:tcW w:w="3094" w:type="dxa"/>
          </w:tcPr>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rPr>
              <w:t>24</w:t>
            </w: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rPr>
            </w:pPr>
          </w:p>
        </w:tc>
        <w:tc>
          <w:tcPr>
            <w:tcW w:w="3093" w:type="dxa"/>
          </w:tcPr>
          <w:p w:rsidR="00C8329B" w:rsidRPr="00612BD3" w:rsidRDefault="00C8329B" w:rsidP="00C9364C">
            <w:pPr>
              <w:spacing w:after="0" w:line="240" w:lineRule="auto"/>
              <w:rPr>
                <w:rFonts w:ascii="Calibri" w:eastAsia="Times New Roman" w:hAnsi="Calibri" w:cs="Times New Roman"/>
              </w:rPr>
            </w:pPr>
          </w:p>
        </w:tc>
        <w:tc>
          <w:tcPr>
            <w:tcW w:w="3094" w:type="dxa"/>
          </w:tcPr>
          <w:p w:rsidR="00C8329B" w:rsidRPr="00612BD3" w:rsidRDefault="00C8329B" w:rsidP="00C9364C">
            <w:pPr>
              <w:spacing w:after="0" w:line="240" w:lineRule="auto"/>
              <w:rPr>
                <w:rFonts w:ascii="Calibri" w:eastAsia="Times New Roman" w:hAnsi="Calibri" w:cs="Times New Roman"/>
              </w:rPr>
            </w:pPr>
          </w:p>
        </w:tc>
      </w:tr>
      <w:tr w:rsidR="00C8329B" w:rsidRPr="00612BD3" w:rsidTr="00C9364C">
        <w:tc>
          <w:tcPr>
            <w:tcW w:w="0" w:type="auto"/>
            <w:vMerge/>
            <w:vAlign w:val="center"/>
          </w:tcPr>
          <w:p w:rsidR="00C8329B" w:rsidRPr="00612BD3" w:rsidRDefault="00C8329B" w:rsidP="00C9364C">
            <w:pPr>
              <w:spacing w:after="0" w:line="240" w:lineRule="auto"/>
              <w:rPr>
                <w:rFonts w:ascii="Calibri" w:eastAsia="Times New Roman" w:hAnsi="Calibri" w:cs="Times"/>
              </w:rPr>
            </w:pPr>
          </w:p>
        </w:tc>
        <w:tc>
          <w:tcPr>
            <w:tcW w:w="3093" w:type="dxa"/>
          </w:tcPr>
          <w:p w:rsidR="00C8329B" w:rsidRPr="00612BD3" w:rsidRDefault="00C8329B" w:rsidP="00C9364C">
            <w:pPr>
              <w:widowControl w:val="0"/>
              <w:autoSpaceDE w:val="0"/>
              <w:autoSpaceDN w:val="0"/>
              <w:adjustRightInd w:val="0"/>
              <w:spacing w:after="0" w:line="240" w:lineRule="auto"/>
              <w:rPr>
                <w:rFonts w:ascii="Calibri" w:eastAsia="Times New Roman" w:hAnsi="Calibri" w:cs="Times New Roman"/>
              </w:rPr>
            </w:pPr>
          </w:p>
        </w:tc>
        <w:tc>
          <w:tcPr>
            <w:tcW w:w="3094" w:type="dxa"/>
          </w:tcPr>
          <w:p w:rsidR="00C8329B" w:rsidRPr="00612BD3" w:rsidRDefault="00C8329B" w:rsidP="00C9364C">
            <w:pPr>
              <w:spacing w:after="0" w:line="240" w:lineRule="auto"/>
              <w:rPr>
                <w:rFonts w:ascii="Calibri" w:eastAsia="Times New Roman" w:hAnsi="Calibri" w:cs="Times New Roman"/>
              </w:rPr>
            </w:pPr>
          </w:p>
        </w:tc>
      </w:tr>
      <w:tr w:rsidR="00C8329B" w:rsidRPr="00612BD3" w:rsidTr="00C9364C">
        <w:tc>
          <w:tcPr>
            <w:tcW w:w="3093" w:type="dxa"/>
            <w:shd w:val="clear" w:color="auto" w:fill="D9D9D9"/>
          </w:tcPr>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ΑΞΙΟΛΟΓΗΣΗ ΦΟΙΤΗΤΩΝ</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Περιγραφή της διαδικασίας αξιολόγησης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C8329B" w:rsidRPr="00612BD3" w:rsidRDefault="00C8329B" w:rsidP="00C9364C">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C8329B" w:rsidRPr="00612BD3" w:rsidRDefault="00C8329B" w:rsidP="00C9364C">
            <w:pPr>
              <w:autoSpaceDE w:val="0"/>
              <w:autoSpaceDN w:val="0"/>
              <w:adjustRightInd w:val="0"/>
              <w:spacing w:after="0" w:line="240" w:lineRule="auto"/>
              <w:rPr>
                <w:rFonts w:ascii="Calibri" w:eastAsia="Times New Roman" w:hAnsi="Calibri" w:cs="Times New Roman"/>
              </w:rPr>
            </w:pPr>
          </w:p>
          <w:p w:rsidR="00C8329B" w:rsidRPr="00612BD3" w:rsidRDefault="00C8329B" w:rsidP="00C9364C">
            <w:pPr>
              <w:spacing w:after="0" w:line="240" w:lineRule="auto"/>
              <w:rPr>
                <w:rFonts w:ascii="Calibri" w:eastAsia="Times New Roman" w:hAnsi="Calibri" w:cs="Times New Roman"/>
              </w:rPr>
            </w:pPr>
            <w:r w:rsidRPr="00612BD3">
              <w:rPr>
                <w:rFonts w:ascii="Calibri" w:eastAsia="Times New Roman" w:hAnsi="Calibri" w:cs="Times New Roman"/>
                <w:b/>
              </w:rPr>
              <w:t>Γλώσσα αξιολόγησης</w:t>
            </w:r>
            <w:r>
              <w:rPr>
                <w:rFonts w:ascii="Calibri" w:eastAsia="Times New Roman" w:hAnsi="Calibri" w:cs="Times New Roman"/>
              </w:rPr>
              <w:t>: ελλην</w:t>
            </w:r>
            <w:r w:rsidRPr="00612BD3">
              <w:rPr>
                <w:rFonts w:ascii="Calibri" w:eastAsia="Times New Roman" w:hAnsi="Calibri" w:cs="Times New Roman"/>
              </w:rPr>
              <w:t>ική</w:t>
            </w:r>
          </w:p>
          <w:p w:rsidR="00C8329B" w:rsidRPr="00612BD3" w:rsidRDefault="00C8329B" w:rsidP="00C9364C">
            <w:pPr>
              <w:spacing w:after="0" w:line="240" w:lineRule="auto"/>
              <w:rPr>
                <w:rFonts w:ascii="Calibri" w:eastAsia="Times New Roman" w:hAnsi="Calibri" w:cs="Times New Roman"/>
              </w:rPr>
            </w:pPr>
          </w:p>
          <w:p w:rsidR="00C8329B" w:rsidRPr="00612BD3" w:rsidRDefault="00C8329B" w:rsidP="00C9364C">
            <w:pPr>
              <w:spacing w:after="0" w:line="240" w:lineRule="auto"/>
              <w:rPr>
                <w:rFonts w:ascii="Calibri" w:eastAsia="Times New Roman" w:hAnsi="Calibri" w:cs="Times New Roman"/>
                <w:b/>
              </w:rPr>
            </w:pPr>
            <w:r w:rsidRPr="00612BD3">
              <w:rPr>
                <w:rFonts w:ascii="Calibri" w:eastAsia="Times New Roman" w:hAnsi="Calibri" w:cs="Times New Roman"/>
                <w:b/>
              </w:rPr>
              <w:t xml:space="preserve">Μέθοδοι αξιολόγησης: </w:t>
            </w:r>
          </w:p>
          <w:p w:rsidR="00C8329B" w:rsidRPr="00612BD3" w:rsidRDefault="00C8329B" w:rsidP="00C9364C">
            <w:pPr>
              <w:spacing w:after="0" w:line="240" w:lineRule="auto"/>
              <w:rPr>
                <w:rFonts w:ascii="Calibri" w:eastAsia="Times New Roman" w:hAnsi="Calibri" w:cs="Times New Roman"/>
              </w:rPr>
            </w:pPr>
            <w:r>
              <w:rPr>
                <w:rFonts w:ascii="Calibri" w:eastAsia="Times New Roman" w:hAnsi="Calibri" w:cs="Times New Roman"/>
              </w:rPr>
              <w:t>Γραπτή εξέταση.</w:t>
            </w:r>
          </w:p>
        </w:tc>
      </w:tr>
    </w:tbl>
    <w:p w:rsidR="00C8329B" w:rsidRDefault="00C8329B" w:rsidP="00C8329B">
      <w:pPr>
        <w:rPr>
          <w:rFonts w:ascii="Calibri" w:eastAsia="Times New Roman" w:hAnsi="Calibri" w:cs="Times New Roman"/>
          <w:b/>
        </w:rPr>
      </w:pPr>
    </w:p>
    <w:p w:rsidR="001172DE" w:rsidRDefault="001172DE" w:rsidP="00C8329B">
      <w:pPr>
        <w:rPr>
          <w:rFonts w:ascii="Calibri" w:eastAsia="Times New Roman" w:hAnsi="Calibri" w:cs="Times New Roman"/>
          <w:b/>
        </w:rPr>
      </w:pPr>
    </w:p>
    <w:p w:rsidR="001172DE" w:rsidRPr="00612BD3" w:rsidRDefault="001172DE" w:rsidP="00C8329B">
      <w:pPr>
        <w:rPr>
          <w:rFonts w:ascii="Calibri" w:eastAsia="Times New Roman" w:hAnsi="Calibri" w:cs="Times New Roman"/>
          <w:b/>
        </w:rPr>
      </w:pPr>
    </w:p>
    <w:p w:rsidR="00C8329B" w:rsidRPr="00612BD3" w:rsidRDefault="00C8329B" w:rsidP="00C8329B">
      <w:pPr>
        <w:rPr>
          <w:rFonts w:ascii="Calibri" w:eastAsia="Times New Roman" w:hAnsi="Calibri" w:cs="Times New Roman"/>
          <w:b/>
          <w:lang w:val="en-GB"/>
        </w:rPr>
      </w:pPr>
      <w:r w:rsidRPr="00612BD3">
        <w:rPr>
          <w:rFonts w:ascii="Calibri" w:eastAsia="Times New Roman" w:hAnsi="Calibri" w:cs="Times New Roman"/>
          <w:b/>
          <w:lang w:val="en-GB"/>
        </w:rPr>
        <w:t xml:space="preserve">5. </w:t>
      </w:r>
      <w:r w:rsidRPr="00612BD3">
        <w:rPr>
          <w:rFonts w:ascii="Calibri" w:eastAsia="Times New Roman" w:hAnsi="Calibri" w:cs="Times New Roman"/>
          <w:b/>
        </w:rPr>
        <w:t>ΕΝΔΕΙΚΤΙΚΗΒΙΒΛΙΟΓΡΑΦΙΑ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8329B" w:rsidRPr="00CB18D8" w:rsidTr="00C9364C">
        <w:tc>
          <w:tcPr>
            <w:tcW w:w="9280" w:type="dxa"/>
          </w:tcPr>
          <w:p w:rsidR="00C8329B" w:rsidRPr="00CB18D8" w:rsidRDefault="00C8329B" w:rsidP="00C9364C">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w:t>
            </w:r>
            <w:r>
              <w:rPr>
                <w:lang w:val="en-US"/>
              </w:rPr>
              <w:t>Boardman</w:t>
            </w:r>
            <w:r w:rsidRPr="001B227E">
              <w:t xml:space="preserve"> </w:t>
            </w:r>
            <w:r>
              <w:rPr>
                <w:lang w:val="en-US"/>
              </w:rPr>
              <w:t>J</w:t>
            </w:r>
            <w:r w:rsidRPr="001B227E">
              <w:t xml:space="preserve">. (2001), </w:t>
            </w:r>
            <w:r>
              <w:rPr>
                <w:i/>
              </w:rPr>
              <w:t>Ελληνική Πλαστική. Αρχαϊκή</w:t>
            </w:r>
            <w:r w:rsidRPr="00CB18D8">
              <w:rPr>
                <w:i/>
              </w:rPr>
              <w:t xml:space="preserve"> </w:t>
            </w:r>
            <w:r>
              <w:rPr>
                <w:i/>
              </w:rPr>
              <w:t>Περίοδος</w:t>
            </w:r>
            <w:r w:rsidRPr="00CB18D8">
              <w:t xml:space="preserve">, </w:t>
            </w:r>
            <w:r>
              <w:t>μετ</w:t>
            </w:r>
            <w:r w:rsidRPr="00CB18D8">
              <w:t xml:space="preserve">. </w:t>
            </w:r>
            <w:r>
              <w:t>Ε</w:t>
            </w:r>
            <w:r w:rsidRPr="001B227E">
              <w:t xml:space="preserve">. </w:t>
            </w:r>
            <w:r>
              <w:t>Σημαντώνη – Μπουρνιά, Εκδόσεις Καρδαμίτσα. Αθήνα</w:t>
            </w:r>
            <w:r w:rsidRPr="00CB18D8">
              <w:t>.</w:t>
            </w:r>
          </w:p>
          <w:p w:rsidR="00C8329B" w:rsidRDefault="00C8329B" w:rsidP="00C9364C">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w:t>
            </w:r>
            <w:r>
              <w:rPr>
                <w:lang w:val="en-US"/>
              </w:rPr>
              <w:t>Boardman</w:t>
            </w:r>
            <w:r w:rsidRPr="001B227E">
              <w:t xml:space="preserve"> </w:t>
            </w:r>
            <w:r>
              <w:rPr>
                <w:lang w:val="en-US"/>
              </w:rPr>
              <w:t>J</w:t>
            </w:r>
            <w:r w:rsidRPr="001B227E">
              <w:t xml:space="preserve">. (2002), </w:t>
            </w:r>
            <w:r>
              <w:rPr>
                <w:i/>
              </w:rPr>
              <w:t>Ελληνική Πλαστική. Κλασσική</w:t>
            </w:r>
            <w:r w:rsidRPr="00CB18D8">
              <w:rPr>
                <w:i/>
              </w:rPr>
              <w:t xml:space="preserve"> </w:t>
            </w:r>
            <w:r>
              <w:rPr>
                <w:i/>
              </w:rPr>
              <w:t>Περίοδος</w:t>
            </w:r>
            <w:r w:rsidRPr="00CB18D8">
              <w:t xml:space="preserve">, </w:t>
            </w:r>
            <w:r>
              <w:t>μετ</w:t>
            </w:r>
            <w:r w:rsidRPr="00CB18D8">
              <w:t xml:space="preserve">. </w:t>
            </w:r>
            <w:r>
              <w:t>Δ</w:t>
            </w:r>
            <w:r w:rsidRPr="001B227E">
              <w:t xml:space="preserve">. </w:t>
            </w:r>
            <w:r>
              <w:t>Τσουκλίδου, Εκδόσεις Καρδαμίτσα. Αθήνα.</w:t>
            </w:r>
          </w:p>
          <w:p w:rsidR="00C8329B" w:rsidRPr="003C7E92" w:rsidRDefault="00C8329B" w:rsidP="00C9364C">
            <w:pPr>
              <w:rPr>
                <w:lang w:val="en-US"/>
              </w:rPr>
            </w:pPr>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w:t>
            </w:r>
            <w:r>
              <w:rPr>
                <w:lang w:val="en-US"/>
              </w:rPr>
              <w:t>Boardman</w:t>
            </w:r>
            <w:r w:rsidRPr="001B227E">
              <w:t xml:space="preserve">  </w:t>
            </w:r>
            <w:r>
              <w:rPr>
                <w:lang w:val="en-US"/>
              </w:rPr>
              <w:t>J</w:t>
            </w:r>
            <w:r w:rsidRPr="001B227E">
              <w:t xml:space="preserve">. (2004), </w:t>
            </w:r>
            <w:r>
              <w:rPr>
                <w:i/>
              </w:rPr>
              <w:t>Η Ιστορία των Αρχαίων Ελληνικών Αγγείων</w:t>
            </w:r>
            <w:r>
              <w:t>, μετ. Κ</w:t>
            </w:r>
            <w:r w:rsidRPr="003C7E92">
              <w:rPr>
                <w:lang w:val="en-US"/>
              </w:rPr>
              <w:t xml:space="preserve">. </w:t>
            </w:r>
            <w:r>
              <w:t>Κοπανιάς</w:t>
            </w:r>
            <w:r w:rsidRPr="003C7E92">
              <w:rPr>
                <w:lang w:val="en-US"/>
              </w:rPr>
              <w:t xml:space="preserve">, </w:t>
            </w:r>
            <w:r>
              <w:t>Εκδόσεις</w:t>
            </w:r>
            <w:r w:rsidRPr="003C7E92">
              <w:rPr>
                <w:lang w:val="en-US"/>
              </w:rPr>
              <w:t xml:space="preserve"> </w:t>
            </w:r>
            <w:r>
              <w:t>Πατάκη</w:t>
            </w:r>
            <w:r w:rsidRPr="003C7E92">
              <w:rPr>
                <w:lang w:val="en-US"/>
              </w:rPr>
              <w:t xml:space="preserve">. </w:t>
            </w:r>
            <w:r>
              <w:t>Αθήνα</w:t>
            </w:r>
            <w:r w:rsidRPr="003C7E92">
              <w:rPr>
                <w:lang w:val="en-US"/>
              </w:rPr>
              <w:t>.</w:t>
            </w:r>
          </w:p>
          <w:p w:rsidR="00C8329B" w:rsidRPr="00CB18D8" w:rsidRDefault="00C8329B" w:rsidP="00C9364C">
            <w:pPr>
              <w:rPr>
                <w:lang w:val="en-US"/>
              </w:rPr>
            </w:pPr>
            <w:r w:rsidRPr="00612BD3">
              <w:rPr>
                <w:rFonts w:ascii="Calibri" w:eastAsia="Arial Unicode MS" w:hAnsi="Calibri" w:cs="Times New Roman"/>
                <w:iCs/>
                <w:lang w:val="en-US"/>
              </w:rPr>
              <w:sym w:font="Wingdings" w:char="F026"/>
            </w:r>
            <w:r w:rsidRPr="00CB18D8">
              <w:rPr>
                <w:rFonts w:ascii="Calibri" w:eastAsia="Times New Roman" w:hAnsi="Calibri" w:cs="Times New Roman"/>
                <w:lang w:val="en-US"/>
              </w:rPr>
              <w:t xml:space="preserve"> </w:t>
            </w:r>
            <w:r>
              <w:rPr>
                <w:lang w:val="en-US"/>
              </w:rPr>
              <w:t xml:space="preserve">Osborne R. (1998), </w:t>
            </w:r>
            <w:r>
              <w:rPr>
                <w:i/>
                <w:lang w:val="en-US"/>
              </w:rPr>
              <w:t>Archaic and Classical Greek Art.</w:t>
            </w:r>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 </w:t>
            </w:r>
            <w:smartTag w:uri="urn:schemas-microsoft-com:office:smarttags" w:element="place">
              <w:smartTag w:uri="urn:schemas-microsoft-com:office:smarttags" w:element="State">
                <w:r>
                  <w:rPr>
                    <w:lang w:val="en-US"/>
                  </w:rPr>
                  <w:t>New York</w:t>
                </w:r>
              </w:smartTag>
            </w:smartTag>
            <w:r>
              <w:rPr>
                <w:lang w:val="en-US"/>
              </w:rPr>
              <w:t>.</w:t>
            </w:r>
          </w:p>
          <w:p w:rsidR="00C8329B" w:rsidRDefault="00C8329B" w:rsidP="00C9364C">
            <w:pPr>
              <w:rPr>
                <w:rFonts w:ascii="Calibri" w:eastAsia="Times New Roman" w:hAnsi="Calibri" w:cs="Times New Roman"/>
              </w:rPr>
            </w:pPr>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w:t>
            </w:r>
            <w:r>
              <w:rPr>
                <w:lang w:val="en-US"/>
              </w:rPr>
              <w:t>Pollitt</w:t>
            </w:r>
            <w:r w:rsidRPr="00EB119E">
              <w:t xml:space="preserve"> </w:t>
            </w:r>
            <w:r>
              <w:rPr>
                <w:lang w:val="en-US"/>
              </w:rPr>
              <w:t>J</w:t>
            </w:r>
            <w:r w:rsidRPr="00EB119E">
              <w:t xml:space="preserve">. </w:t>
            </w:r>
            <w:r>
              <w:rPr>
                <w:lang w:val="en-US"/>
              </w:rPr>
              <w:t>J</w:t>
            </w:r>
            <w:r w:rsidRPr="00EB119E">
              <w:t xml:space="preserve">. (2011), </w:t>
            </w:r>
            <w:r>
              <w:rPr>
                <w:i/>
              </w:rPr>
              <w:t>Η Τέχνη στην Ελληνιστική εποχή</w:t>
            </w:r>
            <w:r>
              <w:t xml:space="preserve"> μετ. Α</w:t>
            </w:r>
            <w:r w:rsidRPr="00CB18D8">
              <w:t xml:space="preserve">. </w:t>
            </w:r>
            <w:r>
              <w:t>Γκαζή</w:t>
            </w:r>
            <w:r w:rsidRPr="00CB18D8">
              <w:t xml:space="preserve">, </w:t>
            </w:r>
            <w:r>
              <w:t>Εκδόσεις</w:t>
            </w:r>
            <w:r w:rsidRPr="00CB18D8">
              <w:t xml:space="preserve"> </w:t>
            </w:r>
            <w:r>
              <w:t>Παπαδήμα</w:t>
            </w:r>
            <w:r w:rsidRPr="00CB18D8">
              <w:t xml:space="preserve">. </w:t>
            </w:r>
            <w:r>
              <w:t>Αθήνα</w:t>
            </w:r>
            <w:r w:rsidRPr="00CB18D8">
              <w:t>.</w:t>
            </w:r>
            <w:r w:rsidRPr="00C8329B">
              <w:rPr>
                <w:rFonts w:ascii="Calibri" w:eastAsia="Times New Roman" w:hAnsi="Calibri" w:cs="Times New Roman"/>
              </w:rPr>
              <w:t xml:space="preserve"> </w:t>
            </w:r>
          </w:p>
          <w:p w:rsidR="00C8329B" w:rsidRPr="00CB18D8" w:rsidRDefault="00C8329B" w:rsidP="00C9364C">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w:t>
            </w:r>
            <w:r>
              <w:rPr>
                <w:lang w:val="en-US"/>
              </w:rPr>
              <w:t>Spivey</w:t>
            </w:r>
            <w:r w:rsidRPr="001B227E">
              <w:t xml:space="preserve"> </w:t>
            </w:r>
            <w:r>
              <w:rPr>
                <w:lang w:val="en-US"/>
              </w:rPr>
              <w:t>N</w:t>
            </w:r>
            <w:r w:rsidRPr="001B227E">
              <w:t xml:space="preserve">. (2004), </w:t>
            </w:r>
            <w:r>
              <w:rPr>
                <w:i/>
              </w:rPr>
              <w:t>Η</w:t>
            </w:r>
            <w:r w:rsidRPr="001B227E">
              <w:rPr>
                <w:i/>
              </w:rPr>
              <w:t xml:space="preserve"> </w:t>
            </w:r>
            <w:r>
              <w:rPr>
                <w:i/>
              </w:rPr>
              <w:t>Ελληνική</w:t>
            </w:r>
            <w:r w:rsidRPr="001B227E">
              <w:rPr>
                <w:i/>
              </w:rPr>
              <w:t xml:space="preserve"> </w:t>
            </w:r>
            <w:r>
              <w:rPr>
                <w:i/>
              </w:rPr>
              <w:t>Γλυπτική</w:t>
            </w:r>
            <w:r w:rsidRPr="001B227E">
              <w:rPr>
                <w:i/>
              </w:rPr>
              <w:t>.</w:t>
            </w:r>
            <w:r>
              <w:rPr>
                <w:i/>
              </w:rPr>
              <w:t xml:space="preserve"> Αρχαία σημασία, σύγχρονη ανάγνωση</w:t>
            </w:r>
            <w:r>
              <w:t>, μετ. Τ</w:t>
            </w:r>
            <w:r w:rsidRPr="00CB18D8">
              <w:t xml:space="preserve">. </w:t>
            </w:r>
            <w:r>
              <w:t>Σιέτη</w:t>
            </w:r>
            <w:r w:rsidRPr="00CB18D8">
              <w:t xml:space="preserve">, </w:t>
            </w:r>
            <w:r>
              <w:t>Εκδόσεις</w:t>
            </w:r>
            <w:r w:rsidRPr="00CB18D8">
              <w:t xml:space="preserve"> </w:t>
            </w:r>
            <w:r>
              <w:t>Οδυσσέας</w:t>
            </w:r>
            <w:r w:rsidRPr="00CB18D8">
              <w:t xml:space="preserve">. </w:t>
            </w:r>
            <w:r>
              <w:t>Αθήνα</w:t>
            </w:r>
            <w:r w:rsidRPr="00CB18D8">
              <w:t>.</w:t>
            </w:r>
          </w:p>
          <w:p w:rsidR="00C8329B" w:rsidRPr="00CB18D8" w:rsidRDefault="00C8329B" w:rsidP="00C9364C">
            <w:pPr>
              <w:spacing w:after="0" w:line="240" w:lineRule="auto"/>
              <w:ind w:left="181"/>
              <w:rPr>
                <w:rFonts w:ascii="Calibri" w:eastAsia="Times New Roman" w:hAnsi="Calibri" w:cs="Times New Roman"/>
                <w:lang w:val="en-US"/>
              </w:rPr>
            </w:pPr>
          </w:p>
        </w:tc>
      </w:tr>
    </w:tbl>
    <w:p w:rsidR="00C8329B" w:rsidRPr="00CB18D8" w:rsidRDefault="00C8329B" w:rsidP="00C8329B">
      <w:pPr>
        <w:rPr>
          <w:rFonts w:ascii="Calibri" w:eastAsia="Times New Roman" w:hAnsi="Calibri" w:cs="Times New Roman"/>
          <w:lang w:val="en-US"/>
        </w:rPr>
      </w:pPr>
    </w:p>
    <w:p w:rsidR="00B64A96" w:rsidRPr="001172DE" w:rsidRDefault="001172DE" w:rsidP="001172DE">
      <w:pPr>
        <w:spacing w:after="0" w:line="240" w:lineRule="auto"/>
        <w:ind w:left="426"/>
        <w:rPr>
          <w:rFonts w:eastAsia="Calibri"/>
        </w:rPr>
      </w:pPr>
      <w:r>
        <w:rPr>
          <w:rFonts w:eastAsia="Calibri"/>
          <w:b/>
          <w:bCs/>
        </w:rPr>
        <w:t>9.</w:t>
      </w:r>
      <w:r w:rsidR="00B64A96" w:rsidRPr="001172DE">
        <w:rPr>
          <w:rFonts w:eastAsia="Calibri"/>
          <w:b/>
          <w:bCs/>
        </w:rPr>
        <w:t xml:space="preserve">Ονοματεπώνυμο διδάσκοντος: </w:t>
      </w:r>
      <w:r w:rsidR="00B64A96" w:rsidRPr="001172DE">
        <w:rPr>
          <w:rFonts w:eastAsia="Calibri"/>
        </w:rPr>
        <w:t>Χρήστος Καρδαράς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b/>
        </w:rPr>
      </w:pP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jc w:val="left"/>
        <w:rPr>
          <w:rFonts w:eastAsia="Times New Roman"/>
          <w:b/>
        </w:rPr>
      </w:pPr>
      <w:r w:rsidRPr="00BC3BE3">
        <w:rPr>
          <w:rFonts w:eastAsia="Times New Roman"/>
          <w:b/>
        </w:rPr>
        <w:t xml:space="preserve">1. ΓΕΝΙΚΑ  </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Προπτυχιακό</w:t>
            </w:r>
          </w:p>
        </w:tc>
      </w:tr>
      <w:tr w:rsidR="00BF4DCD"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BC3BE3" w:rsidRDefault="00BF4DCD" w:rsidP="00BF4DCD">
            <w:pPr>
              <w:rPr>
                <w:rFonts w:eastAsia="Calibri" w:cs="Times New Roman"/>
                <w:b/>
                <w:sz w:val="20"/>
                <w:szCs w:val="20"/>
              </w:rPr>
            </w:pPr>
            <w:r w:rsidRPr="00BC3BE3">
              <w:rPr>
                <w:rFonts w:eastAsia="Calibri" w:cs="Times New Roman"/>
                <w:b/>
                <w:sz w:val="20"/>
                <w:szCs w:val="20"/>
                <w:lang w:val="el-GR"/>
              </w:rPr>
              <w:t>ΚΩΔΙΚΟΣ ΜΑΘΗ</w:t>
            </w:r>
            <w:r w:rsidRPr="00BC3BE3">
              <w:rPr>
                <w:rFonts w:eastAsia="Calibri" w:cs="Times New Roman"/>
                <w:b/>
                <w:sz w:val="20"/>
                <w:szCs w:val="20"/>
              </w:rPr>
              <w:t>ΜΑΤΟΣ</w:t>
            </w:r>
          </w:p>
        </w:tc>
        <w:tc>
          <w:tcPr>
            <w:tcW w:w="1665"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rPr>
                <w:rFonts w:eastAsia="Calibri" w:cs="Times New Roman"/>
                <w:b/>
                <w:sz w:val="20"/>
                <w:szCs w:val="20"/>
                <w:lang w:val="el-GR"/>
              </w:rPr>
            </w:pPr>
            <w:r w:rsidRPr="00BC3BE3">
              <w:rPr>
                <w:rFonts w:eastAsia="Calibri" w:cs="Times New Roman"/>
                <w:b/>
                <w:sz w:val="20"/>
                <w:szCs w:val="20"/>
                <w:lang w:val="el-GR"/>
              </w:rPr>
              <w:t>34ΕΕ222</w:t>
            </w:r>
          </w:p>
        </w:tc>
        <w:tc>
          <w:tcPr>
            <w:tcW w:w="2976" w:type="dxa"/>
            <w:gridSpan w:val="3"/>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rPr>
                <w:rFonts w:eastAsia="Calibri" w:cs="Times New Roman"/>
                <w:b/>
                <w:sz w:val="20"/>
                <w:szCs w:val="20"/>
              </w:rPr>
            </w:pPr>
            <w:r w:rsidRPr="00BC3BE3">
              <w:rPr>
                <w:rFonts w:eastAsia="Calibri"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r w:rsidRPr="00BC3BE3">
              <w:rPr>
                <w:rFonts w:eastAsia="Calibri" w:cs="Times New Roman"/>
                <w:sz w:val="20"/>
                <w:szCs w:val="20"/>
                <w:lang w:val="el-GR"/>
              </w:rPr>
              <w:t>Ιστορία και  Ρεμπέτικο</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ΑΥΤΟΤΕΛΕΙΣ ΔΙΔΑΚΤΙΚΕΣ ΔΡΑΣΤΗΡΙΟΤΗΤΕΣ</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ΕΒΔΟΜΑΔΙΑΙΕΣ ΩΡΕΣ ΔΙΔΑΣΚΑΛΙΑΣ</w:t>
            </w: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rPr>
            </w:pPr>
          </w:p>
          <w:p w:rsidR="00B64A96" w:rsidRPr="00BC3BE3" w:rsidRDefault="001824FF" w:rsidP="00B64A96">
            <w:pPr>
              <w:jc w:val="center"/>
              <w:rPr>
                <w:rFonts w:eastAsia="Calibri" w:cs="Times New Roman"/>
                <w:b/>
                <w:sz w:val="20"/>
                <w:szCs w:val="20"/>
                <w:lang w:val="el-GR"/>
              </w:rPr>
            </w:pPr>
            <w:r w:rsidRPr="00BC3BE3">
              <w:rPr>
                <w:rFonts w:eastAsia="Calibri"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cs="Times New Roman"/>
                <w:b/>
                <w:sz w:val="20"/>
                <w:szCs w:val="20"/>
              </w:rPr>
            </w:pPr>
            <w:r w:rsidRPr="00BC3BE3">
              <w:rPr>
                <w:rFonts w:eastAsia="Calibri" w:cs="Times New Roman"/>
                <w:b/>
                <w:sz w:val="20"/>
                <w:szCs w:val="20"/>
              </w:rPr>
              <w:t>ΠΙΣΤΩΤΙΚΕΣ ΜΟΝΑΔΕΣ</w:t>
            </w: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rPr>
            </w:pPr>
          </w:p>
          <w:p w:rsidR="00B64A96" w:rsidRPr="00BC3BE3" w:rsidRDefault="00B64A96" w:rsidP="00B64A96">
            <w:pPr>
              <w:jc w:val="center"/>
              <w:rPr>
                <w:rFonts w:eastAsia="Calibri" w:cs="Times New Roman"/>
                <w:b/>
                <w:sz w:val="20"/>
                <w:szCs w:val="20"/>
                <w:lang w:val="el-GR"/>
              </w:rPr>
            </w:pPr>
            <w:r w:rsidRPr="00BC3BE3">
              <w:rPr>
                <w:rFonts w:eastAsia="Calibri"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ΤΥΠΟΣ ΜΑΘΗΜΑΤΟΣ</w:t>
            </w:r>
          </w:p>
          <w:p w:rsidR="00B64A96" w:rsidRPr="00BC3BE3" w:rsidRDefault="00B64A96" w:rsidP="00B64A96">
            <w:pPr>
              <w:jc w:val="left"/>
              <w:rPr>
                <w:rFonts w:eastAsia="Calibri" w:cs="Times New Roman"/>
                <w:sz w:val="20"/>
                <w:szCs w:val="20"/>
                <w:lang w:val="el-GR"/>
              </w:rPr>
            </w:pPr>
            <w:r w:rsidRPr="00BC3BE3">
              <w:rPr>
                <w:rFonts w:eastAsia="Calibri" w:cs="Times New Roman"/>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 xml:space="preserve">Γενικού </w:t>
            </w:r>
            <w:r w:rsidRPr="00BC3BE3">
              <w:rPr>
                <w:rFonts w:eastAsia="Calibri" w:cs="Times New Roman"/>
                <w:b/>
                <w:sz w:val="20"/>
                <w:szCs w:val="20"/>
                <w:lang w:val="el-GR"/>
              </w:rPr>
              <w:t>υ</w:t>
            </w:r>
            <w:r w:rsidRPr="00BC3BE3">
              <w:rPr>
                <w:rFonts w:eastAsia="Calibri" w:cs="Times New Roman"/>
                <w:b/>
                <w:sz w:val="20"/>
                <w:szCs w:val="20"/>
              </w:rPr>
              <w:t>π</w:t>
            </w:r>
            <w:r w:rsidRPr="00BC3BE3">
              <w:rPr>
                <w:rFonts w:eastAsia="Calibri" w:cs="Times New Roman"/>
                <w:b/>
                <w:sz w:val="20"/>
                <w:szCs w:val="20"/>
                <w:lang w:val="el-GR"/>
              </w:rPr>
              <w:t>όβα</w:t>
            </w:r>
            <w:r w:rsidRPr="00BC3BE3">
              <w:rPr>
                <w:rFonts w:eastAsia="Calibri" w:cs="Times New Roman"/>
                <w:b/>
                <w:sz w:val="20"/>
                <w:szCs w:val="20"/>
              </w:rPr>
              <w:t>θρου</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Δεν υπάρχουν </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lang w:val="el-GR"/>
              </w:rPr>
            </w:pPr>
            <w:r w:rsidRPr="00BC3BE3">
              <w:rPr>
                <w:rFonts w:eastAsia="Calibri" w:cs="Times New Roman"/>
                <w:b/>
                <w:sz w:val="20"/>
                <w:szCs w:val="20"/>
                <w:lang w:val="el-GR"/>
              </w:rPr>
              <w:t xml:space="preserve">ΤΟ ΜΑΘΗΜΑ ΠΡΟΣΦΕΡΕΤΑΙ ΣΕ ΦΟΙΤΗΤΕΣ </w:t>
            </w:r>
            <w:r w:rsidRPr="00BC3BE3">
              <w:rPr>
                <w:rFonts w:eastAsia="Calibri" w:cs="Times New Roman"/>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 ΝΑΙ (Αγγλική)</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left"/>
              <w:rPr>
                <w:rFonts w:eastAsia="Calibri" w:cs="Times New Roman"/>
                <w:b/>
                <w:sz w:val="20"/>
                <w:szCs w:val="20"/>
              </w:rPr>
            </w:pPr>
            <w:r w:rsidRPr="00BC3BE3">
              <w:rPr>
                <w:rFonts w:eastAsia="Calibri" w:cs="Times New Roman"/>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https://eclass.uop.gr/courses/TS288/</w:t>
            </w:r>
          </w:p>
        </w:tc>
      </w:tr>
    </w:tbl>
    <w:p w:rsidR="00216839" w:rsidRPr="00BC3BE3" w:rsidRDefault="00216839"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rPr>
                      <w:rFonts w:eastAsia="Times New Roman"/>
                      <w:b/>
                    </w:rPr>
                  </w:pPr>
                  <w:r w:rsidRPr="00BC3BE3">
                    <w:rPr>
                      <w:rFonts w:eastAsia="Times New Roman"/>
                      <w:b/>
                    </w:rPr>
                    <w:t>Μαθησιακά Αποτελέσματα</w:t>
                  </w:r>
                </w:p>
                <w:p w:rsidR="00B64A96" w:rsidRPr="00BC3BE3" w:rsidRDefault="00B64A96" w:rsidP="00B64A96">
                  <w:pPr>
                    <w:rPr>
                      <w:rFonts w:eastAsia="Times New Roman"/>
                    </w:rPr>
                  </w:pPr>
                  <w:r w:rsidRPr="00BC3BE3">
                    <w:rPr>
                      <w:rFonts w:eastAsia="Times New Roman"/>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rPr>
                      <w:rFonts w:eastAsia="Times New Roman"/>
                    </w:rPr>
                  </w:pPr>
                  <w:r w:rsidRPr="00BC3BE3">
                    <w:rPr>
                      <w:rFonts w:eastAsia="Times New Roman"/>
                    </w:rPr>
                    <w:t>Συμβουλευτείτε το Παράρτημα Α</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numPr>
                      <w:ilvl w:val="0"/>
                      <w:numId w:val="2"/>
                    </w:numPr>
                    <w:jc w:val="left"/>
                    <w:rPr>
                      <w:rFonts w:eastAsia="Times New Roman"/>
                    </w:rPr>
                  </w:pPr>
                  <w:r w:rsidRPr="00BC3BE3">
                    <w:rPr>
                      <w:rFonts w:eastAsia="Times New Roman"/>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numPr>
                      <w:ilvl w:val="0"/>
                      <w:numId w:val="2"/>
                    </w:numPr>
                    <w:jc w:val="left"/>
                    <w:rPr>
                      <w:rFonts w:eastAsia="Times New Roman"/>
                    </w:rPr>
                  </w:pPr>
                  <w:r w:rsidRPr="00BC3BE3">
                    <w:rPr>
                      <w:rFonts w:eastAsia="Times New Roman"/>
                    </w:rPr>
                    <w:t>Περιληπτικός Οδηγός συγγραφής Μαθησιακών Αποτελεσμάτων</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cs="Times New Roman"/>
                <w:b/>
                <w:bCs/>
                <w:sz w:val="20"/>
                <w:szCs w:val="20"/>
                <w:lang w:val="el-GR"/>
              </w:rPr>
              <w:t xml:space="preserve">Στόχοι: </w:t>
            </w:r>
            <w:r w:rsidRPr="00BC3BE3">
              <w:rPr>
                <w:rFonts w:eastAsia="Calibri"/>
                <w:sz w:val="20"/>
                <w:szCs w:val="20"/>
                <w:lang w:val="el-GR"/>
              </w:rPr>
              <w:t>Το μάθημα έχει στόχο να εισαγάγει τους φοιτητές στη μελέτη του ρεμπέτικου  τραγουδιού,  στην προέλευση του, την ιστορία του και  τις περιόδους του.  Επιπλέον, επιδιώκει να αποκτήσουν οι φοιτητές  αντίληψη της μοναδικής αξίας των ρεμπέτικων τραγουδιών ως πολιτιστικού προϊόντος των λαϊκών στρωμάτων αλλά και ως τεκμηρίων της νεοελληνικής ιστορίας. Με την μελέτη πολλών ρεμπέτικων τραγουδιών, στόχο  έχει να εμβαθύνουν οι φοιτητές στη σχέση των ιστορικών γεγονότων και του ρεμπέτικου τραγουδιού και στον τρόπο με τον οποίο οι δημιουργοί του  τα προσέλαβαν και τα  απέδωσαν, μέσα από τα  τραγούδια .  Επιπλέον, να μελετήσουν την επίδραση των ιστορικών γεγονότων στην  εξέλιξη αλλά και στη θεματολογία των ρεμπέτικων τραγουδιών και να ερμηνεύσουν την πολεμική που άσκησε ένα μεγάλο μέρος της αστικής  διανόησης  στο ρεμπέτικο, κατά τον Μεσοπόλεμο.</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b/>
                    </w:rPr>
                  </w:pPr>
                  <w:r w:rsidRPr="00BC3BE3">
                    <w:rPr>
                      <w:rFonts w:eastAsia="Times New Roman"/>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rPr>
                      <w:rFonts w:eastAsia="Times New Roman"/>
                    </w:rPr>
                  </w:pPr>
                  <w:r w:rsidRPr="00BC3BE3">
                    <w:rPr>
                      <w:rFonts w:eastAsia="Times New Roman"/>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rPr>
                      <w:rFonts w:eastAsia="Times New Roman"/>
                    </w:rPr>
                  </w:pPr>
                  <w:r w:rsidRPr="00BC3BE3">
                    <w:rPr>
                      <w:rFonts w:eastAsia="Times New Roman"/>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rPr>
                      <w:rFonts w:eastAsia="Times New Roman"/>
                    </w:rPr>
                  </w:pPr>
                  <w:r w:rsidRPr="00BC3BE3">
                    <w:rPr>
                      <w:rFonts w:eastAsia="Times New Roman"/>
                    </w:rPr>
                    <w:t xml:space="preserve">Λήψη αποφάσεων.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 xml:space="preserve">Αυτόνομη εργασία. </w:t>
                  </w:r>
                </w:p>
                <w:p w:rsidR="00B64A96" w:rsidRPr="00BC3BE3" w:rsidRDefault="00B64A96" w:rsidP="00B64A96">
                  <w:pPr>
                    <w:rPr>
                      <w:rFonts w:eastAsia="Times New Roman"/>
                    </w:rPr>
                  </w:pPr>
                  <w:r w:rsidRPr="00BC3BE3">
                    <w:rPr>
                      <w:rFonts w:eastAsia="Times New Roman"/>
                    </w:rPr>
                    <w:t xml:space="preserve">Ομαδική εργασία.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Εργασία σε διεθνές περιβάλλον.</w:t>
                  </w:r>
                </w:p>
                <w:p w:rsidR="00B64A96" w:rsidRPr="00BC3BE3" w:rsidRDefault="00B64A96" w:rsidP="00B64A96">
                  <w:pPr>
                    <w:rPr>
                      <w:rFonts w:eastAsia="Times New Roman"/>
                    </w:rPr>
                  </w:pPr>
                  <w:r w:rsidRPr="00BC3BE3">
                    <w:rPr>
                      <w:rFonts w:eastAsia="Times New Roman"/>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rPr>
                      <w:rFonts w:eastAsia="Times New Roman"/>
                    </w:rPr>
                  </w:pPr>
                  <w:r w:rsidRPr="00BC3BE3">
                    <w:rPr>
                      <w:rFonts w:eastAsia="Times New Roman"/>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Σεβασμός στη διαφορετικότητα και στην πολυπολιτισμικότητα.</w:t>
                  </w:r>
                </w:p>
                <w:p w:rsidR="00B64A96" w:rsidRPr="00BC3BE3" w:rsidRDefault="00B64A96" w:rsidP="00B64A96">
                  <w:pPr>
                    <w:rPr>
                      <w:rFonts w:eastAsia="Times New Roman"/>
                    </w:rPr>
                  </w:pPr>
                  <w:r w:rsidRPr="00BC3BE3">
                    <w:rPr>
                      <w:rFonts w:eastAsia="Times New Roman"/>
                    </w:rPr>
                    <w:t>Σεβασμός στο φυσικό περιβάλλον.</w:t>
                  </w:r>
                </w:p>
                <w:p w:rsidR="00B64A96" w:rsidRPr="00BC3BE3" w:rsidRDefault="00B64A96" w:rsidP="00B64A96">
                  <w:pPr>
                    <w:rPr>
                      <w:rFonts w:eastAsia="Times New Roman"/>
                    </w:rPr>
                  </w:pPr>
                  <w:r w:rsidRPr="00BC3BE3">
                    <w:rPr>
                      <w:rFonts w:eastAsia="Times New Roman"/>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rPr>
                      <w:rFonts w:eastAsia="Times New Roman"/>
                    </w:rPr>
                  </w:pPr>
                  <w:r w:rsidRPr="00BC3BE3">
                    <w:rPr>
                      <w:rFonts w:eastAsia="Times New Roman"/>
                    </w:rPr>
                    <w:t>Άσκηση κριτικής και αυτοκριτικής.</w:t>
                  </w:r>
                </w:p>
                <w:p w:rsidR="00B64A96" w:rsidRPr="00BC3BE3" w:rsidRDefault="00B64A96" w:rsidP="00B64A96">
                  <w:pPr>
                    <w:rPr>
                      <w:rFonts w:eastAsia="Times New Roman"/>
                    </w:rPr>
                  </w:pPr>
                  <w:r w:rsidRPr="00BC3BE3">
                    <w:rPr>
                      <w:rFonts w:eastAsia="Times New Roman"/>
                    </w:rPr>
                    <w:t>Προαγωγή της ελεύθερης, δημιουργικής και επαγωγικής σκέψης</w:t>
                  </w:r>
                </w:p>
              </w:tc>
            </w:tr>
          </w:tbl>
          <w:p w:rsidR="00B64A96" w:rsidRPr="00BC3BE3" w:rsidRDefault="00B64A96" w:rsidP="00B64A96">
            <w:pPr>
              <w:rPr>
                <w:rFonts w:eastAsia="Calibri" w:cs="Times New Roman"/>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Αναζήτηση, ανάλυση και σύνθεση γνώσεων  δεδομένων και πληροφοριών,  με τη συμβολή και των νέων τεχνολογιών.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Γόνιμος και δημιουργικός διάλογος, αλληλεπίδραση διδάσκοντος-διδασκομένων.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 xml:space="preserve"> Άσκηση κριτικής σκέψης και προβληματισμού.</w:t>
            </w:r>
          </w:p>
          <w:p w:rsidR="00B64A96" w:rsidRPr="00BC3BE3" w:rsidRDefault="00B64A96" w:rsidP="00B64A96">
            <w:pPr>
              <w:rPr>
                <w:rFonts w:eastAsia="Calibri"/>
                <w:sz w:val="20"/>
                <w:szCs w:val="20"/>
                <w:lang w:val="el-GR"/>
              </w:rPr>
            </w:pPr>
            <w:r w:rsidRPr="00BC3BE3">
              <w:rPr>
                <w:rFonts w:eastAsia="Calibri"/>
                <w:sz w:val="20"/>
                <w:szCs w:val="20"/>
                <w:lang w:val="el-GR"/>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sz w:val="20"/>
                <w:szCs w:val="20"/>
                <w:lang w:val="el-GR"/>
              </w:rPr>
              <w:t> </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Προαγωγή της ελεύθερης και  δημιουργικής  σκέψης.</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Σεβασμός στη διαφορετικότητα και στην πολυπολιτισμικότητα.</w:t>
            </w:r>
          </w:p>
          <w:p w:rsidR="00B64A96" w:rsidRPr="00BC3BE3" w:rsidRDefault="00B64A96" w:rsidP="00B64A96">
            <w:pPr>
              <w:rPr>
                <w:rFonts w:eastAsia="Calibri" w:cs="Times New Roman"/>
                <w:sz w:val="20"/>
                <w:szCs w:val="20"/>
                <w:lang w:val="el-GR"/>
              </w:rPr>
            </w:pPr>
            <w:r w:rsidRPr="00BC3BE3">
              <w:rPr>
                <w:rFonts w:eastAsia="Calibri"/>
                <w:sz w:val="20"/>
                <w:szCs w:val="20"/>
                <w:lang w:val="el-GR"/>
              </w:rPr>
              <w:t>Παραγωγή νέων ερευνητικών ιδεών.</w:t>
            </w:r>
          </w:p>
          <w:p w:rsidR="00B64A96" w:rsidRPr="00BC3BE3" w:rsidRDefault="00B64A96" w:rsidP="00B64A96">
            <w:pPr>
              <w:rPr>
                <w:rFonts w:eastAsia="Calibri" w:cs="Times New Roman"/>
                <w:sz w:val="20"/>
                <w:szCs w:val="20"/>
                <w:lang w:val="el-GR"/>
              </w:rPr>
            </w:pPr>
            <w:r w:rsidRPr="00BC3BE3">
              <w:rPr>
                <w:rFonts w:eastAsia="Calibri" w:cs="Times New Roman"/>
                <w:sz w:val="20"/>
                <w:szCs w:val="20"/>
                <w:lang w:val="el-GR"/>
              </w:rPr>
              <w:t>Αυτόνομη και ομαδική εργασία.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b/>
                <w:color w:val="000000"/>
                <w:sz w:val="20"/>
                <w:szCs w:val="20"/>
                <w:lang w:val="el-GR"/>
              </w:rPr>
              <w:t>• ΠΕΡΙΕΧΟΜΕΝΟ ΤΟΥ ΔΙΔΑΣΚΟΜΕΝΟΥ ΜΑΘΗΜΑΤΟΣ:</w:t>
            </w:r>
          </w:p>
          <w:p w:rsidR="00B64A96" w:rsidRPr="00BC3BE3" w:rsidRDefault="00B64A96" w:rsidP="00B64A96">
            <w:pPr>
              <w:rPr>
                <w:rFonts w:eastAsia="Calibri"/>
                <w:b/>
                <w:color w:val="000000"/>
                <w:sz w:val="20"/>
                <w:szCs w:val="20"/>
                <w:lang w:val="el-GR"/>
              </w:rPr>
            </w:pPr>
            <w:r w:rsidRPr="00BC3BE3">
              <w:rPr>
                <w:rFonts w:eastAsia="Calibri"/>
                <w:sz w:val="20"/>
                <w:szCs w:val="20"/>
                <w:lang w:val="el-GR"/>
              </w:rPr>
              <w:t>Το ρεμπέτικο (λαϊκό αστικό τραγούδι) ως πολιτιστικό και καλλιτεχνικό προϊόν του 20</w:t>
            </w:r>
            <w:r w:rsidRPr="00BC3BE3">
              <w:rPr>
                <w:rFonts w:eastAsia="Calibri"/>
                <w:sz w:val="20"/>
                <w:szCs w:val="20"/>
                <w:vertAlign w:val="superscript"/>
                <w:lang w:val="el-GR"/>
              </w:rPr>
              <w:t>ου</w:t>
            </w:r>
            <w:r w:rsidRPr="00BC3BE3">
              <w:rPr>
                <w:rFonts w:eastAsia="Calibri"/>
                <w:sz w:val="20"/>
                <w:szCs w:val="20"/>
                <w:lang w:val="el-GR"/>
              </w:rPr>
              <w:t xml:space="preserve"> αι. Οι περίοδοι του ρεμπέτικου. Η προέλευση του όρου.  Η πρόσληψη της ιστορίας από τους δημιουργούς του ρεμπέτικου. Η επίδραση των ιστορικών γεγονότων στην θεματολογία των ρεμπέτικων τραγουδιών. Μελέτη και ανάλυση ρεμπέτικων τραγουδιών, που αναφέρονται  στις εξής ιστορικές ενότητες:  </w:t>
            </w:r>
          </w:p>
          <w:p w:rsidR="00B64A96" w:rsidRPr="00BC3BE3" w:rsidRDefault="00B64A96" w:rsidP="00F066BD">
            <w:pPr>
              <w:numPr>
                <w:ilvl w:val="0"/>
                <w:numId w:val="102"/>
              </w:numPr>
              <w:contextualSpacing/>
              <w:rPr>
                <w:rFonts w:eastAsia="Calibri"/>
                <w:sz w:val="20"/>
                <w:szCs w:val="20"/>
                <w:lang w:val="el-GR" w:bidi="en-US"/>
              </w:rPr>
            </w:pPr>
            <w:r w:rsidRPr="00BC3BE3">
              <w:rPr>
                <w:rFonts w:eastAsia="Calibri"/>
                <w:sz w:val="20"/>
                <w:szCs w:val="20"/>
                <w:lang w:val="el-GR" w:bidi="en-US"/>
              </w:rPr>
              <w:t>Η  ζωή και τα συναισθήματα των μεταναστών στις ΗΠΑ.</w:t>
            </w:r>
          </w:p>
          <w:p w:rsidR="00B64A96" w:rsidRPr="00BC3BE3" w:rsidRDefault="00B64A96" w:rsidP="00F066BD">
            <w:pPr>
              <w:numPr>
                <w:ilvl w:val="0"/>
                <w:numId w:val="102"/>
              </w:numPr>
              <w:contextualSpacing/>
              <w:jc w:val="left"/>
              <w:rPr>
                <w:rFonts w:eastAsia="Calibri"/>
                <w:sz w:val="20"/>
                <w:szCs w:val="20"/>
                <w:lang w:val="el-GR"/>
              </w:rPr>
            </w:pPr>
            <w:r w:rsidRPr="00BC3BE3">
              <w:rPr>
                <w:rFonts w:eastAsia="Calibri"/>
                <w:sz w:val="20"/>
                <w:szCs w:val="20"/>
                <w:lang w:val="el-GR"/>
              </w:rPr>
              <w:t>Ο  εξωελλαδικός  ελληνισμός:  Οι εμπορικές σχέσεις, το λαθρεμπόριο και  οι έρωτες  Ελλήνων και αλλοεθνών.</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 xml:space="preserve">Οι Βούλγαροι στον  Β΄ Βαλκανικό πόλεμο και η εξύμνηση του Ελ. Βενιζέλου και του Κωνσταντίνου. </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 xml:space="preserve">Η καταστροφή της Σμύρνης(1922), οι υπεύθυνοι </w:t>
            </w:r>
            <w:r w:rsidRPr="00BC3BE3">
              <w:rPr>
                <w:rFonts w:eastAsia="Calibri"/>
                <w:sz w:val="20"/>
                <w:szCs w:val="20"/>
                <w:lang w:val="el-GR" w:bidi="en-US"/>
              </w:rPr>
              <w:t xml:space="preserve">και </w:t>
            </w:r>
            <w:r w:rsidRPr="00BC3BE3">
              <w:rPr>
                <w:rFonts w:eastAsia="Calibri"/>
                <w:sz w:val="20"/>
                <w:szCs w:val="20"/>
                <w:lang w:val="el-GR"/>
              </w:rPr>
              <w:t>οι αιχμάλωτοι του  πολέμου (1919-1922)</w:t>
            </w:r>
          </w:p>
          <w:p w:rsidR="00B64A96" w:rsidRPr="00BC3BE3" w:rsidRDefault="00B64A96" w:rsidP="00F066BD">
            <w:pPr>
              <w:numPr>
                <w:ilvl w:val="0"/>
                <w:numId w:val="102"/>
              </w:numPr>
              <w:contextualSpacing/>
              <w:rPr>
                <w:rFonts w:eastAsia="Calibri"/>
                <w:sz w:val="20"/>
                <w:szCs w:val="20"/>
                <w:lang w:val="el-GR" w:bidi="en-US"/>
              </w:rPr>
            </w:pPr>
            <w:r w:rsidRPr="00BC3BE3">
              <w:rPr>
                <w:rFonts w:eastAsia="Calibri"/>
                <w:sz w:val="20"/>
                <w:szCs w:val="20"/>
                <w:lang w:val="el-GR"/>
              </w:rPr>
              <w:t>Η εχθρότητα προς τους πρόσφυγες</w:t>
            </w:r>
            <w:r w:rsidRPr="00BC3BE3">
              <w:rPr>
                <w:rFonts w:eastAsia="Calibri"/>
                <w:sz w:val="20"/>
                <w:szCs w:val="20"/>
                <w:lang w:val="el-GR" w:bidi="en-US"/>
              </w:rPr>
              <w:t xml:space="preserve">, </w:t>
            </w:r>
            <w:r w:rsidRPr="00BC3BE3">
              <w:rPr>
                <w:rFonts w:eastAsia="Calibri"/>
                <w:sz w:val="20"/>
                <w:szCs w:val="20"/>
                <w:lang w:val="el-GR"/>
              </w:rPr>
              <w:t>το  όνειρό  τους για  επιστροφή, οι έρωτες στους  συνοικισμούς</w:t>
            </w:r>
            <w:r w:rsidRPr="00BC3BE3">
              <w:rPr>
                <w:rFonts w:eastAsia="Calibri"/>
                <w:sz w:val="20"/>
                <w:szCs w:val="20"/>
                <w:lang w:val="el-GR" w:bidi="en-US"/>
              </w:rPr>
              <w:t xml:space="preserve"> και </w:t>
            </w:r>
            <w:r w:rsidRPr="00BC3BE3">
              <w:rPr>
                <w:rFonts w:eastAsia="Calibri"/>
                <w:sz w:val="20"/>
                <w:szCs w:val="20"/>
                <w:lang w:val="el-GR"/>
              </w:rPr>
              <w:t xml:space="preserve">η οικονομική αποζημίωση. </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 xml:space="preserve">Η πολιτική, οικονομική, κοινωνική και καλλιτεχνική ζωή  στο  Μεσοπόλεμο (1919-1939) </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Η λογοκρισία και οι διώξεις της δικτατορίας του Ι. Μεταξά.</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Οι υπεύθυνοι του  πολέμου του 1940, ο χλευασμός του  Μουσολίνι.</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Ο πληθωρισμός, η πείνα, η μαύρη αγορά και οι σαλταδόροι στην Κατοχή (1941-1944)</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Η αντίσταση, το μπλόκο της Κοκκινιάς και το στρατόπεδο του Χαϊδαρίου.</w:t>
            </w:r>
          </w:p>
          <w:p w:rsidR="00B64A96" w:rsidRPr="00BC3BE3" w:rsidRDefault="00B64A96" w:rsidP="00F066BD">
            <w:pPr>
              <w:numPr>
                <w:ilvl w:val="0"/>
                <w:numId w:val="102"/>
              </w:numPr>
              <w:contextualSpacing/>
              <w:rPr>
                <w:rFonts w:eastAsia="Calibri"/>
                <w:sz w:val="20"/>
                <w:szCs w:val="20"/>
                <w:lang w:val="el-GR"/>
              </w:rPr>
            </w:pPr>
            <w:r w:rsidRPr="00BC3BE3">
              <w:rPr>
                <w:rFonts w:eastAsia="Calibri"/>
                <w:sz w:val="20"/>
                <w:szCs w:val="20"/>
                <w:lang w:val="el-GR"/>
              </w:rPr>
              <w:t xml:space="preserve">Η απελευθέρωση (1944) και ο εμφύλιος (1946-1949). </w:t>
            </w:r>
          </w:p>
          <w:p w:rsidR="00B64A96" w:rsidRPr="00BC3BE3" w:rsidRDefault="00B64A96" w:rsidP="00F066BD">
            <w:pPr>
              <w:numPr>
                <w:ilvl w:val="0"/>
                <w:numId w:val="103"/>
              </w:numPr>
              <w:contextualSpacing/>
              <w:rPr>
                <w:rFonts w:eastAsia="Calibri"/>
                <w:sz w:val="20"/>
                <w:szCs w:val="20"/>
                <w:lang w:val="el-GR"/>
              </w:rPr>
            </w:pPr>
            <w:r w:rsidRPr="00BC3BE3">
              <w:rPr>
                <w:rFonts w:eastAsia="Calibri"/>
                <w:sz w:val="20"/>
                <w:szCs w:val="20"/>
                <w:lang w:val="el-GR"/>
              </w:rPr>
              <w:t>Η κοινωνική ανισότητα, η  φτώχεια και οι περιορισμοί στη  μεταπολεμική Ελλάδα.</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3093"/>
        <w:gridCol w:w="3093"/>
        <w:gridCol w:w="3094"/>
      </w:tblGrid>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ΤΡΟΠΟΣ ΠΑΡΑΔΟΣΗΣ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Πρόσωπο με πρόσωπο</w:t>
            </w: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ΧΡΗΣΗ ΤΕΧΝΟΛΟΓΙΩΝ</w:t>
            </w:r>
          </w:p>
          <w:p w:rsidR="00B64A96" w:rsidRPr="00BC3BE3" w:rsidRDefault="00B64A96" w:rsidP="00B64A96">
            <w:pPr>
              <w:jc w:val="right"/>
              <w:rPr>
                <w:rFonts w:eastAsia="Calibri" w:cs="Times New Roman"/>
                <w:sz w:val="20"/>
                <w:szCs w:val="20"/>
                <w:lang w:val="el-GR"/>
              </w:rPr>
            </w:pPr>
            <w:r w:rsidRPr="00BC3BE3">
              <w:rPr>
                <w:rFonts w:eastAsia="Calibri" w:cs="Times New Roman"/>
                <w:b/>
                <w:sz w:val="20"/>
                <w:szCs w:val="20"/>
                <w:lang w:val="el-GR"/>
              </w:rPr>
              <w:t>ΠΛΗΡΟΦΟΡΙΑΣ ΚΑΙ ΕΠΙΚΟΙΝΩΝΙΩΝ</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Χρήση Τ.Π.Ε. στη Διδασκαλία και στην Επικοινωνία με τους φοιτητές</w:t>
            </w:r>
          </w:p>
          <w:p w:rsidR="00B64A96" w:rsidRPr="00BC3BE3" w:rsidRDefault="00B64A96" w:rsidP="00B64A96">
            <w:pPr>
              <w:rPr>
                <w:rFonts w:eastAsia="Calibri" w:cs="Times New Roman"/>
                <w:b/>
                <w:sz w:val="20"/>
                <w:szCs w:val="20"/>
                <w:lang w:val="el-GR"/>
              </w:rPr>
            </w:pPr>
            <w:r w:rsidRPr="00BC3BE3">
              <w:rPr>
                <w:rFonts w:eastAsia="Times New Roman"/>
                <w:b/>
                <w:sz w:val="20"/>
                <w:szCs w:val="20"/>
                <w:lang w:val="el-GR"/>
              </w:rPr>
              <w:t xml:space="preserve">Υποστήριξη μαθησιακής διαδικασίας μέσω της ηλεκτρονικής πλατφόρμας </w:t>
            </w:r>
            <w:r w:rsidRPr="00BC3BE3">
              <w:rPr>
                <w:rFonts w:eastAsia="Times New Roman"/>
                <w:b/>
                <w:sz w:val="20"/>
                <w:szCs w:val="20"/>
              </w:rPr>
              <w:t>e</w:t>
            </w:r>
            <w:r w:rsidRPr="00BC3BE3">
              <w:rPr>
                <w:rFonts w:eastAsia="Times New Roman"/>
                <w:b/>
                <w:sz w:val="20"/>
                <w:szCs w:val="20"/>
                <w:lang w:val="el-GR"/>
              </w:rPr>
              <w:t>-</w:t>
            </w:r>
            <w:r w:rsidRPr="00BC3BE3">
              <w:rPr>
                <w:rFonts w:eastAsia="Times New Roman"/>
                <w:b/>
                <w:sz w:val="20"/>
                <w:szCs w:val="20"/>
              </w:rPr>
              <w:t>class</w:t>
            </w:r>
          </w:p>
        </w:tc>
      </w:tr>
      <w:tr w:rsidR="00B64A96" w:rsidRPr="00BC3BE3" w:rsidTr="001E110B">
        <w:tc>
          <w:tcPr>
            <w:tcW w:w="3093"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ΟΡΓΑΝΩΣΗ ΔΙΔΑΣΚΑΛΙΑΣ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Περιγράφονται αναλυτικά ο τρόπος και μέθοδοι διδασκαλίας.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New Roman"/>
                <w:sz w:val="20"/>
                <w:szCs w:val="20"/>
              </w:rPr>
              <w:t>project</w:t>
            </w:r>
            <w:r w:rsidRPr="00BC3BE3">
              <w:rPr>
                <w:rFonts w:eastAsia="Calibri" w:cs="Times New Roman"/>
                <w:sz w:val="20"/>
                <w:szCs w:val="20"/>
                <w:lang w:val="el-GR"/>
              </w:rPr>
              <w:t>), Συγγραφή εργασίας / εργασιών, Καλλιτεχνική δημιουργία, κ.λπ.</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New Roman"/>
                <w:sz w:val="20"/>
                <w:szCs w:val="20"/>
              </w:rPr>
              <w:t>standards</w:t>
            </w:r>
            <w:r w:rsidRPr="00BC3BE3">
              <w:rPr>
                <w:rFonts w:eastAsia="Calibri" w:cs="Times New Roman"/>
                <w:sz w:val="20"/>
                <w:szCs w:val="20"/>
                <w:lang w:val="el-GR"/>
              </w:rPr>
              <w:t xml:space="preserve"> του </w:t>
            </w:r>
            <w:r w:rsidRPr="00BC3BE3">
              <w:rPr>
                <w:rFonts w:eastAsia="Calibri" w:cs="Times New Roman"/>
                <w:sz w:val="20"/>
                <w:szCs w:val="20"/>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cs="Times New Roman"/>
                <w:b/>
                <w:sz w:val="20"/>
                <w:szCs w:val="20"/>
              </w:rPr>
            </w:pPr>
            <w:r w:rsidRPr="00BC3BE3">
              <w:rPr>
                <w:rFonts w:eastAsia="Calibri"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right"/>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Διαλέξεις</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50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right"/>
              <w:rPr>
                <w:rFonts w:eastAsia="Calibri" w:cs="Times New Roman"/>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Φροντιστηριακά/ ενισχυτικά μαθήματα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right"/>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Προαιρετική ανάληψη εργασίας 4.000 λέξεων (της οποίας ο βαθμός συμψηφίζεται με τον βαθμό της εξέτασης)</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20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right"/>
              <w:rPr>
                <w:rFonts w:eastAsia="Calibri" w:cs="Times New Roman"/>
                <w:sz w:val="20"/>
                <w:szCs w:val="20"/>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rPr>
            </w:pPr>
            <w:r w:rsidRPr="00BC3BE3">
              <w:rPr>
                <w:rFonts w:eastAsia="Calibri"/>
                <w:b/>
                <w:sz w:val="20"/>
                <w:szCs w:val="20"/>
                <w:lang w:val="el-GR"/>
              </w:rPr>
              <w:t>Αυτοτελής μελέτη</w:t>
            </w:r>
          </w:p>
        </w:tc>
        <w:tc>
          <w:tcPr>
            <w:tcW w:w="3094" w:type="dxa"/>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lang w:val="el-GR"/>
              </w:rPr>
            </w:pPr>
            <w:r w:rsidRPr="00BC3BE3">
              <w:rPr>
                <w:rFonts w:eastAsia="Calibri"/>
                <w:b/>
                <w:sz w:val="20"/>
                <w:szCs w:val="20"/>
                <w:lang w:val="el-GR"/>
              </w:rPr>
              <w:t>30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jc w:val="right"/>
              <w:rPr>
                <w:rFonts w:eastAsia="Calibri" w:cs="Times New Roman"/>
                <w:sz w:val="20"/>
                <w:szCs w:val="20"/>
                <w:lang w:val="el-GR"/>
              </w:rPr>
            </w:pPr>
          </w:p>
        </w:tc>
        <w:tc>
          <w:tcPr>
            <w:tcW w:w="309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 xml:space="preserve">Σύνολο ωρών 125  για προετοιμασία και μελέτη </w:t>
            </w:r>
          </w:p>
          <w:p w:rsidR="00B64A96" w:rsidRPr="00BC3BE3" w:rsidRDefault="00B64A96" w:rsidP="00B64A96">
            <w:pPr>
              <w:rPr>
                <w:rFonts w:eastAsia="Calibri"/>
                <w:b/>
                <w:sz w:val="20"/>
                <w:szCs w:val="20"/>
                <w:lang w:val="el-GR"/>
              </w:rPr>
            </w:pPr>
          </w:p>
        </w:tc>
        <w:tc>
          <w:tcPr>
            <w:tcW w:w="309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3093"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jc w:val="right"/>
              <w:rPr>
                <w:rFonts w:eastAsia="Calibri" w:cs="Times New Roman"/>
                <w:b/>
                <w:sz w:val="20"/>
                <w:szCs w:val="20"/>
                <w:lang w:val="el-GR"/>
              </w:rPr>
            </w:pPr>
            <w:r w:rsidRPr="00BC3BE3">
              <w:rPr>
                <w:rFonts w:eastAsia="Calibri" w:cs="Times New Roman"/>
                <w:b/>
                <w:sz w:val="20"/>
                <w:szCs w:val="20"/>
                <w:lang w:val="el-GR"/>
              </w:rPr>
              <w:t>ΑΞΙΟΛΟΓΗΣΗ ΦΟΙΤΗΤΩΝ</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Περιγραφή της διαδικασίας αξιολόγησης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jc w:val="right"/>
              <w:rPr>
                <w:rFonts w:eastAsia="Calibri" w:cs="Times New Roman"/>
                <w:sz w:val="20"/>
                <w:szCs w:val="20"/>
                <w:lang w:val="el-GR"/>
              </w:rPr>
            </w:pPr>
            <w:r w:rsidRPr="00BC3BE3">
              <w:rPr>
                <w:rFonts w:eastAsia="Calibri" w:cs="Times New Roman"/>
                <w:sz w:val="20"/>
                <w:szCs w:val="20"/>
                <w:lang w:val="el-GR"/>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cs="Times New Roman"/>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 xml:space="preserve">Γλώσσα αξιολόγησης : Ελληνική </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Μέθοδος αξιολόγησης: γραπτή εξέταση και κατάθεση προαιρετικής εργασίας 4.000 λέξεων.</w:t>
            </w:r>
          </w:p>
          <w:p w:rsidR="00B64A96" w:rsidRPr="00BC3BE3" w:rsidRDefault="00B64A96" w:rsidP="00B64A96">
            <w:pPr>
              <w:rPr>
                <w:rFonts w:eastAsia="Calibri" w:cs="Times New Roman"/>
                <w:b/>
                <w:sz w:val="20"/>
                <w:szCs w:val="20"/>
                <w:lang w:val="el-GR"/>
              </w:rPr>
            </w:pP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rPr>
              <w:t>Ερωτήσεις ανάπτυξης.</w:t>
            </w:r>
          </w:p>
          <w:p w:rsidR="00B64A96" w:rsidRPr="00BC3BE3" w:rsidRDefault="00B64A96" w:rsidP="00B64A96">
            <w:pPr>
              <w:rPr>
                <w:rFonts w:eastAsia="Calibri" w:cs="Times New Roman"/>
                <w:b/>
                <w:sz w:val="20"/>
                <w:szCs w:val="20"/>
                <w:lang w:val="el-GR"/>
              </w:rPr>
            </w:pPr>
            <w:r w:rsidRPr="00BC3BE3">
              <w:rPr>
                <w:rFonts w:eastAsia="Calibri" w:cs="Times New Roman"/>
                <w:b/>
                <w:sz w:val="20"/>
                <w:szCs w:val="20"/>
                <w:lang w:val="el-GR"/>
              </w:rPr>
              <w:t>Προφορική εξέταση.</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rPr>
              <w:sym w:font="Wingdings" w:char="F026"/>
            </w:r>
            <w:r w:rsidRPr="00BC3BE3">
              <w:rPr>
                <w:rFonts w:eastAsia="Calibri"/>
                <w:sz w:val="20"/>
                <w:szCs w:val="20"/>
                <w:lang w:val="el-GR"/>
              </w:rPr>
              <w:t xml:space="preserve"> Βλησίδης Κώστας  (2006).  Σπάνια κείμενα για το Ρεμπέτικο (1929-1959),  εκδ.Εικοστού  Πρώτου,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Γεωργιάδης Νέαρχος (1993).  Ρεμπέτικο και πολιτική,  Σύγχρονη Εποχή,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Δαμιανάκος  Στάθης (1976).Κοινωνιολογία του Ρεμπέτικου,  Ερμειάς,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bidi="en-US"/>
              </w:rPr>
              <w:t>Gaunlett</w:t>
            </w:r>
            <w:r w:rsidRPr="00BC3BE3">
              <w:rPr>
                <w:rFonts w:eastAsia="Calibri"/>
                <w:sz w:val="20"/>
                <w:szCs w:val="20"/>
                <w:lang w:val="el-GR" w:bidi="en-US"/>
              </w:rPr>
              <w:t xml:space="preserve"> Στάθης, (2001).  Ρεμπέτικο Τραγούδι,  Συμβολή στην επιστημονική του   προσέγγιση, εκδ.  </w:t>
            </w:r>
            <w:r w:rsidRPr="00BC3BE3">
              <w:rPr>
                <w:rFonts w:eastAsia="Calibri"/>
                <w:sz w:val="20"/>
                <w:szCs w:val="20"/>
                <w:lang w:bidi="en-US"/>
              </w:rPr>
              <w:t>E</w:t>
            </w:r>
            <w:r w:rsidRPr="00BC3BE3">
              <w:rPr>
                <w:rFonts w:eastAsia="Calibri"/>
                <w:sz w:val="20"/>
                <w:szCs w:val="20"/>
                <w:lang w:val="el-GR" w:bidi="en-US"/>
              </w:rPr>
              <w:t xml:space="preserve">ικοστού Πρώτου, Αθήνα. </w:t>
            </w:r>
          </w:p>
          <w:p w:rsidR="00B64A96" w:rsidRPr="00BC3BE3" w:rsidRDefault="00B64A96" w:rsidP="00B64A96">
            <w:pPr>
              <w:rPr>
                <w:rFonts w:eastAsia="Calibri" w:cs="Times New Roman"/>
                <w:sz w:val="20"/>
                <w:szCs w:val="20"/>
                <w:lang w:val="el-GR"/>
              </w:rPr>
            </w:pPr>
            <w:r w:rsidRPr="00BC3BE3">
              <w:rPr>
                <w:rFonts w:eastAsia="Calibri"/>
                <w:sz w:val="20"/>
                <w:szCs w:val="20"/>
              </w:rPr>
              <w:sym w:font="Wingdings" w:char="F026"/>
            </w:r>
            <w:r w:rsidRPr="00BC3BE3">
              <w:rPr>
                <w:rFonts w:eastAsia="Calibri" w:cs="Times New Roman"/>
                <w:sz w:val="20"/>
                <w:szCs w:val="20"/>
                <w:lang w:val="el-GR"/>
              </w:rPr>
              <w:t xml:space="preserve">Καρδαράς Χρήστος  (2014) , Ιστορία και ρεμπέτικο,  Παπαζήση,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Κοταρίδης Ν. (επιμ.) (2003),  Ρεμπέτες και ρεμπέτικο τραγούδι,  Πλέθρον, Αθήνα.</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Παπαχριστόπουλος Νίκος (2004).  Ρεμπέτικα τραγούδια: Η τέχνη των σημείων,  εκδ. Βιβλιόραμα, Αθήνα.</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Πετρόπουλος Ηλίας (1979).  Ρεμπέτικα Τραγούδια, Κέδρος,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Σαββόπουλος Πάνος (2006).   Περί της λέξεως ρεμπέτικο το ανάγνωσμα… και άλλα,  εκδ. Σιγαρέτα,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Σχορέλης Τάσος (1977). Ρεμπέτικη Ανθολογία. Τόμ. 1-4,  Πλέθρον,  Αθήνα. </w:t>
            </w:r>
          </w:p>
          <w:p w:rsidR="00B64A96" w:rsidRPr="00BC3BE3" w:rsidRDefault="00B64A96" w:rsidP="00B64A96">
            <w:pPr>
              <w:rPr>
                <w:rFonts w:eastAsia="Calibri"/>
                <w:sz w:val="20"/>
                <w:szCs w:val="20"/>
                <w:lang w:val="el-GR" w:bidi="en-US"/>
              </w:rPr>
            </w:pPr>
            <w:r w:rsidRPr="00BC3BE3">
              <w:rPr>
                <w:rFonts w:eastAsia="Calibri"/>
                <w:sz w:val="20"/>
                <w:szCs w:val="20"/>
              </w:rPr>
              <w:sym w:font="Wingdings" w:char="F026"/>
            </w:r>
            <w:r w:rsidRPr="00BC3BE3">
              <w:rPr>
                <w:rFonts w:eastAsia="Calibri"/>
                <w:sz w:val="20"/>
                <w:szCs w:val="20"/>
                <w:lang w:val="el-GR" w:bidi="en-US"/>
              </w:rPr>
              <w:t xml:space="preserve">Χόλστ Γκαίηλ (1977).Δρόμος για το ρεμπέτικο και άρθρα για το    ρεμπέτικο τραγούδι από τον ελληνικό τύπο(1947-1976), εκδ. Ντένιζ  Χάρβεϊ, Εύβοια. </w:t>
            </w:r>
          </w:p>
        </w:tc>
      </w:tr>
    </w:tbl>
    <w:p w:rsidR="00B64A96" w:rsidRPr="00BC3BE3" w:rsidRDefault="00B64A96" w:rsidP="00B64A96">
      <w:pPr>
        <w:spacing w:after="0" w:line="240" w:lineRule="auto"/>
        <w:ind w:left="720"/>
        <w:rPr>
          <w:rFonts w:eastAsia="Calibri"/>
        </w:rPr>
      </w:pPr>
    </w:p>
    <w:p w:rsidR="00B64A96" w:rsidRPr="00BC3BE3" w:rsidRDefault="00B64A96" w:rsidP="00B64A96">
      <w:pPr>
        <w:spacing w:after="0" w:line="240" w:lineRule="auto"/>
        <w:ind w:left="720"/>
        <w:rPr>
          <w:rFonts w:eastAsia="Calibri"/>
        </w:rPr>
      </w:pPr>
    </w:p>
    <w:p w:rsidR="00B64A96" w:rsidRPr="00BC3BE3" w:rsidRDefault="00B64A96" w:rsidP="001172DE">
      <w:pPr>
        <w:numPr>
          <w:ilvl w:val="0"/>
          <w:numId w:val="97"/>
        </w:numPr>
        <w:spacing w:after="0" w:line="240" w:lineRule="auto"/>
        <w:rPr>
          <w:rFonts w:eastAsia="Calibri"/>
        </w:rPr>
      </w:pPr>
      <w:r w:rsidRPr="00BC3BE3">
        <w:rPr>
          <w:rFonts w:eastAsia="Calibri"/>
          <w:b/>
          <w:bCs/>
        </w:rPr>
        <w:t xml:space="preserve">Ονοματεπώνυμο διδάσκοντος: </w:t>
      </w:r>
      <w:r w:rsidRPr="00BC3BE3">
        <w:rPr>
          <w:rFonts w:eastAsia="Calibri"/>
        </w:rPr>
        <w:t>Αστέριος Τσιάρας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b/>
        </w:rPr>
      </w:pP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spacing w:after="0" w:line="240" w:lineRule="auto"/>
        <w:rPr>
          <w:rFonts w:eastAsia="Times New Roman" w:cs="Times New Roman"/>
          <w:b/>
        </w:rPr>
      </w:pPr>
      <w:r w:rsidRPr="00BC3BE3">
        <w:rPr>
          <w:rFonts w:eastAsia="Times New Roman" w:cs="Times New Roman"/>
          <w:b/>
        </w:rPr>
        <w:t>1. ΓΕΝΙΚΑ</w:t>
      </w: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Προπτυχιακό</w:t>
            </w:r>
          </w:p>
        </w:tc>
      </w:tr>
      <w:tr w:rsidR="00BF4DCD"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BC3BE3" w:rsidRDefault="00BF4DCD" w:rsidP="00BF4DCD">
            <w:pPr>
              <w:jc w:val="right"/>
              <w:rPr>
                <w:rFonts w:eastAsia="Times New Roman" w:cs="Times New Roman"/>
                <w:b/>
                <w:sz w:val="20"/>
                <w:szCs w:val="20"/>
              </w:rPr>
            </w:pPr>
            <w:r w:rsidRPr="00BC3BE3">
              <w:rPr>
                <w:rFonts w:eastAsia="Times New Roman"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F4DCD" w:rsidRPr="00BC3BE3" w:rsidRDefault="00C565ED" w:rsidP="00BF4DCD">
            <w:pPr>
              <w:jc w:val="left"/>
              <w:rPr>
                <w:rFonts w:eastAsia="Times New Roman" w:cs="Times New Roman"/>
                <w:b/>
                <w:sz w:val="20"/>
                <w:szCs w:val="20"/>
              </w:rPr>
            </w:pPr>
            <w:r>
              <w:rPr>
                <w:rFonts w:eastAsia="Times New Roman" w:cs="Times New Roman"/>
                <w:b/>
                <w:sz w:val="20"/>
                <w:szCs w:val="20"/>
              </w:rPr>
              <w:t>34ΕΕ0</w:t>
            </w:r>
            <w:r>
              <w:rPr>
                <w:rFonts w:eastAsia="Times New Roman" w:cs="Times New Roman"/>
                <w:b/>
                <w:sz w:val="20"/>
                <w:szCs w:val="20"/>
                <w:lang w:val="el-GR"/>
              </w:rPr>
              <w:t>3</w:t>
            </w:r>
            <w:r w:rsidR="00BF4DCD" w:rsidRPr="00BC3BE3">
              <w:rPr>
                <w:rFonts w:eastAsia="Times New Roman" w:cs="Times New Roman"/>
                <w:b/>
                <w:sz w:val="20"/>
                <w:szCs w:val="20"/>
              </w:rPr>
              <w:t>4</w:t>
            </w:r>
          </w:p>
        </w:tc>
        <w:tc>
          <w:tcPr>
            <w:tcW w:w="2976" w:type="dxa"/>
            <w:gridSpan w:val="3"/>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rPr>
                <w:rFonts w:eastAsia="Times New Roman" w:cs="Times New Roman"/>
                <w:b/>
                <w:sz w:val="20"/>
                <w:szCs w:val="20"/>
              </w:rPr>
            </w:pPr>
            <w:r w:rsidRPr="00BC3BE3">
              <w:rPr>
                <w:rFonts w:eastAsia="Times New Roman"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C565ED" w:rsidP="00B64A96">
            <w:pPr>
              <w:rPr>
                <w:rFonts w:eastAsia="Times New Roman" w:cs="Times New Roman"/>
                <w:b/>
                <w:sz w:val="20"/>
                <w:szCs w:val="20"/>
                <w:lang w:val="el-GR"/>
              </w:rPr>
            </w:pPr>
            <w:r>
              <w:rPr>
                <w:rFonts w:eastAsia="Times New Roman" w:cs="Times New Roman"/>
                <w:sz w:val="20"/>
                <w:szCs w:val="20"/>
                <w:lang w:val="el-GR"/>
              </w:rPr>
              <w:t>Παιδαγωγική του Θεάτρου Ι</w:t>
            </w:r>
            <w:r w:rsidR="00B64A96" w:rsidRPr="00BC3BE3">
              <w:rPr>
                <w:rFonts w:eastAsia="Times New Roman" w:cs="Times New Roman"/>
                <w:sz w:val="20"/>
                <w:szCs w:val="20"/>
                <w:lang w:val="el-GR"/>
              </w:rPr>
              <w:t xml:space="preserve">I: Αναπτυξιακές Μορφές της Διδασκαλίας  του Θεάτρου στην Εκπαίδευση </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sz w:val="20"/>
                <w:szCs w:val="20"/>
                <w:lang w:val="el-GR"/>
              </w:rPr>
            </w:pPr>
            <w:r w:rsidRPr="00BC3BE3">
              <w:rPr>
                <w:rFonts w:eastAsia="Times New Roman"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ΕΒΔΟΜΑΔΙΑΙΕΣ ΩΡΕΣ ΔΙΔΑΣΚΑΛΙΑΣ</w:t>
            </w:r>
          </w:p>
          <w:p w:rsidR="00B64A96" w:rsidRPr="00BC3BE3" w:rsidRDefault="00BF4DCD" w:rsidP="00B64A96">
            <w:pPr>
              <w:jc w:val="center"/>
              <w:rPr>
                <w:rFonts w:eastAsia="Times New Roman" w:cs="Times New Roman"/>
                <w:b/>
                <w:sz w:val="20"/>
                <w:szCs w:val="20"/>
                <w:lang w:val="el-GR"/>
              </w:rPr>
            </w:pPr>
            <w:r w:rsidRPr="00BC3BE3">
              <w:rPr>
                <w:rFonts w:eastAsia="Times New Roman"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ΠΙΣΤΩΤΙΚΕΣ ΜΟΝΑΔΕΣ</w:t>
            </w:r>
          </w:p>
          <w:p w:rsidR="00B64A96" w:rsidRPr="00BC3BE3" w:rsidRDefault="00B64A96" w:rsidP="00B64A96">
            <w:pPr>
              <w:jc w:val="center"/>
              <w:rPr>
                <w:rFonts w:eastAsia="Times New Roman" w:cs="Times New Roman"/>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Times New Roman" w:cs="Times New Roman"/>
                <w:sz w:val="20"/>
                <w:szCs w:val="20"/>
                <w:lang w:val="el-GR"/>
              </w:rPr>
            </w:pPr>
            <w:r w:rsidRPr="00BC3BE3">
              <w:rPr>
                <w:rFonts w:eastAsia="Times New Roman" w:cs="Times New Roman"/>
                <w:sz w:val="20"/>
                <w:szCs w:val="20"/>
              </w:rPr>
              <w:t xml:space="preserve">Διαλέξεις και </w:t>
            </w: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Ειδικότητας</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 xml:space="preserve">ΤΟ ΜΑΘΗΜΑ ΠΡΟΣΦΕΡΕΤΑΙ ΣΕ ΦΟΙΤΗΤΕΣ </w:t>
            </w:r>
            <w:r w:rsidRPr="00BC3BE3">
              <w:rPr>
                <w:rFonts w:eastAsia="Times New Roman"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https://eclass.uop.gr/courses/TS146/</w:t>
            </w:r>
          </w:p>
        </w:tc>
      </w:tr>
    </w:tbl>
    <w:p w:rsidR="00AF32E1" w:rsidRPr="00BC3BE3" w:rsidRDefault="00AF32E1" w:rsidP="00B64A96">
      <w:pPr>
        <w:spacing w:after="0" w:line="240" w:lineRule="auto"/>
        <w:rPr>
          <w:rFonts w:eastAsia="Times New Roman" w:cs="Times New Roman"/>
          <w:b/>
          <w:lang w:val="en-US"/>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Ο διδακτικός στόχος του μαθήματος είναι να εισάγει τους μαθητές στις βασικές έννοιες της συμβολής του θεάτρου στην ολόπλευρη ανάπτυξη του παιδιού.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Μέσα από τη  διδασκαλία του μαθήματος ο φοιτητής θα κατανοήσει το περιεχόμενο, τη δομή και τον στόχο της χρήσης του θεάτρου ως μέσου επίλυσης των διαπροσωπικών συγκρούσεων, βελτίωσης της διαπροσωπικής επικοινωνίας και των διαπροσωπικών σχέσεων στα παιδιά της σχολικής και εφηβικής ηλικίας.</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Τέλος, στόχο του μαθήματος αποτελεί η  πρακτική κατάρτιση των φοιτητών, μέσω βιωματικών θεατρικών εργαστηρίων σε τεχνικές επίλυσης των διαπροσωπικών συγκρούσεων στις διαμαθητικές σχέσεις.</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χειρίζονται στην πράξη τεχνικές καλλιέργειας της διαπροσωπικής επικοινωνίας, μέσω του θεάτρου, σε παιδιά σχολικής εφηβικής ηλικίας.</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γνωρίζουν και να εφαρμόζουν βασικές τεχνικές επίλυσης των διαπροσωπικών συγκρούσεων μέσω του θεάτρου, σε παιδιά σχολικής και εφηβικής ηλικίας.</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 xml:space="preserve">Να κατανοούν και να υλοποιούν στην πράξη τεχνικές βελτίωσης της συναισθηματικής νοημοσύνης, μέσω του θεάτρου, σε παιδιά σχολικής και εφηβικής ηλικίας. </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σχεδιάζουν και να συντονίζουν δραστηριότητες αγωγής ψυχικής υγείας, μέσω του θεάτρου, σε παιδιά σχολικής και εφηβικής ηλικίας.</w:t>
            </w:r>
          </w:p>
          <w:p w:rsidR="00B64A96" w:rsidRPr="00BC3BE3" w:rsidRDefault="00B64A96" w:rsidP="00B64A96">
            <w:pPr>
              <w:numPr>
                <w:ilvl w:val="0"/>
                <w:numId w:val="3"/>
              </w:numPr>
              <w:contextualSpacing/>
              <w:rPr>
                <w:rFonts w:eastAsia="Times New Roman" w:cs="Times New Roman"/>
                <w:b/>
                <w:sz w:val="20"/>
                <w:szCs w:val="20"/>
                <w:lang w:val="el-GR"/>
              </w:rPr>
            </w:pPr>
            <w:r w:rsidRPr="00BC3BE3">
              <w:rPr>
                <w:rFonts w:eastAsia="Times New Roman" w:cs="Times New Roman"/>
                <w:sz w:val="20"/>
                <w:szCs w:val="20"/>
                <w:lang w:val="el-GR"/>
              </w:rPr>
              <w:t xml:space="preserve">Να οργανώνουν ένα βιωματικό εργαστήριο αναπτυξιακού δράματος και να εφαρμόζουν στην πράξη αναπτυξιακές τεχνικές του θεάτρου. </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Αυτόνομη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Ομαδική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AA0B8E" w:rsidRPr="00BC3BE3" w:rsidRDefault="00AA0B8E" w:rsidP="00B64A96">
      <w:pPr>
        <w:spacing w:after="0" w:line="240" w:lineRule="auto"/>
        <w:rPr>
          <w:rFonts w:eastAsia="Times New Roman" w:cs="Times New Roman"/>
          <w:b/>
        </w:rPr>
      </w:pPr>
    </w:p>
    <w:p w:rsidR="00AF32E1" w:rsidRPr="00BC3BE3" w:rsidRDefault="00AF32E1"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30"/>
              </w:numPr>
              <w:contextualSpacing/>
              <w:rPr>
                <w:rFonts w:eastAsia="Times New Roman" w:cs="Times New Roman"/>
                <w:sz w:val="20"/>
                <w:szCs w:val="20"/>
                <w:lang w:val="el-GR"/>
              </w:rPr>
            </w:pPr>
            <w:r w:rsidRPr="00BC3BE3">
              <w:rPr>
                <w:rFonts w:eastAsia="Times New Roman" w:cs="Times New Roman"/>
                <w:sz w:val="20"/>
                <w:szCs w:val="20"/>
                <w:lang w:val="el-GR"/>
              </w:rPr>
              <w:t>Η καλλιέργεια της διαπροσωπικής επικοινωνίας, στα παιδιά της σχολικής και εφηβικής ηλικίας, μέσω του θεάτρου.</w:t>
            </w:r>
          </w:p>
          <w:p w:rsidR="00B64A96" w:rsidRPr="00BC3BE3" w:rsidRDefault="00B64A96" w:rsidP="00214B21">
            <w:pPr>
              <w:numPr>
                <w:ilvl w:val="0"/>
                <w:numId w:val="30"/>
              </w:numPr>
              <w:contextualSpacing/>
              <w:rPr>
                <w:rFonts w:eastAsia="Times New Roman" w:cs="Times New Roman"/>
                <w:sz w:val="20"/>
                <w:szCs w:val="20"/>
                <w:lang w:val="el-GR"/>
              </w:rPr>
            </w:pPr>
            <w:r w:rsidRPr="00BC3BE3">
              <w:rPr>
                <w:rFonts w:eastAsia="Times New Roman" w:cs="Times New Roman"/>
                <w:sz w:val="20"/>
                <w:szCs w:val="20"/>
                <w:lang w:val="el-GR"/>
              </w:rPr>
              <w:t>Η συμβολή του θεάτρου στη βελτίωση των διαπροσωπικών σχέσεων των παιδιών της σχολικής και της εφηβικής ηλικίας.</w:t>
            </w:r>
          </w:p>
          <w:p w:rsidR="00B64A96" w:rsidRPr="00BC3BE3" w:rsidRDefault="00B64A96" w:rsidP="00214B21">
            <w:pPr>
              <w:numPr>
                <w:ilvl w:val="0"/>
                <w:numId w:val="30"/>
              </w:numPr>
              <w:contextualSpacing/>
              <w:rPr>
                <w:rFonts w:eastAsia="Times New Roman" w:cs="Times New Roman"/>
                <w:sz w:val="20"/>
                <w:szCs w:val="20"/>
                <w:lang w:val="el-GR"/>
              </w:rPr>
            </w:pPr>
            <w:r w:rsidRPr="00BC3BE3">
              <w:rPr>
                <w:rFonts w:eastAsia="Times New Roman" w:cs="Times New Roman"/>
                <w:sz w:val="20"/>
                <w:szCs w:val="20"/>
                <w:lang w:val="el-GR"/>
              </w:rPr>
              <w:t>Η αντιμετώπιση των διαπροσωπικών συγκρούσεων των παιδιών μέσω του θεάτρου.</w:t>
            </w:r>
          </w:p>
          <w:p w:rsidR="00B64A96" w:rsidRPr="00BC3BE3" w:rsidRDefault="00B64A96" w:rsidP="00214B21">
            <w:pPr>
              <w:numPr>
                <w:ilvl w:val="0"/>
                <w:numId w:val="30"/>
              </w:numPr>
              <w:contextualSpacing/>
              <w:rPr>
                <w:rFonts w:eastAsia="Times New Roman" w:cs="Times New Roman"/>
                <w:sz w:val="20"/>
                <w:szCs w:val="20"/>
                <w:lang w:val="el-GR"/>
              </w:rPr>
            </w:pPr>
            <w:r w:rsidRPr="00BC3BE3">
              <w:rPr>
                <w:rFonts w:eastAsia="Times New Roman" w:cs="Times New Roman"/>
                <w:sz w:val="20"/>
                <w:szCs w:val="20"/>
                <w:lang w:val="el-GR"/>
              </w:rPr>
              <w:t>Η αυτογνωσία και η καλλιέργεια της ψυχικής υγείας του παιδιού μέσω του θεάτρου.</w:t>
            </w:r>
          </w:p>
          <w:p w:rsidR="00B64A96" w:rsidRPr="00BC3BE3" w:rsidRDefault="00B64A96" w:rsidP="00214B21">
            <w:pPr>
              <w:numPr>
                <w:ilvl w:val="0"/>
                <w:numId w:val="30"/>
              </w:numPr>
              <w:contextualSpacing/>
              <w:rPr>
                <w:rFonts w:eastAsia="Times New Roman" w:cs="Times New Roman"/>
                <w:sz w:val="20"/>
                <w:szCs w:val="20"/>
                <w:lang w:val="el-GR"/>
              </w:rPr>
            </w:pPr>
            <w:r w:rsidRPr="00BC3BE3">
              <w:rPr>
                <w:rFonts w:eastAsia="Times New Roman" w:cs="Times New Roman"/>
                <w:sz w:val="20"/>
                <w:szCs w:val="20"/>
                <w:lang w:val="el-GR"/>
              </w:rPr>
              <w:t>Η πρακτική κατάρτιση των φοιτητών σε αναπτυξιακές τεχνικές του θεάτρου.</w:t>
            </w: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Στην τάξη (Πρόσωπο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r w:rsidRPr="00BC3BE3">
              <w:rPr>
                <w:rFonts w:eastAsia="Times New Roman" w:cs="Times New Roman"/>
                <w:sz w:val="20"/>
                <w:szCs w:val="20"/>
              </w:rPr>
              <w:t>Video</w:t>
            </w:r>
            <w:r w:rsidRPr="00BC3BE3">
              <w:rPr>
                <w:rFonts w:eastAsia="Times New Roman" w:cs="Times New Roman"/>
                <w:sz w:val="20"/>
                <w:szCs w:val="20"/>
                <w:lang w:val="el-GR"/>
              </w:rPr>
              <w:t>)</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 New Roman" w:cs="Times"/>
                <w:sz w:val="20"/>
                <w:szCs w:val="20"/>
              </w:rPr>
              <w:t>project</w:t>
            </w:r>
            <w:r w:rsidRPr="00BC3BE3">
              <w:rPr>
                <w:rFonts w:eastAsia="Times New Roman"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 New Roman" w:cs="Times"/>
                <w:sz w:val="20"/>
                <w:szCs w:val="20"/>
              </w:rPr>
              <w:t>standards</w:t>
            </w:r>
            <w:r w:rsidRPr="00BC3BE3">
              <w:rPr>
                <w:rFonts w:eastAsia="Times New Roman" w:cs="Times"/>
                <w:sz w:val="20"/>
                <w:szCs w:val="20"/>
                <w:lang w:val="el-GR"/>
              </w:rPr>
              <w:t xml:space="preserve"> του </w:t>
            </w:r>
            <w:r w:rsidRPr="00BC3BE3">
              <w:rPr>
                <w:rFonts w:eastAsia="Times New Roman"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Διαλέξεις</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Διαδραστική διδασκαλία </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Θεατρικό Εργαστήριο</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Καλλιτεχνική δημιουργία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Αυτοτελής Μελέτη</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1172DE">
            <w:pPr>
              <w:numPr>
                <w:ilvl w:val="0"/>
                <w:numId w:val="9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Διαμορφωτική αξιολόγηση (40 %) που περιλαμβάνει:</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με το σώμα και τη φωνή στη θεατρική έκφραση</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στη δημιουργία ομαδικού θεατρικού δρώμενου</w:t>
            </w:r>
          </w:p>
          <w:p w:rsidR="00B64A96" w:rsidRPr="00BC3BE3" w:rsidRDefault="00B64A96" w:rsidP="001172DE">
            <w:pPr>
              <w:numPr>
                <w:ilvl w:val="0"/>
                <w:numId w:val="9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Γραπτή τελική εξέταση (60%) που περιλαμβάνει:</w:t>
            </w:r>
          </w:p>
          <w:p w:rsidR="00B64A96" w:rsidRPr="00BC3BE3" w:rsidRDefault="00B64A96" w:rsidP="00B64A96">
            <w:pPr>
              <w:numPr>
                <w:ilvl w:val="0"/>
                <w:numId w:val="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Ερωτήσεις Σύντομης Απάντησης</w:t>
            </w:r>
          </w:p>
          <w:p w:rsidR="00B64A96" w:rsidRPr="00BC3BE3" w:rsidRDefault="00B64A96" w:rsidP="00B64A96">
            <w:pPr>
              <w:autoSpaceDE w:val="0"/>
              <w:autoSpaceDN w:val="0"/>
              <w:adjustRightInd w:val="0"/>
              <w:ind w:left="1140"/>
              <w:rPr>
                <w:rFonts w:eastAsia="Times New Roman" w:cs="Times New Roman"/>
                <w:b/>
                <w:sz w:val="20"/>
                <w:szCs w:val="20"/>
                <w:lang w:val="el-GR"/>
              </w:rPr>
            </w:pP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Σέξτου, Π.  (2007). </w:t>
            </w:r>
            <w:r w:rsidRPr="00BC3BE3">
              <w:rPr>
                <w:rFonts w:eastAsia="Times New Roman" w:cs="Times New Roman"/>
                <w:i/>
                <w:sz w:val="20"/>
                <w:szCs w:val="20"/>
                <w:lang w:val="el-GR"/>
              </w:rPr>
              <w:t>Πρακτικές εφαρμογές θεάτρου στην πρωτοβάθμια και δευτεροβάθμια εκπαίδευση: Διαπολοτισμική εκπαίδευση μουσειακή εκπαίδευση αγωγή υγείας περιβαλλοντική εκπαίδευση γλώσσα και λογοτεχνία</w:t>
            </w:r>
            <w:r w:rsidRPr="00BC3BE3">
              <w:rPr>
                <w:rFonts w:eastAsia="Times New Roman" w:cs="Times New Roman"/>
                <w:sz w:val="20"/>
                <w:szCs w:val="20"/>
                <w:lang w:val="el-GR"/>
              </w:rPr>
              <w:t xml:space="preserve">. Αθήνα: Καστανιώτης. </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Κοντογιάννη, Α. (2012). </w:t>
            </w:r>
            <w:r w:rsidRPr="00BC3BE3">
              <w:rPr>
                <w:rFonts w:eastAsia="Times New Roman" w:cs="Times New Roman"/>
                <w:i/>
                <w:sz w:val="20"/>
                <w:szCs w:val="20"/>
                <w:lang w:val="el-GR"/>
              </w:rPr>
              <w:t>Το αυτοσχέδιο θέατρο στο σχολείο</w:t>
            </w:r>
            <w:r w:rsidRPr="00BC3BE3">
              <w:rPr>
                <w:rFonts w:eastAsia="Times New Roman" w:cs="Times New Roman"/>
                <w:sz w:val="20"/>
                <w:szCs w:val="20"/>
                <w:lang w:val="el-GR"/>
              </w:rPr>
              <w:t>. Αθήνα: ΠΕΔΙΟ  Α.Ε.</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Κοντογιάννη, Α. (2008). </w:t>
            </w:r>
            <w:r w:rsidRPr="00BC3BE3">
              <w:rPr>
                <w:rFonts w:eastAsia="Times New Roman" w:cs="Times New Roman"/>
                <w:i/>
                <w:sz w:val="20"/>
                <w:szCs w:val="20"/>
                <w:lang w:val="el-GR"/>
              </w:rPr>
              <w:t>Μαύρη αγελάδα-άσπρη αγελάδα: Δραματική τέχνη στην εκπαίδευση και διαπολιτισμικότητα</w:t>
            </w:r>
            <w:r w:rsidRPr="00BC3BE3">
              <w:rPr>
                <w:rFonts w:eastAsia="Times New Roman" w:cs="Times New Roman"/>
                <w:sz w:val="20"/>
                <w:szCs w:val="20"/>
                <w:lang w:val="el-GR"/>
              </w:rPr>
              <w:t>. Αθήνα: ΜΟΤΙΒΟ ΕΚΔΟΤΙΚΗ Α.Ε.-ΕΚΔΟΣΕΙΣ ΤΟΠΟΣ.</w:t>
            </w: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rPr>
      </w:pPr>
    </w:p>
    <w:p w:rsidR="00B64A96" w:rsidRPr="00421732" w:rsidRDefault="00421732" w:rsidP="00421732">
      <w:pPr>
        <w:spacing w:after="0" w:line="240" w:lineRule="auto"/>
        <w:ind w:left="360"/>
        <w:rPr>
          <w:rFonts w:eastAsia="Calibri"/>
        </w:rPr>
      </w:pPr>
      <w:r>
        <w:rPr>
          <w:rFonts w:eastAsia="Calibri"/>
          <w:b/>
          <w:bCs/>
        </w:rPr>
        <w:t>11.</w:t>
      </w:r>
      <w:r w:rsidR="00B64A96" w:rsidRPr="00421732">
        <w:rPr>
          <w:rFonts w:eastAsia="Calibri"/>
          <w:b/>
          <w:bCs/>
        </w:rPr>
        <w:t xml:space="preserve">Ονοματεπώνυμο διδάσκοντος: </w:t>
      </w:r>
      <w:r w:rsidR="00B64A96" w:rsidRPr="00421732">
        <w:rPr>
          <w:rFonts w:eastAsia="Calibri"/>
        </w:rPr>
        <w:t>Ιωάννης Λεοντάρης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rPr>
          <w:rFonts w:eastAsia="Times New Roman"/>
          <w:b/>
        </w:rPr>
      </w:pPr>
    </w:p>
    <w:p w:rsidR="00B64A96" w:rsidRPr="00BC3BE3" w:rsidRDefault="00B64A96" w:rsidP="00B64A96">
      <w:pPr>
        <w:ind w:left="502"/>
        <w:jc w:val="center"/>
        <w:rPr>
          <w:rFonts w:eastAsia="Times New Roman"/>
          <w:b/>
        </w:rPr>
      </w:pPr>
      <w:r w:rsidRPr="00BC3BE3">
        <w:rPr>
          <w:rFonts w:eastAsia="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12"/>
        <w:tblW w:w="0" w:type="auto"/>
        <w:tblLook w:val="04A0" w:firstRow="1" w:lastRow="0" w:firstColumn="1" w:lastColumn="0" w:noHBand="0" w:noVBand="1"/>
      </w:tblPr>
      <w:tblGrid>
        <w:gridCol w:w="2837"/>
        <w:gridCol w:w="1664"/>
        <w:gridCol w:w="424"/>
        <w:gridCol w:w="2267"/>
        <w:gridCol w:w="283"/>
        <w:gridCol w:w="2013"/>
      </w:tblGrid>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5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5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51"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F4DCD"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BC3BE3" w:rsidRDefault="00BF4DCD" w:rsidP="00BF4DCD">
            <w:pPr>
              <w:jc w:val="right"/>
              <w:rPr>
                <w:rFonts w:eastAsia="Calibri"/>
                <w:b/>
                <w:sz w:val="20"/>
                <w:szCs w:val="20"/>
              </w:rPr>
            </w:pPr>
            <w:r w:rsidRPr="00BC3BE3">
              <w:rPr>
                <w:rFonts w:eastAsia="Calibri"/>
                <w:b/>
                <w:sz w:val="20"/>
                <w:szCs w:val="20"/>
              </w:rPr>
              <w:t>ΚΩΔΙΚΟΣ ΜΑΘΗΜΑΤΟΣ</w:t>
            </w:r>
          </w:p>
        </w:tc>
        <w:tc>
          <w:tcPr>
            <w:tcW w:w="1664"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rPr>
                <w:rFonts w:eastAsia="Calibri"/>
                <w:b/>
                <w:sz w:val="20"/>
                <w:szCs w:val="20"/>
                <w:lang w:val="el-GR"/>
              </w:rPr>
            </w:pPr>
            <w:r w:rsidRPr="00BC3BE3">
              <w:rPr>
                <w:rFonts w:eastAsia="Calibri"/>
                <w:b/>
                <w:sz w:val="20"/>
                <w:szCs w:val="20"/>
                <w:lang w:val="el-GR"/>
              </w:rPr>
              <w:t>04ΖΕ001</w:t>
            </w:r>
          </w:p>
        </w:tc>
        <w:tc>
          <w:tcPr>
            <w:tcW w:w="2974" w:type="dxa"/>
            <w:gridSpan w:val="3"/>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rPr>
                <w:rFonts w:eastAsia="Calibri"/>
                <w:b/>
                <w:sz w:val="20"/>
                <w:szCs w:val="20"/>
              </w:rPr>
            </w:pPr>
            <w:r w:rsidRPr="00BC3BE3">
              <w:rPr>
                <w:rFonts w:eastAsia="Calibri"/>
                <w:b/>
                <w:sz w:val="20"/>
                <w:szCs w:val="20"/>
              </w:rPr>
              <w:t>ΕΞΑΜΗΝΟ ΣΠΟΥΔΩΝ</w:t>
            </w:r>
          </w:p>
        </w:tc>
        <w:tc>
          <w:tcPr>
            <w:tcW w:w="2013"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jc w:val="center"/>
              <w:rPr>
                <w:rFonts w:eastAsia="Calibri"/>
                <w:b/>
                <w:sz w:val="20"/>
                <w:szCs w:val="20"/>
                <w:lang w:val="el-GR"/>
              </w:rPr>
            </w:pPr>
            <w:r w:rsidRPr="00BC3BE3">
              <w:rPr>
                <w:rFonts w:eastAsia="Calibri"/>
                <w:b/>
                <w:sz w:val="20"/>
                <w:szCs w:val="20"/>
                <w:lang w:val="el-GR"/>
              </w:rPr>
              <w:t>ΣΤ’ ή Η’</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tabs>
                <w:tab w:val="left" w:pos="360"/>
              </w:tabs>
              <w:autoSpaceDE w:val="0"/>
              <w:autoSpaceDN w:val="0"/>
              <w:adjustRightInd w:val="0"/>
              <w:rPr>
                <w:rFonts w:eastAsia="Calibri"/>
                <w:b/>
                <w:sz w:val="20"/>
                <w:szCs w:val="20"/>
              </w:rPr>
            </w:pPr>
            <w:r w:rsidRPr="00BC3BE3">
              <w:rPr>
                <w:rFonts w:eastAsia="Calibri"/>
                <w:sz w:val="20"/>
                <w:szCs w:val="20"/>
                <w:lang w:val="el-GR"/>
              </w:rPr>
              <w:t>Υποκριτική ΙΙΙ</w:t>
            </w:r>
          </w:p>
        </w:tc>
      </w:tr>
      <w:tr w:rsidR="00B64A96" w:rsidRPr="00BC3BE3" w:rsidTr="00BF4DCD">
        <w:tc>
          <w:tcPr>
            <w:tcW w:w="492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ΕΒΔΟΜΑΔΙΑΙΕΣ ΩΡΕΣ ΔΙΔΑΣΚΑΛΙΑΣ</w:t>
            </w:r>
          </w:p>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ΔΙΑΛΕΞΕΙΣ ΚΑΙ ΠΡΑΚΤΙΚΕΣ ΑΣΚΗΣΕΙΣ</w:t>
            </w:r>
          </w:p>
          <w:p w:rsidR="00B64A96" w:rsidRPr="00BC3BE3" w:rsidRDefault="00B64A96" w:rsidP="00B64A96">
            <w:pPr>
              <w:widowControl w:val="0"/>
              <w:autoSpaceDE w:val="0"/>
              <w:autoSpaceDN w:val="0"/>
              <w:adjustRightInd w:val="0"/>
              <w:jc w:val="center"/>
              <w:rPr>
                <w:rFonts w:eastAsia="Calibri" w:cs="Times"/>
                <w:b/>
                <w:sz w:val="20"/>
                <w:szCs w:val="20"/>
                <w:lang w:val="el-GR"/>
              </w:rPr>
            </w:pPr>
          </w:p>
          <w:p w:rsidR="00B64A96" w:rsidRPr="00BC3BE3" w:rsidRDefault="00BF4DCD" w:rsidP="00B64A96">
            <w:pPr>
              <w:jc w:val="center"/>
              <w:rPr>
                <w:rFonts w:eastAsia="Calibri"/>
                <w:b/>
                <w:sz w:val="20"/>
                <w:szCs w:val="20"/>
                <w:lang w:val="el-GR"/>
              </w:rPr>
            </w:pPr>
            <w:r w:rsidRPr="00BC3BE3">
              <w:rPr>
                <w:rFonts w:eastAsia="Calibri"/>
                <w:b/>
                <w:sz w:val="20"/>
                <w:szCs w:val="20"/>
                <w:lang w:val="el-GR"/>
              </w:rPr>
              <w:t>3</w:t>
            </w:r>
          </w:p>
        </w:tc>
        <w:tc>
          <w:tcPr>
            <w:tcW w:w="229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rPr>
            </w:pPr>
            <w:r w:rsidRPr="00BC3BE3">
              <w:rPr>
                <w:rFonts w:eastAsia="Calibri"/>
                <w:b/>
                <w:sz w:val="20"/>
                <w:szCs w:val="20"/>
              </w:rPr>
              <w:t>5</w:t>
            </w:r>
          </w:p>
        </w:tc>
      </w:tr>
      <w:tr w:rsidR="00B64A96" w:rsidRPr="00BC3BE3" w:rsidTr="00BF4DCD">
        <w:tc>
          <w:tcPr>
            <w:tcW w:w="4925"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p>
        </w:tc>
        <w:tc>
          <w:tcPr>
            <w:tcW w:w="226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29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BF4DCD">
        <w:tc>
          <w:tcPr>
            <w:tcW w:w="492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7"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296"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ΕΙΔΙΚΟΤΗΤΑΣ</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ΥΠΟΚΡΙΤΙΚΗ ΙΙ</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ΕΛΛΗΝΙΚΗ</w:t>
            </w:r>
          </w:p>
        </w:tc>
      </w:tr>
      <w:tr w:rsidR="00B64A96" w:rsidRPr="00BC3BE3"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ΝΑΙ (ΣΤΗ ΓΑΛΛΙΚΗ ΓΛΩΣΣΑ)</w:t>
            </w:r>
          </w:p>
        </w:tc>
      </w:tr>
      <w:tr w:rsidR="00B64A96" w:rsidRPr="00C8329B" w:rsidTr="00BF4DCD">
        <w:tc>
          <w:tcPr>
            <w:tcW w:w="283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51"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https://eclass.uop.gr/courses/TS220/</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12"/>
        <w:tblW w:w="9464" w:type="dxa"/>
        <w:tblLook w:val="04A0" w:firstRow="1" w:lastRow="0" w:firstColumn="1" w:lastColumn="0" w:noHBand="0" w:noVBand="1"/>
      </w:tblPr>
      <w:tblGrid>
        <w:gridCol w:w="9464"/>
      </w:tblGrid>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180" w:lineRule="atLeast"/>
              <w:ind w:right="185"/>
              <w:rPr>
                <w:rFonts w:eastAsia="Calibri"/>
                <w:b/>
                <w:caps/>
                <w:sz w:val="20"/>
                <w:szCs w:val="20"/>
                <w:lang w:val="el-GR"/>
              </w:rPr>
            </w:pPr>
            <w:r w:rsidRPr="00BC3BE3">
              <w:rPr>
                <w:rFonts w:eastAsia="Calibri"/>
                <w:b/>
                <w:sz w:val="20"/>
                <w:szCs w:val="20"/>
                <w:lang w:val="el-GR"/>
              </w:rPr>
              <w:t xml:space="preserve">Το μάθημα </w:t>
            </w:r>
            <w:r w:rsidRPr="00BC3BE3">
              <w:rPr>
                <w:rFonts w:eastAsia="Calibri"/>
                <w:b/>
                <w:sz w:val="20"/>
                <w:szCs w:val="20"/>
                <w:u w:val="single"/>
                <w:lang w:val="el-GR"/>
              </w:rPr>
              <w:t>Υποκριτική ΙΙΙ</w:t>
            </w:r>
            <w:r w:rsidRPr="00BC3BE3">
              <w:rPr>
                <w:rFonts w:eastAsia="Calibri"/>
                <w:b/>
                <w:sz w:val="20"/>
                <w:szCs w:val="20"/>
                <w:lang w:val="el-GR"/>
              </w:rPr>
              <w:t xml:space="preserve"> έχει κυρίως μορφή πρακτικής εξάσκησης. Απευθύνεται στους φοιτητές του 4</w:t>
            </w:r>
            <w:r w:rsidRPr="00BC3BE3">
              <w:rPr>
                <w:rFonts w:eastAsia="Calibri"/>
                <w:b/>
                <w:sz w:val="20"/>
                <w:szCs w:val="20"/>
                <w:vertAlign w:val="superscript"/>
                <w:lang w:val="el-GR"/>
              </w:rPr>
              <w:t>ου</w:t>
            </w:r>
            <w:r w:rsidRPr="00BC3BE3">
              <w:rPr>
                <w:rFonts w:eastAsia="Calibri"/>
                <w:b/>
                <w:sz w:val="20"/>
                <w:szCs w:val="20"/>
                <w:lang w:val="el-GR"/>
              </w:rPr>
              <w:t xml:space="preserve"> έτους της κατεύθυνσης παραστατικών τεχνών του Τμήματος. Στόχος του μαθήματος είναι να δοκιμαστούν σε συνθήκες παράστασης τα θεωρητικά και πρακτικά εφόδια που έχει αποκτήσει ο κάθε φοιτητής μέσα από τη σειρά μαθημάτων υποκριτικής τα οποία παρακολούθησε κατά τη διάρκεια των σπουδών του.  Οι φοιτητές καλούνται να συνδυάσουν τη μέθοδο Viewpoints με τις ασκήσεις επεξεργασίας του θεατρικού κειμένου. </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Τα μαθησιακά αποτελέσματα για τον φοιτητή που αξιολογείται επιτυχώς στο μάθημα, περιλαμβάνουν τα εξής επίπεδα μάθησης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1. Την εφαρμογή</w:t>
            </w:r>
          </w:p>
          <w:p w:rsidR="00B64A96" w:rsidRPr="00BC3BE3" w:rsidRDefault="00B64A96" w:rsidP="00B64A96">
            <w:pPr>
              <w:spacing w:line="180" w:lineRule="atLeast"/>
              <w:ind w:right="-763"/>
              <w:rPr>
                <w:rFonts w:eastAsia="Calibri"/>
                <w:sz w:val="20"/>
                <w:szCs w:val="20"/>
                <w:lang w:val="el-GR"/>
              </w:rPr>
            </w:pPr>
            <w:r w:rsidRPr="00BC3BE3">
              <w:rPr>
                <w:rFonts w:eastAsia="Calibri"/>
                <w:sz w:val="20"/>
                <w:szCs w:val="20"/>
                <w:lang w:val="el-GR"/>
              </w:rPr>
              <w:t>-χρησιμοποιεί τα στοιχεία των μεθόδων και τεχνικών που διδάχθηκε στα μαθήματα ΥΠΟΚΡΙΤΙΚΗ Ι και ΙΙ, ως εργαλεία για την παρουσίαση μίας ολοκληρωμένης θεατρικής παράστασης.</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2. Τη σύνθεση</w:t>
            </w:r>
          </w:p>
          <w:p w:rsidR="00B64A96" w:rsidRPr="00BC3BE3" w:rsidRDefault="00B64A96" w:rsidP="00B64A96">
            <w:pPr>
              <w:spacing w:line="180" w:lineRule="atLeast"/>
              <w:ind w:right="-763"/>
              <w:rPr>
                <w:rFonts w:eastAsia="Calibri" w:cs="Arial"/>
                <w:sz w:val="20"/>
                <w:szCs w:val="20"/>
                <w:lang w:val="el-GR"/>
              </w:rPr>
            </w:pPr>
            <w:r w:rsidRPr="00BC3BE3">
              <w:rPr>
                <w:rFonts w:eastAsia="Calibri" w:cs="Arial"/>
                <w:sz w:val="20"/>
                <w:szCs w:val="20"/>
                <w:lang w:val="el-GR"/>
              </w:rPr>
              <w:t xml:space="preserve">-Συνδυάζει την συστηματική δουλειά πάνω στην εκφορά του θεατρικού κειμένου και την σκηνική επικοινωνία, με τη σύνθεση ενός θεατρικού ρόλου. </w:t>
            </w: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464"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ΑΥΤΟΝΟΜΗ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ΟΜΑΔΙΚΗ ΕΡΓΑΣΙΑ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ΣΕΒΑΣΜΟΣ ΣΤΗ ΔΙΑΦΟΡΕΤΙΚΟΤΗΤΑ ΚΑΙ ΤΗΝ ΠΟΛΥΠΟΛΙΤΙΣΜΙΚΟΤΗΤΑ</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ΕΠΙΔΕΙΞΗ ΚΟΙΝΩΝΙΚΗΣ, ΕΠΑΓΓΕΛΜΑΤΙΚΗΣ ΚΑΙ ΗΘΙΚΗΣ ΥΠΕΥΘΥΝΟΤΗΤΑΣ ΚΑΙ ΕΥΑΙΣΘΗΣΙΑΣ ΣΕ ΘΕΜΑΤΑ ΦΥΛΟΥ</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ΑΣΚΗΣΗ ΚΡΙΤΙΚΗΣ ΚΑΙ ΑΥΤΟΚΡΙΤΙΚΗΣ</w:t>
            </w:r>
          </w:p>
        </w:tc>
      </w:tr>
    </w:tbl>
    <w:p w:rsidR="00B64A96" w:rsidRPr="00BC3BE3" w:rsidRDefault="00B64A96" w:rsidP="00B64A96">
      <w:pPr>
        <w:rPr>
          <w:rFonts w:eastAsia="Times New Roman"/>
          <w:b/>
        </w:rPr>
      </w:pPr>
    </w:p>
    <w:p w:rsidR="00B64A96" w:rsidRPr="00BC3BE3" w:rsidRDefault="00B64A96" w:rsidP="00214B21">
      <w:pPr>
        <w:numPr>
          <w:ilvl w:val="0"/>
          <w:numId w:val="34"/>
        </w:numPr>
        <w:rPr>
          <w:rFonts w:eastAsia="Times New Roman"/>
          <w:b/>
        </w:rPr>
      </w:pPr>
      <w:r w:rsidRPr="00BC3BE3">
        <w:rPr>
          <w:rFonts w:eastAsia="Times New Roman"/>
          <w:b/>
        </w:rPr>
        <w:t>ΠΕΡΙΕΧΟΜΕΝΟ ΜΑΘΗΜΑΤΟΣ</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spacing w:line="180" w:lineRule="atLeast"/>
              <w:ind w:right="185"/>
              <w:rPr>
                <w:rFonts w:eastAsia="Calibri"/>
                <w:sz w:val="20"/>
                <w:szCs w:val="20"/>
                <w:lang w:val="el-GR"/>
              </w:rPr>
            </w:pPr>
            <w:r w:rsidRPr="00BC3BE3">
              <w:rPr>
                <w:rFonts w:eastAsia="Calibri"/>
                <w:sz w:val="20"/>
                <w:szCs w:val="20"/>
                <w:lang w:val="el-GR"/>
              </w:rPr>
              <w:t xml:space="preserve">Κατά τη διάρκεια των μαθημάτων, οι φοιτητές προετοιμάζονται για τη συμμετοχή τους στην παράσταση ενός θεατρικού κειμένου. Κατά τη διάρκεια των προβών, εργάζονται πάνω στο σύνολο των μεθόδων υποκριτικής τα οποία έχουν διδαχθεί στα προηγούμενα μαθήματα. Η έμφαση εδώ δίνεται εξίσου στη διαχείριση του λόγου, στη σωματικότητα και στο «χτίσιμο» ενός ρόλου στα πλαίσια μιας ολοκληρωμένης παράστασης. </w:t>
            </w:r>
          </w:p>
          <w:p w:rsidR="00B64A96" w:rsidRPr="00BC3BE3" w:rsidRDefault="00B64A96" w:rsidP="00214B21">
            <w:pPr>
              <w:numPr>
                <w:ilvl w:val="0"/>
                <w:numId w:val="32"/>
              </w:numPr>
              <w:spacing w:line="180" w:lineRule="atLeast"/>
              <w:ind w:right="185"/>
              <w:rPr>
                <w:rFonts w:eastAsia="Calibri"/>
                <w:sz w:val="20"/>
                <w:szCs w:val="20"/>
                <w:lang w:val="el-GR"/>
              </w:rPr>
            </w:pPr>
            <w:r w:rsidRPr="00BC3BE3">
              <w:rPr>
                <w:rFonts w:eastAsia="Calibri"/>
                <w:sz w:val="20"/>
                <w:szCs w:val="20"/>
                <w:lang w:val="el-GR"/>
              </w:rPr>
              <w:t>Συλλογική δουλειά κατανόησης του κειμένου</w:t>
            </w:r>
          </w:p>
          <w:p w:rsidR="00B64A96" w:rsidRPr="00BC3BE3" w:rsidRDefault="00B64A96" w:rsidP="00214B21">
            <w:pPr>
              <w:numPr>
                <w:ilvl w:val="0"/>
                <w:numId w:val="32"/>
              </w:numPr>
              <w:spacing w:line="180" w:lineRule="atLeast"/>
              <w:ind w:right="185"/>
              <w:rPr>
                <w:rFonts w:eastAsia="Calibri"/>
                <w:sz w:val="20"/>
                <w:szCs w:val="20"/>
                <w:lang w:val="el-GR"/>
              </w:rPr>
            </w:pPr>
            <w:r w:rsidRPr="00BC3BE3">
              <w:rPr>
                <w:rFonts w:eastAsia="Calibri"/>
                <w:sz w:val="20"/>
                <w:szCs w:val="20"/>
                <w:lang w:val="el-GR"/>
              </w:rPr>
              <w:t>Εξάσκηση πάνω στην εκφορά του λόγου μέσω των σταδίων επεξεργασίας του</w:t>
            </w:r>
          </w:p>
          <w:p w:rsidR="00B64A96" w:rsidRPr="00BC3BE3" w:rsidRDefault="00B64A96" w:rsidP="00214B21">
            <w:pPr>
              <w:numPr>
                <w:ilvl w:val="0"/>
                <w:numId w:val="32"/>
              </w:numPr>
              <w:spacing w:line="180" w:lineRule="atLeast"/>
              <w:ind w:right="185"/>
              <w:rPr>
                <w:rFonts w:eastAsia="Calibri"/>
                <w:sz w:val="20"/>
                <w:szCs w:val="20"/>
                <w:lang w:val="el-GR"/>
              </w:rPr>
            </w:pPr>
            <w:r w:rsidRPr="00BC3BE3">
              <w:rPr>
                <w:rFonts w:eastAsia="Calibri"/>
                <w:sz w:val="20"/>
                <w:szCs w:val="20"/>
                <w:lang w:val="el-GR"/>
              </w:rPr>
              <w:t>Δημιουργία σκηνικής δράσης μέσω της μεθόδου viewpoints.</w:t>
            </w:r>
          </w:p>
          <w:p w:rsidR="00B64A96" w:rsidRPr="00BC3BE3" w:rsidRDefault="00B64A96" w:rsidP="00214B21">
            <w:pPr>
              <w:numPr>
                <w:ilvl w:val="0"/>
                <w:numId w:val="32"/>
              </w:numPr>
              <w:spacing w:line="180" w:lineRule="atLeast"/>
              <w:ind w:right="185"/>
              <w:rPr>
                <w:rFonts w:eastAsia="Calibri"/>
                <w:caps/>
                <w:sz w:val="20"/>
                <w:szCs w:val="20"/>
                <w:lang w:val="el-GR"/>
              </w:rPr>
            </w:pPr>
            <w:r w:rsidRPr="00BC3BE3">
              <w:rPr>
                <w:rFonts w:eastAsia="Calibri"/>
                <w:sz w:val="20"/>
                <w:szCs w:val="20"/>
                <w:lang w:val="el-GR"/>
              </w:rPr>
              <w:t>Γενικές πρόβες προετοιμασίας θεατρικής παράστασης</w:t>
            </w:r>
          </w:p>
          <w:p w:rsidR="00B64A96" w:rsidRPr="00BC3BE3" w:rsidRDefault="00B64A96" w:rsidP="00B64A96">
            <w:pPr>
              <w:spacing w:line="180" w:lineRule="atLeast"/>
              <w:ind w:left="720" w:right="185"/>
              <w:rPr>
                <w:rFonts w:eastAsia="Calibri"/>
                <w:caps/>
                <w:sz w:val="20"/>
                <w:szCs w:val="20"/>
                <w:lang w:val="el-GR"/>
              </w:rPr>
            </w:pPr>
          </w:p>
          <w:p w:rsidR="00B64A96" w:rsidRPr="00BC3BE3" w:rsidRDefault="00B64A96" w:rsidP="00B64A96">
            <w:pPr>
              <w:spacing w:line="180" w:lineRule="atLeast"/>
              <w:ind w:left="720" w:right="185"/>
              <w:rPr>
                <w:rFonts w:eastAsia="Calibri"/>
                <w:caps/>
                <w:sz w:val="20"/>
                <w:szCs w:val="20"/>
                <w:lang w:val="el-GR"/>
              </w:rPr>
            </w:pPr>
          </w:p>
        </w:tc>
      </w:tr>
    </w:tbl>
    <w:p w:rsidR="00BF4DCD" w:rsidRPr="00BC3BE3" w:rsidRDefault="00BF4DCD"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12"/>
        <w:tblW w:w="0" w:type="auto"/>
        <w:tblLook w:val="04A0" w:firstRow="1" w:lastRow="0" w:firstColumn="1" w:lastColumn="0" w:noHBand="0" w:noVBand="1"/>
      </w:tblPr>
      <w:tblGrid>
        <w:gridCol w:w="2371"/>
        <w:gridCol w:w="3198"/>
        <w:gridCol w:w="2359"/>
        <w:gridCol w:w="1423"/>
      </w:tblGrid>
      <w:tr w:rsidR="00B64A96" w:rsidRPr="00BC3BE3" w:rsidTr="001E110B">
        <w:tc>
          <w:tcPr>
            <w:tcW w:w="237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378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ΣΤΗΝ ΤΑΞΗ</w:t>
            </w:r>
          </w:p>
        </w:tc>
      </w:tr>
      <w:tr w:rsidR="00B64A96" w:rsidRPr="00BC3BE3" w:rsidTr="001E110B">
        <w:tc>
          <w:tcPr>
            <w:tcW w:w="2371"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sz w:val="20"/>
                <w:szCs w:val="20"/>
                <w:lang w:val="el-GR"/>
              </w:rPr>
            </w:pPr>
          </w:p>
        </w:tc>
        <w:tc>
          <w:tcPr>
            <w:tcW w:w="378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sz w:val="20"/>
                <w:szCs w:val="20"/>
                <w:lang w:val="el-GR"/>
              </w:rPr>
            </w:pPr>
            <w:r w:rsidRPr="00BC3BE3">
              <w:rPr>
                <w:rFonts w:eastAsia="Calibri"/>
                <w:sz w:val="20"/>
                <w:szCs w:val="20"/>
                <w:lang w:val="el-GR"/>
              </w:rPr>
              <w:t xml:space="preserve">Υποστήριξη Μαθησιακής διαδικασίας μέσω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p>
          <w:p w:rsidR="00B64A96" w:rsidRPr="00BC3BE3" w:rsidRDefault="00B64A96" w:rsidP="00B64A96">
            <w:pPr>
              <w:widowControl w:val="0"/>
              <w:autoSpaceDE w:val="0"/>
              <w:autoSpaceDN w:val="0"/>
              <w:adjustRightInd w:val="0"/>
              <w:spacing w:after="240"/>
              <w:rPr>
                <w:rFonts w:eastAsia="Calibri"/>
                <w:sz w:val="20"/>
                <w:szCs w:val="20"/>
                <w:lang w:val="el-GR"/>
              </w:rPr>
            </w:pPr>
          </w:p>
          <w:p w:rsidR="00B64A96" w:rsidRPr="00BC3BE3" w:rsidRDefault="00B64A96" w:rsidP="00B64A96">
            <w:pPr>
              <w:widowControl w:val="0"/>
              <w:autoSpaceDE w:val="0"/>
              <w:autoSpaceDN w:val="0"/>
              <w:adjustRightInd w:val="0"/>
              <w:spacing w:after="240"/>
              <w:rPr>
                <w:rFonts w:eastAsia="Calibri"/>
                <w:sz w:val="20"/>
                <w:szCs w:val="20"/>
                <w:lang w:val="el-GR"/>
              </w:rPr>
            </w:pPr>
          </w:p>
          <w:p w:rsidR="00B64A96" w:rsidRPr="00BC3BE3" w:rsidRDefault="00B64A96" w:rsidP="00B64A96">
            <w:pPr>
              <w:widowControl w:val="0"/>
              <w:autoSpaceDE w:val="0"/>
              <w:autoSpaceDN w:val="0"/>
              <w:adjustRightInd w:val="0"/>
              <w:spacing w:after="240"/>
              <w:rPr>
                <w:rFonts w:eastAsia="Calibri"/>
                <w:sz w:val="20"/>
                <w:szCs w:val="20"/>
                <w:lang w:val="el-GR"/>
              </w:rPr>
            </w:pPr>
          </w:p>
          <w:p w:rsidR="00B64A96" w:rsidRPr="00BC3BE3" w:rsidRDefault="00B64A96" w:rsidP="00B64A96">
            <w:pPr>
              <w:widowControl w:val="0"/>
              <w:autoSpaceDE w:val="0"/>
              <w:autoSpaceDN w:val="0"/>
              <w:adjustRightInd w:val="0"/>
              <w:spacing w:after="240"/>
              <w:rPr>
                <w:rFonts w:eastAsia="Calibri"/>
                <w:sz w:val="20"/>
                <w:szCs w:val="20"/>
                <w:lang w:val="el-GR"/>
              </w:rPr>
            </w:pPr>
          </w:p>
          <w:p w:rsidR="00B64A96" w:rsidRPr="00BC3BE3" w:rsidRDefault="00B64A96" w:rsidP="00B64A96">
            <w:pPr>
              <w:widowControl w:val="0"/>
              <w:autoSpaceDE w:val="0"/>
              <w:autoSpaceDN w:val="0"/>
              <w:adjustRightInd w:val="0"/>
              <w:spacing w:after="240"/>
              <w:rPr>
                <w:rFonts w:eastAsia="Calibri" w:cs="Times"/>
                <w:sz w:val="20"/>
                <w:szCs w:val="20"/>
                <w:lang w:val="el-GR"/>
              </w:rPr>
            </w:pPr>
          </w:p>
        </w:tc>
      </w:tr>
      <w:tr w:rsidR="00B64A96" w:rsidRPr="00BC3BE3" w:rsidTr="001E110B">
        <w:tc>
          <w:tcPr>
            <w:tcW w:w="2371"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p w:rsidR="00B64A96" w:rsidRPr="00BC3BE3" w:rsidRDefault="00B64A96" w:rsidP="00B64A96">
            <w:pPr>
              <w:widowControl w:val="0"/>
              <w:autoSpaceDE w:val="0"/>
              <w:autoSpaceDN w:val="0"/>
              <w:adjustRightInd w:val="0"/>
              <w:jc w:val="right"/>
              <w:rPr>
                <w:rFonts w:eastAsia="Calibri" w:cs="Times"/>
                <w:sz w:val="20"/>
                <w:szCs w:val="20"/>
                <w:lang w:val="el-GR"/>
              </w:rPr>
            </w:pPr>
          </w:p>
        </w:tc>
        <w:tc>
          <w:tcPr>
            <w:tcW w:w="3198"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rPr>
                <w:rFonts w:eastAsia="Calibri"/>
                <w:b/>
                <w:sz w:val="20"/>
                <w:szCs w:val="20"/>
                <w:lang w:val="el-GR"/>
              </w:rPr>
            </w:pPr>
          </w:p>
        </w:tc>
        <w:tc>
          <w:tcPr>
            <w:tcW w:w="235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142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2371"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3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rPr>
              <w:t>ΚΑΛΛΙΤΕΧΝΙΚΟ ΕΡΓΑΣΤΗΡΙΟ</w:t>
            </w:r>
          </w:p>
        </w:tc>
        <w:tc>
          <w:tcPr>
            <w:tcW w:w="14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2371"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3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ΚΑΛΛΙΤΕΧΝΙΚΗ ΔΗΜΙΟΥΡΓΙΑ / ΠΡΟΒΕΣ ΠΡΟΕΤΟΙΜΑΣΙΑΣ ΑΝΑΜΕΣΑ ΣΤΑ ΜΑΘΗΜΑΤΑ</w:t>
            </w:r>
          </w:p>
        </w:tc>
        <w:tc>
          <w:tcPr>
            <w:tcW w:w="14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52</w:t>
            </w:r>
          </w:p>
        </w:tc>
      </w:tr>
      <w:tr w:rsidR="00B64A96" w:rsidRPr="00BC3BE3" w:rsidTr="001E110B">
        <w:tc>
          <w:tcPr>
            <w:tcW w:w="2371"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3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ΓΕΝΙΚΕΣ ΠΡΟΒΕΣ ΠΡΟΕΤΟΙΜΑΣΙΑΣ ΤΕΛΙΚΗΣ ΠΑΡΟΥΣΙΑΣΗΣ</w:t>
            </w:r>
          </w:p>
        </w:tc>
        <w:tc>
          <w:tcPr>
            <w:tcW w:w="14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21</w:t>
            </w:r>
          </w:p>
        </w:tc>
      </w:tr>
      <w:tr w:rsidR="00B64A96" w:rsidRPr="00BC3BE3" w:rsidTr="001E110B">
        <w:tc>
          <w:tcPr>
            <w:tcW w:w="2371" w:type="dxa"/>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p>
        </w:tc>
        <w:tc>
          <w:tcPr>
            <w:tcW w:w="235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spacing w:after="240"/>
              <w:rPr>
                <w:rFonts w:eastAsia="Calibri" w:cs="Times"/>
                <w:sz w:val="20"/>
                <w:szCs w:val="20"/>
                <w:lang w:val="el-GR"/>
              </w:rPr>
            </w:pPr>
            <w:r w:rsidRPr="00BC3BE3">
              <w:rPr>
                <w:rFonts w:eastAsia="Calibri" w:cs="Times"/>
                <w:sz w:val="20"/>
                <w:szCs w:val="20"/>
                <w:lang w:val="el-GR"/>
              </w:rPr>
              <w:t>Σύνολο Μαθήματος (25 ώρες φόρτου εργασίας ανά πιστωτική μονάδα)</w:t>
            </w:r>
          </w:p>
          <w:p w:rsidR="00B64A96" w:rsidRPr="00BC3BE3" w:rsidRDefault="00B64A96" w:rsidP="00B64A96">
            <w:pPr>
              <w:widowControl w:val="0"/>
              <w:autoSpaceDE w:val="0"/>
              <w:autoSpaceDN w:val="0"/>
              <w:adjustRightInd w:val="0"/>
              <w:rPr>
                <w:rFonts w:eastAsia="Calibri"/>
                <w:b/>
                <w:sz w:val="20"/>
                <w:szCs w:val="20"/>
                <w:lang w:val="el-GR"/>
              </w:rPr>
            </w:pPr>
          </w:p>
        </w:tc>
        <w:tc>
          <w:tcPr>
            <w:tcW w:w="142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371"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319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tc>
        <w:tc>
          <w:tcPr>
            <w:tcW w:w="378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Ι. ΔΗΜΟΣΙΑ ΠΑΡΟΥΣΙΑΣΗ ΟΜΑΔΙΚΗΣ ΚΑΛΛΙΤΕΧΝΙΚΗΣ ΕΡΓΑΣΙΑΣ (40%)</w:t>
            </w:r>
          </w:p>
          <w:p w:rsidR="00B64A96" w:rsidRPr="00BC3BE3" w:rsidRDefault="00B64A96" w:rsidP="00B64A96">
            <w:pPr>
              <w:rPr>
                <w:rFonts w:eastAsia="Calibri"/>
                <w:b/>
                <w:sz w:val="20"/>
                <w:szCs w:val="20"/>
                <w:lang w:val="el-GR"/>
              </w:rPr>
            </w:pPr>
            <w:r w:rsidRPr="00BC3BE3">
              <w:rPr>
                <w:rFonts w:eastAsia="Calibri"/>
                <w:b/>
                <w:sz w:val="20"/>
                <w:szCs w:val="20"/>
                <w:lang w:val="el-GR"/>
              </w:rPr>
              <w:t>ΙΙ. ΑΤΟΜΙΚΗ ΕΠΙΔΟΣΗ ΚΑΛΛΙΤΕΧΝΙΚΗΣ ΕΡΜΗΝΕΙΑΣ (ΥΠΟΚΡΙΤΙΚΗ) (60%)</w:t>
            </w:r>
          </w:p>
        </w:tc>
      </w:tr>
    </w:tbl>
    <w:p w:rsidR="00421732" w:rsidRDefault="00421732" w:rsidP="00B64A96">
      <w:pPr>
        <w:rPr>
          <w:rFonts w:eastAsia="Times New Roman"/>
          <w:b/>
        </w:rPr>
      </w:pPr>
    </w:p>
    <w:p w:rsidR="001172DE" w:rsidRPr="00BC3BE3" w:rsidRDefault="001172DE"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227C4">
            <w:pPr>
              <w:numPr>
                <w:ilvl w:val="0"/>
                <w:numId w:val="60"/>
              </w:numPr>
              <w:spacing w:line="180" w:lineRule="atLeast"/>
              <w:ind w:right="185"/>
              <w:contextualSpacing/>
              <w:rPr>
                <w:rFonts w:eastAsia="Calibri"/>
                <w:sz w:val="20"/>
                <w:szCs w:val="20"/>
                <w:lang w:val="el-GR"/>
              </w:rPr>
            </w:pPr>
            <w:r w:rsidRPr="00BC3BE3">
              <w:rPr>
                <w:rFonts w:eastAsia="Calibri"/>
                <w:sz w:val="20"/>
                <w:szCs w:val="20"/>
                <w:lang w:val="el-GR"/>
              </w:rPr>
              <w:t xml:space="preserve">Γιόσι Όιντα, </w:t>
            </w:r>
            <w:r w:rsidRPr="00BC3BE3">
              <w:rPr>
                <w:rFonts w:eastAsia="Calibri"/>
                <w:i/>
                <w:sz w:val="20"/>
                <w:szCs w:val="20"/>
                <w:lang w:val="el-GR"/>
              </w:rPr>
              <w:t>Ο αόρατος ηθοποιός,</w:t>
            </w:r>
            <w:r w:rsidRPr="00BC3BE3">
              <w:rPr>
                <w:rFonts w:eastAsia="Calibri"/>
                <w:sz w:val="20"/>
                <w:szCs w:val="20"/>
                <w:lang w:val="el-GR"/>
              </w:rPr>
              <w:t xml:space="preserve"> (μτφ. Θοδωρής Τσαπακίδης-Μαριλίτα Λαμπροπούλου), Αθήνα, Κοάν, 2003.</w:t>
            </w:r>
          </w:p>
          <w:p w:rsidR="00B64A96" w:rsidRPr="00BC3BE3" w:rsidRDefault="00B64A96" w:rsidP="00B227C4">
            <w:pPr>
              <w:numPr>
                <w:ilvl w:val="0"/>
                <w:numId w:val="60"/>
              </w:numPr>
              <w:spacing w:line="180" w:lineRule="atLeast"/>
              <w:ind w:right="185"/>
              <w:contextualSpacing/>
              <w:rPr>
                <w:rFonts w:eastAsia="Calibri"/>
                <w:sz w:val="20"/>
                <w:szCs w:val="20"/>
              </w:rPr>
            </w:pPr>
            <w:r w:rsidRPr="00BC3BE3">
              <w:rPr>
                <w:rFonts w:eastAsia="Calibri"/>
                <w:sz w:val="20"/>
                <w:szCs w:val="20"/>
                <w:lang w:val="el-GR"/>
              </w:rPr>
              <w:t xml:space="preserve">Τόμας Ρίτσαρντς, </w:t>
            </w:r>
            <w:r w:rsidRPr="00BC3BE3">
              <w:rPr>
                <w:rFonts w:eastAsia="Calibri"/>
                <w:i/>
                <w:sz w:val="20"/>
                <w:szCs w:val="20"/>
                <w:lang w:val="el-GR"/>
              </w:rPr>
              <w:t xml:space="preserve">Για τη δουλειά με τον Γκροτόφσκι πάνω στις σωματικές δράσεις,  </w:t>
            </w:r>
            <w:r w:rsidRPr="00BC3BE3">
              <w:rPr>
                <w:rFonts w:eastAsia="Calibri"/>
                <w:sz w:val="20"/>
                <w:szCs w:val="20"/>
                <w:lang w:val="el-GR"/>
              </w:rPr>
              <w:t xml:space="preserve">(μτφ. </w:t>
            </w:r>
            <w:r w:rsidRPr="00BC3BE3">
              <w:rPr>
                <w:rFonts w:eastAsia="Calibri"/>
                <w:sz w:val="20"/>
                <w:szCs w:val="20"/>
              </w:rPr>
              <w:t xml:space="preserve">Κωνσταντίνος Αν. Θέμελης), Αθήνα-Γιάννινα, Δωδώνη, 1998. </w:t>
            </w:r>
          </w:p>
        </w:tc>
      </w:tr>
    </w:tbl>
    <w:p w:rsidR="00AA0B8E" w:rsidRDefault="00AA0B8E" w:rsidP="00421732">
      <w:pPr>
        <w:spacing w:after="0" w:line="240" w:lineRule="auto"/>
        <w:ind w:left="360"/>
        <w:rPr>
          <w:rFonts w:eastAsia="Calibri"/>
          <w:b/>
          <w:bCs/>
        </w:rPr>
      </w:pPr>
    </w:p>
    <w:p w:rsidR="00AA0B8E" w:rsidRDefault="00AA0B8E" w:rsidP="00421732">
      <w:pPr>
        <w:spacing w:after="0" w:line="240" w:lineRule="auto"/>
        <w:ind w:left="360"/>
        <w:rPr>
          <w:rFonts w:eastAsia="Calibri"/>
          <w:b/>
          <w:bCs/>
        </w:rPr>
      </w:pPr>
    </w:p>
    <w:p w:rsidR="00B64A96" w:rsidRPr="00BC3BE3" w:rsidRDefault="00421732" w:rsidP="00421732">
      <w:pPr>
        <w:spacing w:after="0" w:line="240" w:lineRule="auto"/>
        <w:ind w:left="360"/>
        <w:rPr>
          <w:rFonts w:eastAsia="Calibri"/>
        </w:rPr>
      </w:pPr>
      <w:r>
        <w:rPr>
          <w:rFonts w:eastAsia="Calibri"/>
          <w:b/>
          <w:bCs/>
        </w:rPr>
        <w:t>12.</w:t>
      </w:r>
      <w:r w:rsidR="00B64A96" w:rsidRPr="00BC3BE3">
        <w:rPr>
          <w:rFonts w:eastAsia="Calibri"/>
          <w:b/>
          <w:bCs/>
        </w:rPr>
        <w:t xml:space="preserve">Ονοματεπώνυμο διδάσκοντος: </w:t>
      </w:r>
      <w:r w:rsidR="00B64A96" w:rsidRPr="00BC3BE3">
        <w:rPr>
          <w:rFonts w:eastAsia="Calibri"/>
        </w:rPr>
        <w:t>Αστέριος Τσιάρας</w:t>
      </w:r>
    </w:p>
    <w:p w:rsidR="00B64A96" w:rsidRPr="00BC3BE3" w:rsidRDefault="00B64A96" w:rsidP="00B64A96">
      <w:pPr>
        <w:spacing w:after="0" w:line="240" w:lineRule="auto"/>
        <w:jc w:val="left"/>
        <w:rPr>
          <w:rFonts w:eastAsia="Calibri"/>
        </w:rPr>
      </w:pPr>
      <w:r w:rsidRPr="00BC3BE3">
        <w:rPr>
          <w:rFonts w:eastAsia="Calibri"/>
          <w:b/>
          <w:bCs/>
        </w:rPr>
        <w:t xml:space="preserve">           Διδασκόμενα μαθήματα προπτυχιακού: </w:t>
      </w:r>
      <w:r w:rsidRPr="00BC3BE3">
        <w:rPr>
          <w:rFonts w:eastAsia="Calibri"/>
        </w:rPr>
        <w:t>4</w:t>
      </w:r>
    </w:p>
    <w:p w:rsidR="00B64A96" w:rsidRPr="00BC3BE3" w:rsidRDefault="00B64A96" w:rsidP="00B64A96">
      <w:pPr>
        <w:ind w:left="502"/>
        <w:jc w:val="center"/>
        <w:rPr>
          <w:rFonts w:eastAsia="Times New Roman" w:cs="Times New Roman"/>
          <w:b/>
        </w:rPr>
      </w:pPr>
    </w:p>
    <w:p w:rsidR="00B64A96" w:rsidRPr="00BC3BE3" w:rsidRDefault="00B64A96" w:rsidP="00B64A96">
      <w:pPr>
        <w:ind w:left="502"/>
        <w:jc w:val="center"/>
        <w:rPr>
          <w:rFonts w:eastAsia="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2838"/>
        <w:gridCol w:w="1665"/>
        <w:gridCol w:w="425"/>
        <w:gridCol w:w="2268"/>
        <w:gridCol w:w="283"/>
        <w:gridCol w:w="1701"/>
      </w:tblGrid>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ΚΑΛΩΝ ΤΕΧΝΩΝ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ΘΕΑΤΡΙΚΩΝ ΣΠΟΥΔΩΝ</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ΕΠΙΠΕΔΟ ΣΠΟΥΔΩΝ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Προπτυχιακό</w:t>
            </w:r>
          </w:p>
        </w:tc>
      </w:tr>
      <w:tr w:rsidR="00BF4DCD"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F4DCD" w:rsidRPr="00BC3BE3" w:rsidRDefault="00BF4DCD" w:rsidP="00BF4DCD">
            <w:pPr>
              <w:jc w:val="right"/>
              <w:rPr>
                <w:rFonts w:eastAsia="Times New Roman" w:cs="Times New Roman"/>
                <w:b/>
                <w:sz w:val="20"/>
                <w:szCs w:val="20"/>
              </w:rPr>
            </w:pPr>
            <w:r w:rsidRPr="00BC3BE3">
              <w:rPr>
                <w:rFonts w:eastAsia="Times New Roman" w:cs="Times New Roman"/>
                <w:b/>
                <w:sz w:val="20"/>
                <w:szCs w:val="20"/>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rPr>
                <w:rFonts w:eastAsia="Times New Roman" w:cs="Times New Roman"/>
                <w:b/>
                <w:sz w:val="20"/>
                <w:szCs w:val="20"/>
              </w:rPr>
            </w:pPr>
            <w:r w:rsidRPr="00BC3BE3">
              <w:rPr>
                <w:rFonts w:eastAsia="Times New Roman" w:cs="Times New Roman"/>
                <w:b/>
                <w:sz w:val="20"/>
                <w:szCs w:val="20"/>
              </w:rPr>
              <w:t>34ΕΧ014</w:t>
            </w:r>
          </w:p>
        </w:tc>
        <w:tc>
          <w:tcPr>
            <w:tcW w:w="2976" w:type="dxa"/>
            <w:gridSpan w:val="3"/>
            <w:tcBorders>
              <w:top w:val="single" w:sz="4" w:space="0" w:color="auto"/>
              <w:left w:val="single" w:sz="4" w:space="0" w:color="auto"/>
              <w:bottom w:val="single" w:sz="4" w:space="0" w:color="auto"/>
              <w:right w:val="single" w:sz="4" w:space="0" w:color="auto"/>
            </w:tcBorders>
            <w:hideMark/>
          </w:tcPr>
          <w:p w:rsidR="00BF4DCD" w:rsidRPr="00BC3BE3" w:rsidRDefault="00BF4DCD" w:rsidP="00BF4DCD">
            <w:pPr>
              <w:rPr>
                <w:rFonts w:eastAsia="Times New Roman" w:cs="Times New Roman"/>
                <w:b/>
                <w:sz w:val="20"/>
                <w:szCs w:val="20"/>
              </w:rPr>
            </w:pPr>
            <w:r w:rsidRPr="00BC3BE3">
              <w:rPr>
                <w:rFonts w:eastAsia="Times New Roman" w:cs="Times New Roman"/>
                <w:b/>
                <w:sz w:val="20"/>
                <w:szCs w:val="20"/>
              </w:rPr>
              <w:t>ΕΞΑΜΗΝΟ ΣΠΟΥΔΩΝ</w:t>
            </w:r>
          </w:p>
        </w:tc>
        <w:tc>
          <w:tcPr>
            <w:tcW w:w="1701" w:type="dxa"/>
            <w:tcBorders>
              <w:top w:val="single" w:sz="4" w:space="0" w:color="auto"/>
              <w:left w:val="single" w:sz="4" w:space="0" w:color="auto"/>
              <w:bottom w:val="single" w:sz="4" w:space="0" w:color="auto"/>
              <w:right w:val="single" w:sz="4" w:space="0" w:color="auto"/>
            </w:tcBorders>
          </w:tcPr>
          <w:p w:rsidR="00BF4DCD" w:rsidRPr="00BC3BE3" w:rsidRDefault="00BF4DCD" w:rsidP="00BF4DCD">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Times New Roman" w:cs="Times New Roman"/>
                <w:b/>
                <w:sz w:val="20"/>
                <w:szCs w:val="20"/>
              </w:rPr>
            </w:pPr>
            <w:r w:rsidRPr="00BC3BE3">
              <w:rPr>
                <w:rFonts w:eastAsia="Times New Roman" w:cs="Times New Roman"/>
                <w:b/>
                <w:sz w:val="20"/>
                <w:szCs w:val="20"/>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Παιδαγωγική του θεάτρου V: Η Ψυχοπαιδαγωγική της Διδακτικής του Θεάτρου στην Εκπαίδευση </w:t>
            </w:r>
          </w:p>
          <w:p w:rsidR="00B64A96" w:rsidRPr="00BC3BE3" w:rsidRDefault="00B64A96" w:rsidP="00B64A96">
            <w:pPr>
              <w:rPr>
                <w:rFonts w:eastAsia="Times New Roman" w:cs="Times New Roman"/>
                <w:b/>
                <w:sz w:val="20"/>
                <w:szCs w:val="20"/>
                <w:lang w:val="el-GR"/>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Times New Roman" w:cs="Times"/>
                <w:b/>
                <w:sz w:val="20"/>
                <w:szCs w:val="20"/>
                <w:lang w:val="el-GR"/>
              </w:rPr>
            </w:pPr>
            <w:r w:rsidRPr="00BC3BE3">
              <w:rPr>
                <w:rFonts w:eastAsia="Times New Roman"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ΕΒΔΟΜΑΔΙΑΙΕΣ ΩΡΕΣ ΔΙΔΑΣΚΑΛΙΑΣ</w:t>
            </w:r>
          </w:p>
          <w:p w:rsidR="00B64A96" w:rsidRPr="00BC3BE3" w:rsidRDefault="00BF4DCD" w:rsidP="00B64A96">
            <w:pPr>
              <w:jc w:val="center"/>
              <w:rPr>
                <w:rFonts w:eastAsia="Times New Roman" w:cs="Times New Roman"/>
                <w:b/>
                <w:sz w:val="20"/>
                <w:szCs w:val="20"/>
                <w:lang w:val="el-GR"/>
              </w:rPr>
            </w:pPr>
            <w:r w:rsidRPr="00BC3BE3">
              <w:rPr>
                <w:rFonts w:eastAsia="Times New Roman" w:cs="Times New Roman"/>
                <w:b/>
                <w:sz w:val="20"/>
                <w:szCs w:val="20"/>
                <w:lang w:val="el-GR"/>
              </w:rPr>
              <w:t>3</w:t>
            </w: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Times New Roman" w:cs="Times"/>
                <w:b/>
                <w:sz w:val="20"/>
                <w:szCs w:val="20"/>
              </w:rPr>
            </w:pPr>
            <w:r w:rsidRPr="00BC3BE3">
              <w:rPr>
                <w:rFonts w:eastAsia="Times New Roman" w:cs="Times"/>
                <w:b/>
                <w:sz w:val="20"/>
                <w:szCs w:val="20"/>
              </w:rPr>
              <w:t>ΠΙΣΤΩΤΙΚΕΣ ΜΟΝΑΔΕΣ</w:t>
            </w:r>
          </w:p>
          <w:p w:rsidR="00B64A96" w:rsidRPr="00BC3BE3" w:rsidRDefault="00B64A96" w:rsidP="00B64A96">
            <w:pPr>
              <w:jc w:val="center"/>
              <w:rPr>
                <w:rFonts w:eastAsia="Times New Roman" w:cs="Times New Roman"/>
                <w:b/>
                <w:sz w:val="20"/>
                <w:szCs w:val="20"/>
              </w:rPr>
            </w:pP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Times New Roman" w:cs="Times New Roman"/>
                <w:sz w:val="20"/>
                <w:szCs w:val="20"/>
                <w:lang w:val="el-GR"/>
              </w:rPr>
            </w:pPr>
            <w:r w:rsidRPr="00BC3BE3">
              <w:rPr>
                <w:rFonts w:eastAsia="Times New Roman" w:cs="Times New Roman"/>
                <w:sz w:val="20"/>
                <w:szCs w:val="20"/>
              </w:rPr>
              <w:t xml:space="preserve">Διαλέξεις και </w:t>
            </w:r>
            <w:r w:rsidRPr="00BC3BE3">
              <w:rPr>
                <w:rFonts w:eastAsia="Times New Roman" w:cs="Times New Roman"/>
                <w:sz w:val="20"/>
                <w:szCs w:val="20"/>
                <w:lang w:val="el-GR"/>
              </w:rPr>
              <w:t>θεατρικά Εργαστήρια</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5</w:t>
            </w:r>
          </w:p>
        </w:tc>
      </w:tr>
      <w:tr w:rsidR="00B64A96" w:rsidRPr="00BC3BE3" w:rsidTr="001E110B">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Times New Roman" w:cs="Times"/>
                <w:sz w:val="20"/>
                <w:szCs w:val="20"/>
                <w:lang w:val="el-GR"/>
              </w:rPr>
            </w:pPr>
            <w:r w:rsidRPr="00BC3BE3">
              <w:rPr>
                <w:rFonts w:eastAsia="Times New Roman"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c>
          <w:tcPr>
            <w:tcW w:w="198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w:sz w:val="20"/>
                <w:szCs w:val="20"/>
                <w:lang w:val="el-GR"/>
              </w:rPr>
            </w:pPr>
            <w:r w:rsidRPr="00BC3BE3">
              <w:rPr>
                <w:rFonts w:eastAsia="Times New Roman" w:cs="Times"/>
                <w:sz w:val="20"/>
                <w:szCs w:val="20"/>
                <w:lang w:val="el-GR"/>
              </w:rPr>
              <w:t>Ειδικότητας</w:t>
            </w:r>
          </w:p>
          <w:p w:rsidR="00B64A96" w:rsidRPr="00BC3BE3" w:rsidRDefault="00B64A96" w:rsidP="00B64A96">
            <w:pPr>
              <w:rPr>
                <w:rFonts w:eastAsia="Times New Roman" w:cs="Times"/>
                <w:sz w:val="20"/>
                <w:szCs w:val="20"/>
                <w:lang w:val="el-GR"/>
              </w:rPr>
            </w:pPr>
          </w:p>
          <w:p w:rsidR="00B64A96" w:rsidRPr="00BC3BE3" w:rsidRDefault="00B64A96" w:rsidP="00B64A96">
            <w:pPr>
              <w:rPr>
                <w:rFonts w:eastAsia="Times New Roman" w:cs="Times New Roman"/>
                <w:sz w:val="20"/>
                <w:szCs w:val="20"/>
                <w:lang w:val="el-GR"/>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Ελληνική</w:t>
            </w:r>
          </w:p>
        </w:tc>
      </w:tr>
      <w:tr w:rsidR="00B64A96" w:rsidRPr="00BC3BE3"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 xml:space="preserve">ΤΟ ΜΑΘΗΜΑ ΠΡΟΣΦΕΡΕΤΑΙ ΣΕ ΦΟΙΤΗΤΕΣ </w:t>
            </w:r>
            <w:r w:rsidRPr="00BC3BE3">
              <w:rPr>
                <w:rFonts w:eastAsia="Times New Roman" w:cs="Times"/>
                <w:b/>
                <w:sz w:val="20"/>
                <w:szCs w:val="20"/>
              </w:rPr>
              <w:t>ERASMUS</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lang w:val="el-GR"/>
              </w:rPr>
            </w:pPr>
            <w:r w:rsidRPr="00BC3BE3">
              <w:rPr>
                <w:rFonts w:eastAsia="Times New Roman" w:cs="Times New Roman"/>
                <w:b/>
                <w:sz w:val="20"/>
                <w:szCs w:val="20"/>
                <w:lang w:val="el-GR"/>
              </w:rPr>
              <w:t>ΝΑΙ</w:t>
            </w:r>
          </w:p>
        </w:tc>
      </w:tr>
      <w:tr w:rsidR="00B64A96" w:rsidRPr="00C8329B" w:rsidTr="001E110B">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rPr>
            </w:pPr>
            <w:r w:rsidRPr="00BC3BE3">
              <w:rPr>
                <w:rFonts w:eastAsia="Times New Roman" w:cs="Times"/>
                <w:b/>
                <w:sz w:val="20"/>
                <w:szCs w:val="20"/>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https://eclass.uop.gr/courses/TS145/</w:t>
            </w:r>
          </w:p>
        </w:tc>
      </w:tr>
    </w:tbl>
    <w:p w:rsidR="00B64A96" w:rsidRPr="00BC3BE3" w:rsidRDefault="00B64A96" w:rsidP="00B64A96">
      <w:pPr>
        <w:spacing w:after="0" w:line="240" w:lineRule="auto"/>
        <w:rPr>
          <w:rFonts w:eastAsia="Times New Roman" w:cs="Times New Roman"/>
          <w:b/>
          <w:lang w:val="en-US"/>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Βιου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Ο διδακτικός στόχος του μαθήματος είναι να εισάγει τους μαθητές στις βασικές έννοιες της ψυχοπαιδαγωγικής για τη διδασκαλία του θεάτρου στην εκπαίδευση.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Μέσα από τη διδασκαλία του μαθήματος ο φοιτητής θα κατανοήσει το περιεχόμενο, τη δομή και τον στόχο της διδακτικής του θεάτρου, σύμφωνα με τις αρχές της ψυχοπαιδαγωγικής, στην προσχολική, πρωτοβάθμια και δευτεροβάθμια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Τέλος, στόχο του μαθήματος αποτελεί η  πρακτική κατάρτιση των φοιτητών, μέσω βιωματικών θεατρικών εργαστηρίων σε τεχνικές της διδακτικής του θεάτρου στην εκπαίδευση.</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B64A96">
            <w:pPr>
              <w:numPr>
                <w:ilvl w:val="0"/>
                <w:numId w:val="3"/>
              </w:numPr>
              <w:contextualSpacing/>
              <w:jc w:val="left"/>
              <w:rPr>
                <w:rFonts w:eastAsia="Times New Roman" w:cs="Times New Roman"/>
                <w:sz w:val="20"/>
                <w:szCs w:val="20"/>
                <w:lang w:val="el-GR"/>
              </w:rPr>
            </w:pPr>
            <w:r w:rsidRPr="00BC3BE3">
              <w:rPr>
                <w:rFonts w:eastAsia="Times New Roman" w:cs="Times New Roman"/>
                <w:sz w:val="20"/>
                <w:szCs w:val="20"/>
                <w:lang w:val="el-GR"/>
              </w:rPr>
              <w:t>Να μπορούν να διακρίνουν τις βασικές έννοιες της ψυχοπαιδαγωγικής για τη διδασκαλία του θεάτρου στην εκπαίδευση.</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γνωρίζουν τα χαρακτηριστικά γνωρίσματα της νοητικής, συναισθηματικής και κοινωνικής ανάπτυξης στα παιδιά της προσχολικής, σχολικής και εφηβικής ηλικίας.</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Να γνωρίζουν και να εφαρμόζουν στην πράξη στρατηγικές διαχείρισης της σχολικής τάξης.</w:t>
            </w:r>
          </w:p>
          <w:p w:rsidR="00B64A96" w:rsidRPr="00BC3BE3" w:rsidRDefault="00B64A96" w:rsidP="00B64A96">
            <w:pPr>
              <w:numPr>
                <w:ilvl w:val="0"/>
                <w:numId w:val="3"/>
              </w:numPr>
              <w:contextualSpacing/>
              <w:rPr>
                <w:rFonts w:eastAsia="Times New Roman" w:cs="Times New Roman"/>
                <w:sz w:val="20"/>
                <w:szCs w:val="20"/>
                <w:lang w:val="el-GR"/>
              </w:rPr>
            </w:pPr>
            <w:r w:rsidRPr="00BC3BE3">
              <w:rPr>
                <w:rFonts w:eastAsia="Times New Roman" w:cs="Times New Roman"/>
                <w:sz w:val="20"/>
                <w:szCs w:val="20"/>
                <w:lang w:val="el-GR"/>
              </w:rPr>
              <w:t xml:space="preserve">Να διαπιστώνουν την πρόοδο των μαθητών στο μάθημα της Θεατρικής Αγωγής με τεχνικές διαμορφωτικής αξιολόγησης. </w:t>
            </w:r>
          </w:p>
          <w:p w:rsidR="00B64A96" w:rsidRPr="00BC3BE3" w:rsidRDefault="00B64A96" w:rsidP="00B64A96">
            <w:pPr>
              <w:numPr>
                <w:ilvl w:val="0"/>
                <w:numId w:val="3"/>
              </w:numPr>
              <w:contextualSpacing/>
              <w:jc w:val="left"/>
              <w:rPr>
                <w:rFonts w:eastAsia="Times New Roman" w:cs="Times New Roman"/>
                <w:b/>
                <w:sz w:val="20"/>
                <w:szCs w:val="20"/>
                <w:lang w:val="el-GR"/>
              </w:rPr>
            </w:pPr>
            <w:r w:rsidRPr="00BC3BE3">
              <w:rPr>
                <w:rFonts w:eastAsia="Times New Roman" w:cs="Times New Roman"/>
                <w:sz w:val="20"/>
                <w:szCs w:val="20"/>
                <w:lang w:val="el-GR"/>
              </w:rPr>
              <w:t>Να κατέχουν ατομικές δεξιότητες θεατρικής έκφρασης μέσω του σώματος και της φωνής τους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Times New Roman" w:cs="Times New Roman"/>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Αυτόνομη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Ομαδική εργασία</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Άσκηση κριτικής και αυτοκριτικής</w:t>
            </w:r>
          </w:p>
          <w:p w:rsidR="00B64A96" w:rsidRPr="00BC3BE3" w:rsidRDefault="00B64A96" w:rsidP="00B64A96">
            <w:pPr>
              <w:widowControl w:val="0"/>
              <w:numPr>
                <w:ilvl w:val="0"/>
                <w:numId w:val="4"/>
              </w:numPr>
              <w:autoSpaceDE w:val="0"/>
              <w:autoSpaceDN w:val="0"/>
              <w:adjustRightInd w:val="0"/>
              <w:contextualSpacing/>
              <w:jc w:val="left"/>
              <w:rPr>
                <w:rFonts w:eastAsia="Times New Roman" w:cs="Times"/>
                <w:sz w:val="20"/>
                <w:szCs w:val="20"/>
                <w:lang w:val="el-GR"/>
              </w:rPr>
            </w:pPr>
            <w:r w:rsidRPr="00BC3BE3">
              <w:rPr>
                <w:rFonts w:eastAsia="Times New Roman" w:cs="Times"/>
                <w:sz w:val="20"/>
                <w:szCs w:val="20"/>
                <w:lang w:val="el-GR"/>
              </w:rPr>
              <w:t>Προαγωγή της ελεύθερης, δημιουργικής και επαγωγικής σκέψης</w:t>
            </w: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33"/>
              </w:numPr>
              <w:contextualSpacing/>
              <w:rPr>
                <w:rFonts w:eastAsia="Times New Roman" w:cs="Times New Roman"/>
                <w:sz w:val="20"/>
                <w:szCs w:val="20"/>
                <w:lang w:val="el-GR"/>
              </w:rPr>
            </w:pPr>
            <w:r w:rsidRPr="00BC3BE3">
              <w:rPr>
                <w:rFonts w:eastAsia="Times New Roman" w:cs="Times New Roman"/>
                <w:sz w:val="20"/>
                <w:szCs w:val="20"/>
                <w:lang w:val="el-GR"/>
              </w:rPr>
              <w:t>Η ψυχοπαιδαγωγική προσέγγιση της διδακτικής του θεάτρου στην προσχολική και σχολική ηλικία.</w:t>
            </w:r>
          </w:p>
          <w:p w:rsidR="00B64A96" w:rsidRPr="00BC3BE3" w:rsidRDefault="00B64A96" w:rsidP="00214B21">
            <w:pPr>
              <w:numPr>
                <w:ilvl w:val="0"/>
                <w:numId w:val="33"/>
              </w:numPr>
              <w:contextualSpacing/>
              <w:rPr>
                <w:rFonts w:eastAsia="Times New Roman" w:cs="Times New Roman"/>
                <w:sz w:val="20"/>
                <w:szCs w:val="20"/>
                <w:lang w:val="el-GR"/>
              </w:rPr>
            </w:pPr>
            <w:r w:rsidRPr="00BC3BE3">
              <w:rPr>
                <w:rFonts w:eastAsia="Times New Roman" w:cs="Times New Roman"/>
                <w:sz w:val="20"/>
                <w:szCs w:val="20"/>
                <w:lang w:val="el-GR"/>
              </w:rPr>
              <w:t>Η διδακτική του θεάτρου σύμφωνα με την ανάπτυξη του παιδιού κατά τη σχολική ηλικία.</w:t>
            </w:r>
          </w:p>
          <w:p w:rsidR="00B64A96" w:rsidRPr="00BC3BE3" w:rsidRDefault="00B64A96" w:rsidP="00214B21">
            <w:pPr>
              <w:numPr>
                <w:ilvl w:val="0"/>
                <w:numId w:val="33"/>
              </w:numPr>
              <w:contextualSpacing/>
              <w:rPr>
                <w:rFonts w:eastAsia="Times New Roman" w:cs="Times New Roman"/>
                <w:sz w:val="20"/>
                <w:szCs w:val="20"/>
                <w:lang w:val="el-GR"/>
              </w:rPr>
            </w:pPr>
            <w:r w:rsidRPr="00BC3BE3">
              <w:rPr>
                <w:rFonts w:eastAsia="Times New Roman" w:cs="Times New Roman"/>
                <w:sz w:val="20"/>
                <w:szCs w:val="20"/>
                <w:lang w:val="el-GR"/>
              </w:rPr>
              <w:t>Η ψυχοπαιδαγωγική προσέγγιση της διδακτικής του θεάτρου στη δευτεροβάθμια εκπαίδευση.</w:t>
            </w:r>
          </w:p>
          <w:p w:rsidR="00B64A96" w:rsidRPr="00BC3BE3" w:rsidRDefault="00B64A96" w:rsidP="00214B21">
            <w:pPr>
              <w:numPr>
                <w:ilvl w:val="0"/>
                <w:numId w:val="33"/>
              </w:numPr>
              <w:contextualSpacing/>
              <w:rPr>
                <w:rFonts w:eastAsia="Times New Roman" w:cs="Times New Roman"/>
                <w:sz w:val="20"/>
                <w:szCs w:val="20"/>
                <w:lang w:val="el-GR"/>
              </w:rPr>
            </w:pPr>
            <w:r w:rsidRPr="00BC3BE3">
              <w:rPr>
                <w:rFonts w:eastAsia="Times New Roman" w:cs="Times New Roman"/>
                <w:sz w:val="20"/>
                <w:szCs w:val="20"/>
                <w:lang w:val="el-GR"/>
              </w:rPr>
              <w:t>Η διδακτική του θεάτρου σύμφωνα με την ανάπτυξη του παιδιού κατά την εφηβική ηλικία.</w:t>
            </w:r>
          </w:p>
          <w:p w:rsidR="00B64A96" w:rsidRPr="00BC3BE3" w:rsidRDefault="00B64A96" w:rsidP="00214B21">
            <w:pPr>
              <w:numPr>
                <w:ilvl w:val="0"/>
                <w:numId w:val="33"/>
              </w:numPr>
              <w:contextualSpacing/>
              <w:rPr>
                <w:rFonts w:eastAsia="Times New Roman" w:cs="Times New Roman"/>
                <w:sz w:val="20"/>
                <w:szCs w:val="20"/>
                <w:lang w:val="el-GR"/>
              </w:rPr>
            </w:pPr>
            <w:r w:rsidRPr="00BC3BE3">
              <w:rPr>
                <w:rFonts w:eastAsia="Times New Roman" w:cs="Times New Roman"/>
                <w:sz w:val="20"/>
                <w:szCs w:val="20"/>
                <w:lang w:val="el-GR"/>
              </w:rPr>
              <w:t>Η πρακτική κατάρτιση των φοιτητών σε ψυχοπαιδαγωγικές τεχνικές της διδακτικής του θεάτρου στην εκπαίδευση.</w:t>
            </w:r>
          </w:p>
        </w:tc>
      </w:tr>
    </w:tbl>
    <w:p w:rsidR="00B64A96"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2877"/>
        <w:gridCol w:w="2869"/>
        <w:gridCol w:w="3463"/>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Πρόσωπο με πρόσωπο, Εξ αποστάσεως εκπαίδευση κ.λπ.</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Στην τάξη (Πρόσωπο με πρόσωπο)</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Χρήση Τ.Π.Ε. στη Διδασκαλία, στην Εργαστηριακή Εκπαίδευση, στην Επικοινωνία με τους φοιτητές</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Χρήση Τ.Π.Ε. στη Διδασκαλία (</w:t>
            </w:r>
            <w:r w:rsidRPr="00BC3BE3">
              <w:rPr>
                <w:rFonts w:eastAsia="Times New Roman" w:cs="Times New Roman"/>
                <w:sz w:val="20"/>
                <w:szCs w:val="20"/>
              </w:rPr>
              <w:t>Powerpoint</w:t>
            </w:r>
            <w:r w:rsidRPr="00BC3BE3">
              <w:rPr>
                <w:rFonts w:eastAsia="Times New Roman" w:cs="Times New Roman"/>
                <w:sz w:val="20"/>
                <w:szCs w:val="20"/>
                <w:lang w:val="el-GR"/>
              </w:rPr>
              <w:t>-</w:t>
            </w:r>
            <w:r w:rsidRPr="00BC3BE3">
              <w:rPr>
                <w:rFonts w:eastAsia="Times New Roman" w:cs="Times New Roman"/>
                <w:sz w:val="20"/>
                <w:szCs w:val="20"/>
              </w:rPr>
              <w:t>Video</w:t>
            </w:r>
            <w:r w:rsidRPr="00BC3BE3">
              <w:rPr>
                <w:rFonts w:eastAsia="Times New Roman" w:cs="Times New Roman"/>
                <w:sz w:val="20"/>
                <w:szCs w:val="20"/>
                <w:lang w:val="el-GR"/>
              </w:rPr>
              <w:t>)</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Υποστήριξη μαθησιακής διαδικασίας μέσω της ηλεκτρονικής πλατφόρμας </w:t>
            </w:r>
            <w:r w:rsidRPr="00BC3BE3">
              <w:rPr>
                <w:rFonts w:eastAsia="Times New Roman" w:cs="Times New Roman"/>
                <w:sz w:val="20"/>
                <w:szCs w:val="20"/>
              </w:rPr>
              <w:t>e</w:t>
            </w:r>
            <w:r w:rsidRPr="00BC3BE3">
              <w:rPr>
                <w:rFonts w:eastAsia="Times New Roman" w:cs="Times New Roman"/>
                <w:sz w:val="20"/>
                <w:szCs w:val="20"/>
                <w:lang w:val="el-GR"/>
              </w:rPr>
              <w:t>-</w:t>
            </w:r>
            <w:r w:rsidRPr="00BC3BE3">
              <w:rPr>
                <w:rFonts w:eastAsia="Times New Roman" w:cs="Times New Roman"/>
                <w:sz w:val="20"/>
                <w:szCs w:val="20"/>
              </w:rPr>
              <w:t>class</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Times New Roman" w:cs="Times"/>
                <w:sz w:val="20"/>
                <w:szCs w:val="20"/>
              </w:rPr>
              <w:t>project</w:t>
            </w:r>
            <w:r w:rsidRPr="00BC3BE3">
              <w:rPr>
                <w:rFonts w:eastAsia="Times New Roman"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Times New Roman" w:cs="Times"/>
                <w:sz w:val="20"/>
                <w:szCs w:val="20"/>
              </w:rPr>
              <w:t>standards</w:t>
            </w:r>
            <w:r w:rsidRPr="00BC3BE3">
              <w:rPr>
                <w:rFonts w:eastAsia="Times New Roman" w:cs="Times"/>
                <w:sz w:val="20"/>
                <w:szCs w:val="20"/>
                <w:lang w:val="el-GR"/>
              </w:rPr>
              <w:t xml:space="preserve"> του </w:t>
            </w:r>
            <w:r w:rsidRPr="00BC3BE3">
              <w:rPr>
                <w:rFonts w:eastAsia="Times New Roman"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ΔΡΑΣΤΗΡΙΟΤΗΤΑ</w:t>
            </w:r>
          </w:p>
        </w:tc>
        <w:tc>
          <w:tcPr>
            <w:tcW w:w="3463"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Times New Roman" w:cs="Times New Roman"/>
                <w:b/>
                <w:sz w:val="20"/>
                <w:szCs w:val="20"/>
              </w:rPr>
            </w:pPr>
            <w:r w:rsidRPr="00BC3BE3">
              <w:rPr>
                <w:rFonts w:eastAsia="Times New Roman" w:cs="Times New Roman"/>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rPr>
            </w:pPr>
            <w:r w:rsidRPr="00BC3BE3">
              <w:rPr>
                <w:rFonts w:eastAsia="Times New Roman" w:cs="Times New Roman"/>
                <w:sz w:val="20"/>
                <w:szCs w:val="20"/>
              </w:rPr>
              <w:t>Διαλέξεις</w:t>
            </w:r>
          </w:p>
          <w:p w:rsidR="00B64A96" w:rsidRPr="00BC3BE3" w:rsidRDefault="00B64A96" w:rsidP="00B64A96">
            <w:pPr>
              <w:rPr>
                <w:rFonts w:eastAsia="Times New Roman" w:cs="Times New Roman"/>
                <w:sz w:val="20"/>
                <w:szCs w:val="20"/>
              </w:rPr>
            </w:pP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 xml:space="preserve">Διαδραστική διδασκαλία </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Θεατρικό Εργαστήριο</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Καλλιτεχνική δημιουργία</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p>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Αυτοτελής Μελέτη</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sz w:val="20"/>
                <w:szCs w:val="20"/>
                <w:lang w:val="el-GR"/>
              </w:rPr>
            </w:pPr>
            <w:r w:rsidRPr="00BC3BE3">
              <w:rPr>
                <w:rFonts w:eastAsia="Times New Roman" w:cs="Times New Roman"/>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Times New Roman" w:cs="Times"/>
                <w:sz w:val="20"/>
                <w:szCs w:val="20"/>
                <w:lang w:val="el-GR"/>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463"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Times New Roman" w:cs="Times New Roman"/>
                <w:b/>
                <w:sz w:val="20"/>
                <w:szCs w:val="20"/>
                <w:lang w:val="el-GR"/>
              </w:rPr>
            </w:pPr>
            <w:r w:rsidRPr="00BC3BE3">
              <w:rPr>
                <w:rFonts w:eastAsia="Times New Roman" w:cs="Times New Roman"/>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Times New Roman" w:cs="Times"/>
                <w:b/>
                <w:sz w:val="20"/>
                <w:szCs w:val="20"/>
                <w:lang w:val="el-GR"/>
              </w:rPr>
            </w:pPr>
            <w:r w:rsidRPr="00BC3BE3">
              <w:rPr>
                <w:rFonts w:eastAsia="Times New Roman"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Times New Roman" w:cs="Times"/>
                <w:sz w:val="20"/>
                <w:szCs w:val="20"/>
                <w:lang w:val="el-GR"/>
              </w:rPr>
            </w:pPr>
            <w:r w:rsidRPr="00BC3BE3">
              <w:rPr>
                <w:rFonts w:eastAsia="Times New Roman"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332"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214B21">
            <w:pPr>
              <w:numPr>
                <w:ilvl w:val="0"/>
                <w:numId w:val="34"/>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Διαμορφωτική αξιολόγηση (40 %) που περιλαμβάνει:</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με το σώμα και τη φωνή στη θεατρική έκφραση</w:t>
            </w:r>
          </w:p>
          <w:p w:rsidR="00B64A96" w:rsidRPr="00BC3BE3" w:rsidRDefault="00B64A96" w:rsidP="00B64A96">
            <w:pPr>
              <w:numPr>
                <w:ilvl w:val="0"/>
                <w:numId w:val="8"/>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Ατομική ανταπόκριση στη δημιουργία ομαδικού θεατρικού δρώμενου</w:t>
            </w:r>
          </w:p>
          <w:p w:rsidR="00B64A96" w:rsidRPr="00BC3BE3" w:rsidRDefault="00B64A96" w:rsidP="00214B21">
            <w:pPr>
              <w:numPr>
                <w:ilvl w:val="0"/>
                <w:numId w:val="34"/>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Γραπτή τελική εξέταση (60%) που περιλαμβάνει:</w:t>
            </w:r>
          </w:p>
          <w:p w:rsidR="00B64A96" w:rsidRPr="00BC3BE3" w:rsidRDefault="00B64A96" w:rsidP="00B64A96">
            <w:pPr>
              <w:numPr>
                <w:ilvl w:val="0"/>
                <w:numId w:val="7"/>
              </w:numPr>
              <w:autoSpaceDE w:val="0"/>
              <w:autoSpaceDN w:val="0"/>
              <w:adjustRightInd w:val="0"/>
              <w:contextualSpacing/>
              <w:rPr>
                <w:rFonts w:eastAsia="Times New Roman" w:cs="Times New Roman"/>
                <w:sz w:val="20"/>
                <w:szCs w:val="20"/>
                <w:lang w:val="el-GR"/>
              </w:rPr>
            </w:pPr>
            <w:r w:rsidRPr="00BC3BE3">
              <w:rPr>
                <w:rFonts w:eastAsia="Times New Roman" w:cs="Times New Roman"/>
                <w:sz w:val="20"/>
                <w:szCs w:val="20"/>
                <w:lang w:val="el-GR"/>
              </w:rPr>
              <w:t>Ερωτήσεις Σύντομης Απάντησης</w:t>
            </w: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p w:rsidR="00B64A96" w:rsidRPr="00BC3BE3" w:rsidRDefault="00B64A96" w:rsidP="00B64A96">
            <w:pPr>
              <w:rPr>
                <w:rFonts w:eastAsia="Times New Roman" w:cs="Times New Roman"/>
                <w:b/>
                <w:sz w:val="20"/>
                <w:szCs w:val="20"/>
                <w:lang w:val="el-GR"/>
              </w:rPr>
            </w:pPr>
          </w:p>
        </w:tc>
      </w:tr>
    </w:tbl>
    <w:p w:rsidR="00B64A96" w:rsidRPr="00BC3BE3" w:rsidRDefault="00B64A96" w:rsidP="00B64A96">
      <w:pPr>
        <w:spacing w:after="0" w:line="240" w:lineRule="auto"/>
        <w:rPr>
          <w:rFonts w:eastAsia="Times New Roman" w:cs="Times New Roman"/>
          <w:b/>
        </w:rPr>
      </w:pPr>
    </w:p>
    <w:p w:rsidR="00B64A96" w:rsidRPr="00BC3BE3" w:rsidRDefault="00B64A96" w:rsidP="00B64A96">
      <w:pPr>
        <w:spacing w:after="0" w:line="240" w:lineRule="auto"/>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rPr>
          <w:rFonts w:eastAsia="Times New Roman" w:cs="Times New Roman"/>
          <w:b/>
        </w:rPr>
      </w:pPr>
    </w:p>
    <w:tbl>
      <w:tblPr>
        <w:tblStyle w:val="12"/>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Slavin, R. E.  (2007). </w:t>
            </w:r>
            <w:r w:rsidRPr="00BC3BE3">
              <w:rPr>
                <w:rFonts w:eastAsia="Times New Roman" w:cs="Times New Roman"/>
                <w:i/>
                <w:sz w:val="20"/>
                <w:szCs w:val="20"/>
                <w:lang w:val="el-GR"/>
              </w:rPr>
              <w:t>Εκπαιδευτική Ψυχολογία: Θεωρία και Πράξη</w:t>
            </w:r>
            <w:r w:rsidRPr="00BC3BE3">
              <w:rPr>
                <w:rFonts w:eastAsia="Times New Roman" w:cs="Times New Roman"/>
                <w:sz w:val="20"/>
                <w:szCs w:val="20"/>
                <w:lang w:val="el-GR"/>
              </w:rPr>
              <w:t xml:space="preserve">. Αθήνα: Μεταίχμιο Εκδοτική Α. Ε. </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Ζώνιου, Χ. &amp; Μποέμη, Ν. (2013). </w:t>
            </w:r>
            <w:r w:rsidRPr="00BC3BE3">
              <w:rPr>
                <w:rFonts w:eastAsia="Times New Roman" w:cs="Times New Roman"/>
                <w:i/>
                <w:sz w:val="20"/>
                <w:szCs w:val="20"/>
                <w:lang w:val="el-GR"/>
              </w:rPr>
              <w:t>Αριάδνη. Τέχνες και διαπολιτισμική προσαρμογή</w:t>
            </w:r>
            <w:r w:rsidRPr="00BC3BE3">
              <w:rPr>
                <w:rFonts w:eastAsia="Times New Roman" w:cs="Times New Roman"/>
                <w:sz w:val="20"/>
                <w:szCs w:val="20"/>
                <w:lang w:val="el-GR"/>
              </w:rPr>
              <w:t>. Αθήνα: ΓΡΗΓΟΡΗ ΧΡΙΣΤΙΝΑ κ' ΣΙΑ</w:t>
            </w:r>
          </w:p>
          <w:p w:rsidR="00B64A96" w:rsidRPr="00BC3BE3" w:rsidRDefault="00B64A96" w:rsidP="00B64A96">
            <w:pPr>
              <w:ind w:left="142" w:hanging="142"/>
              <w:rPr>
                <w:rFonts w:eastAsia="Times New Roman" w:cs="Times New Roman"/>
                <w:sz w:val="20"/>
                <w:szCs w:val="20"/>
                <w:lang w:val="el-GR"/>
              </w:rPr>
            </w:pPr>
            <w:r w:rsidRPr="00BC3BE3">
              <w:rPr>
                <w:rFonts w:eastAsia="Times New Roman" w:cs="Times New Roman"/>
                <w:sz w:val="20"/>
                <w:szCs w:val="20"/>
                <w:lang w:val="el-GR"/>
              </w:rPr>
              <w:t xml:space="preserve">▪ Παπαδόπουλος, Σ. (2010). </w:t>
            </w:r>
            <w:r w:rsidRPr="00BC3BE3">
              <w:rPr>
                <w:rFonts w:eastAsia="Times New Roman" w:cs="Times New Roman"/>
                <w:i/>
                <w:sz w:val="20"/>
                <w:szCs w:val="20"/>
                <w:lang w:val="el-GR"/>
              </w:rPr>
              <w:t>Παιδαγωγική του Θεάτρου</w:t>
            </w:r>
            <w:r w:rsidRPr="00BC3BE3">
              <w:rPr>
                <w:rFonts w:eastAsia="Times New Roman" w:cs="Times New Roman"/>
                <w:sz w:val="20"/>
                <w:szCs w:val="20"/>
                <w:lang w:val="el-GR"/>
              </w:rPr>
              <w:t>. Αθήνα: ΑΥΤΟΕΚΔΟΣΗ.</w:t>
            </w:r>
          </w:p>
        </w:tc>
      </w:tr>
    </w:tbl>
    <w:p w:rsidR="00B64A96" w:rsidRPr="00BC3BE3" w:rsidRDefault="00421732" w:rsidP="00421732">
      <w:pPr>
        <w:ind w:left="426"/>
        <w:rPr>
          <w:rFonts w:eastAsia="Times New Roman" w:cs="Times New Roman"/>
        </w:rPr>
      </w:pPr>
      <w:r>
        <w:rPr>
          <w:rFonts w:eastAsia="Times New Roman" w:cs="Times New Roman"/>
          <w:b/>
        </w:rPr>
        <w:t>13.</w:t>
      </w:r>
      <w:r w:rsidR="00B64A96" w:rsidRPr="00BC3BE3">
        <w:rPr>
          <w:rFonts w:eastAsia="Times New Roman" w:cs="Times New Roman"/>
          <w:b/>
        </w:rPr>
        <w:t xml:space="preserve">Ονοματεπώνυμο διδάσκουσας: </w:t>
      </w:r>
      <w:r w:rsidR="00B64A96" w:rsidRPr="00BC3BE3">
        <w:rPr>
          <w:rFonts w:eastAsia="Times New Roman" w:cs="Times New Roman"/>
        </w:rPr>
        <w:t>Σοφία Βουδούρη</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Pr="00BC3BE3">
        <w:rPr>
          <w:rFonts w:eastAsia="Times New Roman" w:cs="Times New Roman"/>
        </w:rPr>
        <w:t>4</w:t>
      </w:r>
    </w:p>
    <w:p w:rsidR="00B64A96" w:rsidRPr="00BC3BE3" w:rsidRDefault="00B64A96" w:rsidP="00B64A96">
      <w:pPr>
        <w:jc w:val="center"/>
        <w:rPr>
          <w:rFonts w:eastAsia="Times New Roman" w:cs="Times New Roman"/>
        </w:rPr>
      </w:pPr>
      <w:r w:rsidRPr="00BC3BE3">
        <w:rPr>
          <w:rFonts w:eastAsia="Times New Roman" w:cs="Times New Roman"/>
          <w:b/>
        </w:rPr>
        <w:t>ΠΕΡΙΓΡΑΜΜΑ ΜΑΘΗΜΑΤΟΣ</w:t>
      </w:r>
    </w:p>
    <w:p w:rsidR="00B64A96" w:rsidRPr="00BC3BE3" w:rsidRDefault="00B64A96" w:rsidP="00B64A96">
      <w:pPr>
        <w:rPr>
          <w:rFonts w:eastAsia="Times New Roman"/>
          <w:b/>
        </w:rPr>
      </w:pPr>
      <w:r w:rsidRPr="00BC3BE3">
        <w:rPr>
          <w:rFonts w:eastAsia="Times New Roman"/>
          <w:b/>
        </w:rPr>
        <w:t>1. ΓΕΝΙΚΑ</w:t>
      </w:r>
    </w:p>
    <w:tbl>
      <w:tblPr>
        <w:tblStyle w:val="90"/>
        <w:tblW w:w="0" w:type="auto"/>
        <w:tblLook w:val="04A0" w:firstRow="1" w:lastRow="0" w:firstColumn="1" w:lastColumn="0" w:noHBand="0" w:noVBand="1"/>
      </w:tblPr>
      <w:tblGrid>
        <w:gridCol w:w="2687"/>
        <w:gridCol w:w="1521"/>
        <w:gridCol w:w="326"/>
        <w:gridCol w:w="2149"/>
        <w:gridCol w:w="228"/>
        <w:gridCol w:w="2440"/>
      </w:tblGrid>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ΣΧΟΛΗ</w:t>
            </w:r>
          </w:p>
        </w:tc>
        <w:tc>
          <w:tcPr>
            <w:tcW w:w="6664"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lang w:val="el-GR"/>
              </w:rPr>
              <w:t>ΚΑΛΩΝ ΤΕΧΝΩΝ</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ΤΜΗΜΑ</w:t>
            </w:r>
          </w:p>
        </w:tc>
        <w:tc>
          <w:tcPr>
            <w:tcW w:w="6664"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lang w:val="el-GR"/>
              </w:rPr>
            </w:pPr>
            <w:r w:rsidRPr="00BC3BE3">
              <w:rPr>
                <w:rFonts w:eastAsia="Calibri"/>
                <w:sz w:val="20"/>
                <w:szCs w:val="20"/>
                <w:lang w:val="el-GR"/>
              </w:rPr>
              <w:t>ΘΕΑΤΡΙΚΩΝ ΣΠΟΥΔΩΝ</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ΕΠΙΠΕΔΟ ΣΠΟΥΔΩΝ</w:t>
            </w:r>
          </w:p>
        </w:tc>
        <w:tc>
          <w:tcPr>
            <w:tcW w:w="6664" w:type="dxa"/>
            <w:gridSpan w:val="5"/>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sz w:val="20"/>
                <w:szCs w:val="20"/>
              </w:rPr>
            </w:pPr>
            <w:r w:rsidRPr="00BC3BE3">
              <w:rPr>
                <w:rFonts w:eastAsia="Calibri"/>
                <w:sz w:val="20"/>
                <w:szCs w:val="20"/>
              </w:rPr>
              <w:t>Προπτυχιακό</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ΚΩΔΙΚΟΣ ΜΑΘΗΜΑΤΟΣ</w:t>
            </w:r>
          </w:p>
        </w:tc>
        <w:tc>
          <w:tcPr>
            <w:tcW w:w="1521"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Calibri"/>
                <w:b/>
                <w:sz w:val="20"/>
                <w:szCs w:val="20"/>
                <w:lang w:val="el-GR"/>
              </w:rPr>
              <w:t>34</w:t>
            </w:r>
            <w:r w:rsidRPr="00BC3BE3">
              <w:rPr>
                <w:rFonts w:eastAsia="Calibri"/>
                <w:b/>
                <w:sz w:val="20"/>
                <w:szCs w:val="20"/>
              </w:rPr>
              <w:t>EE</w:t>
            </w:r>
            <w:r w:rsidRPr="00BC3BE3">
              <w:rPr>
                <w:rFonts w:eastAsia="Calibri"/>
                <w:b/>
                <w:sz w:val="20"/>
                <w:szCs w:val="20"/>
                <w:lang w:val="el-GR"/>
              </w:rPr>
              <w:t>303</w:t>
            </w:r>
          </w:p>
        </w:tc>
        <w:tc>
          <w:tcPr>
            <w:tcW w:w="2703" w:type="dxa"/>
            <w:gridSpan w:val="3"/>
            <w:tcBorders>
              <w:top w:val="single" w:sz="4" w:space="0" w:color="auto"/>
              <w:left w:val="single" w:sz="4" w:space="0" w:color="auto"/>
              <w:bottom w:val="single" w:sz="4" w:space="0" w:color="auto"/>
              <w:right w:val="single" w:sz="4" w:space="0" w:color="auto"/>
            </w:tcBorders>
            <w:hideMark/>
          </w:tcPr>
          <w:p w:rsidR="00B64A96" w:rsidRPr="00BC3BE3" w:rsidRDefault="00B64A96" w:rsidP="00B64A96">
            <w:pPr>
              <w:rPr>
                <w:rFonts w:eastAsia="Calibri"/>
                <w:b/>
                <w:sz w:val="20"/>
                <w:szCs w:val="20"/>
              </w:rPr>
            </w:pPr>
            <w:r w:rsidRPr="00BC3BE3">
              <w:rPr>
                <w:rFonts w:eastAsia="Calibri"/>
                <w:b/>
                <w:sz w:val="20"/>
                <w:szCs w:val="20"/>
              </w:rPr>
              <w:t>ΕΞΑΜΗΝΟ ΣΠΟΥΔΩΝ</w:t>
            </w:r>
          </w:p>
        </w:tc>
        <w:tc>
          <w:tcPr>
            <w:tcW w:w="244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center"/>
              <w:rPr>
                <w:rFonts w:eastAsia="Calibri"/>
                <w:b/>
                <w:sz w:val="20"/>
                <w:szCs w:val="20"/>
                <w:lang w:val="el-GR"/>
              </w:rPr>
            </w:pPr>
            <w:r w:rsidRPr="00BC3BE3">
              <w:rPr>
                <w:rFonts w:eastAsia="Calibri"/>
                <w:b/>
                <w:sz w:val="20"/>
                <w:szCs w:val="20"/>
                <w:lang w:val="el-GR"/>
              </w:rPr>
              <w:t>ΣΤ’ ή Η’</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jc w:val="right"/>
              <w:rPr>
                <w:rFonts w:eastAsia="Calibri"/>
                <w:b/>
                <w:sz w:val="20"/>
                <w:szCs w:val="20"/>
              </w:rPr>
            </w:pPr>
            <w:r w:rsidRPr="00BC3BE3">
              <w:rPr>
                <w:rFonts w:eastAsia="Calibri"/>
                <w:b/>
                <w:sz w:val="20"/>
                <w:szCs w:val="20"/>
              </w:rPr>
              <w:t>ΤΙΤΛΟΣ ΜΑΘΗΜΑΤΟΣ</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F91A68" w:rsidRDefault="00B64A96" w:rsidP="00F91A68">
            <w:pPr>
              <w:widowControl w:val="0"/>
              <w:tabs>
                <w:tab w:val="left" w:pos="360"/>
              </w:tabs>
              <w:autoSpaceDE w:val="0"/>
              <w:autoSpaceDN w:val="0"/>
              <w:adjustRightInd w:val="0"/>
              <w:rPr>
                <w:rFonts w:eastAsia="Calibri"/>
                <w:sz w:val="20"/>
                <w:szCs w:val="20"/>
                <w:lang w:val="el-GR" w:eastAsia="el-GR"/>
              </w:rPr>
            </w:pPr>
            <w:r w:rsidRPr="00BC3BE3">
              <w:rPr>
                <w:rFonts w:eastAsia="Calibri"/>
                <w:sz w:val="20"/>
                <w:szCs w:val="20"/>
                <w:lang w:val="el-GR" w:eastAsia="el-GR"/>
              </w:rPr>
              <w:t>Αρχαία και Σύγχρονη Πολιτική Φιλοσοφία</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center"/>
              <w:rPr>
                <w:rFonts w:eastAsia="Calibri" w:cs="Times"/>
                <w:b/>
                <w:sz w:val="20"/>
                <w:szCs w:val="20"/>
                <w:lang w:val="el-GR"/>
              </w:rPr>
            </w:pPr>
            <w:r w:rsidRPr="00BC3BE3">
              <w:rPr>
                <w:rFonts w:eastAsia="Calibri" w:cs="Times"/>
                <w:b/>
                <w:sz w:val="20"/>
                <w:szCs w:val="20"/>
                <w:lang w:val="el-GR"/>
              </w:rPr>
              <w:t>ΑΥΤΟΤΕΛΕΙΣ ΔΙΔΑΚΤΙΚΕΣ ΔΡΑΣΤΗΡΙΟΤΗΤΕΣ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ΕΒΔΟΜΑΔΙΑΙΕΣ ΩΡΕΣ ΔΙΔΑΣΚΑΛΙΑΣ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F4DCD" w:rsidP="00B64A96">
            <w:pPr>
              <w:jc w:val="center"/>
              <w:rPr>
                <w:rFonts w:eastAsia="Calibri"/>
                <w:b/>
                <w:sz w:val="20"/>
                <w:szCs w:val="20"/>
                <w:lang w:val="el-GR"/>
              </w:rPr>
            </w:pPr>
            <w:r w:rsidRPr="00BC3BE3">
              <w:rPr>
                <w:rFonts w:eastAsia="Calibri"/>
                <w:b/>
                <w:sz w:val="20"/>
                <w:szCs w:val="20"/>
                <w:lang w:val="el-GR"/>
              </w:rPr>
              <w:t>3</w:t>
            </w:r>
          </w:p>
        </w:tc>
        <w:tc>
          <w:tcPr>
            <w:tcW w:w="266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jc w:val="center"/>
              <w:rPr>
                <w:rFonts w:eastAsia="Calibri" w:cs="Times"/>
                <w:b/>
                <w:sz w:val="20"/>
                <w:szCs w:val="20"/>
              </w:rPr>
            </w:pPr>
            <w:r w:rsidRPr="00BC3BE3">
              <w:rPr>
                <w:rFonts w:eastAsia="Calibri" w:cs="Times"/>
                <w:b/>
                <w:sz w:val="20"/>
                <w:szCs w:val="20"/>
              </w:rPr>
              <w:t>ΠΙΣΤΩΤΙΚΕΣ ΜΟΝΑΔΕΣ</w:t>
            </w: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p>
          <w:p w:rsidR="00B64A96" w:rsidRPr="00BC3BE3" w:rsidRDefault="00B64A96" w:rsidP="00B64A96">
            <w:pPr>
              <w:jc w:val="center"/>
              <w:rPr>
                <w:rFonts w:eastAsia="Calibri"/>
                <w:b/>
                <w:sz w:val="20"/>
                <w:szCs w:val="20"/>
                <w:lang w:val="el-GR"/>
              </w:rPr>
            </w:pPr>
            <w:r w:rsidRPr="00BC3BE3">
              <w:rPr>
                <w:rFonts w:eastAsia="Calibri"/>
                <w:b/>
                <w:sz w:val="20"/>
                <w:szCs w:val="20"/>
                <w:lang w:val="el-GR"/>
              </w:rPr>
              <w:t>5</w:t>
            </w: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tcPr>
          <w:p w:rsidR="00B64A96" w:rsidRPr="00BC3BE3" w:rsidRDefault="00B64A96" w:rsidP="00B64A96">
            <w:pPr>
              <w:jc w:val="right"/>
              <w:rPr>
                <w:rFonts w:eastAsia="Calibri"/>
                <w:b/>
                <w:sz w:val="20"/>
                <w:szCs w:val="20"/>
              </w:rPr>
            </w:pPr>
            <w:r w:rsidRPr="00BC3BE3">
              <w:rPr>
                <w:rFonts w:eastAsia="Calibri"/>
                <w:sz w:val="20"/>
                <w:szCs w:val="20"/>
                <w:lang w:val="el-GR"/>
              </w:rPr>
              <w:t>Διαλέξεις και Σεμινάρια</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c>
          <w:tcPr>
            <w:tcW w:w="266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4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c>
          <w:tcPr>
            <w:tcW w:w="2668"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ΤΥΠΟΣ ΜΑΘΗΜΑΤΟΣ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Γενικού Υπόβαθρου, Ειδικού Υπόβαθρου, Ειδικότητας</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Ελεύθερης επιλογής</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ΠΡΟΑΠΑΙΤΟΥΜΕΝΑ ΜΑΘΗΜΑΤΑ:</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ΓΛΩΣΣΑ ΔΙΔΑΣΚΑΛΙΑΣ και ΕΞΕΤΑΣΕΩΝ:</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Ελληνική</w:t>
            </w:r>
          </w:p>
        </w:tc>
      </w:tr>
      <w:tr w:rsidR="00B64A96" w:rsidRPr="00BC3BE3"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 xml:space="preserve">ΤΟ ΜΑΘΗΜΑ ΠΡΟΣΦΕΡΕΤΑΙ ΣΕ ΦΟΙΤΗΤΕΣ </w:t>
            </w:r>
            <w:r w:rsidRPr="00BC3BE3">
              <w:rPr>
                <w:rFonts w:eastAsia="Calibri" w:cs="Times"/>
                <w:b/>
                <w:sz w:val="20"/>
                <w:szCs w:val="20"/>
              </w:rPr>
              <w:t>ERASMUS</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Ναι (αγγλική γλώσσα)</w:t>
            </w:r>
          </w:p>
        </w:tc>
      </w:tr>
      <w:tr w:rsidR="00B64A96" w:rsidRPr="00C8329B" w:rsidTr="001E110B">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rPr>
            </w:pPr>
            <w:r w:rsidRPr="00BC3BE3">
              <w:rPr>
                <w:rFonts w:eastAsia="Calibri" w:cs="Times"/>
                <w:b/>
                <w:sz w:val="20"/>
                <w:szCs w:val="20"/>
              </w:rPr>
              <w:t>ΗΛΕΚΤΡΟΝΙΚΗ ΣΕΛΙΔΑ ΜΑΘΗΜΑΤΟΣ (URL)</w:t>
            </w:r>
          </w:p>
        </w:tc>
        <w:tc>
          <w:tcPr>
            <w:tcW w:w="6664" w:type="dxa"/>
            <w:gridSpan w:val="5"/>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rPr>
            </w:pPr>
            <w:r w:rsidRPr="00BC3BE3">
              <w:rPr>
                <w:rFonts w:eastAsia="Times New Roman" w:cs="Times New Roman"/>
                <w:b/>
                <w:sz w:val="20"/>
                <w:szCs w:val="20"/>
              </w:rPr>
              <w:t>https://eclass.uop.gr/courses/?/</w:t>
            </w:r>
          </w:p>
        </w:tc>
      </w:tr>
    </w:tbl>
    <w:p w:rsidR="00B64A96" w:rsidRPr="00BC3BE3" w:rsidRDefault="00B64A96" w:rsidP="00B64A96">
      <w:pPr>
        <w:rPr>
          <w:rFonts w:eastAsia="Times New Roman"/>
          <w:b/>
          <w:lang w:val="en-US"/>
        </w:rPr>
      </w:pPr>
    </w:p>
    <w:p w:rsidR="00B64A96" w:rsidRPr="00BC3BE3" w:rsidRDefault="00B64A96" w:rsidP="00B64A96">
      <w:pPr>
        <w:rPr>
          <w:rFonts w:eastAsia="Times New Roman"/>
          <w:b/>
        </w:rPr>
      </w:pPr>
      <w:r w:rsidRPr="00BC3BE3">
        <w:rPr>
          <w:rFonts w:eastAsia="Times New Roman"/>
          <w:b/>
        </w:rPr>
        <w:t>2. ΜΑΘΗΣΙΑΚΑ ΑΠΟΤΕΛΕΣΜΑΤΑ</w:t>
      </w:r>
    </w:p>
    <w:tbl>
      <w:tblPr>
        <w:tblStyle w:val="9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9064"/>
            </w:tblGrid>
            <w:tr w:rsidR="00B64A96" w:rsidRPr="00BC3BE3" w:rsidTr="001E110B">
              <w:tc>
                <w:tcPr>
                  <w:tcW w:w="906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Πλαισίου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p w:rsidR="00B64A96" w:rsidRPr="00BC3BE3" w:rsidRDefault="00B64A96" w:rsidP="00B64A96">
                  <w:pPr>
                    <w:widowControl w:val="0"/>
                    <w:tabs>
                      <w:tab w:val="left" w:pos="459"/>
                    </w:tabs>
                    <w:autoSpaceDE w:val="0"/>
                    <w:autoSpaceDN w:val="0"/>
                    <w:adjustRightInd w:val="0"/>
                    <w:spacing w:after="0" w:line="240" w:lineRule="auto"/>
                    <w:contextualSpacing/>
                    <w:jc w:val="left"/>
                    <w:rPr>
                      <w:rFonts w:eastAsia="Times New Roman" w:cs="Times"/>
                    </w:rPr>
                  </w:pP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b/>
                <w:bCs/>
                <w:sz w:val="20"/>
                <w:szCs w:val="20"/>
                <w:lang w:val="el-GR" w:eastAsia="el-GR"/>
              </w:rPr>
            </w:pPr>
            <w:r w:rsidRPr="00BC3BE3">
              <w:rPr>
                <w:rFonts w:eastAsia="Calibri"/>
                <w:b/>
                <w:bCs/>
                <w:sz w:val="20"/>
                <w:szCs w:val="20"/>
                <w:lang w:val="el-GR" w:eastAsia="el-GR"/>
              </w:rPr>
              <w:t xml:space="preserve">Στόχοι: </w:t>
            </w:r>
          </w:p>
          <w:p w:rsidR="00B64A96" w:rsidRPr="00BC3BE3" w:rsidRDefault="00B64A96" w:rsidP="00B64A96">
            <w:pPr>
              <w:rPr>
                <w:rFonts w:eastAsia="Calibri"/>
                <w:sz w:val="20"/>
                <w:szCs w:val="20"/>
                <w:lang w:val="el-GR"/>
              </w:rPr>
            </w:pPr>
            <w:r w:rsidRPr="00BC3BE3">
              <w:rPr>
                <w:rFonts w:eastAsia="Calibri"/>
                <w:sz w:val="20"/>
                <w:szCs w:val="20"/>
                <w:lang w:val="el-GR"/>
              </w:rPr>
              <w:t xml:space="preserve">Το μάθημα παρέχει μια ευκαιρία για την αυστηρή μελέτη επιλεγμένων θεμάτων της αρχαίας κλασσικής και σύγχρονης πολιτικής φιλοσοφίας. </w:t>
            </w:r>
            <w:r w:rsidRPr="00BC3BE3">
              <w:rPr>
                <w:rFonts w:eastAsia="Times New Roman" w:cs="Times New Roman"/>
                <w:sz w:val="20"/>
                <w:szCs w:val="20"/>
                <w:lang w:val="el-GR"/>
              </w:rPr>
              <w:t>Ο κύριος διδακτικός στόχος του μαθήματος είναι να εισάγει τους/τις φοιτητές/-τριες της Σχολής Καλών Τεχνών στις βασικές έννοιες και τα σύνθετα θεωρητικά και φιλοσοφικά προβλήματα που σχετίζονται με την πολιτική φιλοσοφία, συμβάλλοντας κατά αυτόν τον τρόπο στην ολόπλευρη κατάρτισή τους.</w:t>
            </w:r>
          </w:p>
          <w:p w:rsidR="00B64A96" w:rsidRPr="00BC3BE3" w:rsidRDefault="00B64A96" w:rsidP="00B64A96">
            <w:pPr>
              <w:autoSpaceDE w:val="0"/>
              <w:autoSpaceDN w:val="0"/>
              <w:adjustRightInd w:val="0"/>
              <w:rPr>
                <w:rFonts w:eastAsia="Calibri"/>
                <w:b/>
                <w:bCs/>
                <w:sz w:val="20"/>
                <w:szCs w:val="20"/>
                <w:lang w:val="el-GR" w:eastAsia="el-GR"/>
              </w:rPr>
            </w:pPr>
            <w:r w:rsidRPr="00BC3BE3">
              <w:rPr>
                <w:rFonts w:eastAsia="Calibri"/>
                <w:b/>
                <w:bCs/>
                <w:sz w:val="20"/>
                <w:szCs w:val="20"/>
                <w:lang w:val="el-GR" w:eastAsia="el-GR"/>
              </w:rPr>
              <w:t xml:space="preserve">Μαθησιακά Αποτελέσματα: </w:t>
            </w:r>
          </w:p>
          <w:p w:rsidR="00B64A96" w:rsidRPr="00BC3BE3" w:rsidRDefault="00B64A96" w:rsidP="00B64A96">
            <w:pPr>
              <w:rPr>
                <w:rFonts w:eastAsia="Times New Roman" w:cs="Times New Roman"/>
                <w:sz w:val="20"/>
                <w:szCs w:val="20"/>
                <w:lang w:val="el-GR"/>
              </w:rPr>
            </w:pPr>
            <w:r w:rsidRPr="00BC3BE3">
              <w:rPr>
                <w:rFonts w:eastAsia="Times New Roman" w:cs="Times New Roman"/>
                <w:sz w:val="20"/>
                <w:szCs w:val="20"/>
                <w:lang w:val="el-GR"/>
              </w:rPr>
              <w:t>Με την επιτυχή ολοκλήρωση του μαθήματος οι φοιτητές/-τριες θα είναι σε θέση:</w:t>
            </w:r>
          </w:p>
          <w:p w:rsidR="00B64A96" w:rsidRPr="00BC3BE3" w:rsidRDefault="00B64A96" w:rsidP="00F066BD">
            <w:pPr>
              <w:numPr>
                <w:ilvl w:val="0"/>
                <w:numId w:val="106"/>
              </w:numPr>
              <w:ind w:hanging="294"/>
              <w:contextualSpacing/>
              <w:jc w:val="left"/>
              <w:rPr>
                <w:rFonts w:eastAsia="Calibri"/>
                <w:sz w:val="20"/>
                <w:szCs w:val="20"/>
                <w:lang w:val="el-GR"/>
              </w:rPr>
            </w:pPr>
            <w:r w:rsidRPr="00BC3BE3">
              <w:rPr>
                <w:rFonts w:eastAsia="Calibri"/>
                <w:sz w:val="20"/>
                <w:szCs w:val="20"/>
                <w:lang w:val="el-GR"/>
              </w:rPr>
              <w:t>να κατανοήσουν και να αξιολογήσουν με κριτικό τρόπο τα μεγάλα ζητήματα της Δυτικής πολιτικής διανόησης (λ.χ. πλεονεκτήματα και αδυναμίες της εκάστοτε θεωρίας και πρακτική εφαρμογή τους στην καθημερινότητα και στο σύγχρονο πολιτικό βίο).</w:t>
            </w:r>
          </w:p>
          <w:p w:rsidR="00B64A96" w:rsidRPr="00BC3BE3" w:rsidRDefault="00B64A96" w:rsidP="00F066BD">
            <w:pPr>
              <w:numPr>
                <w:ilvl w:val="0"/>
                <w:numId w:val="106"/>
              </w:numPr>
              <w:ind w:hanging="294"/>
              <w:contextualSpacing/>
              <w:jc w:val="left"/>
              <w:rPr>
                <w:rFonts w:eastAsia="Calibri"/>
                <w:sz w:val="20"/>
                <w:szCs w:val="20"/>
                <w:lang w:val="el-GR"/>
              </w:rPr>
            </w:pPr>
            <w:r w:rsidRPr="00BC3BE3">
              <w:rPr>
                <w:rFonts w:eastAsia="Calibri"/>
                <w:sz w:val="20"/>
                <w:szCs w:val="20"/>
                <w:lang w:val="el-GR"/>
              </w:rPr>
              <w:t>να προβληματισθούν για διαχρονικά πολιτικά ζητήματα, να συζητήσουν επ’ αυτών και να διατυπώσουν τις δικές τους απόψεις.</w:t>
            </w:r>
          </w:p>
          <w:p w:rsidR="00B64A96" w:rsidRPr="00BC3BE3" w:rsidRDefault="00B64A96" w:rsidP="00F066BD">
            <w:pPr>
              <w:numPr>
                <w:ilvl w:val="0"/>
                <w:numId w:val="106"/>
              </w:numPr>
              <w:ind w:hanging="294"/>
              <w:contextualSpacing/>
              <w:jc w:val="left"/>
              <w:rPr>
                <w:rFonts w:eastAsia="Calibri"/>
                <w:sz w:val="20"/>
                <w:szCs w:val="20"/>
                <w:lang w:val="el-GR"/>
              </w:rPr>
            </w:pPr>
            <w:r w:rsidRPr="00BC3BE3">
              <w:rPr>
                <w:rFonts w:eastAsia="Calibri"/>
                <w:sz w:val="20"/>
                <w:szCs w:val="20"/>
                <w:lang w:val="el-GR"/>
              </w:rPr>
              <w:t>να αναπτύξουν αναλυτικές δεξιότητες καθώς και την ικανότητα του διανοείσθαι και επιχειρηματολογείν.</w:t>
            </w:r>
          </w:p>
          <w:p w:rsidR="00B64A96" w:rsidRPr="00BC3BE3" w:rsidRDefault="00B64A96" w:rsidP="00F066BD">
            <w:pPr>
              <w:numPr>
                <w:ilvl w:val="0"/>
                <w:numId w:val="93"/>
              </w:numPr>
              <w:ind w:left="709" w:hanging="283"/>
              <w:contextualSpacing/>
              <w:jc w:val="left"/>
              <w:rPr>
                <w:rFonts w:eastAsia="Times New Roman" w:cs="Times New Roman"/>
                <w:sz w:val="20"/>
                <w:szCs w:val="20"/>
                <w:lang w:val="el-GR"/>
              </w:rPr>
            </w:pPr>
            <w:r w:rsidRPr="00BC3BE3">
              <w:rPr>
                <w:rFonts w:eastAsia="Calibri"/>
                <w:sz w:val="20"/>
                <w:szCs w:val="20"/>
                <w:lang w:val="el-GR"/>
              </w:rPr>
              <w:t>να αναγνωρίσουν τη θεωρητική και πρακτική αξία των πολιτικών θεωριών της Δυτικής φιλοσοφικής παράδοσης και να χρησιμοποιήσουν τη γνώση αυτή στις καλλιτεχνικές δημιουργίες τους.</w:t>
            </w: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hideMark/>
          </w:tcPr>
          <w:tbl>
            <w:tblPr>
              <w:tblW w:w="0" w:type="auto"/>
              <w:shd w:val="clear" w:color="auto" w:fill="D9D9D9"/>
              <w:tblLook w:val="04A0" w:firstRow="1" w:lastRow="0" w:firstColumn="1" w:lastColumn="0" w:noHBand="0" w:noVBand="1"/>
            </w:tblPr>
            <w:tblGrid>
              <w:gridCol w:w="4384"/>
              <w:gridCol w:w="4680"/>
            </w:tblGrid>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Εργασία σε διεπιστημονικό περιβάλλον. Παραγωγή νέων ερευνητικών ιδεών.</w:t>
                  </w:r>
                </w:p>
              </w:tc>
              <w:tc>
                <w:tcPr>
                  <w:tcW w:w="4680" w:type="dxa"/>
                  <w:shd w:val="clear" w:color="auto" w:fill="D9D9D9"/>
                  <w:vAlign w:val="center"/>
                  <w:hideMark/>
                </w:tcPr>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rPr>
                <w:rFonts w:eastAsia="Calibri"/>
                <w:b/>
                <w:sz w:val="20"/>
                <w:szCs w:val="20"/>
                <w:lang w:val="el-GR"/>
              </w:rPr>
            </w:pPr>
          </w:p>
        </w:tc>
      </w:tr>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Άσκηση κριτικής και αυτοκριτικής.</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Λήψη αποφάσεων. </w:t>
            </w:r>
            <w:r w:rsidRPr="00BC3BE3">
              <w:rPr>
                <w:rFonts w:ascii="MS Gothic" w:eastAsia="MS Gothic" w:hAnsi="MS Gothic" w:cs="MS Gothic" w:hint="eastAsia"/>
                <w:sz w:val="20"/>
                <w:szCs w:val="20"/>
                <w:lang w:val="el-GR"/>
              </w:rPr>
              <w:t>  </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Εργασία σε διεπιστημονικό περιβάλλον. Παραγωγή νέων ερευνητικών ιδεών.</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Προαγωγή της ελεύθερης, δημιουργικής και επαγωγικής σκέψης.</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Αναζήτηση, ανάλυση και σύνθεση δεδομένων και πληροφοριών, με τη χρήση και των απαραίτητων τεχνολογιών.</w:t>
            </w:r>
          </w:p>
          <w:p w:rsidR="00B64A96" w:rsidRPr="00BC3BE3" w:rsidRDefault="00B64A96" w:rsidP="00B64A96">
            <w:pPr>
              <w:widowControl w:val="0"/>
              <w:autoSpaceDE w:val="0"/>
              <w:autoSpaceDN w:val="0"/>
              <w:adjustRightInd w:val="0"/>
              <w:rPr>
                <w:rFonts w:eastAsia="Calibri" w:cs="Times"/>
                <w:sz w:val="20"/>
                <w:szCs w:val="20"/>
                <w:lang w:val="el-GR"/>
              </w:rPr>
            </w:pPr>
            <w:r w:rsidRPr="00BC3BE3">
              <w:rPr>
                <w:rFonts w:eastAsia="Calibri" w:cs="Times"/>
                <w:sz w:val="20"/>
                <w:szCs w:val="20"/>
                <w:lang w:val="el-GR"/>
              </w:rPr>
              <w:t xml:space="preserve">Σεβασμός στη διαφορετικότητα και στην πολυπολιτισμικότητα. </w:t>
            </w:r>
          </w:p>
          <w:p w:rsidR="00B64A96" w:rsidRPr="00BC3BE3" w:rsidRDefault="00B64A96" w:rsidP="00B64A96">
            <w:pPr>
              <w:widowControl w:val="0"/>
              <w:autoSpaceDE w:val="0"/>
              <w:autoSpaceDN w:val="0"/>
              <w:adjustRightInd w:val="0"/>
              <w:rPr>
                <w:rFonts w:eastAsia="Calibri" w:cs="Times"/>
                <w:b/>
                <w:sz w:val="20"/>
                <w:szCs w:val="20"/>
                <w:lang w:val="el-GR"/>
              </w:rPr>
            </w:pPr>
            <w:r w:rsidRPr="00BC3BE3">
              <w:rPr>
                <w:rFonts w:eastAsia="Calibri" w:cs="Times"/>
                <w:sz w:val="20"/>
                <w:szCs w:val="20"/>
                <w:lang w:val="el-GR"/>
              </w:rPr>
              <w:t>Επίδειξη κοινωνικής, επαγγελματικής και ηθικής υπευθυνότητας και ευαισθησίας σε θέματα φύλου.</w:t>
            </w:r>
          </w:p>
        </w:tc>
      </w:tr>
    </w:tbl>
    <w:p w:rsidR="00B64A96" w:rsidRPr="00BC3BE3" w:rsidRDefault="00B64A96" w:rsidP="00B64A96">
      <w:pPr>
        <w:rPr>
          <w:rFonts w:eastAsia="Times New Roman"/>
          <w:b/>
        </w:rPr>
      </w:pPr>
    </w:p>
    <w:p w:rsidR="00B64A96" w:rsidRPr="00BC3BE3" w:rsidRDefault="00B64A96" w:rsidP="00B64A96">
      <w:pPr>
        <w:rPr>
          <w:rFonts w:eastAsia="Times New Roman"/>
          <w:b/>
        </w:rPr>
      </w:pPr>
      <w:r w:rsidRPr="00BC3BE3">
        <w:rPr>
          <w:rFonts w:eastAsia="Times New Roman"/>
          <w:b/>
        </w:rPr>
        <w:t>3. ΠΕΡΙΕΧΟΜΕΝΟ ΜΑΘΗΜΑΤΟΣ</w:t>
      </w:r>
    </w:p>
    <w:tbl>
      <w:tblPr>
        <w:tblStyle w:val="9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Το μάθημα ασχολείται με την έννοια της πολιτικής ως τέχνης καθώς και τη σχέση της πολιτικής προς τις καλές τέχνες από τον Πλάτωνα μέχρι σήμερα. Παράλληλα εξετάζει με τρόπο συστηματικό την εξέλιξη της Δυτικής πολιτικής διανόησης, δίδοντας ιδιαίτερη προσοχή στις έννοιες της ανθρώπινης φύσης και τις επιπτώσεις τους για την οργάνωση των κοινωνιών και την επικράτηση ή μη της δικαιοσύνης. Έτσι στο μάθημα συζητούνται σημαντικά ερωτήματα και προβλήματα που απασχολούν διαχρονικά την πολιτική κοινωνία, όπως, για παράδειγμα: «Από πού αντλεί το Κράτος την εξουσία του;», «Πόσο μακριά εκτείνεται η εξουσία του Κράτους;», «Ποιές ελευθερίες θα πρέπει να είμαστε έτοιμοι να θυσιάσουμε για το κοινό καλό;», «Ποιά είναι η αντίληψή μας για τη πολιτική και κοινωνική δικαιοσύνη;». Ειδικώτερα θα αναλυθεί η πολιτική θεωρία του </w:t>
            </w:r>
            <w:r w:rsidRPr="00BC3BE3">
              <w:rPr>
                <w:rFonts w:eastAsia="Calibri"/>
                <w:sz w:val="20"/>
                <w:szCs w:val="20"/>
              </w:rPr>
              <w:t>JohnRawls</w:t>
            </w:r>
            <w:r w:rsidRPr="00BC3BE3">
              <w:rPr>
                <w:rFonts w:eastAsia="Calibri"/>
                <w:sz w:val="20"/>
                <w:szCs w:val="20"/>
                <w:lang w:val="el-GR"/>
              </w:rPr>
              <w:t xml:space="preserve"> και οι θέσεις του </w:t>
            </w:r>
            <w:r w:rsidRPr="00BC3BE3">
              <w:rPr>
                <w:rFonts w:eastAsia="Calibri"/>
                <w:sz w:val="20"/>
                <w:szCs w:val="20"/>
              </w:rPr>
              <w:t>RobertNozick</w:t>
            </w:r>
            <w:r w:rsidRPr="00BC3BE3">
              <w:rPr>
                <w:rFonts w:eastAsia="Calibri"/>
                <w:sz w:val="20"/>
                <w:szCs w:val="20"/>
                <w:lang w:val="el-GR"/>
              </w:rPr>
              <w:t xml:space="preserve"> για τη διανεμητική δικαιοσύνη σε σχέση με τα κλασσικά κυρίως έργα της αρχαιότητας (κυρίως του Πλάτωνος και του Αριστοτέλους) και της νεωτερικότητας (</w:t>
            </w:r>
            <w:r w:rsidRPr="00BC3BE3">
              <w:rPr>
                <w:rFonts w:eastAsia="Calibri"/>
                <w:sz w:val="20"/>
                <w:szCs w:val="20"/>
              </w:rPr>
              <w:t>ThomasHobbes</w:t>
            </w:r>
            <w:r w:rsidRPr="00BC3BE3">
              <w:rPr>
                <w:rFonts w:eastAsia="Calibri"/>
                <w:sz w:val="20"/>
                <w:szCs w:val="20"/>
                <w:lang w:val="el-GR"/>
              </w:rPr>
              <w:t xml:space="preserve">, </w:t>
            </w:r>
            <w:r w:rsidRPr="00BC3BE3">
              <w:rPr>
                <w:rFonts w:eastAsia="Calibri"/>
                <w:sz w:val="20"/>
                <w:szCs w:val="20"/>
              </w:rPr>
              <w:t>JohnLocke</w:t>
            </w:r>
            <w:r w:rsidRPr="00BC3BE3">
              <w:rPr>
                <w:rFonts w:eastAsia="Calibri"/>
                <w:sz w:val="20"/>
                <w:szCs w:val="20"/>
                <w:lang w:val="el-GR"/>
              </w:rPr>
              <w:t xml:space="preserve">, </w:t>
            </w:r>
            <w:r w:rsidRPr="00BC3BE3">
              <w:rPr>
                <w:rFonts w:eastAsia="Calibri"/>
                <w:sz w:val="20"/>
                <w:szCs w:val="20"/>
              </w:rPr>
              <w:t>Jean</w:t>
            </w:r>
            <w:r w:rsidRPr="00BC3BE3">
              <w:rPr>
                <w:rFonts w:eastAsia="Calibri"/>
                <w:sz w:val="20"/>
                <w:szCs w:val="20"/>
                <w:lang w:val="el-GR"/>
              </w:rPr>
              <w:t>-</w:t>
            </w:r>
            <w:r w:rsidRPr="00BC3BE3">
              <w:rPr>
                <w:rFonts w:eastAsia="Calibri"/>
                <w:sz w:val="20"/>
                <w:szCs w:val="20"/>
              </w:rPr>
              <w:t>JacquesRousseau</w:t>
            </w:r>
            <w:r w:rsidRPr="00BC3BE3">
              <w:rPr>
                <w:rFonts w:eastAsia="Calibri"/>
                <w:sz w:val="20"/>
                <w:szCs w:val="20"/>
                <w:lang w:val="el-GR"/>
              </w:rPr>
              <w:t xml:space="preserve">, </w:t>
            </w:r>
            <w:r w:rsidRPr="00BC3BE3">
              <w:rPr>
                <w:rFonts w:eastAsia="Calibri"/>
                <w:sz w:val="20"/>
                <w:szCs w:val="20"/>
              </w:rPr>
              <w:t>DavidHume</w:t>
            </w:r>
            <w:r w:rsidRPr="00BC3BE3">
              <w:rPr>
                <w:rFonts w:eastAsia="Calibri"/>
                <w:sz w:val="20"/>
                <w:szCs w:val="20"/>
                <w:lang w:val="el-GR"/>
              </w:rPr>
              <w:t xml:space="preserve">, </w:t>
            </w:r>
            <w:r w:rsidRPr="00BC3BE3">
              <w:rPr>
                <w:rFonts w:eastAsia="Calibri"/>
                <w:sz w:val="20"/>
                <w:szCs w:val="20"/>
              </w:rPr>
              <w:t>JohnStuartMill</w:t>
            </w:r>
            <w:r w:rsidRPr="00BC3BE3">
              <w:rPr>
                <w:rFonts w:eastAsia="Calibri"/>
                <w:sz w:val="20"/>
                <w:szCs w:val="20"/>
                <w:lang w:val="el-GR"/>
              </w:rPr>
              <w:t xml:space="preserve">, κ.ά.). Μερικές από τις θεματικές που θα μας απασχολήσουν και που έχουν έντονο παιδαγωγικό ενδιαφέρον είναι: η θεωρία του κοινωνικού συμβολαίου, η θεωρία της ιδιοκτησίας, η δικαιοσύνη ως ακριβοδικία, η θεωρία της δικαιώματος, η πολιτική υποχρέωση, οι αρχές της ελευθερίας και της ισότητας, το κράτος πρόνοιας, </w:t>
            </w:r>
            <w:r w:rsidRPr="00BC3BE3">
              <w:rPr>
                <w:rFonts w:eastAsia="Calibri"/>
                <w:i/>
                <w:sz w:val="20"/>
                <w:szCs w:val="20"/>
                <w:lang w:val="el-GR"/>
              </w:rPr>
              <w:t>το κοινό αγαθό</w:t>
            </w:r>
            <w:r w:rsidRPr="00BC3BE3">
              <w:rPr>
                <w:rFonts w:eastAsia="Calibri"/>
                <w:sz w:val="20"/>
                <w:szCs w:val="20"/>
                <w:lang w:val="el-GR"/>
              </w:rPr>
              <w:t>, κ.ά.</w:t>
            </w:r>
          </w:p>
        </w:tc>
      </w:tr>
    </w:tbl>
    <w:p w:rsidR="00BF4DCD" w:rsidRPr="00BC3BE3" w:rsidRDefault="00BF4DCD" w:rsidP="00B64A96">
      <w:pPr>
        <w:rPr>
          <w:rFonts w:eastAsia="Times New Roman"/>
          <w:b/>
        </w:rPr>
      </w:pPr>
    </w:p>
    <w:p w:rsidR="00B64A96" w:rsidRPr="00BC3BE3" w:rsidRDefault="00B64A96" w:rsidP="00B64A96">
      <w:pPr>
        <w:rPr>
          <w:rFonts w:eastAsia="Times New Roman"/>
          <w:b/>
        </w:rPr>
      </w:pPr>
      <w:r w:rsidRPr="00BC3BE3">
        <w:rPr>
          <w:rFonts w:eastAsia="Times New Roman"/>
          <w:b/>
        </w:rPr>
        <w:t>4. ΔΙΔΑΚΤΙΚΕΣ ΚΑΙ ΜΑΘΗΣΙΑΚΕΣ ΜΕΘΟΔΟΙ – ΑΞΙΟΛΟΓΗΣΗ</w:t>
      </w:r>
    </w:p>
    <w:tbl>
      <w:tblPr>
        <w:tblStyle w:val="90"/>
        <w:tblW w:w="0" w:type="auto"/>
        <w:tblLook w:val="04A0" w:firstRow="1" w:lastRow="0" w:firstColumn="1" w:lastColumn="0" w:noHBand="0" w:noVBand="1"/>
      </w:tblPr>
      <w:tblGrid>
        <w:gridCol w:w="2877"/>
        <w:gridCol w:w="2869"/>
        <w:gridCol w:w="3605"/>
      </w:tblGrid>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ΤΡΟΠΟΣ ΠΑΡΑΔΟΣΗΣ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Πρόσωπο με πρόσωπο, Εξ αποστάσεως εκπαίδευση κ.λπ.</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sz w:val="20"/>
                <w:szCs w:val="20"/>
                <w:lang w:val="el-GR"/>
              </w:rPr>
              <w:t>Στην τάξη, πρόσωπο με πρόσωπο και εξ αποστάσεως.</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ΧΡΗΣΗ ΤΕΧΝΟΛΟΓΙΩΝ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b/>
                <w:sz w:val="20"/>
                <w:szCs w:val="20"/>
                <w:lang w:val="el-GR"/>
              </w:rPr>
              <w:t>ΠΛΗΡΟΦΟΡΙΑΣ ΚΑΙ ΕΠΙΚΟΙΝΩΝΙΩΝ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Χρήση Τ.Π.Ε. στη Διδασκαλία, στην Εργαστηριακή Εκπαίδευση, στην Επικοινωνία με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 xml:space="preserve">Χρήση </w:t>
            </w:r>
            <w:r w:rsidRPr="00BC3BE3">
              <w:rPr>
                <w:rFonts w:eastAsia="Calibri"/>
                <w:sz w:val="20"/>
                <w:szCs w:val="20"/>
              </w:rPr>
              <w:t>PowerPoint</w:t>
            </w:r>
            <w:r w:rsidRPr="00BC3BE3">
              <w:rPr>
                <w:rFonts w:eastAsia="Calibri"/>
                <w:sz w:val="20"/>
                <w:szCs w:val="20"/>
                <w:lang w:val="el-GR"/>
              </w:rPr>
              <w:t xml:space="preserve"> προβολών/παρουσιάσεων κατά τις διαλέξεις.</w:t>
            </w:r>
          </w:p>
          <w:p w:rsidR="00B64A96" w:rsidRPr="00BC3BE3" w:rsidRDefault="00B64A96" w:rsidP="00B64A96">
            <w:pPr>
              <w:rPr>
                <w:rFonts w:eastAsia="Calibri"/>
                <w:sz w:val="20"/>
                <w:szCs w:val="20"/>
                <w:lang w:val="el-GR"/>
              </w:rPr>
            </w:pPr>
            <w:r w:rsidRPr="00BC3BE3">
              <w:rPr>
                <w:rFonts w:eastAsia="Calibri"/>
                <w:sz w:val="20"/>
                <w:szCs w:val="20"/>
                <w:lang w:val="el-GR"/>
              </w:rPr>
              <w:t xml:space="preserve">Υποστήριξη διδασκαλίας με τη χρήση της ηλεκτρονικής πλατφόρμας </w:t>
            </w:r>
            <w:r w:rsidRPr="00BC3BE3">
              <w:rPr>
                <w:rFonts w:eastAsia="Calibri"/>
                <w:sz w:val="20"/>
                <w:szCs w:val="20"/>
              </w:rPr>
              <w:t>e</w:t>
            </w:r>
            <w:r w:rsidRPr="00BC3BE3">
              <w:rPr>
                <w:rFonts w:eastAsia="Calibri"/>
                <w:sz w:val="20"/>
                <w:szCs w:val="20"/>
                <w:lang w:val="el-GR"/>
              </w:rPr>
              <w:t>-</w:t>
            </w:r>
            <w:r w:rsidRPr="00BC3BE3">
              <w:rPr>
                <w:rFonts w:eastAsia="Calibri"/>
                <w:sz w:val="20"/>
                <w:szCs w:val="20"/>
              </w:rPr>
              <w:t>class</w:t>
            </w:r>
            <w:r w:rsidRPr="00BC3BE3">
              <w:rPr>
                <w:rFonts w:eastAsia="Calibri"/>
                <w:sz w:val="20"/>
                <w:szCs w:val="20"/>
                <w:lang w:val="el-GR"/>
              </w:rPr>
              <w:t>.</w:t>
            </w:r>
          </w:p>
          <w:p w:rsidR="00B64A96" w:rsidRPr="00BC3BE3" w:rsidRDefault="00B64A96" w:rsidP="00B64A96">
            <w:pPr>
              <w:rPr>
                <w:rFonts w:eastAsia="Calibri"/>
                <w:b/>
                <w:sz w:val="20"/>
                <w:szCs w:val="20"/>
                <w:lang w:val="el-GR"/>
              </w:rPr>
            </w:pPr>
            <w:r w:rsidRPr="00BC3BE3">
              <w:rPr>
                <w:rFonts w:eastAsia="Calibri"/>
                <w:sz w:val="20"/>
                <w:szCs w:val="20"/>
                <w:lang w:val="el-GR"/>
              </w:rPr>
              <w:t>Διαπροσωπική ηλεκτρονική επικοινωνία.</w:t>
            </w:r>
          </w:p>
        </w:tc>
      </w:tr>
      <w:tr w:rsidR="00B64A96" w:rsidRPr="00BC3BE3" w:rsidTr="001E110B">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ΟΡΓΑΝΩΣΗ ΔΙΔΑΣΚΑΛΙΑΣ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BE3">
              <w:rPr>
                <w:rFonts w:eastAsia="Calibri" w:cs="Times"/>
                <w:sz w:val="20"/>
                <w:szCs w:val="20"/>
              </w:rPr>
              <w:t>project</w:t>
            </w:r>
            <w:r w:rsidRPr="00BC3BE3">
              <w:rPr>
                <w:rFonts w:eastAsia="Calibri" w:cs="Times"/>
                <w:sz w:val="20"/>
                <w:szCs w:val="20"/>
                <w:lang w:val="el-GR"/>
              </w:rPr>
              <w:t>), Συγγραφή εργασίας / εργασιών, Καλλιτεχνική δημιουργία, κ.λπ.</w:t>
            </w:r>
          </w:p>
          <w:p w:rsidR="00B64A96" w:rsidRPr="00BC3BE3" w:rsidRDefault="00B64A96" w:rsidP="00B64A96">
            <w:pPr>
              <w:widowControl w:val="0"/>
              <w:autoSpaceDE w:val="0"/>
              <w:autoSpaceDN w:val="0"/>
              <w:adjustRightInd w:val="0"/>
              <w:jc w:val="right"/>
              <w:rPr>
                <w:rFonts w:eastAsia="Calibri" w:cs="Times"/>
                <w:sz w:val="20"/>
                <w:szCs w:val="20"/>
                <w:lang w:val="el-GR"/>
              </w:rPr>
            </w:pP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BE3">
              <w:rPr>
                <w:rFonts w:eastAsia="Calibri" w:cs="Times"/>
                <w:sz w:val="20"/>
                <w:szCs w:val="20"/>
              </w:rPr>
              <w:t>standards</w:t>
            </w:r>
            <w:r w:rsidRPr="00BC3BE3">
              <w:rPr>
                <w:rFonts w:eastAsia="Calibri" w:cs="Times"/>
                <w:sz w:val="20"/>
                <w:szCs w:val="20"/>
                <w:lang w:val="el-GR"/>
              </w:rPr>
              <w:t xml:space="preserve"> του </w:t>
            </w:r>
            <w:r w:rsidRPr="00BC3BE3">
              <w:rPr>
                <w:rFonts w:eastAsia="Calibri" w:cs="Times"/>
                <w:sz w:val="20"/>
                <w:szCs w:val="20"/>
              </w:rPr>
              <w:t>ECTS</w:t>
            </w:r>
          </w:p>
        </w:tc>
        <w:tc>
          <w:tcPr>
            <w:tcW w:w="2869"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ΔΡΑΣΤΗΡΙΟΤΗΤΑ</w:t>
            </w:r>
          </w:p>
        </w:tc>
        <w:tc>
          <w:tcPr>
            <w:tcW w:w="3605" w:type="dxa"/>
            <w:tcBorders>
              <w:top w:val="single" w:sz="4" w:space="0" w:color="auto"/>
              <w:left w:val="single" w:sz="4" w:space="0" w:color="auto"/>
              <w:bottom w:val="single" w:sz="4" w:space="0" w:color="auto"/>
              <w:right w:val="single" w:sz="4" w:space="0" w:color="auto"/>
            </w:tcBorders>
            <w:shd w:val="clear" w:color="auto" w:fill="D9D9D9"/>
            <w:hideMark/>
          </w:tcPr>
          <w:p w:rsidR="00B64A96" w:rsidRPr="00BC3BE3" w:rsidRDefault="00B64A96" w:rsidP="00B64A96">
            <w:pPr>
              <w:rPr>
                <w:rFonts w:eastAsia="Calibri"/>
                <w:b/>
                <w:sz w:val="20"/>
                <w:szCs w:val="20"/>
              </w:rPr>
            </w:pPr>
            <w:r w:rsidRPr="00BC3BE3">
              <w:rPr>
                <w:rFonts w:eastAsia="Calibri"/>
                <w:b/>
                <w:sz w:val="20"/>
                <w:szCs w:val="20"/>
              </w:rPr>
              <w:t>ΦΟΡΤΟΣ ΕΡΓΑΣΙΑΣ ΕΞΑΜΗΝΟΥ</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Διαλέξεις</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60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Σεμινάρια</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40</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sz w:val="20"/>
                <w:szCs w:val="20"/>
                <w:lang w:val="el-GR"/>
              </w:rPr>
            </w:pPr>
            <w:r w:rsidRPr="00BC3BE3">
              <w:rPr>
                <w:rFonts w:eastAsia="Calibri"/>
                <w:sz w:val="20"/>
                <w:szCs w:val="20"/>
                <w:lang w:val="el-GR"/>
              </w:rPr>
              <w:t>Μελέτη &amp; Ανάλυση βιβλιογραφίας</w:t>
            </w:r>
          </w:p>
        </w:tc>
        <w:tc>
          <w:tcPr>
            <w:tcW w:w="3605" w:type="dxa"/>
            <w:tcBorders>
              <w:top w:val="single" w:sz="4" w:space="0" w:color="auto"/>
              <w:left w:val="single" w:sz="4" w:space="0" w:color="auto"/>
              <w:bottom w:val="single" w:sz="4" w:space="0" w:color="auto"/>
              <w:right w:val="single" w:sz="4" w:space="0" w:color="auto"/>
            </w:tcBorders>
            <w:vAlign w:val="bottom"/>
          </w:tcPr>
          <w:p w:rsidR="00B64A96" w:rsidRPr="00BC3BE3" w:rsidRDefault="00B64A96" w:rsidP="00B64A96">
            <w:pPr>
              <w:rPr>
                <w:rFonts w:eastAsia="Calibri"/>
                <w:sz w:val="20"/>
                <w:szCs w:val="20"/>
                <w:lang w:val="el-GR"/>
              </w:rPr>
            </w:pPr>
            <w:r w:rsidRPr="00BC3BE3">
              <w:rPr>
                <w:rFonts w:eastAsia="Calibri"/>
                <w:sz w:val="20"/>
                <w:szCs w:val="20"/>
                <w:lang w:val="el-GR"/>
              </w:rPr>
              <w:t>25</w:t>
            </w:r>
          </w:p>
        </w:tc>
      </w:tr>
      <w:tr w:rsidR="00B64A96" w:rsidRPr="00BC3BE3" w:rsidTr="001E110B">
        <w:tc>
          <w:tcPr>
            <w:tcW w:w="0" w:type="auto"/>
            <w:vMerge/>
            <w:tcBorders>
              <w:top w:val="single" w:sz="4" w:space="0" w:color="auto"/>
              <w:left w:val="single" w:sz="4" w:space="0" w:color="auto"/>
              <w:bottom w:val="single" w:sz="4" w:space="0" w:color="auto"/>
              <w:right w:val="single" w:sz="4" w:space="0" w:color="auto"/>
            </w:tcBorders>
            <w:vAlign w:val="center"/>
            <w:hideMark/>
          </w:tcPr>
          <w:p w:rsidR="00B64A96" w:rsidRPr="00BC3BE3" w:rsidRDefault="00B64A96" w:rsidP="00B64A96">
            <w:pPr>
              <w:rPr>
                <w:rFonts w:eastAsia="Calibri" w:cs="Times"/>
                <w:sz w:val="20"/>
                <w:szCs w:val="20"/>
              </w:rPr>
            </w:pPr>
          </w:p>
        </w:tc>
        <w:tc>
          <w:tcPr>
            <w:tcW w:w="2869"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widowControl w:val="0"/>
              <w:autoSpaceDE w:val="0"/>
              <w:autoSpaceDN w:val="0"/>
              <w:adjustRightInd w:val="0"/>
              <w:rPr>
                <w:rFonts w:eastAsia="Times New Roman" w:cs="Times New Roman"/>
                <w:b/>
                <w:sz w:val="20"/>
                <w:szCs w:val="20"/>
                <w:lang w:val="el-GR"/>
              </w:rPr>
            </w:pPr>
          </w:p>
          <w:p w:rsidR="00B64A96" w:rsidRPr="00BC3BE3" w:rsidRDefault="00B64A96" w:rsidP="00B64A96">
            <w:pPr>
              <w:widowControl w:val="0"/>
              <w:autoSpaceDE w:val="0"/>
              <w:autoSpaceDN w:val="0"/>
              <w:adjustRightInd w:val="0"/>
              <w:rPr>
                <w:rFonts w:eastAsia="Times New Roman" w:cs="Times New Roman"/>
                <w:b/>
                <w:sz w:val="20"/>
                <w:szCs w:val="20"/>
                <w:lang w:val="el-GR"/>
              </w:rPr>
            </w:pPr>
            <w:r w:rsidRPr="00BC3BE3">
              <w:rPr>
                <w:rFonts w:eastAsia="Times New Roman" w:cs="Times New Roman"/>
                <w:b/>
                <w:sz w:val="20"/>
                <w:szCs w:val="20"/>
                <w:lang w:val="el-GR"/>
              </w:rPr>
              <w:t>Σύνολο Μαθήματος</w:t>
            </w:r>
          </w:p>
          <w:p w:rsidR="00B64A96" w:rsidRPr="00BC3BE3" w:rsidRDefault="00B64A96" w:rsidP="00B64A96">
            <w:pPr>
              <w:widowControl w:val="0"/>
              <w:autoSpaceDE w:val="0"/>
              <w:autoSpaceDN w:val="0"/>
              <w:adjustRightInd w:val="0"/>
              <w:rPr>
                <w:rFonts w:eastAsia="Calibri"/>
                <w:b/>
                <w:sz w:val="20"/>
                <w:szCs w:val="20"/>
                <w:lang w:val="el-GR"/>
              </w:rPr>
            </w:pPr>
            <w:r w:rsidRPr="00BC3BE3">
              <w:rPr>
                <w:rFonts w:eastAsia="Times New Roman" w:cs="Times New Roman"/>
                <w:b/>
                <w:sz w:val="20"/>
                <w:szCs w:val="20"/>
                <w:lang w:val="el-GR"/>
              </w:rPr>
              <w:t>(25 ώρες φόρτου εργασίας ανά πιστωτική μονάδα)</w:t>
            </w:r>
          </w:p>
        </w:tc>
        <w:tc>
          <w:tcPr>
            <w:tcW w:w="3605"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p>
          <w:p w:rsidR="00B64A96" w:rsidRPr="00BC3BE3" w:rsidRDefault="00B64A96" w:rsidP="00B64A96">
            <w:pPr>
              <w:rPr>
                <w:rFonts w:eastAsia="Calibri"/>
                <w:b/>
                <w:sz w:val="20"/>
                <w:szCs w:val="20"/>
                <w:lang w:val="el-GR"/>
              </w:rPr>
            </w:pPr>
            <w:r w:rsidRPr="00BC3BE3">
              <w:rPr>
                <w:rFonts w:eastAsia="Calibri"/>
                <w:b/>
                <w:sz w:val="20"/>
                <w:szCs w:val="20"/>
                <w:lang w:val="el-GR"/>
              </w:rPr>
              <w:t>125</w:t>
            </w:r>
          </w:p>
        </w:tc>
      </w:tr>
      <w:tr w:rsidR="00B64A96" w:rsidRPr="00BC3BE3" w:rsidTr="001E110B">
        <w:tc>
          <w:tcPr>
            <w:tcW w:w="2877" w:type="dxa"/>
            <w:tcBorders>
              <w:top w:val="single" w:sz="4" w:space="0" w:color="auto"/>
              <w:left w:val="single" w:sz="4" w:space="0" w:color="auto"/>
              <w:bottom w:val="single" w:sz="4" w:space="0" w:color="auto"/>
              <w:right w:val="single" w:sz="4" w:space="0" w:color="auto"/>
            </w:tcBorders>
            <w:shd w:val="clear" w:color="auto" w:fill="D9D9D9"/>
          </w:tcPr>
          <w:p w:rsidR="00B64A96" w:rsidRPr="00BC3BE3" w:rsidRDefault="00B64A96" w:rsidP="00B64A96">
            <w:pPr>
              <w:widowControl w:val="0"/>
              <w:autoSpaceDE w:val="0"/>
              <w:autoSpaceDN w:val="0"/>
              <w:adjustRightInd w:val="0"/>
              <w:jc w:val="right"/>
              <w:rPr>
                <w:rFonts w:eastAsia="Calibri" w:cs="Times"/>
                <w:b/>
                <w:sz w:val="20"/>
                <w:szCs w:val="20"/>
                <w:lang w:val="el-GR"/>
              </w:rPr>
            </w:pPr>
            <w:r w:rsidRPr="00BC3BE3">
              <w:rPr>
                <w:rFonts w:eastAsia="Calibri" w:cs="Times"/>
                <w:b/>
                <w:sz w:val="20"/>
                <w:szCs w:val="20"/>
                <w:lang w:val="el-GR"/>
              </w:rPr>
              <w:t>ΑΞΙΟΛΟΓΗΣΗ ΦΟΙΤΗΤΩΝ</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Περιγραφή της διαδικασίας αξιολόγησης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B64A96" w:rsidRPr="00BC3BE3" w:rsidRDefault="00B64A96" w:rsidP="00B64A96">
            <w:pPr>
              <w:widowControl w:val="0"/>
              <w:autoSpaceDE w:val="0"/>
              <w:autoSpaceDN w:val="0"/>
              <w:adjustRightInd w:val="0"/>
              <w:jc w:val="right"/>
              <w:rPr>
                <w:rFonts w:eastAsia="Calibri" w:cs="Times"/>
                <w:sz w:val="20"/>
                <w:szCs w:val="20"/>
                <w:lang w:val="el-GR"/>
              </w:rPr>
            </w:pPr>
            <w:r w:rsidRPr="00BC3BE3">
              <w:rPr>
                <w:rFonts w:eastAsia="Calibri" w:cs="Times"/>
                <w:sz w:val="20"/>
                <w:szCs w:val="20"/>
                <w:lang w:val="el-GR"/>
              </w:rPr>
              <w:t>Αναφέρονται ρητά προσδιορισμένα κριτήρια αξιολόγησης και εάν και που είναι προσβάσιμα από τους φοιτητές.</w:t>
            </w:r>
          </w:p>
        </w:tc>
        <w:tc>
          <w:tcPr>
            <w:tcW w:w="6474" w:type="dxa"/>
            <w:gridSpan w:val="2"/>
            <w:tcBorders>
              <w:top w:val="single" w:sz="4" w:space="0" w:color="auto"/>
              <w:left w:val="single" w:sz="4" w:space="0" w:color="auto"/>
              <w:bottom w:val="single" w:sz="4" w:space="0" w:color="auto"/>
              <w:right w:val="single" w:sz="4" w:space="0" w:color="auto"/>
            </w:tcBorders>
          </w:tcPr>
          <w:p w:rsidR="00B64A96" w:rsidRPr="00BC3BE3" w:rsidRDefault="00B64A96" w:rsidP="00B64A96">
            <w:pPr>
              <w:autoSpaceDE w:val="0"/>
              <w:autoSpaceDN w:val="0"/>
              <w:adjustRightInd w:val="0"/>
              <w:rPr>
                <w:rFonts w:eastAsia="Calibri"/>
                <w:sz w:val="20"/>
                <w:szCs w:val="20"/>
                <w:lang w:val="el-GR" w:eastAsia="el-GR"/>
              </w:rPr>
            </w:pPr>
            <w:r w:rsidRPr="00BC3BE3">
              <w:rPr>
                <w:rFonts w:eastAsia="Calibri"/>
                <w:sz w:val="20"/>
                <w:szCs w:val="20"/>
                <w:lang w:val="el-GR"/>
              </w:rPr>
              <w:t>Γραπτή Εξέταση</w:t>
            </w:r>
          </w:p>
          <w:p w:rsidR="00B64A96" w:rsidRPr="00BC3BE3" w:rsidRDefault="00B64A96" w:rsidP="00B64A96">
            <w:pPr>
              <w:rPr>
                <w:rFonts w:eastAsia="Calibri"/>
                <w:b/>
                <w:sz w:val="20"/>
                <w:szCs w:val="20"/>
                <w:lang w:val="el-GR"/>
              </w:rPr>
            </w:pPr>
          </w:p>
        </w:tc>
      </w:tr>
    </w:tbl>
    <w:p w:rsidR="00F91A68" w:rsidRPr="00BC3BE3" w:rsidRDefault="00F91A68" w:rsidP="00B64A96">
      <w:pPr>
        <w:rPr>
          <w:rFonts w:eastAsia="Times New Roman"/>
          <w:b/>
        </w:rPr>
      </w:pPr>
    </w:p>
    <w:p w:rsidR="00B64A96" w:rsidRPr="00BC3BE3" w:rsidRDefault="00B64A96" w:rsidP="00B64A96">
      <w:pPr>
        <w:rPr>
          <w:rFonts w:eastAsia="Times New Roman"/>
          <w:b/>
        </w:rPr>
      </w:pPr>
      <w:r w:rsidRPr="00BC3BE3">
        <w:rPr>
          <w:rFonts w:eastAsia="Times New Roman"/>
          <w:b/>
        </w:rPr>
        <w:t>5. ΣΥΝΙΣΤΩΜΕΝΗ ΒΙΒΛΙΟΓΡΑΦΙΑ</w:t>
      </w:r>
    </w:p>
    <w:tbl>
      <w:tblPr>
        <w:tblStyle w:val="90"/>
        <w:tblW w:w="0" w:type="auto"/>
        <w:tblLook w:val="04A0" w:firstRow="1" w:lastRow="0" w:firstColumn="1" w:lastColumn="0" w:noHBand="0" w:noVBand="1"/>
      </w:tblPr>
      <w:tblGrid>
        <w:gridCol w:w="9280"/>
      </w:tblGrid>
      <w:tr w:rsidR="00B64A96" w:rsidRPr="00BC3BE3" w:rsidTr="001E110B">
        <w:tc>
          <w:tcPr>
            <w:tcW w:w="9280" w:type="dxa"/>
            <w:tcBorders>
              <w:top w:val="single" w:sz="4" w:space="0" w:color="auto"/>
              <w:left w:val="single" w:sz="4" w:space="0" w:color="auto"/>
              <w:bottom w:val="single" w:sz="4" w:space="0" w:color="auto"/>
              <w:right w:val="single" w:sz="4" w:space="0" w:color="auto"/>
            </w:tcBorders>
          </w:tcPr>
          <w:p w:rsidR="00B64A96" w:rsidRPr="00BC3BE3" w:rsidRDefault="00B64A96" w:rsidP="00B64A96">
            <w:pPr>
              <w:rPr>
                <w:rFonts w:eastAsia="Calibri"/>
                <w:b/>
                <w:sz w:val="20"/>
                <w:szCs w:val="20"/>
                <w:lang w:val="el-GR"/>
              </w:rPr>
            </w:pPr>
            <w:r w:rsidRPr="00BC3BE3">
              <w:rPr>
                <w:rFonts w:eastAsia="Calibri"/>
                <w:b/>
                <w:sz w:val="20"/>
                <w:szCs w:val="20"/>
                <w:lang w:val="el-GR"/>
              </w:rPr>
              <w:t>Πηγές:</w:t>
            </w:r>
          </w:p>
          <w:p w:rsidR="00B64A96" w:rsidRPr="00BC3BE3" w:rsidRDefault="00B64A96" w:rsidP="00B64A96">
            <w:pPr>
              <w:rPr>
                <w:rFonts w:eastAsia="Calibri"/>
                <w:iCs/>
                <w:sz w:val="20"/>
                <w:szCs w:val="20"/>
                <w:lang w:val="el-GR"/>
              </w:rPr>
            </w:pPr>
            <w:r w:rsidRPr="00BC3BE3">
              <w:rPr>
                <w:rFonts w:eastAsia="Calibri"/>
                <w:iCs/>
                <w:sz w:val="20"/>
                <w:szCs w:val="20"/>
                <w:lang w:val="el-GR"/>
              </w:rPr>
              <w:t xml:space="preserve">Πλάτωνος, </w:t>
            </w:r>
            <w:r w:rsidRPr="00BC3BE3">
              <w:rPr>
                <w:rFonts w:eastAsia="Calibri"/>
                <w:i/>
                <w:iCs/>
                <w:sz w:val="20"/>
                <w:szCs w:val="20"/>
                <w:lang w:val="el-GR"/>
              </w:rPr>
              <w:t>Πολιτεία</w:t>
            </w:r>
            <w:r w:rsidRPr="00BC3BE3">
              <w:rPr>
                <w:rFonts w:eastAsia="Calibri"/>
                <w:iCs/>
                <w:sz w:val="20"/>
                <w:szCs w:val="20"/>
                <w:lang w:val="el-GR"/>
              </w:rPr>
              <w:t>, Βιβλ. Ι και ΙΙ</w:t>
            </w:r>
          </w:p>
          <w:p w:rsidR="00B64A96" w:rsidRPr="00BC3BE3" w:rsidRDefault="00B64A96" w:rsidP="00B64A96">
            <w:pPr>
              <w:rPr>
                <w:rFonts w:eastAsia="Calibri"/>
                <w:sz w:val="20"/>
                <w:szCs w:val="20"/>
                <w:lang w:val="el-GR"/>
              </w:rPr>
            </w:pPr>
            <w:r w:rsidRPr="00BC3BE3">
              <w:rPr>
                <w:rFonts w:eastAsia="Calibri"/>
                <w:sz w:val="20"/>
                <w:szCs w:val="20"/>
                <w:lang w:val="el-GR"/>
              </w:rPr>
              <w:t xml:space="preserve">Ἀριστοτέλους, </w:t>
            </w:r>
            <w:r w:rsidRPr="00BC3BE3">
              <w:rPr>
                <w:rFonts w:eastAsia="Calibri"/>
                <w:i/>
                <w:sz w:val="20"/>
                <w:szCs w:val="20"/>
                <w:lang w:val="el-GR"/>
              </w:rPr>
              <w:t>Πολιτικὰ</w:t>
            </w:r>
          </w:p>
          <w:p w:rsidR="00B64A96" w:rsidRPr="00BC3BE3" w:rsidRDefault="00B64A96" w:rsidP="00B64A96">
            <w:pPr>
              <w:rPr>
                <w:rFonts w:eastAsia="Calibri"/>
                <w:b/>
                <w:sz w:val="20"/>
                <w:szCs w:val="20"/>
                <w:lang w:val="el-GR"/>
              </w:rPr>
            </w:pPr>
            <w:r w:rsidRPr="00BC3BE3">
              <w:rPr>
                <w:rFonts w:eastAsia="Calibri"/>
                <w:b/>
                <w:sz w:val="20"/>
                <w:szCs w:val="20"/>
                <w:lang w:val="el-GR"/>
              </w:rPr>
              <w:t>Ενδεικτική βιβλιογραφία:</w:t>
            </w:r>
          </w:p>
          <w:p w:rsidR="00B64A96" w:rsidRPr="00BC3BE3" w:rsidRDefault="00B64A96" w:rsidP="00B64A96">
            <w:pPr>
              <w:rPr>
                <w:rFonts w:eastAsia="Calibri"/>
                <w:sz w:val="20"/>
                <w:szCs w:val="20"/>
                <w:lang w:val="el-GR"/>
              </w:rPr>
            </w:pPr>
            <w:r w:rsidRPr="00BC3BE3">
              <w:rPr>
                <w:rFonts w:eastAsia="Calibri"/>
                <w:sz w:val="20"/>
                <w:szCs w:val="20"/>
                <w:lang w:val="el-GR"/>
              </w:rPr>
              <w:t xml:space="preserve">Βουδούρη, Σ., </w:t>
            </w:r>
            <w:r w:rsidRPr="00BC3BE3">
              <w:rPr>
                <w:rFonts w:eastAsia="Calibri"/>
                <w:i/>
                <w:sz w:val="20"/>
                <w:szCs w:val="20"/>
                <w:lang w:val="el-GR"/>
              </w:rPr>
              <w:t xml:space="preserve">Το κοινόν αγαθόν από πολιτική, ηθική και οικολογική άποψη εξεταζόμενο, </w:t>
            </w:r>
            <w:r w:rsidRPr="00BC3BE3">
              <w:rPr>
                <w:rFonts w:eastAsia="Calibri"/>
                <w:sz w:val="20"/>
                <w:szCs w:val="20"/>
                <w:lang w:val="el-GR"/>
              </w:rPr>
              <w:t>Εκδόσεις Ιωνία, Αθήνα 2008.</w:t>
            </w:r>
          </w:p>
          <w:p w:rsidR="00B64A96" w:rsidRPr="00BC3BE3" w:rsidRDefault="00B64A96" w:rsidP="00B64A96">
            <w:pPr>
              <w:rPr>
                <w:rFonts w:eastAsia="Calibri"/>
                <w:sz w:val="20"/>
                <w:szCs w:val="20"/>
                <w:lang w:val="el-GR"/>
              </w:rPr>
            </w:pPr>
            <w:r w:rsidRPr="00BC3BE3">
              <w:rPr>
                <w:rFonts w:eastAsia="Calibri"/>
                <w:iCs/>
                <w:sz w:val="20"/>
                <w:szCs w:val="20"/>
              </w:rPr>
              <w:t>Kymlicka</w:t>
            </w:r>
            <w:r w:rsidRPr="00BC3BE3">
              <w:rPr>
                <w:rFonts w:eastAsia="Calibri"/>
                <w:iCs/>
                <w:sz w:val="20"/>
                <w:szCs w:val="20"/>
                <w:lang w:val="el-GR"/>
              </w:rPr>
              <w:t xml:space="preserve">, </w:t>
            </w:r>
            <w:r w:rsidRPr="00BC3BE3">
              <w:rPr>
                <w:rFonts w:eastAsia="Calibri"/>
                <w:iCs/>
                <w:sz w:val="20"/>
                <w:szCs w:val="20"/>
              </w:rPr>
              <w:t>W</w:t>
            </w:r>
            <w:r w:rsidRPr="00BC3BE3">
              <w:rPr>
                <w:rFonts w:eastAsia="Calibri"/>
                <w:iCs/>
                <w:sz w:val="20"/>
                <w:szCs w:val="20"/>
                <w:lang w:val="el-GR"/>
              </w:rPr>
              <w:t xml:space="preserve">., </w:t>
            </w:r>
            <w:r w:rsidRPr="00BC3BE3">
              <w:rPr>
                <w:rFonts w:eastAsia="Calibri"/>
                <w:i/>
                <w:iCs/>
                <w:sz w:val="20"/>
                <w:szCs w:val="20"/>
                <w:lang w:val="el-GR"/>
              </w:rPr>
              <w:t>Η πολιτική φιλοσοφία της εποχής μας</w:t>
            </w:r>
            <w:r w:rsidRPr="00BC3BE3">
              <w:rPr>
                <w:rFonts w:eastAsia="Calibri"/>
                <w:iCs/>
                <w:sz w:val="20"/>
                <w:szCs w:val="20"/>
                <w:lang w:val="el-GR"/>
              </w:rPr>
              <w:t xml:space="preserve">, μετ. Γρ. Μολύβας, </w:t>
            </w:r>
            <w:r w:rsidRPr="00BC3BE3">
              <w:rPr>
                <w:rFonts w:eastAsia="Calibri"/>
                <w:sz w:val="20"/>
                <w:szCs w:val="20"/>
                <w:lang w:val="el-GR"/>
              </w:rPr>
              <w:t>εκδόσεις «</w:t>
            </w:r>
            <w:r w:rsidRPr="00BC3BE3">
              <w:rPr>
                <w:rFonts w:eastAsia="Calibri"/>
                <w:iCs/>
                <w:sz w:val="20"/>
                <w:szCs w:val="20"/>
                <w:lang w:val="el-GR"/>
              </w:rPr>
              <w:t>Πόλις», 2005.</w:t>
            </w:r>
          </w:p>
          <w:p w:rsidR="00B64A96" w:rsidRPr="00BC3BE3" w:rsidRDefault="00B64A96" w:rsidP="00B64A96">
            <w:pPr>
              <w:rPr>
                <w:rFonts w:eastAsia="Calibri"/>
                <w:sz w:val="20"/>
                <w:szCs w:val="20"/>
                <w:lang w:val="el-GR"/>
              </w:rPr>
            </w:pPr>
            <w:r w:rsidRPr="00BC3BE3">
              <w:rPr>
                <w:rFonts w:eastAsia="Calibri"/>
                <w:iCs/>
                <w:sz w:val="20"/>
                <w:szCs w:val="20"/>
              </w:rPr>
              <w:t>Nagel</w:t>
            </w:r>
            <w:r w:rsidRPr="00BC3BE3">
              <w:rPr>
                <w:rFonts w:eastAsia="Calibri"/>
                <w:iCs/>
                <w:sz w:val="20"/>
                <w:szCs w:val="20"/>
                <w:lang w:val="el-GR"/>
              </w:rPr>
              <w:t xml:space="preserve">, </w:t>
            </w:r>
            <w:r w:rsidRPr="00BC3BE3">
              <w:rPr>
                <w:rFonts w:eastAsia="Calibri"/>
                <w:iCs/>
                <w:sz w:val="20"/>
                <w:szCs w:val="20"/>
              </w:rPr>
              <w:t>T</w:t>
            </w:r>
            <w:r w:rsidRPr="00BC3BE3">
              <w:rPr>
                <w:rFonts w:eastAsia="Calibri"/>
                <w:iCs/>
                <w:sz w:val="20"/>
                <w:szCs w:val="20"/>
                <w:lang w:val="el-GR"/>
              </w:rPr>
              <w:t xml:space="preserve">., </w:t>
            </w:r>
            <w:r w:rsidRPr="00BC3BE3">
              <w:rPr>
                <w:rFonts w:eastAsia="Calibri"/>
                <w:i/>
                <w:iCs/>
                <w:sz w:val="20"/>
                <w:szCs w:val="20"/>
                <w:lang w:val="el-GR"/>
              </w:rPr>
              <w:t>Ισότητα και μεροληψία</w:t>
            </w:r>
            <w:r w:rsidRPr="00BC3BE3">
              <w:rPr>
                <w:rFonts w:eastAsia="Calibri"/>
                <w:iCs/>
                <w:sz w:val="20"/>
                <w:szCs w:val="20"/>
                <w:lang w:val="el-GR"/>
              </w:rPr>
              <w:t>, Εκδόσεις Εκκρεμές, 2011.</w:t>
            </w:r>
          </w:p>
          <w:p w:rsidR="00B64A96" w:rsidRPr="00BC3BE3" w:rsidRDefault="00B64A96" w:rsidP="00B64A96">
            <w:pPr>
              <w:rPr>
                <w:rFonts w:eastAsia="Calibri"/>
                <w:sz w:val="20"/>
                <w:szCs w:val="20"/>
                <w:lang w:val="el-GR"/>
              </w:rPr>
            </w:pPr>
            <w:r w:rsidRPr="00BC3BE3">
              <w:rPr>
                <w:rFonts w:eastAsia="Calibri"/>
                <w:sz w:val="20"/>
                <w:szCs w:val="20"/>
              </w:rPr>
              <w:t>Rawls</w:t>
            </w:r>
            <w:r w:rsidRPr="00BC3BE3">
              <w:rPr>
                <w:rFonts w:eastAsia="Calibri"/>
                <w:sz w:val="20"/>
                <w:szCs w:val="20"/>
                <w:lang w:val="el-GR"/>
              </w:rPr>
              <w:t xml:space="preserve">, </w:t>
            </w:r>
            <w:r w:rsidRPr="00BC3BE3">
              <w:rPr>
                <w:rFonts w:eastAsia="Calibri"/>
                <w:sz w:val="20"/>
                <w:szCs w:val="20"/>
              </w:rPr>
              <w:t>J</w:t>
            </w:r>
            <w:r w:rsidRPr="00BC3BE3">
              <w:rPr>
                <w:rFonts w:eastAsia="Calibri"/>
                <w:sz w:val="20"/>
                <w:szCs w:val="20"/>
                <w:lang w:val="el-GR"/>
              </w:rPr>
              <w:t xml:space="preserve">., </w:t>
            </w:r>
            <w:r w:rsidRPr="00BC3BE3">
              <w:rPr>
                <w:rFonts w:eastAsia="Calibri"/>
                <w:i/>
                <w:sz w:val="20"/>
                <w:szCs w:val="20"/>
                <w:lang w:val="el-GR"/>
              </w:rPr>
              <w:t>Θεωρία της δικαιοσύνης</w:t>
            </w:r>
            <w:r w:rsidRPr="00BC3BE3">
              <w:rPr>
                <w:rFonts w:eastAsia="Calibri"/>
                <w:sz w:val="20"/>
                <w:szCs w:val="20"/>
                <w:lang w:val="el-GR"/>
              </w:rPr>
              <w:t>, επιμέλεια Ανδρέα Τάκης, μετάφραση Φίλιππος Βασιλόγιαννης, Βασίλης Βουτσάκης, Φιλήμων Παιονίδης, κ.ά, εκδόσεις «Πόλις».</w:t>
            </w:r>
          </w:p>
          <w:p w:rsidR="00B64A96" w:rsidRPr="00BC3BE3" w:rsidRDefault="00B64A96" w:rsidP="00B64A96">
            <w:pPr>
              <w:rPr>
                <w:rFonts w:eastAsia="Calibri"/>
                <w:sz w:val="20"/>
                <w:szCs w:val="20"/>
                <w:lang w:val="el-GR"/>
              </w:rPr>
            </w:pPr>
            <w:r w:rsidRPr="00BC3BE3">
              <w:rPr>
                <w:rFonts w:eastAsia="Calibri"/>
                <w:sz w:val="20"/>
                <w:szCs w:val="20"/>
              </w:rPr>
              <w:t>Rawls</w:t>
            </w:r>
            <w:r w:rsidRPr="00BC3BE3">
              <w:rPr>
                <w:rFonts w:eastAsia="Calibri"/>
                <w:sz w:val="20"/>
                <w:szCs w:val="20"/>
                <w:lang w:val="el-GR"/>
              </w:rPr>
              <w:t xml:space="preserve">, </w:t>
            </w:r>
            <w:r w:rsidRPr="00BC3BE3">
              <w:rPr>
                <w:rFonts w:eastAsia="Calibri"/>
                <w:sz w:val="20"/>
                <w:szCs w:val="20"/>
              </w:rPr>
              <w:t>J</w:t>
            </w:r>
            <w:r w:rsidRPr="00BC3BE3">
              <w:rPr>
                <w:rFonts w:eastAsia="Calibri"/>
                <w:sz w:val="20"/>
                <w:szCs w:val="20"/>
                <w:lang w:val="el-GR"/>
              </w:rPr>
              <w:t xml:space="preserve">., </w:t>
            </w:r>
            <w:r w:rsidRPr="00BC3BE3">
              <w:rPr>
                <w:rFonts w:eastAsia="Calibri"/>
                <w:i/>
                <w:sz w:val="20"/>
                <w:szCs w:val="20"/>
                <w:lang w:val="el-GR"/>
              </w:rPr>
              <w:t>Η δίκαιη κοινωνία - Η δικαιοσύνη ως ακριβοδικία: Μια αναδιατύπωση</w:t>
            </w:r>
            <w:r w:rsidRPr="00BC3BE3">
              <w:rPr>
                <w:rFonts w:eastAsia="Calibri"/>
                <w:sz w:val="20"/>
                <w:szCs w:val="20"/>
                <w:lang w:val="el-GR"/>
              </w:rPr>
              <w:t>, μετάφραση Φιλήμων Παιονίδης, εκδόσεις «Πόλις.</w:t>
            </w:r>
          </w:p>
          <w:p w:rsidR="00B64A96" w:rsidRPr="00BC3BE3" w:rsidRDefault="00B64A96" w:rsidP="00B64A96">
            <w:pPr>
              <w:rPr>
                <w:rFonts w:eastAsia="Calibri"/>
                <w:sz w:val="20"/>
                <w:szCs w:val="20"/>
                <w:lang w:val="el-GR"/>
              </w:rPr>
            </w:pPr>
            <w:r w:rsidRPr="00BC3BE3">
              <w:rPr>
                <w:rFonts w:eastAsia="Calibri"/>
                <w:iCs/>
                <w:sz w:val="20"/>
                <w:szCs w:val="20"/>
              </w:rPr>
              <w:t>Sandel</w:t>
            </w:r>
            <w:r w:rsidRPr="00BC3BE3">
              <w:rPr>
                <w:rFonts w:eastAsia="Calibri"/>
                <w:iCs/>
                <w:sz w:val="20"/>
                <w:szCs w:val="20"/>
                <w:lang w:val="el-GR"/>
              </w:rPr>
              <w:t xml:space="preserve">, </w:t>
            </w:r>
            <w:r w:rsidRPr="00BC3BE3">
              <w:rPr>
                <w:rFonts w:eastAsia="Calibri"/>
                <w:iCs/>
                <w:sz w:val="20"/>
                <w:szCs w:val="20"/>
              </w:rPr>
              <w:t>M</w:t>
            </w:r>
            <w:r w:rsidRPr="00BC3BE3">
              <w:rPr>
                <w:rFonts w:eastAsia="Calibri"/>
                <w:iCs/>
                <w:sz w:val="20"/>
                <w:szCs w:val="20"/>
                <w:lang w:val="el-GR"/>
              </w:rPr>
              <w:t xml:space="preserve">. </w:t>
            </w:r>
            <w:r w:rsidRPr="00BC3BE3">
              <w:rPr>
                <w:rFonts w:eastAsia="Calibri"/>
                <w:iCs/>
                <w:sz w:val="20"/>
                <w:szCs w:val="20"/>
              </w:rPr>
              <w:t>J</w:t>
            </w:r>
            <w:r w:rsidRPr="00BC3BE3">
              <w:rPr>
                <w:rFonts w:eastAsia="Calibri"/>
                <w:iCs/>
                <w:sz w:val="20"/>
                <w:szCs w:val="20"/>
                <w:lang w:val="el-GR"/>
              </w:rPr>
              <w:t xml:space="preserve">., </w:t>
            </w:r>
            <w:r w:rsidRPr="00BC3BE3">
              <w:rPr>
                <w:rFonts w:eastAsia="Calibri"/>
                <w:i/>
                <w:sz w:val="20"/>
                <w:szCs w:val="20"/>
                <w:lang w:val="el-GR"/>
              </w:rPr>
              <w:t>Δικαιοσύνη-τί είναι σωστό;</w:t>
            </w:r>
            <w:r w:rsidRPr="00BC3BE3">
              <w:rPr>
                <w:rFonts w:eastAsia="Calibri"/>
                <w:sz w:val="20"/>
                <w:szCs w:val="20"/>
                <w:lang w:val="el-GR"/>
              </w:rPr>
              <w:t>, εκδόσεις «Πόλις», 2011.</w:t>
            </w:r>
          </w:p>
        </w:tc>
      </w:tr>
    </w:tbl>
    <w:p w:rsidR="00F91A68" w:rsidRPr="00F91A68" w:rsidRDefault="00F91A68" w:rsidP="00F91A68">
      <w:pPr>
        <w:spacing w:after="0" w:line="240" w:lineRule="auto"/>
        <w:ind w:left="360"/>
        <w:rPr>
          <w:rFonts w:eastAsia="Times New Roman" w:cs="Times New Roman"/>
        </w:rPr>
      </w:pPr>
    </w:p>
    <w:p w:rsidR="00B64A96" w:rsidRPr="00B25B2D" w:rsidRDefault="00B25B2D" w:rsidP="00B25B2D">
      <w:pPr>
        <w:ind w:left="284"/>
        <w:rPr>
          <w:rFonts w:eastAsia="Times New Roman" w:cs="Times New Roman"/>
        </w:rPr>
      </w:pPr>
      <w:r>
        <w:rPr>
          <w:rFonts w:eastAsia="Times New Roman" w:cs="Times New Roman"/>
          <w:b/>
        </w:rPr>
        <w:t>14.</w:t>
      </w:r>
      <w:r w:rsidR="00B64A96" w:rsidRPr="00B25B2D">
        <w:rPr>
          <w:rFonts w:eastAsia="Times New Roman" w:cs="Times New Roman"/>
          <w:b/>
        </w:rPr>
        <w:t xml:space="preserve">Ονοματεπώνυμο διδάσκουσας: </w:t>
      </w:r>
      <w:r w:rsidR="00B64A96" w:rsidRPr="00B25B2D">
        <w:rPr>
          <w:rFonts w:eastAsia="Times New Roman" w:cs="Times New Roman"/>
        </w:rPr>
        <w:t>Ελένη  Παπαλεξίου</w:t>
      </w:r>
    </w:p>
    <w:p w:rsidR="00B64A96" w:rsidRPr="00BC3BE3" w:rsidRDefault="00B64A96" w:rsidP="00B64A96">
      <w:pPr>
        <w:rPr>
          <w:rFonts w:eastAsia="Times New Roman" w:cs="Times New Roman"/>
        </w:rPr>
      </w:pPr>
      <w:r w:rsidRPr="00BC3BE3">
        <w:rPr>
          <w:rFonts w:eastAsia="Times New Roman" w:cs="Times New Roman"/>
          <w:b/>
        </w:rPr>
        <w:t xml:space="preserve">        Διδασκόμενα μαθήματα προπτυχιακού: </w:t>
      </w:r>
      <w:r w:rsidR="00661292" w:rsidRPr="00BC3BE3">
        <w:rPr>
          <w:rFonts w:eastAsia="Times New Roman" w:cs="Times New Roman"/>
        </w:rPr>
        <w:t>5</w:t>
      </w: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ΠΕΡΙΓΡΑΜΜΑ ΜΑΘΗΜΑΤΟΣ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 ΓΕΝΙΚΑ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416"/>
        <w:gridCol w:w="376"/>
        <w:gridCol w:w="2105"/>
        <w:gridCol w:w="2615"/>
      </w:tblGrid>
      <w:tr w:rsidR="00B64A96" w:rsidRPr="00BC3BE3" w:rsidTr="00BF4DCD">
        <w:trPr>
          <w:trHeight w:val="456"/>
        </w:trPr>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ΣΧΟΛΗ</w:t>
            </w:r>
          </w:p>
        </w:tc>
        <w:tc>
          <w:tcPr>
            <w:tcW w:w="6512" w:type="dxa"/>
            <w:gridSpan w:val="4"/>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ΚΑΛΩΝ ΤΕΧΝΩΝ</w:t>
            </w:r>
          </w:p>
        </w:tc>
      </w:tr>
      <w:tr w:rsidR="00B64A96" w:rsidRPr="00BC3BE3" w:rsidTr="00BF4DCD">
        <w:trPr>
          <w:trHeight w:val="420"/>
        </w:trPr>
        <w:tc>
          <w:tcPr>
            <w:tcW w:w="2839"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ΤΜΗΜΑ</w:t>
            </w:r>
          </w:p>
        </w:tc>
        <w:tc>
          <w:tcPr>
            <w:tcW w:w="6512" w:type="dxa"/>
            <w:gridSpan w:val="4"/>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ΘΕΑΤΡΙΚΩΝ ΣΠΟΥΔΩΝ</w:t>
            </w:r>
          </w:p>
        </w:tc>
      </w:tr>
      <w:tr w:rsidR="00B64A96" w:rsidRPr="00BC3BE3" w:rsidTr="00BF4DCD">
        <w:trPr>
          <w:trHeight w:val="555"/>
        </w:trPr>
        <w:tc>
          <w:tcPr>
            <w:tcW w:w="2839"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ΕΠΙΠΕΔΟ ΣΠΟΥΔΩΝ</w:t>
            </w:r>
          </w:p>
        </w:tc>
        <w:tc>
          <w:tcPr>
            <w:tcW w:w="6512" w:type="dxa"/>
            <w:gridSpan w:val="4"/>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Προπτυχιακό</w:t>
            </w:r>
          </w:p>
        </w:tc>
      </w:tr>
      <w:tr w:rsidR="00B64A96" w:rsidRPr="00BC3BE3" w:rsidTr="001E110B">
        <w:tc>
          <w:tcPr>
            <w:tcW w:w="2839"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ΚΩΔΙΚΟΣ ΜΑΘΗΜΑΤΟΣ</w:t>
            </w:r>
          </w:p>
        </w:tc>
        <w:tc>
          <w:tcPr>
            <w:tcW w:w="1416" w:type="dxa"/>
          </w:tcPr>
          <w:p w:rsidR="00BF4DCD" w:rsidRPr="00BC3BE3" w:rsidRDefault="00BF4DCD" w:rsidP="00BF4DCD">
            <w:pPr>
              <w:spacing w:after="0" w:line="240" w:lineRule="auto"/>
              <w:jc w:val="left"/>
              <w:rPr>
                <w:rFonts w:cs="Palatino Linotype"/>
              </w:rPr>
            </w:pPr>
            <w:r w:rsidRPr="00BC3BE3">
              <w:rPr>
                <w:rFonts w:cs="Palatino Linotype"/>
              </w:rPr>
              <w:t>34ΕE307</w:t>
            </w:r>
          </w:p>
          <w:p w:rsidR="00B64A96" w:rsidRPr="00BC3BE3" w:rsidRDefault="00B64A96" w:rsidP="00B64A96">
            <w:pPr>
              <w:spacing w:after="0" w:line="240" w:lineRule="auto"/>
              <w:jc w:val="left"/>
              <w:rPr>
                <w:rFonts w:eastAsia="Times New Roman" w:cs="Times New Roman"/>
                <w:b/>
              </w:rPr>
            </w:pPr>
          </w:p>
        </w:tc>
        <w:tc>
          <w:tcPr>
            <w:tcW w:w="2481" w:type="dxa"/>
            <w:gridSpan w:val="2"/>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ΕΞΑΜΗΝΟ ΣΠΟΥΔΩΝ</w:t>
            </w:r>
          </w:p>
        </w:tc>
        <w:tc>
          <w:tcPr>
            <w:tcW w:w="2615" w:type="dxa"/>
          </w:tcPr>
          <w:p w:rsidR="00B64A96" w:rsidRPr="00BC3BE3" w:rsidRDefault="00B64A96" w:rsidP="00B64A96">
            <w:pPr>
              <w:rPr>
                <w:rFonts w:eastAsia="Times New Roman" w:cs="Times New Roman"/>
                <w:b/>
              </w:rPr>
            </w:pPr>
            <w:r w:rsidRPr="00BC3BE3">
              <w:rPr>
                <w:rFonts w:eastAsia="Times New Roman"/>
                <w:b/>
                <w:caps/>
              </w:rPr>
              <w:t xml:space="preserve">ΣΤ', Η' </w:t>
            </w:r>
          </w:p>
        </w:tc>
      </w:tr>
      <w:tr w:rsidR="00B64A96" w:rsidRPr="00BC3BE3" w:rsidTr="001E110B">
        <w:tc>
          <w:tcPr>
            <w:tcW w:w="2839" w:type="dxa"/>
            <w:shd w:val="clear" w:color="auto" w:fill="D9D9D9"/>
          </w:tcPr>
          <w:p w:rsidR="00B64A96" w:rsidRPr="00BC3BE3" w:rsidRDefault="00B64A96" w:rsidP="00B64A96">
            <w:pPr>
              <w:spacing w:after="0" w:line="240" w:lineRule="auto"/>
              <w:jc w:val="right"/>
              <w:rPr>
                <w:rFonts w:eastAsia="Times New Roman" w:cs="Times New Roman"/>
                <w:b/>
              </w:rPr>
            </w:pPr>
            <w:r w:rsidRPr="00BC3BE3">
              <w:rPr>
                <w:rFonts w:eastAsia="Times New Roman" w:cs="Times New Roman"/>
                <w:b/>
              </w:rPr>
              <w:t>ΤΙΤΛΟΣ ΜΑΘΗΜΑΤΟΣ</w:t>
            </w:r>
          </w:p>
        </w:tc>
        <w:tc>
          <w:tcPr>
            <w:tcW w:w="6512" w:type="dxa"/>
            <w:gridSpan w:val="4"/>
          </w:tcPr>
          <w:p w:rsidR="00BF4DCD" w:rsidRPr="00BC3BE3" w:rsidRDefault="00BF4DCD" w:rsidP="00BF4DCD">
            <w:pPr>
              <w:spacing w:after="0" w:line="240" w:lineRule="auto"/>
              <w:jc w:val="left"/>
              <w:rPr>
                <w:rFonts w:cs="Palatino Linotype"/>
              </w:rPr>
            </w:pPr>
            <w:r w:rsidRPr="00BC3BE3">
              <w:rPr>
                <w:rFonts w:cs="Palatino Linotype"/>
              </w:rPr>
              <w:t>Μορφές Σύγχρονου Θεάτρου</w:t>
            </w:r>
          </w:p>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4631" w:type="dxa"/>
            <w:gridSpan w:val="3"/>
            <w:shd w:val="clear" w:color="auto" w:fill="D9D9D9"/>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ΑΥΤΟΤΕΛΕΙΣ ΔΙΔΑΚΤΙΚΕΣ ΔΡΑΣΤΗΡΙΟΤΗΤΕΣ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πιστωτικώνμονάδων</w:t>
            </w:r>
          </w:p>
        </w:tc>
        <w:tc>
          <w:tcPr>
            <w:tcW w:w="2105" w:type="dxa"/>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ΕΒΔΟΜΑΔΙΑΙΕΣ ΩΡΕΣ ΔΙΔΑΣΚΑΛΙΑΣ</w:t>
            </w:r>
          </w:p>
          <w:p w:rsidR="00B64A96" w:rsidRPr="00BC3BE3" w:rsidRDefault="00BF4DCD" w:rsidP="00B64A96">
            <w:pPr>
              <w:spacing w:after="0" w:line="240" w:lineRule="auto"/>
              <w:jc w:val="center"/>
              <w:rPr>
                <w:rFonts w:eastAsia="Times New Roman" w:cs="Times New Roman"/>
                <w:b/>
              </w:rPr>
            </w:pPr>
            <w:r w:rsidRPr="00BC3BE3">
              <w:rPr>
                <w:rFonts w:eastAsia="Times New Roman" w:cs="Times New Roman"/>
                <w:b/>
              </w:rPr>
              <w:t>3</w:t>
            </w:r>
          </w:p>
        </w:tc>
        <w:tc>
          <w:tcPr>
            <w:tcW w:w="2615" w:type="dxa"/>
          </w:tcPr>
          <w:p w:rsidR="00B64A96" w:rsidRPr="00BC3BE3" w:rsidRDefault="00B64A96" w:rsidP="00B64A96">
            <w:pPr>
              <w:widowControl w:val="0"/>
              <w:autoSpaceDE w:val="0"/>
              <w:autoSpaceDN w:val="0"/>
              <w:adjustRightInd w:val="0"/>
              <w:spacing w:after="0" w:line="240" w:lineRule="auto"/>
              <w:jc w:val="center"/>
              <w:rPr>
                <w:rFonts w:eastAsia="Times New Roman" w:cs="Times"/>
                <w:b/>
              </w:rPr>
            </w:pPr>
            <w:r w:rsidRPr="00BC3BE3">
              <w:rPr>
                <w:rFonts w:eastAsia="Times New Roman" w:cs="Times"/>
                <w:b/>
              </w:rPr>
              <w:t>ΠΙΣΤΩΤΙΚΕΣ ΜΟΝΑΔΕΣ</w:t>
            </w:r>
          </w:p>
          <w:p w:rsidR="00B64A96" w:rsidRPr="00BC3BE3" w:rsidRDefault="00B64A96" w:rsidP="00B64A96">
            <w:pPr>
              <w:spacing w:after="0" w:line="240" w:lineRule="auto"/>
              <w:jc w:val="center"/>
              <w:rPr>
                <w:rFonts w:eastAsia="Times New Roman" w:cs="Times New Roman"/>
                <w:b/>
              </w:rPr>
            </w:pPr>
          </w:p>
          <w:p w:rsidR="00B64A96" w:rsidRPr="00BC3BE3" w:rsidRDefault="00B64A96" w:rsidP="00B64A96">
            <w:pPr>
              <w:spacing w:after="0" w:line="240" w:lineRule="auto"/>
              <w:jc w:val="center"/>
              <w:rPr>
                <w:rFonts w:eastAsia="Times New Roman" w:cs="Times New Roman"/>
                <w:b/>
              </w:rPr>
            </w:pPr>
            <w:r w:rsidRPr="00BC3BE3">
              <w:rPr>
                <w:rFonts w:eastAsia="Times New Roman" w:cs="Times New Roman"/>
                <w:b/>
              </w:rPr>
              <w:t>5</w:t>
            </w:r>
          </w:p>
        </w:tc>
      </w:tr>
      <w:tr w:rsidR="00B64A96" w:rsidRPr="00BC3BE3" w:rsidTr="001E110B">
        <w:tc>
          <w:tcPr>
            <w:tcW w:w="4631" w:type="dxa"/>
            <w:gridSpan w:val="3"/>
          </w:tcPr>
          <w:p w:rsidR="00B64A96" w:rsidRPr="00BC3BE3" w:rsidRDefault="00B64A96" w:rsidP="00B64A96">
            <w:pPr>
              <w:spacing w:after="0" w:line="240" w:lineRule="auto"/>
              <w:jc w:val="right"/>
              <w:rPr>
                <w:rFonts w:eastAsia="Times New Roman" w:cs="Times New Roman"/>
                <w:b/>
              </w:rPr>
            </w:pPr>
          </w:p>
        </w:tc>
        <w:tc>
          <w:tcPr>
            <w:tcW w:w="2105" w:type="dxa"/>
          </w:tcPr>
          <w:p w:rsidR="00B64A96" w:rsidRPr="00BC3BE3" w:rsidRDefault="00B64A96" w:rsidP="00B64A96">
            <w:pPr>
              <w:spacing w:after="0" w:line="240" w:lineRule="auto"/>
              <w:jc w:val="left"/>
              <w:rPr>
                <w:rFonts w:eastAsia="Times New Roman" w:cs="Times New Roman"/>
                <w:b/>
              </w:rPr>
            </w:pPr>
          </w:p>
        </w:tc>
        <w:tc>
          <w:tcPr>
            <w:tcW w:w="2615" w:type="dxa"/>
          </w:tcPr>
          <w:p w:rsidR="00B64A96" w:rsidRPr="00BC3BE3" w:rsidRDefault="00B64A96" w:rsidP="00B64A96">
            <w:pPr>
              <w:spacing w:after="0" w:line="240" w:lineRule="auto"/>
              <w:jc w:val="center"/>
              <w:rPr>
                <w:rFonts w:eastAsia="Times New Roman" w:cs="Times New Roman"/>
                <w:b/>
              </w:rPr>
            </w:pPr>
          </w:p>
        </w:tc>
      </w:tr>
      <w:tr w:rsidR="00B64A96" w:rsidRPr="00BC3BE3" w:rsidTr="001E110B">
        <w:tc>
          <w:tcPr>
            <w:tcW w:w="4631" w:type="dxa"/>
            <w:gridSpan w:val="3"/>
            <w:shd w:val="clear" w:color="auto" w:fill="D9D9D9"/>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05" w:type="dxa"/>
          </w:tcPr>
          <w:p w:rsidR="00B64A96" w:rsidRPr="00BC3BE3" w:rsidRDefault="00B64A96" w:rsidP="00B64A96">
            <w:pPr>
              <w:spacing w:after="0" w:line="240" w:lineRule="auto"/>
              <w:jc w:val="left"/>
              <w:rPr>
                <w:rFonts w:eastAsia="Times New Roman" w:cs="Times New Roman"/>
                <w:b/>
              </w:rPr>
            </w:pPr>
          </w:p>
        </w:tc>
        <w:tc>
          <w:tcPr>
            <w:tcW w:w="2615"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ΤΥΠΟΣ ΜΑΘΗΜΑΤΟΣ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Γενικού Υπόβαθρου, Ειδικού Υπόβαθρου, Ειδικότητας</w:t>
            </w:r>
          </w:p>
        </w:tc>
        <w:tc>
          <w:tcPr>
            <w:tcW w:w="6512" w:type="dxa"/>
            <w:gridSpan w:val="4"/>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Γενικού Υπόβαθρου</w:t>
            </w:r>
          </w:p>
        </w:tc>
      </w:tr>
      <w:tr w:rsidR="00B64A96" w:rsidRPr="00BC3BE3" w:rsidTr="001E110B">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ΠΡΟΑΠΑΙΤΟΥΜΕΝΑ ΜΑΘΗΜΑΤΑ:</w:t>
            </w:r>
          </w:p>
        </w:tc>
        <w:tc>
          <w:tcPr>
            <w:tcW w:w="6512" w:type="dxa"/>
            <w:gridSpan w:val="4"/>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Ουδέν</w:t>
            </w:r>
          </w:p>
        </w:tc>
      </w:tr>
      <w:tr w:rsidR="00B64A96" w:rsidRPr="00BC3BE3" w:rsidTr="001E110B">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ΓΛΩΣΣΑ ΔΙΔΑΣΚΑΛΙΑΣ και ΕΞΕΤΑΣΕΩΝ:</w:t>
            </w:r>
          </w:p>
        </w:tc>
        <w:tc>
          <w:tcPr>
            <w:tcW w:w="6512" w:type="dxa"/>
            <w:gridSpan w:val="4"/>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Ελληνική</w:t>
            </w:r>
          </w:p>
        </w:tc>
      </w:tr>
      <w:tr w:rsidR="00B64A96" w:rsidRPr="00BC3BE3" w:rsidTr="001E110B">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ΤΟ ΜΑΘΗΜΑ ΠΡΟΣΦΕΡΕΤΑΙ ΣΕ ΦΟΙΤΗΤΕΣ ERASMUS</w:t>
            </w:r>
          </w:p>
        </w:tc>
        <w:tc>
          <w:tcPr>
            <w:tcW w:w="6512" w:type="dxa"/>
            <w:gridSpan w:val="4"/>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 xml:space="preserve">Ναι </w:t>
            </w:r>
          </w:p>
        </w:tc>
      </w:tr>
      <w:tr w:rsidR="00B64A96" w:rsidRPr="00BC3BE3" w:rsidTr="001E110B">
        <w:tc>
          <w:tcPr>
            <w:tcW w:w="2839"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ΗΛΕΚΤΡΟΝΙΚΗ ΣΕΛΙΔΑ ΜΑΘΗΜΑΤΟΣ (URL)</w:t>
            </w:r>
          </w:p>
        </w:tc>
        <w:tc>
          <w:tcPr>
            <w:tcW w:w="6512" w:type="dxa"/>
            <w:gridSpan w:val="4"/>
          </w:tcPr>
          <w:p w:rsidR="00B64A96" w:rsidRPr="00BC3BE3" w:rsidRDefault="00B64A96" w:rsidP="00B64A96">
            <w:pPr>
              <w:spacing w:after="0" w:line="240" w:lineRule="auto"/>
              <w:jc w:val="left"/>
              <w:rPr>
                <w:rFonts w:eastAsia="Times New Roman" w:cs="Times New Roman"/>
                <w:b/>
              </w:rPr>
            </w:pP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2. ΜΑΘΗΣΙΑΚΑ ΑΠΟΤΕΛΕΣΜΑΤΑ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B64A96" w:rsidRPr="00BC3BE3" w:rsidTr="001E110B">
        <w:tc>
          <w:tcPr>
            <w:tcW w:w="9280" w:type="dxa"/>
          </w:tcPr>
          <w:tbl>
            <w:tblPr>
              <w:tblW w:w="0" w:type="auto"/>
              <w:tblLook w:val="00A0" w:firstRow="1" w:lastRow="0" w:firstColumn="1" w:lastColumn="0" w:noHBand="0" w:noVBand="0"/>
            </w:tblPr>
            <w:tblGrid>
              <w:gridCol w:w="9064"/>
            </w:tblGrid>
            <w:tr w:rsidR="00B64A96" w:rsidRPr="00BC3BE3" w:rsidTr="001E110B">
              <w:tc>
                <w:tcPr>
                  <w:tcW w:w="906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Μαθησιακά Αποτελέσματα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Συμβουλευτείτε το Παράρτημα Α</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Περιγραφή του Επιπέδου των Μαθησιακών Αποτελεσμάτων για κάθε ένα κύκλο σπουδώνσύμφωνα με Πλαίσιο Προσόντων του Ευρωπαϊκού Χώρου Ανωτάτης Εκπαίδευσης </w:t>
                  </w:r>
                </w:p>
                <w:p w:rsidR="00B64A96" w:rsidRPr="00BC3BE3" w:rsidRDefault="00B64A96" w:rsidP="00B64A96">
                  <w:pPr>
                    <w:widowControl w:val="0"/>
                    <w:numPr>
                      <w:ilvl w:val="0"/>
                      <w:numId w:val="2"/>
                    </w:numPr>
                    <w:tabs>
                      <w:tab w:val="left" w:pos="220"/>
                      <w:tab w:val="left" w:pos="459"/>
                    </w:tabs>
                    <w:autoSpaceDE w:val="0"/>
                    <w:autoSpaceDN w:val="0"/>
                    <w:adjustRightInd w:val="0"/>
                    <w:spacing w:after="0" w:line="240" w:lineRule="auto"/>
                    <w:ind w:left="176" w:hanging="176"/>
                    <w:jc w:val="left"/>
                    <w:rPr>
                      <w:rFonts w:eastAsia="Times New Roman" w:cs="Times"/>
                    </w:rPr>
                  </w:pPr>
                  <w:r w:rsidRPr="00BC3BE3">
                    <w:rPr>
                      <w:rFonts w:eastAsia="Times New Roman" w:cs="Times"/>
                    </w:rPr>
                    <w:t xml:space="preserve">Περιγραφικοί Δείκτες Επιπέδων 6, 7 &amp; 8 του Ευρωπαϊκού Πλαίσιου Προσόντων Διά Βίου Μάθησης και Παράρτημα Β </w:t>
                  </w:r>
                </w:p>
                <w:p w:rsidR="00B64A96" w:rsidRPr="00BC3BE3" w:rsidRDefault="00B64A96" w:rsidP="00B64A96">
                  <w:pPr>
                    <w:widowControl w:val="0"/>
                    <w:numPr>
                      <w:ilvl w:val="0"/>
                      <w:numId w:val="2"/>
                    </w:numPr>
                    <w:tabs>
                      <w:tab w:val="left" w:pos="459"/>
                    </w:tabs>
                    <w:autoSpaceDE w:val="0"/>
                    <w:autoSpaceDN w:val="0"/>
                    <w:adjustRightInd w:val="0"/>
                    <w:spacing w:after="0" w:line="240" w:lineRule="auto"/>
                    <w:ind w:left="176" w:hanging="176"/>
                    <w:contextualSpacing/>
                    <w:jc w:val="left"/>
                    <w:rPr>
                      <w:rFonts w:eastAsia="Times New Roman" w:cs="Times"/>
                    </w:rPr>
                  </w:pPr>
                  <w:r w:rsidRPr="00BC3BE3">
                    <w:rPr>
                      <w:rFonts w:eastAsia="Times New Roman" w:cs="Times"/>
                    </w:rPr>
                    <w:t>Περιληπτικός Οδηγός συγγραφής Μαθησιακών Αποτελεσμάτων</w:t>
                  </w:r>
                </w:p>
              </w:tc>
            </w:tr>
          </w:tbl>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9280" w:type="dxa"/>
          </w:tcPr>
          <w:p w:rsidR="004C11B2" w:rsidRPr="00BC3BE3" w:rsidRDefault="00B64A96" w:rsidP="004C11B2">
            <w:pPr>
              <w:autoSpaceDE w:val="0"/>
              <w:autoSpaceDN w:val="0"/>
              <w:adjustRightInd w:val="0"/>
              <w:rPr>
                <w:rFonts w:ascii="Calibri" w:eastAsia="Times New Roman" w:hAnsi="Calibri" w:cs="Times New Roman"/>
                <w:bCs/>
                <w:lang w:eastAsia="el-GR"/>
              </w:rPr>
            </w:pPr>
            <w:r w:rsidRPr="00BC3BE3">
              <w:rPr>
                <w:rFonts w:eastAsia="Times New Roman" w:cs="Times New Roman"/>
                <w:b/>
                <w:bCs/>
                <w:lang w:eastAsia="el-GR"/>
              </w:rPr>
              <w:t>Στόχοι</w:t>
            </w:r>
            <w:r w:rsidR="004C11B2" w:rsidRPr="00BC3BE3">
              <w:rPr>
                <w:rFonts w:eastAsia="Times New Roman" w:cs="Times New Roman"/>
                <w:b/>
                <w:bCs/>
                <w:lang w:eastAsia="el-GR"/>
              </w:rPr>
              <w:t xml:space="preserve">: </w:t>
            </w:r>
            <w:r w:rsidR="004C11B2" w:rsidRPr="00BC3BE3">
              <w:rPr>
                <w:rFonts w:ascii="Calibri" w:eastAsia="Times New Roman" w:hAnsi="Calibri" w:cs="Times New Roman"/>
                <w:bCs/>
                <w:lang w:eastAsia="el-GR"/>
              </w:rPr>
              <w:t xml:space="preserve">Στόχος του μαθήματος είναι η πολύπλευρη προσέγγιση του καλλιτεχνικού και θεωρητικού έργου κορυφαίων μορφών που διαμόρφωσαν τη σύγχρονη σκηνική τέχνη. </w:t>
            </w:r>
          </w:p>
          <w:p w:rsidR="004C11B2" w:rsidRPr="00BC3BE3" w:rsidRDefault="004C11B2" w:rsidP="004C11B2">
            <w:pPr>
              <w:autoSpaceDE w:val="0"/>
              <w:autoSpaceDN w:val="0"/>
              <w:adjustRightInd w:val="0"/>
              <w:spacing w:after="0" w:line="240" w:lineRule="auto"/>
              <w:rPr>
                <w:rFonts w:ascii="Calibri" w:eastAsia="Times New Roman" w:hAnsi="Calibri" w:cs="Times New Roman"/>
                <w:bCs/>
                <w:lang w:eastAsia="el-GR"/>
              </w:rPr>
            </w:pPr>
          </w:p>
          <w:p w:rsidR="004C11B2" w:rsidRPr="00BC3BE3" w:rsidRDefault="004C11B2" w:rsidP="004C11B2">
            <w:pPr>
              <w:autoSpaceDE w:val="0"/>
              <w:autoSpaceDN w:val="0"/>
              <w:adjustRightInd w:val="0"/>
              <w:spacing w:after="0" w:line="240" w:lineRule="auto"/>
              <w:rPr>
                <w:rFonts w:ascii="Calibri" w:eastAsia="Times New Roman" w:hAnsi="Calibri" w:cs="Times New Roman"/>
                <w:bCs/>
                <w:lang w:eastAsia="el-GR"/>
              </w:rPr>
            </w:pPr>
            <w:r w:rsidRPr="00BC3BE3">
              <w:rPr>
                <w:rFonts w:ascii="Calibri" w:eastAsia="Times New Roman" w:hAnsi="Calibri" w:cs="Times New Roman"/>
                <w:b/>
                <w:bCs/>
                <w:lang w:eastAsia="el-GR"/>
              </w:rPr>
              <w:t>Αναμενόμενα Αποτελέσματα:</w:t>
            </w:r>
            <w:r w:rsidRPr="00BC3BE3">
              <w:rPr>
                <w:rFonts w:ascii="Calibri" w:eastAsia="Times New Roman" w:hAnsi="Calibri" w:cs="Times New Roman"/>
                <w:bCs/>
                <w:lang w:eastAsia="el-GR"/>
              </w:rPr>
              <w:t xml:space="preserve"> Μετά την επιτυχή ολοκλήρωση των μαθημάτων οι φοιτήτριες και οι φοιτητές αναμένεται να:</w:t>
            </w:r>
          </w:p>
          <w:p w:rsidR="004C11B2" w:rsidRPr="00BC3BE3" w:rsidRDefault="004C11B2" w:rsidP="00F066BD">
            <w:pPr>
              <w:numPr>
                <w:ilvl w:val="0"/>
                <w:numId w:val="118"/>
              </w:numPr>
              <w:autoSpaceDE w:val="0"/>
              <w:autoSpaceDN w:val="0"/>
              <w:adjustRightInd w:val="0"/>
              <w:spacing w:after="0" w:line="240" w:lineRule="auto"/>
              <w:contextualSpacing/>
              <w:jc w:val="left"/>
              <w:rPr>
                <w:rFonts w:ascii="Calibri" w:eastAsia="Times New Roman" w:hAnsi="Calibri" w:cs="Times New Roman"/>
                <w:bCs/>
                <w:lang w:eastAsia="el-GR"/>
              </w:rPr>
            </w:pPr>
            <w:r w:rsidRPr="00BC3BE3">
              <w:rPr>
                <w:rFonts w:ascii="Calibri" w:eastAsia="Times New Roman" w:hAnsi="Calibri" w:cs="Times New Roman"/>
                <w:bCs/>
                <w:lang w:eastAsia="el-GR"/>
              </w:rPr>
              <w:t>έχουν εξοικειωθεί με τις τάσεις, τα ρεύματα, τις σχολές και τους κορυφαίους εκπροσώπους της σύγχρονης σκηνής</w:t>
            </w:r>
          </w:p>
          <w:p w:rsidR="004C11B2" w:rsidRPr="00BC3BE3" w:rsidRDefault="004C11B2" w:rsidP="00F066BD">
            <w:pPr>
              <w:numPr>
                <w:ilvl w:val="0"/>
                <w:numId w:val="118"/>
              </w:numPr>
              <w:autoSpaceDE w:val="0"/>
              <w:autoSpaceDN w:val="0"/>
              <w:adjustRightInd w:val="0"/>
              <w:spacing w:after="0" w:line="240" w:lineRule="auto"/>
              <w:contextualSpacing/>
              <w:jc w:val="left"/>
              <w:rPr>
                <w:rFonts w:ascii="Calibri" w:eastAsia="Times New Roman" w:hAnsi="Calibri" w:cs="Times New Roman"/>
                <w:bCs/>
                <w:lang w:eastAsia="el-GR"/>
              </w:rPr>
            </w:pPr>
            <w:r w:rsidRPr="00BC3BE3">
              <w:rPr>
                <w:rFonts w:ascii="Calibri" w:eastAsia="Times New Roman" w:hAnsi="Calibri" w:cs="Times New Roman"/>
                <w:bCs/>
                <w:lang w:eastAsia="el-GR"/>
              </w:rPr>
              <w:t>κατανοούν και να είναι σε θέση να προσεγγίζουν κριτικά μία σύγχρονη θεατρική δημιουργία</w:t>
            </w:r>
          </w:p>
          <w:p w:rsidR="00B64A96" w:rsidRPr="00BC3BE3" w:rsidRDefault="004C11B2" w:rsidP="004C11B2">
            <w:pPr>
              <w:autoSpaceDE w:val="0"/>
              <w:autoSpaceDN w:val="0"/>
              <w:adjustRightInd w:val="0"/>
              <w:spacing w:after="0" w:line="240" w:lineRule="auto"/>
              <w:contextualSpacing/>
              <w:rPr>
                <w:rFonts w:eastAsia="Times New Roman" w:cs="Times New Roman"/>
                <w:bCs/>
                <w:lang w:eastAsia="el-GR"/>
              </w:rPr>
            </w:pPr>
            <w:r w:rsidRPr="00BC3BE3">
              <w:rPr>
                <w:rFonts w:ascii="Calibri" w:eastAsia="Times New Roman" w:hAnsi="Calibri" w:cs="Times New Roman"/>
                <w:bCs/>
                <w:lang w:eastAsia="el-GR"/>
              </w:rPr>
              <w:t xml:space="preserve">γνωρίζουν εις βάθος το έργο και την καλλιτεχνική προσφορά κορυφαίων μορφών του σύγχρονου θεάτρου  </w:t>
            </w:r>
          </w:p>
        </w:tc>
      </w:tr>
      <w:tr w:rsidR="00B64A96" w:rsidRPr="00BC3BE3" w:rsidTr="001E110B">
        <w:tc>
          <w:tcPr>
            <w:tcW w:w="9280" w:type="dxa"/>
          </w:tcPr>
          <w:tbl>
            <w:tblPr>
              <w:tblW w:w="0" w:type="auto"/>
              <w:tblLook w:val="00A0" w:firstRow="1" w:lastRow="0" w:firstColumn="1" w:lastColumn="0" w:noHBand="0" w:noVBand="0"/>
            </w:tblPr>
            <w:tblGrid>
              <w:gridCol w:w="4384"/>
              <w:gridCol w:w="4680"/>
            </w:tblGrid>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b/>
                    </w:rPr>
                  </w:pPr>
                  <w:r w:rsidRPr="00BC3BE3">
                    <w:rPr>
                      <w:rFonts w:eastAsia="Times New Roman" w:cs="Times"/>
                      <w:b/>
                    </w:rPr>
                    <w:t>Γενικές Ικανότητες</w:t>
                  </w:r>
                </w:p>
              </w:tc>
            </w:tr>
            <w:tr w:rsidR="00B64A96" w:rsidRPr="00BC3BE3" w:rsidTr="001E110B">
              <w:tc>
                <w:tcPr>
                  <w:tcW w:w="9064" w:type="dxa"/>
                  <w:gridSpan w:val="2"/>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64A96" w:rsidRPr="00BC3BE3" w:rsidTr="001E110B">
              <w:tc>
                <w:tcPr>
                  <w:tcW w:w="4384"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Αναζήτηση, ανάλυση και σύνθεση δεδομένων και πληροφοριών, με τη χρήση και των απαραίτητων τεχνολογιών.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Προσαρμογή σε νέες καταστάσεις.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Λήψη αποφάσεων.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Αυτόνομη εργασία.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Ομαδική εργασία.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Εργασία σε διεθνές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Εργασία σε διεπιστημονικό περιβάλλον.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Παραγωγή νέων ερευνητικών ιδεών.</w:t>
                  </w:r>
                </w:p>
              </w:tc>
              <w:tc>
                <w:tcPr>
                  <w:tcW w:w="4680" w:type="dxa"/>
                  <w:shd w:val="clear" w:color="auto" w:fill="D9D9D9"/>
                  <w:vAlign w:val="center"/>
                </w:tcPr>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Σχεδιασμός και διαχείριση έργων.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στη διαφορετικότητα και στην πολυπολιτισμικότητα.</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Σεβασμός στο φυσικό περιβάλλον.</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 xml:space="preserve">Επίδειξη κοινωνικής, επαγγελματικής και ηθικής υπευθυνότητας και ευαισθησίας σε θέματα φύλου. </w:t>
                  </w:r>
                  <w:r w:rsidRPr="00BC3BE3">
                    <w:rPr>
                      <w:rFonts w:ascii="MS Gothic" w:eastAsia="MS Gothic" w:hAnsi="MS Gothic" w:cs="MS Gothic" w:hint="eastAsia"/>
                    </w:rPr>
                    <w:t> </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Άσκηση κριτικής και αυτοκριτικής.</w:t>
                  </w:r>
                </w:p>
                <w:p w:rsidR="00B64A96" w:rsidRPr="00BC3BE3" w:rsidRDefault="00B64A96" w:rsidP="00B64A96">
                  <w:pPr>
                    <w:widowControl w:val="0"/>
                    <w:autoSpaceDE w:val="0"/>
                    <w:autoSpaceDN w:val="0"/>
                    <w:adjustRightInd w:val="0"/>
                    <w:spacing w:after="0" w:line="240" w:lineRule="auto"/>
                    <w:jc w:val="left"/>
                    <w:rPr>
                      <w:rFonts w:eastAsia="Times New Roman" w:cs="Times"/>
                    </w:rPr>
                  </w:pPr>
                  <w:r w:rsidRPr="00BC3BE3">
                    <w:rPr>
                      <w:rFonts w:eastAsia="Times New Roman"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tc>
      </w:tr>
      <w:tr w:rsidR="00EB0550" w:rsidRPr="00BC3BE3" w:rsidTr="004B0622">
        <w:tc>
          <w:tcPr>
            <w:tcW w:w="9280" w:type="dxa"/>
            <w:tcBorders>
              <w:top w:val="single" w:sz="4" w:space="0" w:color="auto"/>
              <w:left w:val="single" w:sz="4" w:space="0" w:color="auto"/>
              <w:bottom w:val="single" w:sz="4" w:space="0" w:color="auto"/>
              <w:right w:val="single" w:sz="4" w:space="0" w:color="auto"/>
            </w:tcBorders>
          </w:tcPr>
          <w:p w:rsidR="00EB0550" w:rsidRPr="00BC3BE3" w:rsidRDefault="00EB0550" w:rsidP="00EB0550">
            <w:pPr>
              <w:widowControl w:val="0"/>
              <w:autoSpaceDE w:val="0"/>
              <w:autoSpaceDN w:val="0"/>
              <w:adjustRightInd w:val="0"/>
              <w:rPr>
                <w:rFonts w:cs="Times"/>
              </w:rPr>
            </w:pPr>
            <w:r w:rsidRPr="00BC3BE3">
              <w:rPr>
                <w:rFonts w:cs="Times"/>
              </w:rPr>
              <w:t xml:space="preserve">Αναζήτηση, ανάλυση και σύνθεση δεδομένων και πληροφοριών, με τη χρήση και των απαραίτητων τεχνολογιών. </w:t>
            </w:r>
          </w:p>
          <w:p w:rsidR="00EB0550" w:rsidRPr="00BC3BE3" w:rsidRDefault="00EB0550" w:rsidP="00EB0550">
            <w:pPr>
              <w:widowControl w:val="0"/>
              <w:autoSpaceDE w:val="0"/>
              <w:autoSpaceDN w:val="0"/>
              <w:adjustRightInd w:val="0"/>
              <w:rPr>
                <w:rFonts w:cs="Times"/>
              </w:rPr>
            </w:pPr>
            <w:r w:rsidRPr="00BC3BE3">
              <w:rPr>
                <w:rFonts w:cs="Times"/>
              </w:rPr>
              <w:t>Προσαρμογή σε νέες καταστάσεις.</w:t>
            </w:r>
          </w:p>
          <w:p w:rsidR="00EB0550" w:rsidRPr="00BC3BE3" w:rsidRDefault="00EB0550" w:rsidP="00EB0550">
            <w:pPr>
              <w:widowControl w:val="0"/>
              <w:autoSpaceDE w:val="0"/>
              <w:autoSpaceDN w:val="0"/>
              <w:adjustRightInd w:val="0"/>
              <w:rPr>
                <w:rFonts w:cs="Times"/>
              </w:rPr>
            </w:pPr>
            <w:r w:rsidRPr="00BC3BE3">
              <w:rPr>
                <w:rFonts w:cs="Times"/>
              </w:rPr>
              <w:t>Εργασία σε διεθνές περιβάλλον.</w:t>
            </w:r>
          </w:p>
          <w:p w:rsidR="00EB0550" w:rsidRPr="00BC3BE3" w:rsidRDefault="00EB0550" w:rsidP="00EB0550">
            <w:pPr>
              <w:widowControl w:val="0"/>
              <w:autoSpaceDE w:val="0"/>
              <w:autoSpaceDN w:val="0"/>
              <w:adjustRightInd w:val="0"/>
              <w:rPr>
                <w:rFonts w:cs="Times"/>
              </w:rPr>
            </w:pPr>
            <w:r w:rsidRPr="00BC3BE3">
              <w:rPr>
                <w:rFonts w:cs="Times"/>
              </w:rPr>
              <w:t xml:space="preserve">Εργασία σε διεπιστημονικό περιβάλλον. </w:t>
            </w:r>
          </w:p>
          <w:p w:rsidR="00EB0550" w:rsidRPr="00BC3BE3" w:rsidRDefault="00EB0550" w:rsidP="00EB0550">
            <w:pPr>
              <w:widowControl w:val="0"/>
              <w:autoSpaceDE w:val="0"/>
              <w:autoSpaceDN w:val="0"/>
              <w:adjustRightInd w:val="0"/>
              <w:rPr>
                <w:rFonts w:cs="Times"/>
                <w:b/>
              </w:rPr>
            </w:pPr>
            <w:r w:rsidRPr="00BC3BE3">
              <w:rPr>
                <w:rFonts w:cs="Times"/>
              </w:rPr>
              <w:t>Παραγωγή νέων ερευνητικών ιδεών.</w:t>
            </w:r>
          </w:p>
          <w:p w:rsidR="00EB0550" w:rsidRPr="00BC3BE3" w:rsidRDefault="00EB0550" w:rsidP="00EB0550">
            <w:pPr>
              <w:widowControl w:val="0"/>
              <w:autoSpaceDE w:val="0"/>
              <w:autoSpaceDN w:val="0"/>
              <w:adjustRightInd w:val="0"/>
              <w:rPr>
                <w:rFonts w:cs="Times"/>
              </w:rPr>
            </w:pPr>
            <w:r w:rsidRPr="00BC3BE3">
              <w:rPr>
                <w:rFonts w:cs="Times"/>
              </w:rPr>
              <w:t>Σεβασμός στη διαφορετικότητα και στην πολυπολιτισμικότητα.</w:t>
            </w:r>
          </w:p>
          <w:p w:rsidR="00EB0550" w:rsidRPr="00BC3BE3" w:rsidRDefault="00EB0550" w:rsidP="00EB0550">
            <w:pPr>
              <w:widowControl w:val="0"/>
              <w:autoSpaceDE w:val="0"/>
              <w:autoSpaceDN w:val="0"/>
              <w:adjustRightInd w:val="0"/>
              <w:rPr>
                <w:rFonts w:cs="Times"/>
              </w:rPr>
            </w:pPr>
            <w:r w:rsidRPr="00BC3BE3">
              <w:rPr>
                <w:rFonts w:cs="Times"/>
              </w:rPr>
              <w:t>Σεβασμός στο φυσικό περιβάλλον.</w:t>
            </w:r>
          </w:p>
          <w:p w:rsidR="00EB0550" w:rsidRPr="00BC3BE3" w:rsidRDefault="00EB0550" w:rsidP="00EB0550">
            <w:pPr>
              <w:widowControl w:val="0"/>
              <w:autoSpaceDE w:val="0"/>
              <w:autoSpaceDN w:val="0"/>
              <w:adjustRightInd w:val="0"/>
              <w:rPr>
                <w:rFonts w:cs="Times"/>
              </w:rPr>
            </w:pPr>
            <w:r w:rsidRPr="00BC3BE3">
              <w:rPr>
                <w:rFonts w:cs="Times"/>
              </w:rPr>
              <w:t xml:space="preserve">Επίδειξη κοινωνικής, επαγγελματικής και ηθικής υπευθυνότητας και ευαισθησίας σε θέματα φύλου. </w:t>
            </w:r>
            <w:r w:rsidRPr="00BC3BE3">
              <w:rPr>
                <w:rFonts w:eastAsia="MS Mincho" w:hAnsi="MS Mincho" w:cs="MS Mincho" w:hint="eastAsia"/>
              </w:rPr>
              <w:t> </w:t>
            </w:r>
          </w:p>
          <w:p w:rsidR="00EB0550" w:rsidRPr="00BC3BE3" w:rsidRDefault="00EB0550" w:rsidP="00EB0550">
            <w:pPr>
              <w:widowControl w:val="0"/>
              <w:autoSpaceDE w:val="0"/>
              <w:autoSpaceDN w:val="0"/>
              <w:adjustRightInd w:val="0"/>
              <w:rPr>
                <w:rFonts w:cs="Times"/>
              </w:rPr>
            </w:pPr>
            <w:r w:rsidRPr="00BC3BE3">
              <w:rPr>
                <w:rFonts w:cs="Times"/>
              </w:rPr>
              <w:t>Άσκηση κριτικής και αυτοκριτικής.</w:t>
            </w:r>
          </w:p>
          <w:p w:rsidR="00EB0550" w:rsidRPr="00BC3BE3" w:rsidRDefault="00EB0550" w:rsidP="00EB0550">
            <w:pPr>
              <w:widowControl w:val="0"/>
              <w:autoSpaceDE w:val="0"/>
              <w:autoSpaceDN w:val="0"/>
              <w:adjustRightInd w:val="0"/>
              <w:rPr>
                <w:rFonts w:cs="Times"/>
                <w:b/>
              </w:rPr>
            </w:pPr>
            <w:r w:rsidRPr="00BC3BE3">
              <w:rPr>
                <w:rFonts w:cs="Times"/>
              </w:rPr>
              <w:t>Προαγωγή της ελεύθερης, δημιουργικής και επαγωγικής σκέψης.</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3. ΠΕΡΙΕΧΟΜΕΝΟ ΜΑΘΗΜΑΤΟΣ</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014BA6" w:rsidRPr="00BC3BE3" w:rsidTr="004B0622">
        <w:tc>
          <w:tcPr>
            <w:tcW w:w="9280" w:type="dxa"/>
            <w:tcBorders>
              <w:top w:val="single" w:sz="4" w:space="0" w:color="auto"/>
              <w:left w:val="single" w:sz="4" w:space="0" w:color="auto"/>
              <w:bottom w:val="single" w:sz="4" w:space="0" w:color="auto"/>
              <w:right w:val="single" w:sz="4" w:space="0" w:color="auto"/>
            </w:tcBorders>
          </w:tcPr>
          <w:p w:rsidR="00014BA6" w:rsidRPr="00BC3BE3" w:rsidRDefault="00014BA6" w:rsidP="00014BA6">
            <w:pPr>
              <w:rPr>
                <w:bCs/>
              </w:rPr>
            </w:pPr>
            <w:r w:rsidRPr="00BC3BE3">
              <w:rPr>
                <w:bCs/>
              </w:rPr>
              <w:t xml:space="preserve">Παρουσίαση και ανάλυση του έργου και της καλλιτεχνικής προσφοράς κορυφαίων μορφών του σύγχρονου θεάτρου. </w:t>
            </w:r>
          </w:p>
          <w:p w:rsidR="00014BA6" w:rsidRPr="00BC3BE3" w:rsidRDefault="00014BA6" w:rsidP="00014BA6">
            <w:pPr>
              <w:rPr>
                <w:bCs/>
              </w:rPr>
            </w:pPr>
            <w:r w:rsidRPr="00BC3BE3">
              <w:rPr>
                <w:bCs/>
              </w:rPr>
              <w:t xml:space="preserve">Ερμηνεία των παραστάσεων και του θεωρητικού τους έργου. </w:t>
            </w:r>
          </w:p>
        </w:tc>
      </w:tr>
    </w:tbl>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4. ΔΙΔΑΚΤΙΚΕΣ ΚΑΙ ΜΑΘΗΣΙΑΚΕΣ ΜΕΘΟΔΟΙ – ΑΞΙΟΛΟΓΗΣΗ</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B64A96" w:rsidRPr="00BC3BE3" w:rsidTr="001E110B">
        <w:tc>
          <w:tcPr>
            <w:tcW w:w="3093" w:type="dxa"/>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ΤΡΟΠΟΣ ΠΑΡΑΔΟΣΗΣ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Πρόσωπο με πρόσωπο, Εξ αποστάσεως εκπαίδευση κ.λπ.</w:t>
            </w:r>
          </w:p>
        </w:tc>
        <w:tc>
          <w:tcPr>
            <w:tcW w:w="6187" w:type="dxa"/>
            <w:gridSpan w:val="2"/>
          </w:tcPr>
          <w:p w:rsidR="00B64A96" w:rsidRPr="00BC3BE3" w:rsidRDefault="00B64A96" w:rsidP="00B64A96">
            <w:pPr>
              <w:spacing w:after="0" w:line="240" w:lineRule="auto"/>
              <w:jc w:val="left"/>
              <w:rPr>
                <w:rFonts w:eastAsia="Times New Roman" w:cs="Times New Roman"/>
              </w:rPr>
            </w:pPr>
            <w:r w:rsidRPr="00BC3BE3">
              <w:rPr>
                <w:rFonts w:eastAsia="Times New Roman" w:cs="Times New Roman"/>
              </w:rPr>
              <w:t xml:space="preserve">Εκ του σύνεγγυς </w:t>
            </w:r>
          </w:p>
        </w:tc>
      </w:tr>
      <w:tr w:rsidR="00014BA6" w:rsidRPr="00BC3BE3" w:rsidTr="004B0622">
        <w:tc>
          <w:tcPr>
            <w:tcW w:w="3093" w:type="dxa"/>
            <w:shd w:val="clear" w:color="auto" w:fill="D9D9D9"/>
          </w:tcPr>
          <w:p w:rsidR="00014BA6" w:rsidRPr="00BC3BE3" w:rsidRDefault="00014BA6" w:rsidP="00014BA6">
            <w:pPr>
              <w:widowControl w:val="0"/>
              <w:autoSpaceDE w:val="0"/>
              <w:autoSpaceDN w:val="0"/>
              <w:adjustRightInd w:val="0"/>
              <w:spacing w:after="0" w:line="240" w:lineRule="auto"/>
              <w:jc w:val="right"/>
              <w:rPr>
                <w:rFonts w:eastAsia="Times New Roman" w:cs="Times"/>
                <w:b/>
              </w:rPr>
            </w:pPr>
            <w:r w:rsidRPr="00BC3BE3">
              <w:rPr>
                <w:rFonts w:eastAsia="Times New Roman" w:cs="Times"/>
                <w:b/>
              </w:rPr>
              <w:t>ΧΡΗΣΗ ΤΕΧΝΟΛΟΓΙΩΝ</w:t>
            </w:r>
          </w:p>
          <w:p w:rsidR="00014BA6" w:rsidRPr="00BC3BE3" w:rsidRDefault="00014BA6" w:rsidP="00014BA6">
            <w:pPr>
              <w:widowControl w:val="0"/>
              <w:autoSpaceDE w:val="0"/>
              <w:autoSpaceDN w:val="0"/>
              <w:adjustRightInd w:val="0"/>
              <w:spacing w:after="0" w:line="240" w:lineRule="auto"/>
              <w:jc w:val="right"/>
              <w:rPr>
                <w:rFonts w:eastAsia="Times New Roman" w:cs="Times"/>
              </w:rPr>
            </w:pPr>
            <w:r w:rsidRPr="00BC3BE3">
              <w:rPr>
                <w:rFonts w:eastAsia="Times New Roman" w:cs="Times"/>
                <w:b/>
              </w:rPr>
              <w:t>ΠΛΗΡΟΦΟΡΙΑΣ ΚΑΙ ΕΠΙΚΟΙΝΩΝΙΩΝ</w:t>
            </w:r>
          </w:p>
          <w:p w:rsidR="00014BA6" w:rsidRPr="00BC3BE3" w:rsidRDefault="00014BA6" w:rsidP="00014BA6">
            <w:pPr>
              <w:widowControl w:val="0"/>
              <w:autoSpaceDE w:val="0"/>
              <w:autoSpaceDN w:val="0"/>
              <w:adjustRightInd w:val="0"/>
              <w:spacing w:after="0" w:line="240" w:lineRule="auto"/>
              <w:jc w:val="right"/>
              <w:rPr>
                <w:rFonts w:eastAsia="Times New Roman" w:cs="Times"/>
              </w:rPr>
            </w:pPr>
            <w:r w:rsidRPr="00BC3BE3">
              <w:rPr>
                <w:rFonts w:eastAsia="Times New Roman" w:cs="Times"/>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014BA6" w:rsidRPr="00BC3BE3" w:rsidRDefault="00014BA6" w:rsidP="00014BA6">
            <w:r w:rsidRPr="00BC3BE3">
              <w:t>Χρήση Τ.Π.Ε. κατά τη διδασκαλία</w:t>
            </w:r>
          </w:p>
          <w:p w:rsidR="00014BA6" w:rsidRPr="00BC3BE3" w:rsidRDefault="00014BA6" w:rsidP="00014BA6">
            <w:r w:rsidRPr="00BC3BE3">
              <w:t>Χρήση Τ.Π.Ε. κατά την επικοινωνία με τις φοιτήτριες και τους φοιτητές.</w:t>
            </w:r>
          </w:p>
          <w:p w:rsidR="00014BA6" w:rsidRPr="00BC3BE3" w:rsidRDefault="00014BA6" w:rsidP="00014BA6">
            <w:r w:rsidRPr="00BC3BE3">
              <w:t>Υποστήριξη μαθησιακής διαδικασίας μέσω της ηλεκτρονικής πλατφόρμας.</w:t>
            </w:r>
          </w:p>
        </w:tc>
      </w:tr>
      <w:tr w:rsidR="00B64A96" w:rsidRPr="00BC3BE3" w:rsidTr="001E110B">
        <w:tc>
          <w:tcPr>
            <w:tcW w:w="3093" w:type="dxa"/>
            <w:vMerge w:val="restart"/>
            <w:shd w:val="clear" w:color="auto" w:fill="D9D9D9"/>
          </w:tcPr>
          <w:p w:rsidR="00B64A96" w:rsidRPr="00BC3BE3" w:rsidRDefault="00B64A96" w:rsidP="00B64A96">
            <w:pPr>
              <w:widowControl w:val="0"/>
              <w:autoSpaceDE w:val="0"/>
              <w:autoSpaceDN w:val="0"/>
              <w:adjustRightInd w:val="0"/>
              <w:spacing w:after="0" w:line="240" w:lineRule="auto"/>
              <w:jc w:val="right"/>
              <w:rPr>
                <w:rFonts w:eastAsia="Times New Roman" w:cs="Times"/>
                <w:b/>
              </w:rPr>
            </w:pPr>
            <w:r w:rsidRPr="00BC3BE3">
              <w:rPr>
                <w:rFonts w:eastAsia="Times New Roman" w:cs="Times"/>
                <w:b/>
              </w:rPr>
              <w:t>ΟΡΓΑΝΩΣΗ ΔΙΔΑΣΚΑΛΙΑΣ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Περιγράφονται αναλυτικά ο τρόπος και μέθοδοι διδασκαλίας.</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64A96" w:rsidRPr="00BC3BE3" w:rsidRDefault="00B64A96" w:rsidP="00B64A96">
            <w:pPr>
              <w:widowControl w:val="0"/>
              <w:autoSpaceDE w:val="0"/>
              <w:autoSpaceDN w:val="0"/>
              <w:adjustRightInd w:val="0"/>
              <w:spacing w:after="0" w:line="240" w:lineRule="auto"/>
              <w:jc w:val="right"/>
              <w:rPr>
                <w:rFonts w:eastAsia="Times New Roman" w:cs="Times"/>
              </w:rPr>
            </w:pPr>
          </w:p>
          <w:p w:rsidR="00B64A96" w:rsidRPr="00BC3BE3" w:rsidRDefault="00B64A96" w:rsidP="00B64A96">
            <w:pPr>
              <w:widowControl w:val="0"/>
              <w:autoSpaceDE w:val="0"/>
              <w:autoSpaceDN w:val="0"/>
              <w:adjustRightInd w:val="0"/>
              <w:spacing w:after="0" w:line="240" w:lineRule="auto"/>
              <w:jc w:val="right"/>
              <w:rPr>
                <w:rFonts w:eastAsia="Times New Roman" w:cs="Times"/>
              </w:rPr>
            </w:pPr>
            <w:r w:rsidRPr="00BC3BE3">
              <w:rPr>
                <w:rFonts w:eastAsia="Times New Roman" w:cs="Times"/>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3093"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ΔΡΑΣΤΗΡΙΟΤΗΤΑ</w:t>
            </w:r>
          </w:p>
        </w:tc>
        <w:tc>
          <w:tcPr>
            <w:tcW w:w="3094" w:type="dxa"/>
            <w:shd w:val="clear" w:color="auto" w:fill="D9D9D9"/>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ΦΟΡΤΟΣ ΕΡΓΑΣΙΑΣ ΕΞΑΜΗΝΟΥ</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014BA6" w:rsidRPr="00BC3BE3" w:rsidTr="004B0622">
        <w:tc>
          <w:tcPr>
            <w:tcW w:w="0" w:type="auto"/>
            <w:vMerge/>
            <w:vAlign w:val="center"/>
          </w:tcPr>
          <w:p w:rsidR="00014BA6" w:rsidRPr="00BC3BE3" w:rsidRDefault="00014BA6" w:rsidP="00014BA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014BA6" w:rsidRPr="00BC3BE3" w:rsidRDefault="00014BA6" w:rsidP="00014BA6">
            <w:pPr>
              <w:rPr>
                <w:b/>
              </w:rPr>
            </w:pPr>
            <w:r w:rsidRPr="00BC3BE3">
              <w:rPr>
                <w:b/>
              </w:rPr>
              <w:t xml:space="preserve">Διαλέξεις της Διδάσκουσας </w:t>
            </w:r>
          </w:p>
        </w:tc>
        <w:tc>
          <w:tcPr>
            <w:tcW w:w="3094" w:type="dxa"/>
            <w:tcBorders>
              <w:top w:val="single" w:sz="4" w:space="0" w:color="auto"/>
              <w:left w:val="single" w:sz="4" w:space="0" w:color="auto"/>
              <w:bottom w:val="single" w:sz="4" w:space="0" w:color="auto"/>
              <w:right w:val="single" w:sz="4" w:space="0" w:color="auto"/>
            </w:tcBorders>
          </w:tcPr>
          <w:p w:rsidR="00014BA6" w:rsidRPr="00BC3BE3" w:rsidRDefault="00014BA6" w:rsidP="00014BA6">
            <w:pPr>
              <w:rPr>
                <w:b/>
              </w:rPr>
            </w:pPr>
            <w:r w:rsidRPr="00BC3BE3">
              <w:rPr>
                <w:b/>
              </w:rPr>
              <w:t>95</w:t>
            </w:r>
          </w:p>
        </w:tc>
      </w:tr>
      <w:tr w:rsidR="00014BA6" w:rsidRPr="00BC3BE3" w:rsidTr="004B0622">
        <w:tc>
          <w:tcPr>
            <w:tcW w:w="0" w:type="auto"/>
            <w:vMerge/>
            <w:vAlign w:val="center"/>
          </w:tcPr>
          <w:p w:rsidR="00014BA6" w:rsidRPr="00BC3BE3" w:rsidRDefault="00014BA6" w:rsidP="00014BA6">
            <w:pPr>
              <w:spacing w:after="0" w:line="240" w:lineRule="auto"/>
              <w:jc w:val="left"/>
              <w:rPr>
                <w:rFonts w:eastAsia="Times New Roman" w:cs="Times"/>
              </w:rPr>
            </w:pPr>
          </w:p>
        </w:tc>
        <w:tc>
          <w:tcPr>
            <w:tcW w:w="3093" w:type="dxa"/>
            <w:tcBorders>
              <w:top w:val="single" w:sz="4" w:space="0" w:color="auto"/>
              <w:left w:val="single" w:sz="4" w:space="0" w:color="auto"/>
              <w:bottom w:val="single" w:sz="4" w:space="0" w:color="auto"/>
              <w:right w:val="single" w:sz="4" w:space="0" w:color="auto"/>
            </w:tcBorders>
          </w:tcPr>
          <w:p w:rsidR="00014BA6" w:rsidRPr="00BC3BE3" w:rsidRDefault="00014BA6" w:rsidP="00014BA6">
            <w:pPr>
              <w:rPr>
                <w:b/>
              </w:rPr>
            </w:pPr>
            <w:r w:rsidRPr="00BC3BE3">
              <w:rPr>
                <w:b/>
              </w:rPr>
              <w:t>Αυτοτελής μελέτη</w:t>
            </w:r>
          </w:p>
        </w:tc>
        <w:tc>
          <w:tcPr>
            <w:tcW w:w="3094" w:type="dxa"/>
            <w:tcBorders>
              <w:top w:val="single" w:sz="4" w:space="0" w:color="auto"/>
              <w:left w:val="single" w:sz="4" w:space="0" w:color="auto"/>
              <w:bottom w:val="single" w:sz="4" w:space="0" w:color="auto"/>
              <w:right w:val="single" w:sz="4" w:space="0" w:color="auto"/>
            </w:tcBorders>
          </w:tcPr>
          <w:p w:rsidR="00014BA6" w:rsidRPr="00BC3BE3" w:rsidRDefault="00014BA6" w:rsidP="00014BA6">
            <w:pPr>
              <w:rPr>
                <w:b/>
              </w:rPr>
            </w:pPr>
            <w:r w:rsidRPr="00BC3BE3">
              <w:rPr>
                <w:b/>
              </w:rPr>
              <w:t>30</w:t>
            </w: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p>
        </w:tc>
      </w:tr>
      <w:tr w:rsidR="00B64A96" w:rsidRPr="00BC3BE3" w:rsidTr="001E110B">
        <w:tc>
          <w:tcPr>
            <w:tcW w:w="0" w:type="auto"/>
            <w:vMerge/>
            <w:vAlign w:val="center"/>
          </w:tcPr>
          <w:p w:rsidR="00B64A96" w:rsidRPr="00BC3BE3" w:rsidRDefault="00B64A96" w:rsidP="00B64A96">
            <w:pPr>
              <w:spacing w:after="0" w:line="240" w:lineRule="auto"/>
              <w:jc w:val="left"/>
              <w:rPr>
                <w:rFonts w:eastAsia="Times New Roman" w:cs="Times"/>
              </w:rPr>
            </w:pPr>
          </w:p>
        </w:tc>
        <w:tc>
          <w:tcPr>
            <w:tcW w:w="3093" w:type="dxa"/>
          </w:tcPr>
          <w:p w:rsidR="00B64A96" w:rsidRPr="00BC3BE3" w:rsidRDefault="00B64A96" w:rsidP="00B64A96">
            <w:pPr>
              <w:widowControl w:val="0"/>
              <w:autoSpaceDE w:val="0"/>
              <w:autoSpaceDN w:val="0"/>
              <w:adjustRightInd w:val="0"/>
              <w:spacing w:after="0" w:line="240" w:lineRule="auto"/>
              <w:jc w:val="left"/>
              <w:rPr>
                <w:rFonts w:eastAsia="Times New Roman" w:cs="Times New Roman"/>
                <w:b/>
              </w:rPr>
            </w:pPr>
          </w:p>
        </w:tc>
        <w:tc>
          <w:tcPr>
            <w:tcW w:w="3094" w:type="dxa"/>
          </w:tcPr>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125</w:t>
            </w:r>
          </w:p>
        </w:tc>
      </w:tr>
      <w:tr w:rsidR="00014BA6" w:rsidRPr="00BC3BE3" w:rsidTr="004B0622">
        <w:tc>
          <w:tcPr>
            <w:tcW w:w="3093" w:type="dxa"/>
            <w:shd w:val="clear" w:color="auto" w:fill="D9D9D9"/>
          </w:tcPr>
          <w:p w:rsidR="00014BA6" w:rsidRPr="00BC3BE3" w:rsidRDefault="00014BA6" w:rsidP="00014BA6">
            <w:pPr>
              <w:widowControl w:val="0"/>
              <w:autoSpaceDE w:val="0"/>
              <w:autoSpaceDN w:val="0"/>
              <w:adjustRightInd w:val="0"/>
              <w:spacing w:after="0" w:line="240" w:lineRule="auto"/>
              <w:jc w:val="right"/>
              <w:rPr>
                <w:rFonts w:eastAsia="Times New Roman" w:cs="Times"/>
                <w:b/>
              </w:rPr>
            </w:pPr>
            <w:r w:rsidRPr="00BC3BE3">
              <w:rPr>
                <w:rFonts w:eastAsia="Times New Roman" w:cs="Times"/>
                <w:b/>
              </w:rPr>
              <w:t>ΑΞΙΟΛΟΓΗΣΗ ΦΟΙΤΗΤΩΝ</w:t>
            </w:r>
          </w:p>
          <w:p w:rsidR="00014BA6" w:rsidRPr="00BC3BE3" w:rsidRDefault="00014BA6" w:rsidP="00014BA6">
            <w:pPr>
              <w:widowControl w:val="0"/>
              <w:autoSpaceDE w:val="0"/>
              <w:autoSpaceDN w:val="0"/>
              <w:adjustRightInd w:val="0"/>
              <w:spacing w:after="0" w:line="240" w:lineRule="auto"/>
              <w:jc w:val="right"/>
              <w:rPr>
                <w:rFonts w:eastAsia="Times New Roman" w:cs="Times"/>
              </w:rPr>
            </w:pPr>
            <w:r w:rsidRPr="00BC3BE3">
              <w:rPr>
                <w:rFonts w:eastAsia="Times New Roman" w:cs="Times"/>
              </w:rPr>
              <w:t>Περιγραφή της διαδικασίας αξιολόγησης</w:t>
            </w:r>
          </w:p>
          <w:p w:rsidR="00014BA6" w:rsidRPr="00BC3BE3" w:rsidRDefault="00014BA6" w:rsidP="00014BA6">
            <w:pPr>
              <w:widowControl w:val="0"/>
              <w:autoSpaceDE w:val="0"/>
              <w:autoSpaceDN w:val="0"/>
              <w:adjustRightInd w:val="0"/>
              <w:spacing w:after="0" w:line="240" w:lineRule="auto"/>
              <w:jc w:val="right"/>
              <w:rPr>
                <w:rFonts w:eastAsia="Times New Roman" w:cs="Times"/>
              </w:rPr>
            </w:pPr>
          </w:p>
          <w:p w:rsidR="00014BA6" w:rsidRPr="00BC3BE3" w:rsidRDefault="00014BA6" w:rsidP="00014BA6">
            <w:pPr>
              <w:widowControl w:val="0"/>
              <w:autoSpaceDE w:val="0"/>
              <w:autoSpaceDN w:val="0"/>
              <w:adjustRightInd w:val="0"/>
              <w:spacing w:after="0" w:line="240" w:lineRule="auto"/>
              <w:jc w:val="right"/>
              <w:rPr>
                <w:rFonts w:eastAsia="Times New Roman" w:cs="Times"/>
              </w:rPr>
            </w:pPr>
            <w:r w:rsidRPr="00BC3BE3">
              <w:rPr>
                <w:rFonts w:eastAsia="Times New Roman"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014BA6" w:rsidRPr="00BC3BE3" w:rsidRDefault="00014BA6" w:rsidP="00014BA6">
            <w:pPr>
              <w:widowControl w:val="0"/>
              <w:autoSpaceDE w:val="0"/>
              <w:autoSpaceDN w:val="0"/>
              <w:adjustRightInd w:val="0"/>
              <w:spacing w:after="0" w:line="240" w:lineRule="auto"/>
              <w:jc w:val="right"/>
              <w:rPr>
                <w:rFonts w:eastAsia="Times New Roman" w:cs="Times"/>
              </w:rPr>
            </w:pPr>
          </w:p>
          <w:p w:rsidR="00014BA6" w:rsidRPr="00BC3BE3" w:rsidRDefault="00014BA6" w:rsidP="00014BA6">
            <w:pPr>
              <w:widowControl w:val="0"/>
              <w:autoSpaceDE w:val="0"/>
              <w:autoSpaceDN w:val="0"/>
              <w:adjustRightInd w:val="0"/>
              <w:spacing w:after="0" w:line="240" w:lineRule="auto"/>
              <w:jc w:val="right"/>
              <w:rPr>
                <w:rFonts w:eastAsia="Times New Roman" w:cs="Times"/>
              </w:rPr>
            </w:pPr>
            <w:r w:rsidRPr="00BC3BE3">
              <w:rPr>
                <w:rFonts w:eastAsia="Times New Roman" w:cs="Times"/>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014BA6" w:rsidRPr="00BC3BE3" w:rsidRDefault="00014BA6" w:rsidP="00014BA6">
            <w:pPr>
              <w:autoSpaceDE w:val="0"/>
              <w:autoSpaceDN w:val="0"/>
              <w:adjustRightInd w:val="0"/>
              <w:rPr>
                <w:lang w:eastAsia="el-GR"/>
              </w:rPr>
            </w:pPr>
            <w:r w:rsidRPr="00BC3BE3">
              <w:rPr>
                <w:lang w:eastAsia="el-GR"/>
              </w:rPr>
              <w:t>Γραπτές εξετάσεις: Θα περιλαμβάνουν ερωτήσεις κλειστού τύπου, ερωτήσεις σύντομης ανάπτυξης και ανάλυση αποσπασμάτων.</w:t>
            </w:r>
          </w:p>
          <w:p w:rsidR="00014BA6" w:rsidRPr="00BC3BE3" w:rsidRDefault="00014BA6" w:rsidP="00014BA6">
            <w:pPr>
              <w:autoSpaceDE w:val="0"/>
              <w:autoSpaceDN w:val="0"/>
              <w:adjustRightInd w:val="0"/>
              <w:rPr>
                <w:lang w:eastAsia="el-GR"/>
              </w:rPr>
            </w:pPr>
          </w:p>
          <w:p w:rsidR="00014BA6" w:rsidRPr="00BC3BE3" w:rsidRDefault="00014BA6" w:rsidP="00014BA6">
            <w:pPr>
              <w:autoSpaceDE w:val="0"/>
              <w:autoSpaceDN w:val="0"/>
              <w:adjustRightInd w:val="0"/>
            </w:pPr>
            <w:r w:rsidRPr="00BC3BE3">
              <w:t>Προϋποθέσεις τελικής αξιολόγησης: τουλάχιστον 7 παρουσίες στα μαθήματα.</w:t>
            </w:r>
          </w:p>
          <w:p w:rsidR="00014BA6" w:rsidRPr="00BC3BE3" w:rsidRDefault="00014BA6" w:rsidP="00014BA6">
            <w:pPr>
              <w:autoSpaceDE w:val="0"/>
              <w:autoSpaceDN w:val="0"/>
              <w:adjustRightInd w:val="0"/>
              <w:rPr>
                <w:b/>
              </w:rPr>
            </w:pPr>
          </w:p>
        </w:tc>
      </w:tr>
    </w:tbl>
    <w:p w:rsidR="00B64A96" w:rsidRPr="00BC3BE3" w:rsidRDefault="00B64A96" w:rsidP="00B64A96">
      <w:pPr>
        <w:spacing w:after="0" w:line="240" w:lineRule="auto"/>
        <w:jc w:val="left"/>
        <w:rPr>
          <w:rFonts w:eastAsia="Times New Roman" w:cs="Times New Roman"/>
          <w:b/>
        </w:rPr>
      </w:pPr>
    </w:p>
    <w:p w:rsidR="00014BA6" w:rsidRPr="00BC3BE3" w:rsidRDefault="00014BA6" w:rsidP="00B64A96">
      <w:pPr>
        <w:spacing w:after="0" w:line="240" w:lineRule="auto"/>
        <w:jc w:val="left"/>
        <w:rPr>
          <w:rFonts w:eastAsia="Times New Roman" w:cs="Times New Roman"/>
          <w:b/>
        </w:rPr>
      </w:pPr>
    </w:p>
    <w:p w:rsidR="00B64A96" w:rsidRPr="00BC3BE3" w:rsidRDefault="00B64A96" w:rsidP="00B64A96">
      <w:pPr>
        <w:spacing w:after="0" w:line="240" w:lineRule="auto"/>
        <w:jc w:val="left"/>
        <w:rPr>
          <w:rFonts w:eastAsia="Times New Roman" w:cs="Times New Roman"/>
          <w:b/>
        </w:rPr>
      </w:pPr>
      <w:r w:rsidRPr="00BC3BE3">
        <w:rPr>
          <w:rFonts w:eastAsia="Times New Roman" w:cs="Times New Roman"/>
          <w:b/>
        </w:rPr>
        <w:t>5. ΣΥΝΙΣΤΩΜΕΝΗ ΒΙΒΛΙΟΓΡΑΦΙΑ</w:t>
      </w:r>
    </w:p>
    <w:p w:rsidR="00B64A96" w:rsidRPr="00BC3BE3" w:rsidRDefault="00B64A96" w:rsidP="00B64A96">
      <w:pPr>
        <w:spacing w:after="0" w:line="240" w:lineRule="auto"/>
        <w:jc w:val="lef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014BA6" w:rsidRPr="00BC3BE3" w:rsidTr="004B0622">
        <w:tc>
          <w:tcPr>
            <w:tcW w:w="9280" w:type="dxa"/>
            <w:tcBorders>
              <w:top w:val="single" w:sz="4" w:space="0" w:color="auto"/>
              <w:left w:val="single" w:sz="4" w:space="0" w:color="auto"/>
              <w:bottom w:val="single" w:sz="4" w:space="0" w:color="auto"/>
              <w:right w:val="single" w:sz="4" w:space="0" w:color="auto"/>
            </w:tcBorders>
          </w:tcPr>
          <w:p w:rsidR="00014BA6" w:rsidRPr="00BC3BE3" w:rsidRDefault="00014BA6" w:rsidP="00F066BD">
            <w:pPr>
              <w:pStyle w:val="a6"/>
              <w:numPr>
                <w:ilvl w:val="1"/>
                <w:numId w:val="122"/>
              </w:numPr>
              <w:spacing w:before="120" w:after="120" w:line="288" w:lineRule="auto"/>
              <w:ind w:left="738" w:hanging="425"/>
            </w:pPr>
            <w:r w:rsidRPr="00BC3BE3">
              <w:t>2000.</w:t>
            </w:r>
            <w:r w:rsidRPr="00BC3BE3">
              <w:rPr>
                <w:i/>
              </w:rPr>
              <w:t xml:space="preserve"> Θεόδωρος Τερζόπουλος και Θέατρο Άττις: Αναδρομή, μέθοδος, σχόλια.</w:t>
            </w:r>
            <w:r w:rsidRPr="00BC3BE3">
              <w:t xml:space="preserve"> Αθήνα: Άγρα, 2000.</w:t>
            </w:r>
          </w:p>
          <w:p w:rsidR="00014BA6" w:rsidRPr="00BC3BE3" w:rsidRDefault="00014BA6" w:rsidP="00F066BD">
            <w:pPr>
              <w:pStyle w:val="a6"/>
              <w:numPr>
                <w:ilvl w:val="0"/>
                <w:numId w:val="122"/>
              </w:numPr>
              <w:spacing w:before="120" w:after="120" w:line="288" w:lineRule="auto"/>
            </w:pPr>
            <w:r w:rsidRPr="00BC3BE3">
              <w:t xml:space="preserve">Artaud Antonin, 1992. </w:t>
            </w:r>
            <w:r w:rsidRPr="00BC3BE3">
              <w:rPr>
                <w:i/>
              </w:rPr>
              <w:t>Το θέατρο και το είδωλό του</w:t>
            </w:r>
            <w:r w:rsidRPr="00BC3BE3">
              <w:t>. Αθήνα / Γιάννινα: Δωδώνη</w:t>
            </w:r>
          </w:p>
          <w:p w:rsidR="00014BA6" w:rsidRPr="00BC3BE3" w:rsidRDefault="00014BA6" w:rsidP="00F066BD">
            <w:pPr>
              <w:pStyle w:val="a6"/>
              <w:numPr>
                <w:ilvl w:val="0"/>
                <w:numId w:val="122"/>
              </w:numPr>
              <w:spacing w:before="120" w:after="120" w:line="288" w:lineRule="auto"/>
              <w:rPr>
                <w:lang w:val="en-US"/>
              </w:rPr>
            </w:pPr>
            <w:r w:rsidRPr="00BC3BE3">
              <w:t xml:space="preserve">Bablet Denis, 2008. </w:t>
            </w:r>
            <w:r w:rsidRPr="00BC3BE3">
              <w:rPr>
                <w:i/>
              </w:rPr>
              <w:t>Ιστορία σύγχρονης σκηνοθεσίας 1887-1914</w:t>
            </w:r>
            <w:r w:rsidRPr="00BC3BE3">
              <w:t xml:space="preserve"> (μετ. Δ. Κωνσταντινίδης). Θεσσαλονίκη</w:t>
            </w:r>
            <w:r w:rsidRPr="00BC3BE3">
              <w:rPr>
                <w:lang w:val="en-US"/>
              </w:rPr>
              <w:t>: University Studio Press</w:t>
            </w:r>
          </w:p>
          <w:p w:rsidR="00014BA6" w:rsidRPr="00BC3BE3" w:rsidRDefault="00014BA6" w:rsidP="00F066BD">
            <w:pPr>
              <w:pStyle w:val="a6"/>
              <w:numPr>
                <w:ilvl w:val="0"/>
                <w:numId w:val="122"/>
              </w:numPr>
              <w:spacing w:before="120" w:after="120" w:line="288" w:lineRule="auto"/>
              <w:rPr>
                <w:lang w:val="en-US"/>
              </w:rPr>
            </w:pPr>
            <w:r w:rsidRPr="00BC3BE3">
              <w:rPr>
                <w:lang w:val="en-US"/>
              </w:rPr>
              <w:t xml:space="preserve">Drain Richard (ed.), 1995. </w:t>
            </w:r>
            <w:r w:rsidRPr="00BC3BE3">
              <w:rPr>
                <w:i/>
                <w:lang w:val="en-US"/>
              </w:rPr>
              <w:t>Twentieth-century theatre. A sourcebook</w:t>
            </w:r>
            <w:r w:rsidRPr="00BC3BE3">
              <w:rPr>
                <w:lang w:val="en-US"/>
              </w:rPr>
              <w:t>. London / New York: Routledge</w:t>
            </w:r>
          </w:p>
          <w:p w:rsidR="00014BA6" w:rsidRPr="00BC3BE3" w:rsidRDefault="00014BA6" w:rsidP="00F066BD">
            <w:pPr>
              <w:pStyle w:val="a6"/>
              <w:numPr>
                <w:ilvl w:val="0"/>
                <w:numId w:val="122"/>
              </w:numPr>
              <w:spacing w:before="120" w:after="120" w:line="288" w:lineRule="auto"/>
              <w:rPr>
                <w:i/>
                <w:iCs/>
                <w:lang w:val="fr-FR"/>
              </w:rPr>
            </w:pPr>
            <w:r w:rsidRPr="00BC3BE3">
              <w:rPr>
                <w:bCs/>
                <w:iCs/>
              </w:rPr>
              <w:t>DusigneJean-François (επιμ.)</w:t>
            </w:r>
            <w:r w:rsidRPr="00BC3BE3">
              <w:rPr>
                <w:iCs/>
              </w:rPr>
              <w:t xml:space="preserve">2002. </w:t>
            </w:r>
            <w:r w:rsidRPr="00BC3BE3">
              <w:rPr>
                <w:i/>
                <w:iCs/>
              </w:rPr>
              <w:t>Από το Θέατρο Τέχνης στην Τέχνη του Θεάτρου: ανθολογία θεμελιακών κειμένων του 20</w:t>
            </w:r>
            <w:r w:rsidRPr="00BC3BE3">
              <w:rPr>
                <w:i/>
                <w:iCs/>
                <w:vertAlign w:val="superscript"/>
              </w:rPr>
              <w:t>ού</w:t>
            </w:r>
            <w:r w:rsidRPr="00BC3BE3">
              <w:rPr>
                <w:i/>
                <w:iCs/>
              </w:rPr>
              <w:t xml:space="preserve"> αιώνα</w:t>
            </w:r>
            <w:r w:rsidRPr="00BC3BE3">
              <w:t xml:space="preserve"> (μετ. ΜάγιαΛυμπεροπούλου</w:t>
            </w:r>
            <w:r w:rsidRPr="00BC3BE3">
              <w:rPr>
                <w:lang w:val="fr-FR"/>
              </w:rPr>
              <w:t xml:space="preserve">), </w:t>
            </w:r>
            <w:r w:rsidRPr="00BC3BE3">
              <w:t>Πάτρα</w:t>
            </w:r>
            <w:r w:rsidRPr="00BC3BE3">
              <w:rPr>
                <w:lang w:val="fr-FR"/>
              </w:rPr>
              <w:t xml:space="preserve">: </w:t>
            </w:r>
            <w:r w:rsidRPr="00BC3BE3">
              <w:t>ΔΗΠΕΘΕΠάτρας</w:t>
            </w:r>
          </w:p>
          <w:p w:rsidR="00014BA6" w:rsidRPr="00BC3BE3" w:rsidRDefault="00014BA6" w:rsidP="00F066BD">
            <w:pPr>
              <w:pStyle w:val="a6"/>
              <w:numPr>
                <w:ilvl w:val="0"/>
                <w:numId w:val="122"/>
              </w:numPr>
              <w:spacing w:before="120" w:after="120" w:line="288" w:lineRule="auto"/>
              <w:rPr>
                <w:lang w:val="fr-FR"/>
              </w:rPr>
            </w:pPr>
            <w:r w:rsidRPr="00BC3BE3">
              <w:rPr>
                <w:lang w:val="fr-FR"/>
              </w:rPr>
              <w:t xml:space="preserve">Féral Josette, 1998. </w:t>
            </w:r>
            <w:r w:rsidRPr="00BC3BE3">
              <w:rPr>
                <w:i/>
                <w:lang w:val="fr-FR"/>
              </w:rPr>
              <w:t>Mise en scène et Jeu de l’acteur : Entretiens</w:t>
            </w:r>
            <w:r w:rsidRPr="00BC3BE3">
              <w:rPr>
                <w:lang w:val="fr-FR"/>
              </w:rPr>
              <w:t xml:space="preserve">, tome 2. Montréal / Carnières : Editions Jeu/Editions Lansman </w:t>
            </w:r>
          </w:p>
          <w:p w:rsidR="00014BA6" w:rsidRPr="00BC3BE3" w:rsidRDefault="00014BA6" w:rsidP="00F066BD">
            <w:pPr>
              <w:pStyle w:val="a6"/>
              <w:numPr>
                <w:ilvl w:val="0"/>
                <w:numId w:val="122"/>
              </w:numPr>
              <w:spacing w:before="120" w:after="120" w:line="288" w:lineRule="auto"/>
              <w:rPr>
                <w:lang w:val="fr-FR"/>
              </w:rPr>
            </w:pPr>
            <w:r w:rsidRPr="00BC3BE3">
              <w:rPr>
                <w:lang w:val="fr-FR"/>
              </w:rPr>
              <w:t xml:space="preserve">Jomaron Jacqueline, 2009. </w:t>
            </w:r>
            <w:r w:rsidRPr="00BC3BE3">
              <w:rPr>
                <w:i/>
              </w:rPr>
              <w:t>Ιστορίασύγχρονηςσκηνοθεσίας</w:t>
            </w:r>
            <w:r w:rsidRPr="00BC3BE3">
              <w:rPr>
                <w:i/>
                <w:lang w:val="fr-FR"/>
              </w:rPr>
              <w:t xml:space="preserve"> 1914-1940</w:t>
            </w:r>
            <w:r w:rsidRPr="00BC3BE3">
              <w:rPr>
                <w:lang w:val="fr-FR"/>
              </w:rPr>
              <w:t xml:space="preserve"> (</w:t>
            </w:r>
            <w:r w:rsidRPr="00BC3BE3">
              <w:t>μετ</w:t>
            </w:r>
            <w:r w:rsidRPr="00BC3BE3">
              <w:rPr>
                <w:lang w:val="fr-FR"/>
              </w:rPr>
              <w:t xml:space="preserve">. </w:t>
            </w:r>
            <w:r w:rsidRPr="00BC3BE3">
              <w:t>Δ</w:t>
            </w:r>
            <w:r w:rsidRPr="00BC3BE3">
              <w:rPr>
                <w:lang w:val="fr-FR"/>
              </w:rPr>
              <w:t xml:space="preserve">. </w:t>
            </w:r>
            <w:r w:rsidRPr="00BC3BE3">
              <w:t>Κωνσταντινίδης</w:t>
            </w:r>
            <w:r w:rsidRPr="00BC3BE3">
              <w:rPr>
                <w:lang w:val="fr-FR"/>
              </w:rPr>
              <w:t xml:space="preserve">). </w:t>
            </w:r>
            <w:r w:rsidRPr="00BC3BE3">
              <w:t>Θεσσαλονίκη</w:t>
            </w:r>
            <w:r w:rsidRPr="00BC3BE3">
              <w:rPr>
                <w:lang w:val="fr-FR"/>
              </w:rPr>
              <w:t>: University Studio Press</w:t>
            </w:r>
          </w:p>
          <w:p w:rsidR="00014BA6" w:rsidRPr="00BC3BE3" w:rsidRDefault="00014BA6" w:rsidP="00F066BD">
            <w:pPr>
              <w:pStyle w:val="a6"/>
              <w:numPr>
                <w:ilvl w:val="0"/>
                <w:numId w:val="122"/>
              </w:numPr>
              <w:spacing w:before="120" w:after="120" w:line="288" w:lineRule="auto"/>
              <w:rPr>
                <w:lang w:val="en-US"/>
              </w:rPr>
            </w:pPr>
            <w:r w:rsidRPr="00BC3BE3">
              <w:rPr>
                <w:bCs/>
                <w:lang w:val="fr-FR"/>
              </w:rPr>
              <w:t xml:space="preserve">Kelleher Joe, Ridout Nicholas, Castellucci Claudia, Guidi Chiara, Castellucci Romeo, 2007. </w:t>
            </w:r>
            <w:r w:rsidRPr="00BC3BE3">
              <w:rPr>
                <w:bCs/>
                <w:i/>
                <w:lang w:val="en-US"/>
              </w:rPr>
              <w:t>The Theatre of Socìetas Raffaello Sanzio</w:t>
            </w:r>
            <w:r w:rsidRPr="00BC3BE3">
              <w:rPr>
                <w:bCs/>
                <w:lang w:val="en-US"/>
              </w:rPr>
              <w:t>. London / New York: Routledge</w:t>
            </w:r>
          </w:p>
          <w:p w:rsidR="00014BA6" w:rsidRPr="00BC3BE3" w:rsidRDefault="00014BA6" w:rsidP="00F066BD">
            <w:pPr>
              <w:pStyle w:val="a6"/>
              <w:numPr>
                <w:ilvl w:val="0"/>
                <w:numId w:val="122"/>
              </w:numPr>
              <w:spacing w:before="120" w:after="120" w:line="288" w:lineRule="auto"/>
              <w:rPr>
                <w:lang w:val="en-US"/>
              </w:rPr>
            </w:pPr>
            <w:r w:rsidRPr="00BC3BE3">
              <w:rPr>
                <w:lang w:val="en-US"/>
              </w:rPr>
              <w:t xml:space="preserve">Krasner David (ed.), 2008. </w:t>
            </w:r>
            <w:r w:rsidRPr="00BC3BE3">
              <w:rPr>
                <w:i/>
                <w:lang w:val="en-US"/>
              </w:rPr>
              <w:t xml:space="preserve">Theatre in Theory, 1900-2000: An </w:t>
            </w:r>
            <w:r w:rsidRPr="00BC3BE3">
              <w:rPr>
                <w:i/>
              </w:rPr>
              <w:t>Α</w:t>
            </w:r>
            <w:r w:rsidRPr="00BC3BE3">
              <w:rPr>
                <w:i/>
                <w:lang w:val="en-US"/>
              </w:rPr>
              <w:t>nthology</w:t>
            </w:r>
            <w:r w:rsidRPr="00BC3BE3">
              <w:rPr>
                <w:lang w:val="en-US"/>
              </w:rPr>
              <w:t>. Malden / Oxford / Carlton-Victoria: Blackwell</w:t>
            </w:r>
          </w:p>
          <w:p w:rsidR="00014BA6" w:rsidRPr="00BC3BE3" w:rsidRDefault="00014BA6" w:rsidP="00F066BD">
            <w:pPr>
              <w:pStyle w:val="a6"/>
              <w:numPr>
                <w:ilvl w:val="0"/>
                <w:numId w:val="122"/>
              </w:numPr>
              <w:spacing w:before="120" w:after="120" w:line="288" w:lineRule="auto"/>
              <w:rPr>
                <w:lang w:val="en-US"/>
              </w:rPr>
            </w:pPr>
            <w:r w:rsidRPr="00BC3BE3">
              <w:rPr>
                <w:lang w:val="en-US"/>
              </w:rPr>
              <w:t>Lehmann Hans-</w:t>
            </w:r>
            <w:r w:rsidRPr="00BC3BE3">
              <w:t>Τ</w:t>
            </w:r>
            <w:r w:rsidRPr="00BC3BE3">
              <w:rPr>
                <w:lang w:val="en-US"/>
              </w:rPr>
              <w:t xml:space="preserve">hies, 2006. </w:t>
            </w:r>
            <w:r w:rsidRPr="00BC3BE3">
              <w:rPr>
                <w:i/>
                <w:lang w:val="en-US"/>
              </w:rPr>
              <w:t>Postdramatic Theatre</w:t>
            </w:r>
            <w:r w:rsidRPr="00BC3BE3">
              <w:rPr>
                <w:lang w:val="en-US"/>
              </w:rPr>
              <w:t xml:space="preserve"> (</w:t>
            </w:r>
            <w:r w:rsidRPr="00BC3BE3">
              <w:t>μετ</w:t>
            </w:r>
            <w:r w:rsidRPr="00BC3BE3">
              <w:rPr>
                <w:lang w:val="en-US"/>
              </w:rPr>
              <w:t>. Karen J</w:t>
            </w:r>
            <w:r w:rsidRPr="00BC3BE3">
              <w:t>ό</w:t>
            </w:r>
            <w:r w:rsidRPr="00BC3BE3">
              <w:rPr>
                <w:lang w:val="en-US"/>
              </w:rPr>
              <w:t xml:space="preserve">rs-Munby). </w:t>
            </w:r>
            <w:r w:rsidRPr="00BC3BE3">
              <w:rPr>
                <w:bCs/>
                <w:lang w:val="en-US"/>
              </w:rPr>
              <w:t xml:space="preserve">London / New York: </w:t>
            </w:r>
            <w:r w:rsidRPr="00BC3BE3">
              <w:rPr>
                <w:lang w:val="en-US"/>
              </w:rPr>
              <w:t xml:space="preserve"> Routledge </w:t>
            </w:r>
          </w:p>
          <w:p w:rsidR="00014BA6" w:rsidRPr="00BC3BE3" w:rsidRDefault="00014BA6" w:rsidP="00F066BD">
            <w:pPr>
              <w:pStyle w:val="a6"/>
              <w:numPr>
                <w:ilvl w:val="0"/>
                <w:numId w:val="122"/>
              </w:numPr>
              <w:spacing w:before="120" w:after="120" w:line="288" w:lineRule="auto"/>
              <w:rPr>
                <w:lang w:val="en-US"/>
              </w:rPr>
            </w:pPr>
            <w:r w:rsidRPr="00BC3BE3">
              <w:rPr>
                <w:lang w:val="en-US"/>
              </w:rPr>
              <w:t xml:space="preserve">Miller G. Judith, 2007. </w:t>
            </w:r>
            <w:r w:rsidRPr="00BC3BE3">
              <w:rPr>
                <w:i/>
                <w:lang w:val="en-US"/>
              </w:rPr>
              <w:t>Ariane Mnouchkine</w:t>
            </w:r>
            <w:r w:rsidRPr="00BC3BE3">
              <w:rPr>
                <w:lang w:val="en-US"/>
              </w:rPr>
              <w:t>. London / New York: Routledge</w:t>
            </w:r>
          </w:p>
          <w:p w:rsidR="00014BA6" w:rsidRPr="00BC3BE3" w:rsidRDefault="00014BA6" w:rsidP="00F066BD">
            <w:pPr>
              <w:pStyle w:val="a6"/>
              <w:numPr>
                <w:ilvl w:val="0"/>
                <w:numId w:val="122"/>
              </w:numPr>
              <w:spacing w:before="120" w:after="120" w:line="288" w:lineRule="auto"/>
              <w:rPr>
                <w:lang w:val="en-US"/>
              </w:rPr>
            </w:pPr>
            <w:r w:rsidRPr="00BC3BE3">
              <w:rPr>
                <w:lang w:val="en-US"/>
              </w:rPr>
              <w:t xml:space="preserve">Mitter Shomit &amp; Shevtsova Maria (eds.), 2005. </w:t>
            </w:r>
            <w:r w:rsidRPr="00BC3BE3">
              <w:rPr>
                <w:i/>
                <w:lang w:val="en-US"/>
              </w:rPr>
              <w:t>Fifty Key Theatre Directors</w:t>
            </w:r>
            <w:r w:rsidRPr="00BC3BE3">
              <w:rPr>
                <w:lang w:val="en-US"/>
              </w:rPr>
              <w:t>. London / New York: Routledge</w:t>
            </w:r>
          </w:p>
          <w:p w:rsidR="00014BA6" w:rsidRPr="00BC3BE3" w:rsidRDefault="00014BA6" w:rsidP="00F066BD">
            <w:pPr>
              <w:pStyle w:val="a6"/>
              <w:numPr>
                <w:ilvl w:val="0"/>
                <w:numId w:val="122"/>
              </w:numPr>
              <w:spacing w:before="120" w:after="120" w:line="288" w:lineRule="auto"/>
              <w:rPr>
                <w:lang w:val="fr-FR"/>
              </w:rPr>
            </w:pPr>
            <w:r w:rsidRPr="00BC3BE3">
              <w:rPr>
                <w:lang w:val="fr-FR"/>
              </w:rPr>
              <w:t xml:space="preserve">Pavis Patrice, 2007. </w:t>
            </w:r>
            <w:r w:rsidRPr="00BC3BE3">
              <w:rPr>
                <w:i/>
                <w:lang w:val="fr-FR"/>
              </w:rPr>
              <w:t>La mise en scène contemporaine : Origines, tendances, perspectives</w:t>
            </w:r>
            <w:r w:rsidRPr="00BC3BE3">
              <w:rPr>
                <w:lang w:val="fr-FR"/>
              </w:rPr>
              <w:t>. Paris : Armand Colin</w:t>
            </w:r>
          </w:p>
          <w:p w:rsidR="00014BA6" w:rsidRPr="00BC3BE3" w:rsidRDefault="00014BA6" w:rsidP="00F066BD">
            <w:pPr>
              <w:pStyle w:val="a6"/>
              <w:numPr>
                <w:ilvl w:val="0"/>
                <w:numId w:val="122"/>
              </w:numPr>
              <w:spacing w:before="120" w:after="120" w:line="288" w:lineRule="auto"/>
              <w:rPr>
                <w:lang w:val="fr-FR"/>
              </w:rPr>
            </w:pPr>
            <w:r w:rsidRPr="00BC3BE3">
              <w:rPr>
                <w:lang w:val="fr-FR"/>
              </w:rPr>
              <w:t xml:space="preserve">Picon-Vallin Bιatrice, 2009. </w:t>
            </w:r>
            <w:r w:rsidRPr="00BC3BE3">
              <w:rPr>
                <w:i/>
                <w:lang w:val="fr-FR"/>
              </w:rPr>
              <w:t>Ariane Mnouchkine</w:t>
            </w:r>
            <w:r w:rsidRPr="00BC3BE3">
              <w:rPr>
                <w:lang w:val="fr-FR"/>
              </w:rPr>
              <w:t>. Paris: Actes Sud-Papiers</w:t>
            </w:r>
          </w:p>
          <w:p w:rsidR="00014BA6" w:rsidRPr="00BC3BE3" w:rsidRDefault="00014BA6" w:rsidP="00F066BD">
            <w:pPr>
              <w:pStyle w:val="a6"/>
              <w:numPr>
                <w:ilvl w:val="0"/>
                <w:numId w:val="122"/>
              </w:numPr>
              <w:spacing w:before="120" w:after="120" w:line="288" w:lineRule="auto"/>
            </w:pPr>
            <w:r w:rsidRPr="00BC3BE3">
              <w:t xml:space="preserve">Βαροπούλου Ελένη, 2002. </w:t>
            </w:r>
            <w:r w:rsidRPr="00BC3BE3">
              <w:rPr>
                <w:i/>
                <w:iCs/>
              </w:rPr>
              <w:t>Το ζωντανό θέατρο: δοκίμιο για τη σύγχρονη σκηνή</w:t>
            </w:r>
            <w:r w:rsidRPr="00BC3BE3">
              <w:t>. Αθήνα: Άγρα</w:t>
            </w:r>
          </w:p>
          <w:p w:rsidR="00014BA6" w:rsidRPr="00BC3BE3" w:rsidRDefault="00014BA6" w:rsidP="00F066BD">
            <w:pPr>
              <w:pStyle w:val="a6"/>
              <w:numPr>
                <w:ilvl w:val="0"/>
                <w:numId w:val="122"/>
              </w:numPr>
              <w:spacing w:before="120" w:after="120" w:line="288" w:lineRule="auto"/>
            </w:pPr>
            <w:r w:rsidRPr="00BC3BE3">
              <w:rPr>
                <w:iCs/>
              </w:rPr>
              <w:t xml:space="preserve">Μνουσκίν Αριάν 2011. </w:t>
            </w:r>
            <w:r w:rsidRPr="00BC3BE3">
              <w:rPr>
                <w:i/>
                <w:iCs/>
              </w:rPr>
              <w:t xml:space="preserve">Η τέχνη του σήμερα. </w:t>
            </w:r>
            <w:r w:rsidRPr="00BC3BE3">
              <w:rPr>
                <w:iCs/>
              </w:rPr>
              <w:t xml:space="preserve">Αθήνα: </w:t>
            </w:r>
            <w:r w:rsidRPr="00BC3BE3">
              <w:rPr>
                <w:iCs/>
                <w:lang w:val="it-IT"/>
              </w:rPr>
              <w:t>K</w:t>
            </w:r>
            <w:r w:rsidRPr="00BC3BE3">
              <w:rPr>
                <w:iCs/>
              </w:rPr>
              <w:t>οάν.</w:t>
            </w:r>
          </w:p>
          <w:p w:rsidR="00014BA6" w:rsidRPr="00BC3BE3" w:rsidRDefault="00014BA6" w:rsidP="00F066BD">
            <w:pPr>
              <w:pStyle w:val="a6"/>
              <w:numPr>
                <w:ilvl w:val="0"/>
                <w:numId w:val="122"/>
              </w:numPr>
              <w:spacing w:before="120" w:after="120" w:line="288" w:lineRule="auto"/>
            </w:pPr>
            <w:r w:rsidRPr="00BC3BE3">
              <w:rPr>
                <w:iCs/>
              </w:rPr>
              <w:t xml:space="preserve">Παπαλεξίου Έλενα, 2009. </w:t>
            </w:r>
            <w:r w:rsidRPr="00BC3BE3">
              <w:rPr>
                <w:i/>
                <w:iCs/>
              </w:rPr>
              <w:t>Romeo Castellucci / Socìetas Raffaello Sanzio: Όταν ο λόγος μετατρέπεται σε ύλη</w:t>
            </w:r>
            <w:r w:rsidRPr="00BC3BE3">
              <w:rPr>
                <w:iCs/>
              </w:rPr>
              <w:t>. Αθήνα: Πλέθρον</w:t>
            </w:r>
          </w:p>
          <w:p w:rsidR="00014BA6" w:rsidRPr="00BC3BE3" w:rsidRDefault="00014BA6" w:rsidP="00F066BD">
            <w:pPr>
              <w:pStyle w:val="a6"/>
              <w:numPr>
                <w:ilvl w:val="0"/>
                <w:numId w:val="122"/>
              </w:numPr>
              <w:spacing w:before="120" w:after="120" w:line="288" w:lineRule="auto"/>
            </w:pPr>
            <w:r w:rsidRPr="00BC3BE3">
              <w:t xml:space="preserve">Πατσαλίδης Σάββας, 2004. </w:t>
            </w:r>
            <w:r w:rsidRPr="00BC3BE3">
              <w:rPr>
                <w:i/>
              </w:rPr>
              <w:t>Από την αναπαράσταση στην παράσταση. Σπουδή ορίων και περιθωρίων</w:t>
            </w:r>
            <w:r w:rsidRPr="00BC3BE3">
              <w:t>. Αθήνα: Ελληνικά Γράμματα</w:t>
            </w:r>
          </w:p>
          <w:p w:rsidR="00014BA6" w:rsidRPr="00BC3BE3" w:rsidRDefault="00014BA6" w:rsidP="00F066BD">
            <w:pPr>
              <w:pStyle w:val="a6"/>
              <w:numPr>
                <w:ilvl w:val="0"/>
                <w:numId w:val="122"/>
              </w:numPr>
              <w:spacing w:before="120" w:after="120" w:line="288" w:lineRule="auto"/>
            </w:pPr>
            <w:r w:rsidRPr="00BC3BE3">
              <w:t xml:space="preserve">Σαμπατακάκης Γιώργος, 2007. </w:t>
            </w:r>
            <w:r w:rsidRPr="00BC3BE3">
              <w:rPr>
                <w:i/>
              </w:rPr>
              <w:t>Γεωμετρώντας το χάος: Μορφή και μεταφυσική στο θέατρο του Θεόδωρου Τερζόπουλου</w:t>
            </w:r>
            <w:r w:rsidRPr="00BC3BE3">
              <w:t>. Αθήνα: Μεταίχμιο</w:t>
            </w:r>
          </w:p>
          <w:p w:rsidR="00014BA6" w:rsidRPr="00BC3BE3" w:rsidRDefault="00014BA6" w:rsidP="00F066BD">
            <w:pPr>
              <w:pStyle w:val="a6"/>
              <w:numPr>
                <w:ilvl w:val="0"/>
                <w:numId w:val="122"/>
              </w:numPr>
              <w:spacing w:before="120" w:after="120" w:line="288" w:lineRule="auto"/>
            </w:pPr>
            <w:r w:rsidRPr="00BC3BE3">
              <w:t xml:space="preserve">Χατζηδημητρίου Πηνελόπη, 2010. </w:t>
            </w:r>
            <w:r w:rsidRPr="00BC3BE3">
              <w:rPr>
                <w:i/>
              </w:rPr>
              <w:t>Θεόδωρος Τερζόπουλος: Από το προσωπικό στο παγκόσμιο</w:t>
            </w:r>
            <w:r w:rsidRPr="00BC3BE3">
              <w:t>. Αθήνα: University Studio Press</w:t>
            </w:r>
          </w:p>
        </w:tc>
      </w:tr>
    </w:tbl>
    <w:p w:rsidR="00B64A96" w:rsidRPr="00BC3BE3" w:rsidRDefault="00B64A96" w:rsidP="00B64A96">
      <w:pPr>
        <w:spacing w:after="0" w:line="240" w:lineRule="auto"/>
        <w:jc w:val="left"/>
        <w:rPr>
          <w:rFonts w:eastAsia="Times New Roman" w:cs="Times New Roman"/>
        </w:rPr>
      </w:pPr>
    </w:p>
    <w:p w:rsidR="00C817A8" w:rsidRPr="00BC3BE3" w:rsidRDefault="00C817A8" w:rsidP="00B64A96">
      <w:pPr>
        <w:spacing w:after="0" w:line="240" w:lineRule="auto"/>
        <w:jc w:val="left"/>
        <w:rPr>
          <w:rFonts w:eastAsia="Times New Roman" w:cs="Times New Roman"/>
        </w:rPr>
      </w:pPr>
    </w:p>
    <w:p w:rsidR="009A2DCC" w:rsidRPr="00B25B2D" w:rsidRDefault="00B25B2D" w:rsidP="00B25B2D">
      <w:pPr>
        <w:spacing w:after="0" w:line="240" w:lineRule="auto"/>
        <w:ind w:left="1080" w:hanging="938"/>
        <w:rPr>
          <w:rFonts w:eastAsia="Times New Roman" w:cs="Times New Roman"/>
        </w:rPr>
      </w:pPr>
      <w:r>
        <w:rPr>
          <w:rFonts w:eastAsia="Times New Roman" w:cs="Times New Roman"/>
          <w:b/>
        </w:rPr>
        <w:t>15.</w:t>
      </w:r>
      <w:r w:rsidR="009A2DCC" w:rsidRPr="00B25B2D">
        <w:rPr>
          <w:rFonts w:eastAsia="Times New Roman" w:cs="Times New Roman"/>
          <w:b/>
        </w:rPr>
        <w:t xml:space="preserve">Ονοματεπώνυμο διδάσκουσας: </w:t>
      </w:r>
      <w:r w:rsidR="009A2DCC" w:rsidRPr="00B25B2D">
        <w:rPr>
          <w:rFonts w:eastAsia="Times New Roman" w:cs="Times New Roman"/>
        </w:rPr>
        <w:t>Καραμάνου Ιωάννα</w:t>
      </w:r>
    </w:p>
    <w:p w:rsidR="009A2DCC" w:rsidRDefault="009A2DCC" w:rsidP="009A2DCC">
      <w:pPr>
        <w:spacing w:after="0" w:line="240" w:lineRule="auto"/>
        <w:rPr>
          <w:rFonts w:eastAsia="Times New Roman" w:cs="Times New Roman"/>
        </w:rPr>
      </w:pPr>
      <w:r>
        <w:rPr>
          <w:rFonts w:eastAsia="Times New Roman" w:cs="Times New Roman"/>
          <w:b/>
        </w:rPr>
        <w:t xml:space="preserve">        Διδασκόμενα μαθήματα προπτυχιακού: </w:t>
      </w:r>
      <w:r>
        <w:rPr>
          <w:rFonts w:eastAsia="Times New Roman" w:cs="Times New Roman"/>
        </w:rPr>
        <w:t>5</w:t>
      </w:r>
    </w:p>
    <w:p w:rsidR="003932FE" w:rsidRDefault="003932FE" w:rsidP="003932FE">
      <w:pPr>
        <w:jc w:val="center"/>
        <w:rPr>
          <w:b/>
        </w:rPr>
      </w:pPr>
      <w:r>
        <w:rPr>
          <w:b/>
        </w:rPr>
        <w:t>ΠΕΡΙΓΡΑΜΜΑ ΜΑΘΗΜΑΤΟΣ</w:t>
      </w:r>
    </w:p>
    <w:p w:rsidR="003932FE" w:rsidRDefault="003932FE" w:rsidP="00F066BD">
      <w:pPr>
        <w:numPr>
          <w:ilvl w:val="0"/>
          <w:numId w:val="123"/>
        </w:numPr>
        <w:spacing w:after="0" w:line="240" w:lineRule="auto"/>
        <w:contextualSpacing/>
        <w:jc w:val="left"/>
        <w:rPr>
          <w:b/>
        </w:rPr>
      </w:pPr>
      <w:r>
        <w:rPr>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ΣΧΟΛΗ</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rPr>
            </w:pPr>
            <w:r>
              <w:t>ΚΑΛΩΝ ΤΕΧΝΩΝ</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jc w:val="right"/>
              <w:rPr>
                <w:b/>
              </w:rPr>
            </w:pPr>
            <w:r>
              <w:rPr>
                <w:b/>
              </w:rPr>
              <w:t>ΤΜΗΜΑ</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ΘΕΑΤΡΙΚΩΝ ΣΠΟΥΔΩΝ</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jc w:val="right"/>
              <w:rPr>
                <w:b/>
                <w:lang w:val="en-US"/>
              </w:rPr>
            </w:pPr>
            <w:r>
              <w:rPr>
                <w:b/>
              </w:rPr>
              <w:t>ΕΠΙΠΕΔΟ ΣΠΟΥ</w:t>
            </w:r>
            <w:r>
              <w:rPr>
                <w:b/>
                <w:lang w:val="en-US"/>
              </w:rPr>
              <w:t>ΔΩΝ</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lang w:val="en-US"/>
              </w:rPr>
            </w:pPr>
            <w:r>
              <w:rPr>
                <w:lang w:val="en-US"/>
              </w:rPr>
              <w:t>Προπτυχιακό</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jc w:val="right"/>
              <w:rPr>
                <w:b/>
                <w:lang w:val="en-US"/>
              </w:rPr>
            </w:pPr>
            <w:r>
              <w:rPr>
                <w:b/>
                <w:lang w:val="en-US"/>
              </w:rPr>
              <w:t>ΚΩΔΙΚΟΣ ΜΑΘΗΜΑΤΟΣ</w:t>
            </w:r>
          </w:p>
        </w:tc>
        <w:tc>
          <w:tcPr>
            <w:tcW w:w="1665"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b/>
                <w:lang w:val="en-US"/>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b/>
                <w:lang w:val="en-US"/>
              </w:rPr>
            </w:pPr>
            <w:r>
              <w:rPr>
                <w:b/>
                <w:lang w:val="en-US"/>
              </w:rPr>
              <w:t>ΕΞΑΜΗΝΟ ΣΠΟΥΔΩΝ</w:t>
            </w:r>
          </w:p>
        </w:tc>
        <w:tc>
          <w:tcPr>
            <w:tcW w:w="1701"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jc w:val="center"/>
              <w:rPr>
                <w:b/>
              </w:rPr>
            </w:pPr>
            <w:r>
              <w:rPr>
                <w:b/>
              </w:rPr>
              <w:t>ΣΤ ή Η</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jc w:val="right"/>
              <w:rPr>
                <w:b/>
                <w:lang w:val="en-US"/>
              </w:rPr>
            </w:pPr>
            <w:r>
              <w:rPr>
                <w:b/>
                <w:lang w:val="en-US"/>
              </w:rPr>
              <w:t>ΤΙΤΛΟΣ ΜΑΘΗΜΑΤΟΣ</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widowControl w:val="0"/>
              <w:tabs>
                <w:tab w:val="left" w:pos="360"/>
              </w:tabs>
              <w:autoSpaceDE w:val="0"/>
              <w:autoSpaceDN w:val="0"/>
              <w:adjustRightInd w:val="0"/>
              <w:spacing w:after="0" w:line="240" w:lineRule="auto"/>
              <w:rPr>
                <w:b/>
              </w:rPr>
            </w:pPr>
            <w:r>
              <w:rPr>
                <w:rFonts w:cs="Palatino Linotype"/>
              </w:rPr>
              <w:t>Αγγλική Γλώσσα και Ορολογία Θεάτρου ΙΙ</w:t>
            </w:r>
          </w:p>
        </w:tc>
      </w:tr>
      <w:tr w:rsidR="003932FE" w:rsidTr="003932FE">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center"/>
              <w:rPr>
                <w:rFonts w:cs="Times"/>
                <w:b/>
              </w:rPr>
            </w:pPr>
            <w:r>
              <w:rPr>
                <w:rFonts w:cs="Times"/>
                <w:b/>
              </w:rPr>
              <w:t>ΑΥΤΟΤΕΛΕΙΣ ΔΙΔΑΚΤΙΚΕΣ ΔΡΑΣΤΗΡΙΟΤΗΤΕΣ</w:t>
            </w:r>
          </w:p>
          <w:p w:rsidR="003932FE" w:rsidRDefault="003932FE">
            <w:pPr>
              <w:widowControl w:val="0"/>
              <w:autoSpaceDE w:val="0"/>
              <w:autoSpaceDN w:val="0"/>
              <w:adjustRightInd w:val="0"/>
              <w:spacing w:after="0" w:line="240" w:lineRule="auto"/>
              <w:rPr>
                <w:rFonts w:cs="Times"/>
              </w:rPr>
            </w:pPr>
            <w:r>
              <w:rPr>
                <w:rFonts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Borders>
              <w:top w:val="single" w:sz="4" w:space="0" w:color="auto"/>
              <w:left w:val="single" w:sz="4" w:space="0" w:color="auto"/>
              <w:bottom w:val="single" w:sz="4" w:space="0" w:color="auto"/>
              <w:right w:val="single" w:sz="4" w:space="0" w:color="auto"/>
            </w:tcBorders>
          </w:tcPr>
          <w:p w:rsidR="003932FE" w:rsidRDefault="003932FE">
            <w:pPr>
              <w:widowControl w:val="0"/>
              <w:autoSpaceDE w:val="0"/>
              <w:autoSpaceDN w:val="0"/>
              <w:adjustRightInd w:val="0"/>
              <w:spacing w:after="0" w:line="240" w:lineRule="auto"/>
              <w:jc w:val="center"/>
              <w:rPr>
                <w:rFonts w:cs="Times"/>
                <w:b/>
                <w:lang w:val="en-US"/>
              </w:rPr>
            </w:pPr>
            <w:r>
              <w:rPr>
                <w:rFonts w:cs="Times"/>
                <w:b/>
                <w:lang w:val="en-US"/>
              </w:rPr>
              <w:t>ΕΒΔΟΜΑΔΙΑΙΕΣ ΩΡΕΣ ΔΙΔΑΣΚΑΛΙΑΣ</w:t>
            </w:r>
          </w:p>
          <w:p w:rsidR="003932FE" w:rsidRDefault="003932FE">
            <w:pPr>
              <w:spacing w:after="0" w:line="240" w:lineRule="auto"/>
              <w:jc w:val="center"/>
              <w:rPr>
                <w:rFonts w:cs="Times New Roman"/>
                <w:b/>
              </w:rPr>
            </w:pPr>
          </w:p>
          <w:p w:rsidR="003932FE" w:rsidRDefault="003932FE">
            <w:pPr>
              <w:spacing w:after="0" w:line="240" w:lineRule="auto"/>
              <w:jc w:val="center"/>
              <w:rPr>
                <w:b/>
              </w:rPr>
            </w:pPr>
            <w:r>
              <w:rPr>
                <w:b/>
              </w:rPr>
              <w:t>3</w:t>
            </w:r>
          </w:p>
        </w:tc>
        <w:tc>
          <w:tcPr>
            <w:tcW w:w="1984" w:type="dxa"/>
            <w:gridSpan w:val="2"/>
            <w:tcBorders>
              <w:top w:val="single" w:sz="4" w:space="0" w:color="auto"/>
              <w:left w:val="single" w:sz="4" w:space="0" w:color="auto"/>
              <w:bottom w:val="single" w:sz="4" w:space="0" w:color="auto"/>
              <w:right w:val="single" w:sz="4" w:space="0" w:color="auto"/>
            </w:tcBorders>
          </w:tcPr>
          <w:p w:rsidR="003932FE" w:rsidRDefault="003932FE">
            <w:pPr>
              <w:widowControl w:val="0"/>
              <w:autoSpaceDE w:val="0"/>
              <w:autoSpaceDN w:val="0"/>
              <w:adjustRightInd w:val="0"/>
              <w:spacing w:after="0" w:line="240" w:lineRule="auto"/>
              <w:jc w:val="center"/>
              <w:rPr>
                <w:rFonts w:cs="Times"/>
                <w:b/>
                <w:lang w:val="en-US"/>
              </w:rPr>
            </w:pPr>
            <w:r>
              <w:rPr>
                <w:rFonts w:cs="Times"/>
                <w:b/>
                <w:lang w:val="en-US"/>
              </w:rPr>
              <w:t>ΠΙΣΤΩΤΙΚΕΣ ΜΟΝΑΔΕΣ</w:t>
            </w:r>
          </w:p>
          <w:p w:rsidR="003932FE" w:rsidRDefault="003932FE">
            <w:pPr>
              <w:spacing w:after="0" w:line="240" w:lineRule="auto"/>
              <w:jc w:val="center"/>
              <w:rPr>
                <w:rFonts w:cs="Times New Roman"/>
                <w:b/>
              </w:rPr>
            </w:pPr>
          </w:p>
          <w:p w:rsidR="003932FE" w:rsidRDefault="003932FE">
            <w:pPr>
              <w:spacing w:after="0" w:line="240" w:lineRule="auto"/>
              <w:jc w:val="center"/>
              <w:rPr>
                <w:b/>
              </w:rPr>
            </w:pPr>
            <w:r>
              <w:rPr>
                <w:b/>
              </w:rPr>
              <w:t>5</w:t>
            </w:r>
          </w:p>
        </w:tc>
      </w:tr>
      <w:tr w:rsidR="003932FE" w:rsidTr="003932FE">
        <w:tc>
          <w:tcPr>
            <w:tcW w:w="4928" w:type="dxa"/>
            <w:gridSpan w:val="3"/>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jc w:val="right"/>
              <w:rPr>
                <w:b/>
                <w:lang w:val="en-US"/>
              </w:rPr>
            </w:pPr>
          </w:p>
        </w:tc>
        <w:tc>
          <w:tcPr>
            <w:tcW w:w="2268"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b/>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b/>
                <w:lang w:val="en-US"/>
              </w:rPr>
            </w:pPr>
          </w:p>
        </w:tc>
      </w:tr>
      <w:tr w:rsidR="003932FE" w:rsidTr="003932FE">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rPr>
                <w:rFonts w:cs="Times"/>
              </w:rPr>
            </w:pPr>
            <w:r>
              <w:rPr>
                <w:rFonts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rFonts w:cs="Times New Roman"/>
                <w:b/>
              </w:rPr>
            </w:pPr>
          </w:p>
        </w:tc>
        <w:tc>
          <w:tcPr>
            <w:tcW w:w="1984" w:type="dxa"/>
            <w:gridSpan w:val="2"/>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b/>
              </w:rPr>
            </w:pP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ΤΥΠΟΣ ΜΑΘΗΜΑΤΟΣ</w:t>
            </w:r>
          </w:p>
          <w:p w:rsidR="003932FE" w:rsidRDefault="003932FE">
            <w:pPr>
              <w:widowControl w:val="0"/>
              <w:autoSpaceDE w:val="0"/>
              <w:autoSpaceDN w:val="0"/>
              <w:adjustRightInd w:val="0"/>
              <w:spacing w:after="0" w:line="240" w:lineRule="auto"/>
              <w:jc w:val="right"/>
              <w:rPr>
                <w:rFonts w:cs="Times"/>
              </w:rPr>
            </w:pPr>
            <w:r>
              <w:rPr>
                <w:rFonts w:cs="Times"/>
              </w:rPr>
              <w:t>Γενικού Υπόβαθρου, Ειδικού Υπόβαθρου, Ειδικότητας</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rPr>
            </w:pPr>
            <w:r>
              <w:t>ΓΕΝΙΚΟΥ ΥΠΟΒΑΘΡΟΥ</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lang w:val="en-US"/>
              </w:rPr>
            </w:pPr>
            <w:r>
              <w:rPr>
                <w:rFonts w:cs="Times"/>
                <w:b/>
                <w:lang w:val="en-US"/>
              </w:rPr>
              <w:t>ΠΡΟΑΠΑΙΤΟΥΜΕΝΑ ΜΑΘΗΜΑΤΑ:</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b/>
              </w:rPr>
            </w:pPr>
            <w:r>
              <w:rPr>
                <w:b/>
              </w:rPr>
              <w:t xml:space="preserve">Οι φοιτητές που θα το επιλέξουν συνιστάται να έχουν παρακολουθήσει το μάθημα </w:t>
            </w:r>
            <w:r>
              <w:rPr>
                <w:b/>
                <w:i/>
              </w:rPr>
              <w:t>Αγγλική Γλώσσα και Ορολογία Θεάτρου Ι</w:t>
            </w:r>
            <w:r>
              <w:rPr>
                <w:b/>
              </w:rPr>
              <w:t>.</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lang w:val="en-US"/>
              </w:rPr>
            </w:pPr>
            <w:r>
              <w:rPr>
                <w:rFonts w:cs="Times"/>
                <w:b/>
                <w:lang w:val="en-US"/>
              </w:rPr>
              <w:t>ΓΛΩΣΣΑ ΔΙΔΑΣΚΑΛΙΑΣ και ΕΞΕΤΑΣΕΩΝ:</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rPr>
            </w:pPr>
            <w:r>
              <w:t>Αγγλική</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 xml:space="preserve">ΤΟ ΜΑΘΗΜΑ ΠΡΟΣΦΕΡΕΤΑΙ ΣΕ ΦΟΙΤΗΤΕΣ </w:t>
            </w:r>
            <w:r>
              <w:rPr>
                <w:rFonts w:cs="Times"/>
                <w:b/>
                <w:lang w:val="en-US"/>
              </w:rPr>
              <w:t>ERASMUS</w:t>
            </w:r>
          </w:p>
        </w:tc>
        <w:tc>
          <w:tcPr>
            <w:tcW w:w="6342" w:type="dxa"/>
            <w:gridSpan w:val="5"/>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rPr>
            </w:pPr>
            <w:r>
              <w:t>ΝΑΙ (στα Αγγλικά)</w:t>
            </w:r>
          </w:p>
        </w:tc>
      </w:tr>
      <w:tr w:rsidR="003932FE" w:rsidTr="003932FE">
        <w:tc>
          <w:tcPr>
            <w:tcW w:w="2838"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lang w:val="en-US"/>
              </w:rPr>
            </w:pPr>
            <w:r>
              <w:rPr>
                <w:rFonts w:cs="Times"/>
                <w:b/>
                <w:lang w:val="en-US"/>
              </w:rPr>
              <w:t>ΗΛΕΚΤΡΟΝΙΚΗ ΣΕΛΙΔΑ ΜΑΘΗΜΑΤΟΣ (URL)</w:t>
            </w:r>
          </w:p>
        </w:tc>
        <w:tc>
          <w:tcPr>
            <w:tcW w:w="6342" w:type="dxa"/>
            <w:gridSpan w:val="5"/>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rPr>
                <w:rFonts w:cs="Times New Roman"/>
                <w:b/>
              </w:rPr>
            </w:pPr>
          </w:p>
        </w:tc>
      </w:tr>
    </w:tbl>
    <w:p w:rsidR="003932FE" w:rsidRDefault="003932FE" w:rsidP="003932FE">
      <w:pPr>
        <w:rPr>
          <w:b/>
          <w:lang w:val="en-US"/>
        </w:rPr>
      </w:pPr>
    </w:p>
    <w:p w:rsidR="001172DE" w:rsidRDefault="001172DE" w:rsidP="003932FE">
      <w:pPr>
        <w:rPr>
          <w:b/>
          <w:lang w:val="en-US"/>
        </w:rPr>
      </w:pPr>
    </w:p>
    <w:p w:rsidR="00D92EF3" w:rsidRDefault="00D92EF3" w:rsidP="003932FE">
      <w:pPr>
        <w:rPr>
          <w:b/>
          <w:lang w:val="en-US"/>
        </w:rPr>
      </w:pPr>
    </w:p>
    <w:p w:rsidR="003932FE" w:rsidRDefault="003932FE" w:rsidP="003932FE">
      <w:pPr>
        <w:rPr>
          <w:b/>
        </w:rPr>
      </w:pPr>
      <w:r>
        <w:rPr>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932FE" w:rsidTr="003932FE">
        <w:tc>
          <w:tcPr>
            <w:tcW w:w="9280"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9064"/>
            </w:tblGrid>
            <w:tr w:rsidR="003932FE">
              <w:tc>
                <w:tcPr>
                  <w:tcW w:w="9064" w:type="dxa"/>
                  <w:shd w:val="clear" w:color="auto" w:fill="D9D9D9"/>
                  <w:vAlign w:val="center"/>
                  <w:hideMark/>
                </w:tcPr>
                <w:p w:rsidR="003932FE" w:rsidRDefault="003932FE">
                  <w:pPr>
                    <w:widowControl w:val="0"/>
                    <w:autoSpaceDE w:val="0"/>
                    <w:autoSpaceDN w:val="0"/>
                    <w:adjustRightInd w:val="0"/>
                    <w:rPr>
                      <w:rFonts w:cs="Times"/>
                      <w:b/>
                    </w:rPr>
                  </w:pPr>
                  <w:r>
                    <w:rPr>
                      <w:rFonts w:cs="Times"/>
                      <w:b/>
                    </w:rPr>
                    <w:t>Μαθησιακά Αποτελέσματα</w:t>
                  </w:r>
                </w:p>
                <w:p w:rsidR="003932FE" w:rsidRDefault="003932FE">
                  <w:pPr>
                    <w:widowControl w:val="0"/>
                    <w:autoSpaceDE w:val="0"/>
                    <w:autoSpaceDN w:val="0"/>
                    <w:adjustRightInd w:val="0"/>
                    <w:rPr>
                      <w:rFonts w:cs="Times"/>
                    </w:rPr>
                  </w:pPr>
                  <w:r>
                    <w:rPr>
                      <w:rFonts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3932FE" w:rsidRDefault="003932FE">
                  <w:pPr>
                    <w:widowControl w:val="0"/>
                    <w:autoSpaceDE w:val="0"/>
                    <w:autoSpaceDN w:val="0"/>
                    <w:adjustRightInd w:val="0"/>
                    <w:rPr>
                      <w:rFonts w:cs="Times"/>
                    </w:rPr>
                  </w:pPr>
                  <w:r>
                    <w:rPr>
                      <w:rFonts w:cs="Times"/>
                    </w:rPr>
                    <w:t>Συμβουλευτείτε το Παράρτημα Α</w:t>
                  </w:r>
                </w:p>
                <w:p w:rsidR="003932FE" w:rsidRDefault="003932FE" w:rsidP="00F066BD">
                  <w:pPr>
                    <w:widowControl w:val="0"/>
                    <w:numPr>
                      <w:ilvl w:val="0"/>
                      <w:numId w:val="124"/>
                    </w:numPr>
                    <w:tabs>
                      <w:tab w:val="left" w:pos="220"/>
                      <w:tab w:val="left" w:pos="459"/>
                    </w:tabs>
                    <w:autoSpaceDE w:val="0"/>
                    <w:autoSpaceDN w:val="0"/>
                    <w:adjustRightInd w:val="0"/>
                    <w:spacing w:after="0" w:line="240" w:lineRule="auto"/>
                    <w:ind w:left="176" w:hanging="176"/>
                    <w:jc w:val="left"/>
                    <w:rPr>
                      <w:rFonts w:cs="Times"/>
                    </w:rPr>
                  </w:pPr>
                  <w:r>
                    <w:rPr>
                      <w:rFonts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3932FE" w:rsidRDefault="003932FE" w:rsidP="00F066BD">
                  <w:pPr>
                    <w:widowControl w:val="0"/>
                    <w:numPr>
                      <w:ilvl w:val="0"/>
                      <w:numId w:val="124"/>
                    </w:numPr>
                    <w:tabs>
                      <w:tab w:val="left" w:pos="220"/>
                      <w:tab w:val="left" w:pos="459"/>
                    </w:tabs>
                    <w:autoSpaceDE w:val="0"/>
                    <w:autoSpaceDN w:val="0"/>
                    <w:adjustRightInd w:val="0"/>
                    <w:spacing w:after="0" w:line="240" w:lineRule="auto"/>
                    <w:ind w:left="176" w:hanging="176"/>
                    <w:jc w:val="left"/>
                    <w:rPr>
                      <w:rFonts w:cs="Times"/>
                    </w:rPr>
                  </w:pPr>
                  <w:r>
                    <w:rPr>
                      <w:rFonts w:cs="Times"/>
                    </w:rPr>
                    <w:t xml:space="preserve">Περιγραφικοί Δείκτες Επιπέδων 6, 7 &amp; 8 του Ευρωπαϊκού Πλαίσιου Προσόντων Διά Βιου Μάθησης και Παράρτημα Β </w:t>
                  </w:r>
                </w:p>
                <w:p w:rsidR="003932FE" w:rsidRDefault="003932FE" w:rsidP="00F066BD">
                  <w:pPr>
                    <w:widowControl w:val="0"/>
                    <w:numPr>
                      <w:ilvl w:val="0"/>
                      <w:numId w:val="124"/>
                    </w:numPr>
                    <w:tabs>
                      <w:tab w:val="left" w:pos="459"/>
                    </w:tabs>
                    <w:autoSpaceDE w:val="0"/>
                    <w:autoSpaceDN w:val="0"/>
                    <w:adjustRightInd w:val="0"/>
                    <w:spacing w:after="0" w:line="240" w:lineRule="auto"/>
                    <w:ind w:left="176" w:hanging="176"/>
                    <w:contextualSpacing/>
                    <w:jc w:val="left"/>
                    <w:rPr>
                      <w:rFonts w:cs="Times"/>
                    </w:rPr>
                  </w:pPr>
                  <w:r>
                    <w:rPr>
                      <w:rFonts w:cs="Times"/>
                    </w:rPr>
                    <w:t>Περιληπτικός Οδηγός συγγραφής Μαθησιακών Αποτελεσμάτων</w:t>
                  </w:r>
                </w:p>
              </w:tc>
            </w:tr>
          </w:tbl>
          <w:p w:rsidR="003932FE" w:rsidRDefault="003932FE">
            <w:pPr>
              <w:spacing w:after="0" w:line="240" w:lineRule="auto"/>
              <w:rPr>
                <w:rFonts w:cs="Times New Roman"/>
                <w:b/>
              </w:rPr>
            </w:pPr>
          </w:p>
        </w:tc>
      </w:tr>
      <w:tr w:rsidR="003932FE" w:rsidTr="003932FE">
        <w:tc>
          <w:tcPr>
            <w:tcW w:w="9280" w:type="dxa"/>
            <w:tcBorders>
              <w:top w:val="single" w:sz="4" w:space="0" w:color="auto"/>
              <w:left w:val="single" w:sz="4" w:space="0" w:color="auto"/>
              <w:bottom w:val="single" w:sz="4" w:space="0" w:color="auto"/>
              <w:right w:val="single" w:sz="4" w:space="0" w:color="auto"/>
            </w:tcBorders>
          </w:tcPr>
          <w:p w:rsidR="003932FE" w:rsidRDefault="003932FE">
            <w:pPr>
              <w:rPr>
                <w:b/>
              </w:rPr>
            </w:pPr>
            <w:r>
              <w:rPr>
                <w:b/>
              </w:rPr>
              <w:t>Βασικοί στόχοι του μαθήματος είναι:</w:t>
            </w:r>
          </w:p>
          <w:p w:rsidR="003932FE" w:rsidRDefault="003932FE">
            <w:pPr>
              <w:spacing w:after="120" w:line="240" w:lineRule="auto"/>
            </w:pPr>
            <w:r>
              <w:t>α. να οδηγήσει τους φοιτητές από ένα επίπεδο μέτριας γνώσης σε ένα επίπεδο καλής γνώσης της αγγλικής γλώσσας (Β2 – σύμφωνα με την κλίμακα επιπέδων γλωσσομάθειας του Συμβουλίου της Ευρώπης, όπως αυτά περιγράφονται στο Κοινό Πλαίσιο Αναφοράς για τις Γλώσσες). Με την επιτυχή ολοκλήρωση του μαθήματος οι φοιτητές θα είναι σε θέση να κατανοήσουν τα κύρια σημεία ενός σύνθετου κειμένου και να συνδιαλέγονται με σχετική άνεση και αυθορμητισμό. Επιπλέον θα μπορούν να παραγάγουν σαφή και λεπτομερή γραπτό και προφορικό λόγο για ένα ευρύ φάσμα θεμάτων,  καθώς και να διατυπώνουν την άποψή τους πάνω σε ένα ζήτημα παρουσιάζοντας τα υπέρ και τα κατά των διαφόρων επιλογών.</w:t>
            </w:r>
          </w:p>
          <w:p w:rsidR="003932FE" w:rsidRDefault="003932FE">
            <w:pPr>
              <w:spacing w:after="120" w:line="240" w:lineRule="auto"/>
            </w:pPr>
          </w:p>
          <w:p w:rsidR="003932FE" w:rsidRDefault="003932FE">
            <w:r>
              <w:t>β. να συντελέσει στην άνοδο του επιπέδου πρόσληψης, από πλευράς των φοιτητών.  της θεατρικής ορολογίας και του θεατρικού λόγου γενικότερα, μέσα από τη μελέτη θεατρικών και θεωρητικών κειμένων ανάλογης δυσκολίας. Με την επιτυχή ολοκλήρωση του μαθήματος οι φοιτητές θα μπορούν να χρησιμοποιούν όρους της αγγλικής θεατρικής ορολογίας μέσα σε ειδικά διαμορφωμένα γλωσσικά συγκείμενα και να κατανοούν ή/και να αναπαραγάγουν σύνθετες  σκηνές από επιλεγμένα θεατρικά έργα.</w:t>
            </w:r>
          </w:p>
          <w:p w:rsidR="003932FE" w:rsidRDefault="003932FE">
            <w:pPr>
              <w:spacing w:after="120" w:line="240" w:lineRule="auto"/>
              <w:rPr>
                <w:b/>
              </w:rPr>
            </w:pPr>
          </w:p>
        </w:tc>
      </w:tr>
      <w:tr w:rsidR="003932FE" w:rsidTr="003932FE">
        <w:tc>
          <w:tcPr>
            <w:tcW w:w="9280"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4384"/>
              <w:gridCol w:w="4680"/>
            </w:tblGrid>
            <w:tr w:rsidR="003932FE">
              <w:tc>
                <w:tcPr>
                  <w:tcW w:w="9064" w:type="dxa"/>
                  <w:gridSpan w:val="2"/>
                  <w:shd w:val="clear" w:color="auto" w:fill="D9D9D9"/>
                  <w:vAlign w:val="center"/>
                  <w:hideMark/>
                </w:tcPr>
                <w:p w:rsidR="003932FE" w:rsidRDefault="003932FE">
                  <w:pPr>
                    <w:widowControl w:val="0"/>
                    <w:autoSpaceDE w:val="0"/>
                    <w:autoSpaceDN w:val="0"/>
                    <w:adjustRightInd w:val="0"/>
                    <w:rPr>
                      <w:rFonts w:cs="Times"/>
                      <w:b/>
                    </w:rPr>
                  </w:pPr>
                  <w:r>
                    <w:rPr>
                      <w:rFonts w:cs="Times"/>
                      <w:b/>
                    </w:rPr>
                    <w:t>Γενικές Ικανότητες</w:t>
                  </w:r>
                </w:p>
              </w:tc>
            </w:tr>
            <w:tr w:rsidR="003932FE">
              <w:tc>
                <w:tcPr>
                  <w:tcW w:w="9064" w:type="dxa"/>
                  <w:gridSpan w:val="2"/>
                  <w:shd w:val="clear" w:color="auto" w:fill="D9D9D9"/>
                  <w:vAlign w:val="center"/>
                  <w:hideMark/>
                </w:tcPr>
                <w:p w:rsidR="003932FE" w:rsidRDefault="003932FE">
                  <w:pPr>
                    <w:widowControl w:val="0"/>
                    <w:autoSpaceDE w:val="0"/>
                    <w:autoSpaceDN w:val="0"/>
                    <w:adjustRightInd w:val="0"/>
                    <w:rPr>
                      <w:rFonts w:cs="Times"/>
                    </w:rPr>
                  </w:pPr>
                  <w:r>
                    <w:rPr>
                      <w:rFonts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932FE">
              <w:tc>
                <w:tcPr>
                  <w:tcW w:w="4384" w:type="dxa"/>
                  <w:shd w:val="clear" w:color="auto" w:fill="D9D9D9"/>
                  <w:vAlign w:val="center"/>
                  <w:hideMark/>
                </w:tcPr>
                <w:p w:rsidR="003932FE" w:rsidRDefault="003932FE">
                  <w:pPr>
                    <w:widowControl w:val="0"/>
                    <w:autoSpaceDE w:val="0"/>
                    <w:autoSpaceDN w:val="0"/>
                    <w:adjustRightInd w:val="0"/>
                    <w:rPr>
                      <w:rFonts w:cs="Times"/>
                    </w:rPr>
                  </w:pPr>
                  <w:r>
                    <w:rPr>
                      <w:rFonts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3932FE" w:rsidRDefault="003932FE">
                  <w:pPr>
                    <w:widowControl w:val="0"/>
                    <w:autoSpaceDE w:val="0"/>
                    <w:autoSpaceDN w:val="0"/>
                    <w:adjustRightInd w:val="0"/>
                    <w:rPr>
                      <w:rFonts w:cs="Times"/>
                    </w:rPr>
                  </w:pPr>
                  <w:r>
                    <w:rPr>
                      <w:rFonts w:cs="Times"/>
                    </w:rPr>
                    <w:t xml:space="preserve">Λήψη αποφάσεων. </w:t>
                  </w:r>
                  <w:r w:rsidRPr="003932FE">
                    <w:rPr>
                      <w:rFonts w:ascii="MS Gothic" w:eastAsia="MS Gothic" w:hAnsi="MS Gothic" w:cs="MS Gothic" w:hint="eastAsia"/>
                    </w:rPr>
                    <w:t> </w:t>
                  </w:r>
                </w:p>
                <w:p w:rsidR="003932FE" w:rsidRDefault="003932FE">
                  <w:pPr>
                    <w:widowControl w:val="0"/>
                    <w:autoSpaceDE w:val="0"/>
                    <w:autoSpaceDN w:val="0"/>
                    <w:adjustRightInd w:val="0"/>
                    <w:rPr>
                      <w:rFonts w:cs="Times"/>
                    </w:rPr>
                  </w:pPr>
                  <w:r>
                    <w:rPr>
                      <w:rFonts w:cs="Times"/>
                    </w:rPr>
                    <w:t xml:space="preserve">Αυτόνομη εργασία. </w:t>
                  </w:r>
                </w:p>
                <w:p w:rsidR="003932FE" w:rsidRDefault="003932FE">
                  <w:pPr>
                    <w:widowControl w:val="0"/>
                    <w:autoSpaceDE w:val="0"/>
                    <w:autoSpaceDN w:val="0"/>
                    <w:adjustRightInd w:val="0"/>
                    <w:rPr>
                      <w:rFonts w:cs="Times"/>
                    </w:rPr>
                  </w:pPr>
                  <w:r>
                    <w:rPr>
                      <w:rFonts w:cs="Times"/>
                    </w:rPr>
                    <w:t xml:space="preserve">Ομαδική εργασία. </w:t>
                  </w:r>
                  <w:r w:rsidRPr="003932FE">
                    <w:rPr>
                      <w:rFonts w:ascii="MS Gothic" w:eastAsia="MS Gothic" w:hAnsi="MS Gothic" w:cs="MS Gothic" w:hint="eastAsia"/>
                    </w:rPr>
                    <w:t> </w:t>
                  </w:r>
                </w:p>
                <w:p w:rsidR="003932FE" w:rsidRDefault="003932FE">
                  <w:pPr>
                    <w:widowControl w:val="0"/>
                    <w:autoSpaceDE w:val="0"/>
                    <w:autoSpaceDN w:val="0"/>
                    <w:adjustRightInd w:val="0"/>
                    <w:rPr>
                      <w:rFonts w:cs="Times"/>
                    </w:rPr>
                  </w:pPr>
                  <w:r>
                    <w:rPr>
                      <w:rFonts w:cs="Times"/>
                    </w:rPr>
                    <w:t>Εργασία σε διεθνές περιβάλλον.</w:t>
                  </w:r>
                </w:p>
                <w:p w:rsidR="003932FE" w:rsidRDefault="003932FE">
                  <w:pPr>
                    <w:widowControl w:val="0"/>
                    <w:autoSpaceDE w:val="0"/>
                    <w:autoSpaceDN w:val="0"/>
                    <w:adjustRightInd w:val="0"/>
                    <w:rPr>
                      <w:rFonts w:cs="Times"/>
                    </w:rPr>
                  </w:pPr>
                  <w:r>
                    <w:rPr>
                      <w:rFonts w:cs="Times"/>
                    </w:rPr>
                    <w:t>Εργασία σε διεπιστημονικό περιβάλλον. Παραγωγή νέων ερευνητικών ιδεών.</w:t>
                  </w:r>
                </w:p>
              </w:tc>
              <w:tc>
                <w:tcPr>
                  <w:tcW w:w="4680" w:type="dxa"/>
                  <w:shd w:val="clear" w:color="auto" w:fill="D9D9D9"/>
                  <w:vAlign w:val="center"/>
                  <w:hideMark/>
                </w:tcPr>
                <w:p w:rsidR="003932FE" w:rsidRDefault="003932FE">
                  <w:pPr>
                    <w:widowControl w:val="0"/>
                    <w:autoSpaceDE w:val="0"/>
                    <w:autoSpaceDN w:val="0"/>
                    <w:adjustRightInd w:val="0"/>
                    <w:rPr>
                      <w:rFonts w:cs="Times"/>
                    </w:rPr>
                  </w:pPr>
                  <w:r>
                    <w:rPr>
                      <w:rFonts w:cs="Times"/>
                    </w:rPr>
                    <w:t xml:space="preserve">Σχεδιασμός και διαχείριση έργων. </w:t>
                  </w:r>
                  <w:r w:rsidRPr="003932FE">
                    <w:rPr>
                      <w:rFonts w:ascii="MS Gothic" w:eastAsia="MS Gothic" w:hAnsi="MS Gothic" w:cs="MS Gothic" w:hint="eastAsia"/>
                    </w:rPr>
                    <w:t> </w:t>
                  </w:r>
                </w:p>
                <w:p w:rsidR="003932FE" w:rsidRDefault="003932FE">
                  <w:pPr>
                    <w:widowControl w:val="0"/>
                    <w:autoSpaceDE w:val="0"/>
                    <w:autoSpaceDN w:val="0"/>
                    <w:adjustRightInd w:val="0"/>
                    <w:rPr>
                      <w:rFonts w:cs="Times"/>
                    </w:rPr>
                  </w:pPr>
                  <w:r>
                    <w:rPr>
                      <w:rFonts w:cs="Times"/>
                    </w:rPr>
                    <w:t>Σεβασμός στη διαφορετικότητα και στην πολυπολιτισμικότητα.</w:t>
                  </w:r>
                </w:p>
                <w:p w:rsidR="003932FE" w:rsidRDefault="003932FE">
                  <w:pPr>
                    <w:widowControl w:val="0"/>
                    <w:autoSpaceDE w:val="0"/>
                    <w:autoSpaceDN w:val="0"/>
                    <w:adjustRightInd w:val="0"/>
                    <w:rPr>
                      <w:rFonts w:cs="Times"/>
                    </w:rPr>
                  </w:pPr>
                  <w:r>
                    <w:rPr>
                      <w:rFonts w:cs="Times"/>
                    </w:rPr>
                    <w:t>Σεβασμός στο φυσικό περιβάλλον.</w:t>
                  </w:r>
                </w:p>
                <w:p w:rsidR="003932FE" w:rsidRDefault="003932FE">
                  <w:pPr>
                    <w:widowControl w:val="0"/>
                    <w:autoSpaceDE w:val="0"/>
                    <w:autoSpaceDN w:val="0"/>
                    <w:adjustRightInd w:val="0"/>
                    <w:rPr>
                      <w:rFonts w:cs="Times"/>
                    </w:rPr>
                  </w:pPr>
                  <w:r>
                    <w:rPr>
                      <w:rFonts w:cs="Times"/>
                    </w:rPr>
                    <w:t xml:space="preserve">Επίδειξη κοινωνικής, επαγγελματικής και ηθικής υπευθυνότητας και ευαισθησίας σε θέματα φύλου. </w:t>
                  </w:r>
                  <w:r w:rsidRPr="003932FE">
                    <w:rPr>
                      <w:rFonts w:ascii="MS Gothic" w:eastAsia="MS Gothic" w:hAnsi="MS Gothic" w:cs="MS Gothic" w:hint="eastAsia"/>
                    </w:rPr>
                    <w:t> </w:t>
                  </w:r>
                </w:p>
                <w:p w:rsidR="003932FE" w:rsidRDefault="003932FE">
                  <w:pPr>
                    <w:widowControl w:val="0"/>
                    <w:autoSpaceDE w:val="0"/>
                    <w:autoSpaceDN w:val="0"/>
                    <w:adjustRightInd w:val="0"/>
                    <w:rPr>
                      <w:rFonts w:cs="Times"/>
                    </w:rPr>
                  </w:pPr>
                  <w:r>
                    <w:rPr>
                      <w:rFonts w:cs="Times"/>
                    </w:rPr>
                    <w:t>Άσκηση κριτικής και αυτοκριτικής.</w:t>
                  </w:r>
                </w:p>
                <w:p w:rsidR="003932FE" w:rsidRDefault="003932FE">
                  <w:pPr>
                    <w:widowControl w:val="0"/>
                    <w:autoSpaceDE w:val="0"/>
                    <w:autoSpaceDN w:val="0"/>
                    <w:adjustRightInd w:val="0"/>
                    <w:rPr>
                      <w:rFonts w:cs="Times"/>
                    </w:rPr>
                  </w:pPr>
                  <w:r>
                    <w:rPr>
                      <w:rFonts w:cs="Times"/>
                    </w:rPr>
                    <w:t>Προαγωγή της ελεύθερης, δημιουργικής και επαγωγικής σκέψης</w:t>
                  </w:r>
                </w:p>
              </w:tc>
            </w:tr>
          </w:tbl>
          <w:p w:rsidR="003932FE" w:rsidRDefault="003932FE">
            <w:pPr>
              <w:spacing w:after="0" w:line="240" w:lineRule="auto"/>
              <w:rPr>
                <w:rFonts w:cs="Times New Roman"/>
                <w:b/>
              </w:rPr>
            </w:pPr>
          </w:p>
        </w:tc>
      </w:tr>
      <w:tr w:rsidR="003932FE" w:rsidTr="003932FE">
        <w:tc>
          <w:tcPr>
            <w:tcW w:w="9280" w:type="dxa"/>
            <w:tcBorders>
              <w:top w:val="single" w:sz="4" w:space="0" w:color="auto"/>
              <w:left w:val="single" w:sz="4" w:space="0" w:color="auto"/>
              <w:bottom w:val="single" w:sz="4" w:space="0" w:color="auto"/>
              <w:right w:val="single" w:sz="4" w:space="0" w:color="auto"/>
            </w:tcBorders>
            <w:hideMark/>
          </w:tcPr>
          <w:p w:rsidR="003932FE" w:rsidRDefault="003932FE">
            <w:pPr>
              <w:widowControl w:val="0"/>
              <w:autoSpaceDE w:val="0"/>
              <w:autoSpaceDN w:val="0"/>
              <w:adjustRightInd w:val="0"/>
              <w:spacing w:after="0" w:line="240" w:lineRule="auto"/>
              <w:rPr>
                <w:rFonts w:cs="Times"/>
              </w:rPr>
            </w:pPr>
            <w:r>
              <w:rPr>
                <w:rFonts w:cs="Times"/>
              </w:rPr>
              <w:t>Εργασία σε διεθνές περιβάλλον</w:t>
            </w:r>
          </w:p>
          <w:p w:rsidR="003932FE" w:rsidRDefault="003932FE">
            <w:pPr>
              <w:widowControl w:val="0"/>
              <w:autoSpaceDE w:val="0"/>
              <w:autoSpaceDN w:val="0"/>
              <w:adjustRightInd w:val="0"/>
              <w:spacing w:after="0" w:line="240" w:lineRule="auto"/>
              <w:rPr>
                <w:rFonts w:cs="Times"/>
                <w:b/>
              </w:rPr>
            </w:pPr>
            <w:r>
              <w:rPr>
                <w:rFonts w:cs="Times"/>
              </w:rPr>
              <w:t>Ομαδική εργασία</w:t>
            </w:r>
          </w:p>
          <w:p w:rsidR="003932FE" w:rsidRDefault="003932FE">
            <w:pPr>
              <w:widowControl w:val="0"/>
              <w:autoSpaceDE w:val="0"/>
              <w:autoSpaceDN w:val="0"/>
              <w:adjustRightInd w:val="0"/>
              <w:spacing w:after="0" w:line="240" w:lineRule="auto"/>
              <w:rPr>
                <w:rFonts w:cs="Times"/>
              </w:rPr>
            </w:pPr>
            <w:r>
              <w:rPr>
                <w:rFonts w:cs="Times"/>
              </w:rPr>
              <w:t>Προσαρμογή σε νέες καταστάσεις.</w:t>
            </w:r>
          </w:p>
          <w:p w:rsidR="003932FE" w:rsidRDefault="003932FE">
            <w:pPr>
              <w:widowControl w:val="0"/>
              <w:autoSpaceDE w:val="0"/>
              <w:autoSpaceDN w:val="0"/>
              <w:adjustRightInd w:val="0"/>
              <w:spacing w:after="0" w:line="240" w:lineRule="auto"/>
              <w:rPr>
                <w:rFonts w:cs="Times"/>
              </w:rPr>
            </w:pPr>
            <w:r>
              <w:rPr>
                <w:rFonts w:cs="Times"/>
              </w:rPr>
              <w:t>Σεβασμός στη διαφορετικότητα και στην πολυπολιτισμικότητα.</w:t>
            </w:r>
          </w:p>
          <w:p w:rsidR="003932FE" w:rsidRDefault="003932FE">
            <w:pPr>
              <w:widowControl w:val="0"/>
              <w:autoSpaceDE w:val="0"/>
              <w:autoSpaceDN w:val="0"/>
              <w:adjustRightInd w:val="0"/>
              <w:spacing w:after="0" w:line="240" w:lineRule="auto"/>
              <w:rPr>
                <w:rFonts w:cs="Times"/>
                <w:b/>
              </w:rPr>
            </w:pPr>
            <w:r>
              <w:rPr>
                <w:rFonts w:cs="Times"/>
              </w:rPr>
              <w:t>Αναζήτηση, ανάλυση και σύνθεση δεδομένων και πληροφοριών.</w:t>
            </w:r>
          </w:p>
        </w:tc>
      </w:tr>
    </w:tbl>
    <w:p w:rsidR="003932FE" w:rsidRDefault="003932FE" w:rsidP="003932FE">
      <w:pPr>
        <w:rPr>
          <w:b/>
        </w:rPr>
      </w:pPr>
      <w:r>
        <w:rPr>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932FE" w:rsidTr="003932FE">
        <w:tc>
          <w:tcPr>
            <w:tcW w:w="8522"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ind w:left="360" w:hanging="180"/>
              <w:rPr>
                <w:b/>
              </w:rPr>
            </w:pPr>
            <w:r>
              <w:rPr>
                <w:b/>
              </w:rPr>
              <w:t>Γραμματική</w:t>
            </w:r>
          </w:p>
          <w:p w:rsidR="003932FE" w:rsidRDefault="003932FE">
            <w:pPr>
              <w:spacing w:after="0" w:line="240" w:lineRule="auto"/>
              <w:ind w:left="360" w:hanging="180"/>
            </w:pPr>
            <w:r>
              <w:t>α. Βασικοί χρόνοι. Ενεστώτας (απλός/διαρκείας), αόριστος (απλός/διαρκείας) μέλλοντας, παρακείμενος (απλός/διαρκείας), υπερσυντέλικος.</w:t>
            </w:r>
          </w:p>
          <w:p w:rsidR="003932FE" w:rsidRDefault="003932FE">
            <w:pPr>
              <w:spacing w:after="0" w:line="240" w:lineRule="auto"/>
              <w:ind w:left="360" w:hanging="180"/>
            </w:pPr>
            <w:r>
              <w:t>β. Υποθετικοί λόγοι και αναφορικές προτάσεις</w:t>
            </w:r>
          </w:p>
          <w:p w:rsidR="003932FE" w:rsidRDefault="003932FE">
            <w:pPr>
              <w:spacing w:after="0" w:line="240" w:lineRule="auto"/>
              <w:ind w:left="360" w:hanging="180"/>
            </w:pPr>
            <w:r>
              <w:t>γ. Συγκριτικός, υπερθετικός βαθμός. Επίθετα και επιρρήματα.</w:t>
            </w:r>
          </w:p>
          <w:p w:rsidR="003932FE" w:rsidRDefault="003932FE">
            <w:pPr>
              <w:spacing w:after="0" w:line="240" w:lineRule="auto"/>
              <w:ind w:left="360" w:hanging="180"/>
            </w:pPr>
            <w:r>
              <w:t>δ. Προσδιορισμοί (χρονικοί, τελικοί κλπ.), άρθρα, βοηθητικά ρήματα (</w:t>
            </w:r>
            <w:r>
              <w:rPr>
                <w:lang w:val="en-US"/>
              </w:rPr>
              <w:t>modalverbs</w:t>
            </w:r>
            <w:r>
              <w:t xml:space="preserve">). Προθέσεις. </w:t>
            </w:r>
            <w:r>
              <w:rPr>
                <w:lang w:val="en-US"/>
              </w:rPr>
              <w:t>Phrasalverbs</w:t>
            </w:r>
            <w:r>
              <w:t>.</w:t>
            </w:r>
          </w:p>
          <w:p w:rsidR="003932FE" w:rsidRDefault="003932FE">
            <w:pPr>
              <w:spacing w:after="0" w:line="240" w:lineRule="auto"/>
              <w:ind w:left="360" w:hanging="180"/>
            </w:pPr>
            <w:r>
              <w:t>ε. Απαρέμφατο και τύπος –</w:t>
            </w:r>
            <w:r>
              <w:rPr>
                <w:lang w:val="en-US"/>
              </w:rPr>
              <w:t>ing</w:t>
            </w:r>
            <w:r>
              <w:t>.</w:t>
            </w:r>
          </w:p>
          <w:p w:rsidR="003932FE" w:rsidRDefault="003932FE">
            <w:pPr>
              <w:spacing w:after="0" w:line="240" w:lineRule="auto"/>
              <w:ind w:left="360" w:hanging="180"/>
            </w:pPr>
            <w:r>
              <w:t>στ. Παθητική φωνή.</w:t>
            </w:r>
          </w:p>
          <w:p w:rsidR="003932FE" w:rsidRDefault="003932FE">
            <w:pPr>
              <w:spacing w:after="0" w:line="240" w:lineRule="auto"/>
              <w:ind w:left="360" w:hanging="180"/>
            </w:pPr>
            <w:r>
              <w:t>ζ. Πλάγιος λόγος.</w:t>
            </w:r>
          </w:p>
          <w:p w:rsidR="003932FE" w:rsidRDefault="003932FE">
            <w:pPr>
              <w:spacing w:after="0" w:line="240" w:lineRule="auto"/>
              <w:ind w:left="360" w:hanging="180"/>
            </w:pPr>
          </w:p>
          <w:p w:rsidR="003932FE" w:rsidRDefault="003932FE">
            <w:pPr>
              <w:spacing w:after="0" w:line="240" w:lineRule="auto"/>
              <w:ind w:left="360" w:hanging="180"/>
              <w:rPr>
                <w:b/>
              </w:rPr>
            </w:pPr>
            <w:r>
              <w:rPr>
                <w:b/>
              </w:rPr>
              <w:t>Προφορικός λόγος και έκφραση</w:t>
            </w:r>
          </w:p>
          <w:p w:rsidR="003932FE" w:rsidRDefault="003932FE">
            <w:pPr>
              <w:spacing w:after="0" w:line="240" w:lineRule="auto"/>
              <w:ind w:left="360" w:hanging="180"/>
            </w:pPr>
            <w:r>
              <w:t>α. Συζήτηση για καθημερινά ζητήματα, θέματα εκπαίδευσης, υγείας και θέματα τέχνης.</w:t>
            </w:r>
          </w:p>
          <w:p w:rsidR="003932FE" w:rsidRDefault="003932FE">
            <w:pPr>
              <w:spacing w:after="0" w:line="240" w:lineRule="auto"/>
              <w:ind w:left="360" w:hanging="180"/>
            </w:pPr>
            <w:r>
              <w:t>β. Περιγραφή και σύγκριση φωτογραφιών.</w:t>
            </w:r>
          </w:p>
          <w:p w:rsidR="003932FE" w:rsidRDefault="003932FE">
            <w:pPr>
              <w:spacing w:after="0" w:line="240" w:lineRule="auto"/>
              <w:ind w:left="360" w:hanging="180"/>
            </w:pPr>
            <w:r>
              <w:t>γ. Λήψη αποφάσεων με βάση προτεινόμενες επιλογές σχετικά με τις διακοπές, τη διασκέδαση, τα ταξίδια, την εργασία, το περιβάλλον κλπ.</w:t>
            </w:r>
          </w:p>
          <w:p w:rsidR="003932FE" w:rsidRDefault="003932FE">
            <w:pPr>
              <w:spacing w:after="0" w:line="240" w:lineRule="auto"/>
              <w:ind w:left="360" w:hanging="180"/>
            </w:pPr>
            <w:r>
              <w:t>δ. Συζήτηση για περιβαλλοντικά ζητήματα, ελεύθερο χρόνο, μέσα συγκοινωνίας κλπ.</w:t>
            </w:r>
          </w:p>
          <w:p w:rsidR="003932FE" w:rsidRDefault="003932FE">
            <w:pPr>
              <w:spacing w:after="0" w:line="240" w:lineRule="auto"/>
              <w:ind w:left="360" w:hanging="180"/>
            </w:pPr>
            <w:r>
              <w:t>ε. Αναπαραγωγή σύνθετων σκηνών από θεατρικά έργα, τραγουδιών στην αγγλική κλπ.</w:t>
            </w:r>
          </w:p>
          <w:p w:rsidR="003932FE" w:rsidRDefault="003932FE">
            <w:pPr>
              <w:spacing w:after="0" w:line="240" w:lineRule="auto"/>
              <w:ind w:left="360" w:hanging="180"/>
            </w:pPr>
            <w:r>
              <w:t>.</w:t>
            </w:r>
          </w:p>
          <w:p w:rsidR="003932FE" w:rsidRDefault="003932FE">
            <w:pPr>
              <w:spacing w:after="0" w:line="240" w:lineRule="auto"/>
              <w:ind w:left="360" w:hanging="180"/>
              <w:rPr>
                <w:b/>
              </w:rPr>
            </w:pPr>
            <w:r>
              <w:rPr>
                <w:b/>
              </w:rPr>
              <w:t>Κατανόηση προφορικού λόγου (</w:t>
            </w:r>
            <w:r>
              <w:rPr>
                <w:b/>
                <w:lang w:val="en-US"/>
              </w:rPr>
              <w:t>listening</w:t>
            </w:r>
            <w:r>
              <w:rPr>
                <w:b/>
              </w:rPr>
              <w:t>)</w:t>
            </w:r>
          </w:p>
          <w:p w:rsidR="003932FE" w:rsidRDefault="003932FE">
            <w:pPr>
              <w:spacing w:after="0" w:line="240" w:lineRule="auto"/>
              <w:ind w:left="360" w:hanging="180"/>
            </w:pPr>
            <w:r>
              <w:t xml:space="preserve">Κατανόηση προφορικού λόγου στην αγγλική με σύνθετες πληροφορίες, οι οποίες έχουν αυξανόμενο βαθμό δυσκολίας με την πρόοδο των μαθημάτων. </w:t>
            </w:r>
          </w:p>
          <w:p w:rsidR="003932FE" w:rsidRDefault="003932FE">
            <w:pPr>
              <w:spacing w:after="0" w:line="240" w:lineRule="auto"/>
              <w:ind w:left="360" w:hanging="180"/>
            </w:pPr>
          </w:p>
          <w:p w:rsidR="003932FE" w:rsidRDefault="003932FE">
            <w:pPr>
              <w:spacing w:after="0" w:line="240" w:lineRule="auto"/>
              <w:ind w:left="360" w:hanging="180"/>
            </w:pPr>
            <w:r>
              <w:rPr>
                <w:b/>
              </w:rPr>
              <w:t xml:space="preserve">Κατανόηση γραπτού λόγου </w:t>
            </w:r>
          </w:p>
          <w:p w:rsidR="003932FE" w:rsidRDefault="003932FE">
            <w:pPr>
              <w:spacing w:after="0" w:line="240" w:lineRule="auto"/>
              <w:ind w:left="360" w:hanging="180"/>
            </w:pPr>
            <w:r>
              <w:t>Κατανόηση διαφορετικών ειδών κειμένου: άρθρα, διαφημιστικά φυλλάδια, στίχους, αποσπάσματα από λογοτεχνικά κείμενα, καθώς και  κείμενα που περιέχουν θεατρικούς όρους, θεατρικές κριτικές και σκηνές από θεατρικά έργα.</w:t>
            </w:r>
          </w:p>
          <w:p w:rsidR="003932FE" w:rsidRDefault="003932FE">
            <w:pPr>
              <w:spacing w:after="0" w:line="240" w:lineRule="auto"/>
              <w:ind w:left="360" w:hanging="180"/>
            </w:pPr>
          </w:p>
          <w:p w:rsidR="003932FE" w:rsidRDefault="003932FE">
            <w:pPr>
              <w:spacing w:after="0" w:line="240" w:lineRule="auto"/>
              <w:ind w:left="360" w:hanging="180"/>
              <w:rPr>
                <w:b/>
              </w:rPr>
            </w:pPr>
            <w:r>
              <w:rPr>
                <w:b/>
              </w:rPr>
              <w:t>Παραγωγή γραπτού λόγου</w:t>
            </w:r>
          </w:p>
          <w:p w:rsidR="003932FE" w:rsidRDefault="003932FE">
            <w:pPr>
              <w:spacing w:after="0" w:line="240" w:lineRule="auto"/>
              <w:ind w:left="360" w:hanging="180"/>
            </w:pPr>
            <w:r>
              <w:t xml:space="preserve">Σύνταξη επιστολής, </w:t>
            </w:r>
            <w:r>
              <w:rPr>
                <w:lang w:val="en-US"/>
              </w:rPr>
              <w:t>e</w:t>
            </w:r>
            <w:r>
              <w:t>-</w:t>
            </w:r>
            <w:r>
              <w:rPr>
                <w:lang w:val="en-US"/>
              </w:rPr>
              <w:t>mail</w:t>
            </w:r>
            <w:r>
              <w:t xml:space="preserve">, σύντομου άρθρου ή ιστορίας, θεατρικής κριτικής,  κλπ. Περίληψη / αναδιατύπωση μιας σκηνής θεατρικού έργου κλπ. </w:t>
            </w:r>
          </w:p>
          <w:p w:rsidR="003932FE" w:rsidRDefault="003932FE">
            <w:pPr>
              <w:spacing w:after="0" w:line="240" w:lineRule="auto"/>
              <w:ind w:left="360" w:hanging="180"/>
            </w:pPr>
          </w:p>
          <w:p w:rsidR="003932FE" w:rsidRDefault="003932FE">
            <w:pPr>
              <w:spacing w:after="0" w:line="240" w:lineRule="auto"/>
              <w:ind w:left="360" w:hanging="180"/>
              <w:rPr>
                <w:b/>
              </w:rPr>
            </w:pPr>
            <w:r>
              <w:rPr>
                <w:b/>
              </w:rPr>
              <w:t>Μετάφραση</w:t>
            </w:r>
          </w:p>
          <w:p w:rsidR="003932FE" w:rsidRDefault="003932FE">
            <w:pPr>
              <w:spacing w:after="0" w:line="240" w:lineRule="auto"/>
              <w:ind w:left="360" w:hanging="180"/>
            </w:pPr>
            <w:r>
              <w:t>Μετάφραση σύντομου αποσπάσματος, θεατρικής σκηνής κλπ.</w:t>
            </w:r>
          </w:p>
        </w:tc>
      </w:tr>
    </w:tbl>
    <w:p w:rsidR="003932FE" w:rsidRDefault="003932FE" w:rsidP="003932FE">
      <w:pPr>
        <w:rPr>
          <w:b/>
        </w:rPr>
      </w:pPr>
    </w:p>
    <w:p w:rsidR="003932FE" w:rsidRDefault="003932FE" w:rsidP="003932FE">
      <w:pPr>
        <w:rPr>
          <w:b/>
        </w:rPr>
      </w:pPr>
      <w:r>
        <w:rPr>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3932FE" w:rsidTr="003932FE">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ΤΡΟΠΟΣ ΠΑΡΑΔΟΣΗΣ</w:t>
            </w:r>
          </w:p>
          <w:p w:rsidR="003932FE" w:rsidRDefault="003932FE">
            <w:pPr>
              <w:widowControl w:val="0"/>
              <w:autoSpaceDE w:val="0"/>
              <w:autoSpaceDN w:val="0"/>
              <w:adjustRightInd w:val="0"/>
              <w:spacing w:after="0" w:line="240" w:lineRule="auto"/>
              <w:jc w:val="right"/>
              <w:rPr>
                <w:rFonts w:cs="Times"/>
              </w:rPr>
            </w:pPr>
            <w:r>
              <w:rPr>
                <w:rFonts w:cs="Times"/>
              </w:rPr>
              <w:t>Πρόσωπο με πρόσωπο, Εξ αποστάσεως εκπαίδευση κ.λπ.</w:t>
            </w:r>
          </w:p>
        </w:tc>
        <w:tc>
          <w:tcPr>
            <w:tcW w:w="6187" w:type="dxa"/>
            <w:gridSpan w:val="2"/>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b/>
              </w:rPr>
            </w:pPr>
            <w:r>
              <w:rPr>
                <w:rFonts w:cs="Times"/>
              </w:rPr>
              <w:t>Πρόσωπο με πρόσωπο</w:t>
            </w:r>
          </w:p>
        </w:tc>
      </w:tr>
      <w:tr w:rsidR="003932FE" w:rsidTr="003932FE">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ΧΡΗΣΗ ΤΕΧΝΟΛΟΓΙΩΝ</w:t>
            </w:r>
          </w:p>
          <w:p w:rsidR="003932FE" w:rsidRDefault="003932FE">
            <w:pPr>
              <w:widowControl w:val="0"/>
              <w:autoSpaceDE w:val="0"/>
              <w:autoSpaceDN w:val="0"/>
              <w:adjustRightInd w:val="0"/>
              <w:spacing w:after="0" w:line="240" w:lineRule="auto"/>
              <w:jc w:val="right"/>
              <w:rPr>
                <w:rFonts w:cs="Times"/>
              </w:rPr>
            </w:pPr>
            <w:r>
              <w:rPr>
                <w:rFonts w:cs="Times"/>
                <w:b/>
              </w:rPr>
              <w:t>ΠΛΗΡΟΦΟΡΙΑΣ ΚΑΙ ΕΠΙΚΟΙΝΩΝΙΩΝ</w:t>
            </w:r>
          </w:p>
          <w:p w:rsidR="003932FE" w:rsidRDefault="003932FE">
            <w:pPr>
              <w:widowControl w:val="0"/>
              <w:autoSpaceDE w:val="0"/>
              <w:autoSpaceDN w:val="0"/>
              <w:adjustRightInd w:val="0"/>
              <w:spacing w:after="0" w:line="240" w:lineRule="auto"/>
              <w:jc w:val="right"/>
              <w:rPr>
                <w:rFonts w:cs="Times"/>
              </w:rPr>
            </w:pPr>
            <w:r>
              <w:rPr>
                <w:rFonts w:cs="Times"/>
              </w:rPr>
              <w:t>Χρήση Τ.Π.Ε. στη Διδασκαλία, στην Εργαστηριακή Εκπαίδευση, στην Επικοινωνία με τους φοιτητές</w:t>
            </w:r>
          </w:p>
        </w:tc>
        <w:tc>
          <w:tcPr>
            <w:tcW w:w="6187" w:type="dxa"/>
            <w:gridSpan w:val="2"/>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rPr>
                <w:rFonts w:cs="Times New Roman"/>
                <w:b/>
              </w:rPr>
            </w:pPr>
            <w:r>
              <w:t>Ναι</w:t>
            </w:r>
            <w:r>
              <w:rPr>
                <w:b/>
              </w:rPr>
              <w:t xml:space="preserve">: </w:t>
            </w:r>
            <w:r>
              <w:rPr>
                <w:rFonts w:cs="Times"/>
              </w:rPr>
              <w:t>Χρήση Τ.Π.Ε. στη Διδασκαλία, στην Εργαστηριακή Εκπαίδευση, στην Επικοινωνία με τους φοιτητές</w:t>
            </w:r>
          </w:p>
        </w:tc>
      </w:tr>
      <w:tr w:rsidR="003932FE" w:rsidTr="003932FE">
        <w:tc>
          <w:tcPr>
            <w:tcW w:w="30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ΟΡΓΑΝΩΣΗ ΔΙΔΑΣΚΑΛΙΑΣ</w:t>
            </w:r>
          </w:p>
          <w:p w:rsidR="003932FE" w:rsidRDefault="003932FE">
            <w:pPr>
              <w:widowControl w:val="0"/>
              <w:autoSpaceDE w:val="0"/>
              <w:autoSpaceDN w:val="0"/>
              <w:adjustRightInd w:val="0"/>
              <w:spacing w:after="0" w:line="240" w:lineRule="auto"/>
              <w:jc w:val="right"/>
              <w:rPr>
                <w:rFonts w:cs="Times"/>
              </w:rPr>
            </w:pPr>
            <w:r>
              <w:rPr>
                <w:rFonts w:cs="Times"/>
              </w:rPr>
              <w:t>Περιγράφονται αναλυτικά ο τρόπος και μέθοδοι διδασκαλίας.</w:t>
            </w:r>
          </w:p>
          <w:p w:rsidR="003932FE" w:rsidRDefault="003932FE">
            <w:pPr>
              <w:widowControl w:val="0"/>
              <w:autoSpaceDE w:val="0"/>
              <w:autoSpaceDN w:val="0"/>
              <w:adjustRightInd w:val="0"/>
              <w:spacing w:after="0" w:line="240" w:lineRule="auto"/>
              <w:jc w:val="right"/>
              <w:rPr>
                <w:rFonts w:cs="Times"/>
              </w:rPr>
            </w:pPr>
            <w:r>
              <w:rPr>
                <w:rFonts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Times"/>
                <w:lang w:val="en-US"/>
              </w:rPr>
              <w:t>project</w:t>
            </w:r>
            <w:r>
              <w:rPr>
                <w:rFonts w:cs="Times"/>
              </w:rPr>
              <w:t>), Συγγραφή εργασίας / εργασιών, Καλλιτεχνική δημιουργία, κ.λπ.</w:t>
            </w:r>
          </w:p>
          <w:p w:rsidR="003932FE" w:rsidRDefault="003932FE">
            <w:pPr>
              <w:widowControl w:val="0"/>
              <w:autoSpaceDE w:val="0"/>
              <w:autoSpaceDN w:val="0"/>
              <w:adjustRightInd w:val="0"/>
              <w:spacing w:after="0" w:line="240" w:lineRule="auto"/>
              <w:jc w:val="right"/>
              <w:rPr>
                <w:rFonts w:cs="Times"/>
              </w:rPr>
            </w:pPr>
            <w:r>
              <w:rPr>
                <w:rFonts w:cs="Time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Times"/>
                <w:lang w:val="en-US"/>
              </w:rPr>
              <w:t>standards</w:t>
            </w:r>
            <w:r>
              <w:rPr>
                <w:rFonts w:cs="Times"/>
              </w:rPr>
              <w:t xml:space="preserve"> του </w:t>
            </w:r>
            <w:r>
              <w:rPr>
                <w:rFonts w:cs="Times"/>
                <w:lang w:val="en-US"/>
              </w:rPr>
              <w:t>ECTS</w:t>
            </w:r>
          </w:p>
        </w:tc>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rPr>
                <w:rFonts w:cs="Times New Roman"/>
                <w:b/>
                <w:lang w:val="en-US"/>
              </w:rPr>
            </w:pPr>
            <w:r>
              <w:rPr>
                <w:b/>
                <w:lang w:val="en-US"/>
              </w:rPr>
              <w:t>ΔΡΑΣΤΗΡΙΟΤΗΤΑ</w:t>
            </w:r>
          </w:p>
        </w:tc>
        <w:tc>
          <w:tcPr>
            <w:tcW w:w="3094"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spacing w:after="0" w:line="240" w:lineRule="auto"/>
              <w:rPr>
                <w:b/>
                <w:lang w:val="en-US"/>
              </w:rPr>
            </w:pPr>
            <w:r>
              <w:rPr>
                <w:b/>
                <w:lang w:val="en-US"/>
              </w:rPr>
              <w:t>ΦΟΡΤΟΣ ΕΡΓΑΣΙΑΣ ΕΞΑΜΗΝΟΥ</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Διαλέξεις</w:t>
            </w: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13</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pPr>
            <w:r>
              <w:t>Εργαστηριακή άσκηση</w:t>
            </w:r>
          </w:p>
          <w:p w:rsidR="003932FE" w:rsidRDefault="003932FE">
            <w:pPr>
              <w:spacing w:after="0" w:line="240" w:lineRule="auto"/>
              <w:rPr>
                <w:lang w:val="en-US"/>
              </w:rPr>
            </w:pP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13</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Διαδραστική διδασκαλία μέσω προσομοιωτικών θεατρικών καταστάσεων</w:t>
            </w: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13</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pPr>
            <w:r>
              <w:t>Οπτικοακουστικό φροντιστήριο</w:t>
            </w:r>
          </w:p>
          <w:p w:rsidR="003932FE" w:rsidRDefault="003932FE">
            <w:pPr>
              <w:spacing w:after="0" w:line="240" w:lineRule="auto"/>
            </w:pP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13</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 xml:space="preserve">Αυτοτελής μελέτη και πρακτική άσκηση  </w:t>
            </w: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24</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pPr>
            <w:r>
              <w:t>Άσκηση αναπαραγωγής θεατρικού λόγου/καλλιτεχνική δημιουργία</w:t>
            </w:r>
          </w:p>
          <w:p w:rsidR="003932FE" w:rsidRDefault="003932FE">
            <w:pPr>
              <w:spacing w:after="0" w:line="240" w:lineRule="auto"/>
            </w:pP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24</w:t>
            </w:r>
          </w:p>
        </w:tc>
      </w:tr>
      <w:tr w:rsidR="003932FE" w:rsidTr="003932FE">
        <w:tc>
          <w:tcPr>
            <w:tcW w:w="0" w:type="auto"/>
            <w:vMerge/>
            <w:tcBorders>
              <w:top w:val="single" w:sz="4" w:space="0" w:color="auto"/>
              <w:left w:val="single" w:sz="4" w:space="0" w:color="auto"/>
              <w:bottom w:val="single" w:sz="4" w:space="0" w:color="auto"/>
              <w:right w:val="single" w:sz="4" w:space="0" w:color="auto"/>
            </w:tcBorders>
            <w:vAlign w:val="center"/>
            <w:hideMark/>
          </w:tcPr>
          <w:p w:rsidR="003932FE" w:rsidRDefault="003932FE">
            <w:pPr>
              <w:spacing w:after="0" w:line="240" w:lineRule="auto"/>
              <w:jc w:val="left"/>
              <w:rPr>
                <w:rFonts w:cs="Times"/>
              </w:rPr>
            </w:pPr>
          </w:p>
        </w:tc>
        <w:tc>
          <w:tcPr>
            <w:tcW w:w="3093" w:type="dxa"/>
            <w:tcBorders>
              <w:top w:val="single" w:sz="4" w:space="0" w:color="auto"/>
              <w:left w:val="single" w:sz="4" w:space="0" w:color="auto"/>
              <w:bottom w:val="single" w:sz="4" w:space="0" w:color="auto"/>
              <w:right w:val="single" w:sz="4" w:space="0" w:color="auto"/>
            </w:tcBorders>
            <w:hideMark/>
          </w:tcPr>
          <w:p w:rsidR="003932FE" w:rsidRDefault="003932FE">
            <w:pPr>
              <w:widowControl w:val="0"/>
              <w:autoSpaceDE w:val="0"/>
              <w:autoSpaceDN w:val="0"/>
              <w:adjustRightInd w:val="0"/>
              <w:spacing w:after="0" w:line="240" w:lineRule="auto"/>
            </w:pPr>
            <w:r>
              <w:t>Σύνολο</w:t>
            </w:r>
          </w:p>
        </w:tc>
        <w:tc>
          <w:tcPr>
            <w:tcW w:w="3094" w:type="dxa"/>
            <w:tcBorders>
              <w:top w:val="single" w:sz="4" w:space="0" w:color="auto"/>
              <w:left w:val="single" w:sz="4" w:space="0" w:color="auto"/>
              <w:bottom w:val="single" w:sz="4" w:space="0" w:color="auto"/>
              <w:right w:val="single" w:sz="4" w:space="0" w:color="auto"/>
            </w:tcBorders>
            <w:hideMark/>
          </w:tcPr>
          <w:p w:rsidR="003932FE" w:rsidRDefault="003932FE">
            <w:pPr>
              <w:spacing w:after="0" w:line="240" w:lineRule="auto"/>
            </w:pPr>
            <w:r>
              <w:t>100 ώρες</w:t>
            </w:r>
          </w:p>
        </w:tc>
      </w:tr>
      <w:tr w:rsidR="003932FE" w:rsidTr="003932FE">
        <w:tc>
          <w:tcPr>
            <w:tcW w:w="3093" w:type="dxa"/>
            <w:tcBorders>
              <w:top w:val="single" w:sz="4" w:space="0" w:color="auto"/>
              <w:left w:val="single" w:sz="4" w:space="0" w:color="auto"/>
              <w:bottom w:val="single" w:sz="4" w:space="0" w:color="auto"/>
              <w:right w:val="single" w:sz="4" w:space="0" w:color="auto"/>
            </w:tcBorders>
            <w:shd w:val="clear" w:color="auto" w:fill="D9D9D9"/>
            <w:hideMark/>
          </w:tcPr>
          <w:p w:rsidR="003932FE" w:rsidRDefault="003932FE">
            <w:pPr>
              <w:widowControl w:val="0"/>
              <w:autoSpaceDE w:val="0"/>
              <w:autoSpaceDN w:val="0"/>
              <w:adjustRightInd w:val="0"/>
              <w:spacing w:after="0" w:line="240" w:lineRule="auto"/>
              <w:jc w:val="right"/>
              <w:rPr>
                <w:rFonts w:cs="Times"/>
                <w:b/>
              </w:rPr>
            </w:pPr>
            <w:r>
              <w:rPr>
                <w:rFonts w:cs="Times"/>
                <w:b/>
              </w:rPr>
              <w:t>ΑΞΙΟΛΟΓΗΣΗ ΦΟΙΤΗΤΩΝ</w:t>
            </w:r>
          </w:p>
          <w:p w:rsidR="003932FE" w:rsidRDefault="003932FE">
            <w:pPr>
              <w:widowControl w:val="0"/>
              <w:autoSpaceDE w:val="0"/>
              <w:autoSpaceDN w:val="0"/>
              <w:adjustRightInd w:val="0"/>
              <w:spacing w:after="0" w:line="240" w:lineRule="auto"/>
              <w:jc w:val="right"/>
              <w:rPr>
                <w:rFonts w:cs="Times"/>
              </w:rPr>
            </w:pPr>
            <w:r>
              <w:rPr>
                <w:rFonts w:cs="Times"/>
              </w:rPr>
              <w:t>Περιγραφή της διαδικασίας αξιολόγησης</w:t>
            </w:r>
          </w:p>
          <w:p w:rsidR="003932FE" w:rsidRDefault="003932FE">
            <w:pPr>
              <w:widowControl w:val="0"/>
              <w:autoSpaceDE w:val="0"/>
              <w:autoSpaceDN w:val="0"/>
              <w:adjustRightInd w:val="0"/>
              <w:spacing w:after="0" w:line="240" w:lineRule="auto"/>
              <w:jc w:val="right"/>
              <w:rPr>
                <w:rFonts w:cs="Times"/>
              </w:rPr>
            </w:pPr>
            <w:r>
              <w:rPr>
                <w:rFonts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3932FE" w:rsidRDefault="003932FE">
            <w:pPr>
              <w:widowControl w:val="0"/>
              <w:autoSpaceDE w:val="0"/>
              <w:autoSpaceDN w:val="0"/>
              <w:adjustRightInd w:val="0"/>
              <w:spacing w:after="0" w:line="240" w:lineRule="auto"/>
              <w:jc w:val="right"/>
              <w:rPr>
                <w:rFonts w:cs="Times"/>
              </w:rPr>
            </w:pPr>
            <w:r>
              <w:rPr>
                <w:rFonts w:cs="Times"/>
              </w:rPr>
              <w:t>Αναφέρονται ρητά προσδιορισμένα κριτήρια αξιολόγησης και εάν και που είναι προσβάσιμα από τους φοιτητές.</w:t>
            </w:r>
          </w:p>
        </w:tc>
        <w:tc>
          <w:tcPr>
            <w:tcW w:w="6187" w:type="dxa"/>
            <w:gridSpan w:val="2"/>
            <w:tcBorders>
              <w:top w:val="single" w:sz="4" w:space="0" w:color="auto"/>
              <w:left w:val="single" w:sz="4" w:space="0" w:color="auto"/>
              <w:bottom w:val="single" w:sz="4" w:space="0" w:color="auto"/>
              <w:right w:val="single" w:sz="4" w:space="0" w:color="auto"/>
            </w:tcBorders>
          </w:tcPr>
          <w:p w:rsidR="003932FE" w:rsidRDefault="003932FE">
            <w:pPr>
              <w:autoSpaceDE w:val="0"/>
              <w:autoSpaceDN w:val="0"/>
              <w:adjustRightInd w:val="0"/>
              <w:spacing w:after="0" w:line="240" w:lineRule="auto"/>
              <w:rPr>
                <w:rFonts w:cs="Times New Roman"/>
              </w:rPr>
            </w:pPr>
          </w:p>
          <w:p w:rsidR="003932FE" w:rsidRDefault="003932FE">
            <w:pPr>
              <w:spacing w:after="0" w:line="240" w:lineRule="auto"/>
            </w:pPr>
            <w:r>
              <w:rPr>
                <w:b/>
              </w:rPr>
              <w:t>Γλώσσα αξιολόγησης</w:t>
            </w:r>
            <w:r>
              <w:t>: αγγλική</w:t>
            </w:r>
          </w:p>
          <w:p w:rsidR="003932FE" w:rsidRDefault="003932FE">
            <w:pPr>
              <w:spacing w:after="0" w:line="240" w:lineRule="auto"/>
            </w:pPr>
          </w:p>
          <w:p w:rsidR="003932FE" w:rsidRDefault="003932FE">
            <w:pPr>
              <w:spacing w:after="0" w:line="240" w:lineRule="auto"/>
              <w:rPr>
                <w:b/>
              </w:rPr>
            </w:pPr>
            <w:r>
              <w:rPr>
                <w:b/>
              </w:rPr>
              <w:t xml:space="preserve">Μέθοδοι αξιολόγησης: </w:t>
            </w:r>
          </w:p>
          <w:p w:rsidR="003932FE" w:rsidRDefault="003932FE">
            <w:pPr>
              <w:spacing w:after="0" w:line="240" w:lineRule="auto"/>
            </w:pPr>
            <w:r>
              <w:t xml:space="preserve">Γραπτή εξέταση με ασκήσεις πολλαπλής επιλογής,  κατανόησης γραπτού κειμένου, αντιστοίχισης όρων, συμπλήρωσης κενών, σύνταξης σύντομου κειμένου κλπ. </w:t>
            </w:r>
          </w:p>
        </w:tc>
      </w:tr>
    </w:tbl>
    <w:p w:rsidR="003932FE" w:rsidRDefault="003932FE" w:rsidP="003932FE">
      <w:pPr>
        <w:rPr>
          <w:b/>
        </w:rPr>
      </w:pPr>
    </w:p>
    <w:p w:rsidR="003932FE" w:rsidRDefault="003932FE" w:rsidP="003932FE">
      <w:pPr>
        <w:rPr>
          <w:b/>
          <w:lang w:val="en-GB"/>
        </w:rPr>
      </w:pPr>
      <w:r>
        <w:rPr>
          <w:b/>
          <w:lang w:val="en-GB"/>
        </w:rPr>
        <w:t xml:space="preserve">5. </w:t>
      </w:r>
      <w:r>
        <w:rPr>
          <w:b/>
        </w:rPr>
        <w:t>ΕΝΔΕΙΚΤΙΚΗΒΙΒΛΙΟΓΡΑΦΙΑ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3932FE" w:rsidTr="003932FE">
        <w:tc>
          <w:tcPr>
            <w:tcW w:w="9280" w:type="dxa"/>
            <w:tcBorders>
              <w:top w:val="single" w:sz="4" w:space="0" w:color="auto"/>
              <w:left w:val="single" w:sz="4" w:space="0" w:color="auto"/>
              <w:bottom w:val="single" w:sz="4" w:space="0" w:color="auto"/>
              <w:right w:val="single" w:sz="4" w:space="0" w:color="auto"/>
            </w:tcBorders>
          </w:tcPr>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Cs/>
                <w:lang w:val="en-US"/>
              </w:rPr>
              <w:t xml:space="preserve"> Evans, V. (2000). </w:t>
            </w:r>
            <w:r>
              <w:rPr>
                <w:rFonts w:eastAsia="Arial Unicode MS"/>
                <w:i/>
                <w:iCs/>
                <w:lang w:val="en-US"/>
              </w:rPr>
              <w:t xml:space="preserve">Successful writing </w:t>
            </w:r>
            <w:r>
              <w:rPr>
                <w:rFonts w:eastAsia="Arial Unicode MS"/>
                <w:iCs/>
                <w:lang w:val="en-US"/>
              </w:rPr>
              <w:t xml:space="preserve">(Upper- Intermediate). Express Publishing. </w:t>
            </w:r>
          </w:p>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Cs/>
                <w:lang w:val="en-US"/>
              </w:rPr>
              <w:t xml:space="preserve"> Forsyth, C &amp; Boukouvalas, C. (2013). </w:t>
            </w:r>
            <w:r>
              <w:rPr>
                <w:rFonts w:eastAsia="Arial Unicode MS"/>
                <w:i/>
                <w:iCs/>
                <w:lang w:val="en-US"/>
              </w:rPr>
              <w:t>Must have grammar and vocabulary</w:t>
            </w:r>
            <w:r>
              <w:rPr>
                <w:rFonts w:eastAsia="Arial Unicode MS"/>
                <w:iCs/>
                <w:lang w:val="en-US"/>
              </w:rPr>
              <w:t xml:space="preserve"> (for IELTS, TOEFL, TOEIC, BULATS). Archer editions.</w:t>
            </w:r>
          </w:p>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
                <w:iCs/>
                <w:lang w:val="en-US"/>
              </w:rPr>
              <w:t>Merriam Webster’s Collegiate Dictionary</w:t>
            </w:r>
            <w:r>
              <w:rPr>
                <w:rFonts w:eastAsia="Arial Unicode MS"/>
                <w:iCs/>
                <w:lang w:val="en-US"/>
              </w:rPr>
              <w:t xml:space="preserve"> (2003. Eleventh Ed.). Springfield, Massachusets, USA: Merriam-Webster Inc. </w:t>
            </w:r>
          </w:p>
          <w:p w:rsidR="003932FE" w:rsidRDefault="003932FE">
            <w:pPr>
              <w:spacing w:after="0" w:line="240" w:lineRule="auto"/>
              <w:ind w:left="540" w:hanging="360"/>
              <w:rPr>
                <w:rFonts w:eastAsia="Times New Roman"/>
                <w:lang w:val="en-US" w:eastAsia="el-GR"/>
              </w:rPr>
            </w:pPr>
            <w:r>
              <w:rPr>
                <w:rFonts w:eastAsia="Arial Unicode MS"/>
                <w:iCs/>
                <w:lang w:val="en-US"/>
              </w:rPr>
              <w:sym w:font="Wingdings" w:char="F026"/>
            </w:r>
            <w:r>
              <w:rPr>
                <w:lang w:val="en-US" w:eastAsia="el-GR"/>
              </w:rPr>
              <w:t>Mitchell</w:t>
            </w:r>
            <w:r>
              <w:rPr>
                <w:lang w:val="en-GB" w:eastAsia="el-GR"/>
              </w:rPr>
              <w:t xml:space="preserve">, </w:t>
            </w:r>
            <w:r>
              <w:rPr>
                <w:lang w:eastAsia="el-GR"/>
              </w:rPr>
              <w:t>Η</w:t>
            </w:r>
            <w:r>
              <w:rPr>
                <w:lang w:val="en-GB" w:eastAsia="el-GR"/>
              </w:rPr>
              <w:t xml:space="preserve">. </w:t>
            </w:r>
            <w:r>
              <w:rPr>
                <w:lang w:val="en-US" w:eastAsia="el-GR"/>
              </w:rPr>
              <w:t>Q</w:t>
            </w:r>
            <w:r>
              <w:rPr>
                <w:lang w:val="en-GB" w:eastAsia="el-GR"/>
              </w:rPr>
              <w:t xml:space="preserve">. (2009). </w:t>
            </w:r>
            <w:r>
              <w:rPr>
                <w:i/>
                <w:lang w:val="en-US" w:eastAsia="el-GR"/>
              </w:rPr>
              <w:t>Traveller</w:t>
            </w:r>
            <w:r>
              <w:rPr>
                <w:lang w:val="en-GB" w:eastAsia="el-GR"/>
              </w:rPr>
              <w:t xml:space="preserve"> (</w:t>
            </w:r>
            <w:r>
              <w:rPr>
                <w:lang w:val="en-US" w:eastAsia="el-GR"/>
              </w:rPr>
              <w:t>B</w:t>
            </w:r>
            <w:r>
              <w:rPr>
                <w:lang w:val="en-GB" w:eastAsia="el-GR"/>
              </w:rPr>
              <w:t>2</w:t>
            </w:r>
            <w:r>
              <w:rPr>
                <w:lang w:val="en-US" w:eastAsia="el-GR"/>
              </w:rPr>
              <w:t>, student’s book</w:t>
            </w:r>
            <w:r>
              <w:rPr>
                <w:lang w:val="en-GB" w:eastAsia="el-GR"/>
              </w:rPr>
              <w:t xml:space="preserve">). </w:t>
            </w:r>
            <w:r>
              <w:rPr>
                <w:lang w:val="en-US" w:eastAsia="el-GR"/>
              </w:rPr>
              <w:t>MMPublications.</w:t>
            </w:r>
          </w:p>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Cs/>
                <w:lang w:val="en-US"/>
              </w:rPr>
              <w:t xml:space="preserve"> Murphy, R. (2004). </w:t>
            </w:r>
            <w:r>
              <w:rPr>
                <w:rFonts w:eastAsia="Arial Unicode MS"/>
                <w:i/>
                <w:iCs/>
                <w:lang w:val="en-US"/>
              </w:rPr>
              <w:t xml:space="preserve">English grammar in use </w:t>
            </w:r>
            <w:r>
              <w:rPr>
                <w:rFonts w:eastAsia="Arial Unicode MS"/>
                <w:iCs/>
                <w:lang w:val="en-US"/>
              </w:rPr>
              <w:t>(A self study reference and practice book for intermediate students of English). Cambridge, UK: Cambridge University Press.</w:t>
            </w:r>
          </w:p>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Cs/>
                <w:lang w:val="en-US"/>
              </w:rPr>
              <w:t>Stavropoulos</w:t>
            </w:r>
            <w:r>
              <w:rPr>
                <w:rFonts w:eastAsia="Arial Unicode MS"/>
                <w:iCs/>
                <w:lang w:val="en-GB"/>
              </w:rPr>
              <w:t xml:space="preserve">, </w:t>
            </w:r>
            <w:r>
              <w:rPr>
                <w:rFonts w:eastAsia="Arial Unicode MS"/>
                <w:iCs/>
                <w:lang w:val="en-US"/>
              </w:rPr>
              <w:t>D</w:t>
            </w:r>
            <w:r>
              <w:rPr>
                <w:rFonts w:eastAsia="Arial Unicode MS"/>
                <w:iCs/>
                <w:lang w:val="en-GB"/>
              </w:rPr>
              <w:t xml:space="preserve">. </w:t>
            </w:r>
            <w:r>
              <w:rPr>
                <w:rFonts w:eastAsia="Arial Unicode MS"/>
                <w:iCs/>
                <w:lang w:val="en-US"/>
              </w:rPr>
              <w:t>N. (</w:t>
            </w:r>
            <w:r>
              <w:rPr>
                <w:lang w:val="en-GB" w:eastAsia="el-GR"/>
              </w:rPr>
              <w:t xml:space="preserve">2009). </w:t>
            </w:r>
            <w:r>
              <w:rPr>
                <w:rFonts w:eastAsia="Arial Unicode MS"/>
                <w:i/>
                <w:iCs/>
                <w:lang w:val="en-US"/>
              </w:rPr>
              <w:t xml:space="preserve">Oxford Greek-English learner’s dictionary. </w:t>
            </w:r>
            <w:r>
              <w:rPr>
                <w:rFonts w:eastAsia="Arial Unicode MS"/>
                <w:iCs/>
                <w:lang w:val="en-US"/>
              </w:rPr>
              <w:t>Oxford, UK: Oxford University Press.</w:t>
            </w:r>
          </w:p>
          <w:p w:rsidR="003932FE" w:rsidRDefault="003932FE">
            <w:pPr>
              <w:spacing w:after="0" w:line="240" w:lineRule="auto"/>
              <w:ind w:left="540" w:hanging="360"/>
              <w:rPr>
                <w:rFonts w:eastAsia="Arial Unicode MS"/>
                <w:iCs/>
                <w:lang w:val="en-GB"/>
              </w:rPr>
            </w:pPr>
            <w:r>
              <w:rPr>
                <w:rFonts w:eastAsia="Arial Unicode MS"/>
                <w:iCs/>
                <w:lang w:val="en-US"/>
              </w:rPr>
              <w:sym w:font="Wingdings" w:char="F026"/>
            </w:r>
            <w:r>
              <w:rPr>
                <w:rFonts w:eastAsia="Arial Unicode MS"/>
                <w:iCs/>
                <w:lang w:val="en-US"/>
              </w:rPr>
              <w:t>Stavropoulos</w:t>
            </w:r>
            <w:r>
              <w:rPr>
                <w:rFonts w:eastAsia="Arial Unicode MS"/>
                <w:iCs/>
                <w:lang w:val="en-GB"/>
              </w:rPr>
              <w:t xml:space="preserve">, </w:t>
            </w:r>
            <w:r>
              <w:rPr>
                <w:rFonts w:eastAsia="Arial Unicode MS"/>
                <w:iCs/>
                <w:lang w:val="en-US"/>
              </w:rPr>
              <w:t>D</w:t>
            </w:r>
            <w:r>
              <w:rPr>
                <w:rFonts w:eastAsia="Arial Unicode MS"/>
                <w:iCs/>
                <w:lang w:val="en-GB"/>
              </w:rPr>
              <w:t xml:space="preserve">. </w:t>
            </w:r>
            <w:r>
              <w:rPr>
                <w:rFonts w:eastAsia="Arial Unicode MS"/>
                <w:iCs/>
                <w:lang w:val="en-US"/>
              </w:rPr>
              <w:t>N. (</w:t>
            </w:r>
            <w:r>
              <w:rPr>
                <w:lang w:val="en-GB" w:eastAsia="el-GR"/>
              </w:rPr>
              <w:t xml:space="preserve">2011). </w:t>
            </w:r>
            <w:r>
              <w:rPr>
                <w:rFonts w:eastAsia="Arial Unicode MS"/>
                <w:i/>
                <w:iCs/>
                <w:lang w:val="en-US"/>
              </w:rPr>
              <w:t xml:space="preserve">Oxford English-Greek learner’s dictionary. </w:t>
            </w:r>
            <w:r>
              <w:rPr>
                <w:rFonts w:eastAsia="Arial Unicode MS"/>
                <w:iCs/>
                <w:lang w:val="en-US"/>
              </w:rPr>
              <w:t>Oxford, UK: Oxford University Press.</w:t>
            </w:r>
          </w:p>
          <w:p w:rsidR="003932FE" w:rsidRDefault="003932FE">
            <w:pPr>
              <w:spacing w:after="0" w:line="240" w:lineRule="auto"/>
              <w:ind w:left="540" w:hanging="360"/>
              <w:rPr>
                <w:rFonts w:eastAsia="Arial Unicode MS"/>
                <w:iCs/>
                <w:lang w:val="en-GB"/>
              </w:rPr>
            </w:pPr>
          </w:p>
          <w:p w:rsidR="003932FE" w:rsidRDefault="003932FE">
            <w:pPr>
              <w:spacing w:after="0" w:line="240" w:lineRule="auto"/>
              <w:ind w:left="540" w:hanging="360"/>
              <w:rPr>
                <w:rFonts w:eastAsia="Arial Unicode MS"/>
                <w:b/>
                <w:i/>
                <w:iCs/>
                <w:lang w:val="en-GB"/>
              </w:rPr>
            </w:pPr>
            <w:r>
              <w:rPr>
                <w:rFonts w:eastAsia="Arial Unicode MS"/>
                <w:b/>
                <w:i/>
                <w:iCs/>
                <w:lang w:val="en-GB"/>
              </w:rPr>
              <w:t>e-books</w:t>
            </w:r>
          </w:p>
          <w:p w:rsidR="003932FE" w:rsidRDefault="003932FE">
            <w:pPr>
              <w:spacing w:after="0" w:line="240" w:lineRule="auto"/>
              <w:ind w:left="540" w:hanging="360"/>
              <w:rPr>
                <w:rFonts w:eastAsia="Arial Unicode MS"/>
                <w:iCs/>
                <w:lang w:val="en-US"/>
              </w:rPr>
            </w:pPr>
            <w:r>
              <w:rPr>
                <w:rFonts w:eastAsia="Arial Unicode MS"/>
                <w:iCs/>
                <w:lang w:val="en-US"/>
              </w:rPr>
              <w:sym w:font="Wingdings" w:char="F026"/>
            </w:r>
            <w:r>
              <w:rPr>
                <w:rFonts w:eastAsia="Arial Unicode MS"/>
                <w:iCs/>
                <w:lang w:val="en-US"/>
              </w:rPr>
              <w:t xml:space="preserve"> Dendrinos, B &amp; Mitsikopoulou, B. (Editors). </w:t>
            </w:r>
            <w:r>
              <w:rPr>
                <w:rFonts w:eastAsia="Arial Unicode MS"/>
                <w:i/>
                <w:iCs/>
                <w:lang w:val="en-US"/>
              </w:rPr>
              <w:t xml:space="preserve">Exam preparation in school </w:t>
            </w:r>
            <w:r>
              <w:rPr>
                <w:rFonts w:eastAsia="Arial Unicode MS"/>
                <w:iCs/>
                <w:lang w:val="en-US"/>
              </w:rPr>
              <w:t>(The B level exam in English. Student’s book). Athens: RCeL Publications.</w:t>
            </w:r>
          </w:p>
          <w:p w:rsidR="003932FE" w:rsidRDefault="003932FE">
            <w:pPr>
              <w:spacing w:after="0" w:line="240" w:lineRule="auto"/>
              <w:ind w:left="540" w:hanging="360"/>
              <w:rPr>
                <w:rFonts w:eastAsia="Arial Unicode MS"/>
                <w:iCs/>
                <w:lang w:val="en-GB"/>
              </w:rPr>
            </w:pPr>
            <w:r>
              <w:rPr>
                <w:rFonts w:eastAsia="Arial Unicode MS"/>
                <w:iCs/>
              </w:rPr>
              <w:t>Διαθέσιμοστο</w:t>
            </w:r>
            <w:r>
              <w:rPr>
                <w:rFonts w:eastAsia="Arial Unicode MS"/>
                <w:iCs/>
                <w:lang w:val="en-GB"/>
              </w:rPr>
              <w:t>:</w:t>
            </w:r>
          </w:p>
          <w:p w:rsidR="003932FE" w:rsidRDefault="00B04C88">
            <w:pPr>
              <w:spacing w:after="0" w:line="240" w:lineRule="auto"/>
              <w:ind w:left="540" w:hanging="360"/>
              <w:rPr>
                <w:rFonts w:eastAsia="Arial Unicode MS"/>
                <w:iCs/>
                <w:lang w:val="en-GB"/>
              </w:rPr>
            </w:pPr>
            <w:hyperlink r:id="rId84" w:history="1">
              <w:r w:rsidR="003932FE">
                <w:rPr>
                  <w:rStyle w:val="-"/>
                  <w:rFonts w:eastAsia="Arial Unicode MS"/>
                  <w:iCs/>
                  <w:lang w:val="en-GB"/>
                </w:rPr>
                <w:t>http://rcel.enl.uoa.gr/kpgeschool/images/pdf_files/B_Students_Book_English.pdf</w:t>
              </w:r>
            </w:hyperlink>
          </w:p>
          <w:p w:rsidR="003932FE" w:rsidRDefault="003932FE">
            <w:pPr>
              <w:spacing w:after="0" w:line="240" w:lineRule="auto"/>
              <w:ind w:left="540" w:hanging="360"/>
              <w:rPr>
                <w:rFonts w:eastAsia="Arial Unicode MS"/>
                <w:iCs/>
                <w:lang w:val="en-GB"/>
              </w:rPr>
            </w:pPr>
          </w:p>
          <w:p w:rsidR="003932FE" w:rsidRDefault="003932FE">
            <w:pPr>
              <w:spacing w:after="0" w:line="240" w:lineRule="auto"/>
              <w:ind w:left="540" w:hanging="360"/>
              <w:rPr>
                <w:rFonts w:eastAsia="Arial Unicode MS"/>
                <w:b/>
                <w:i/>
                <w:iCs/>
                <w:lang w:val="en-US"/>
              </w:rPr>
            </w:pPr>
            <w:r>
              <w:rPr>
                <w:rFonts w:eastAsia="Arial Unicode MS"/>
                <w:b/>
                <w:i/>
                <w:iCs/>
                <w:lang w:val="en-US"/>
              </w:rPr>
              <w:t>Online dictionaries etc.</w:t>
            </w:r>
          </w:p>
          <w:p w:rsidR="003932FE" w:rsidRDefault="00B04C88">
            <w:pPr>
              <w:spacing w:after="0" w:line="240" w:lineRule="auto"/>
              <w:ind w:left="540" w:hanging="360"/>
              <w:rPr>
                <w:rFonts w:eastAsia="Arial Unicode MS"/>
                <w:iCs/>
                <w:lang w:val="en-US"/>
              </w:rPr>
            </w:pPr>
            <w:hyperlink r:id="rId85" w:history="1">
              <w:r w:rsidR="003932FE">
                <w:rPr>
                  <w:rStyle w:val="-"/>
                  <w:rFonts w:eastAsia="Arial Unicode MS"/>
                  <w:iCs/>
                  <w:lang w:val="en-US"/>
                </w:rPr>
                <w:t>http://dictionary.reference.com/</w:t>
              </w:r>
            </w:hyperlink>
          </w:p>
          <w:p w:rsidR="003932FE" w:rsidRDefault="00B04C88">
            <w:pPr>
              <w:spacing w:after="0" w:line="240" w:lineRule="auto"/>
              <w:ind w:left="540" w:hanging="360"/>
              <w:rPr>
                <w:rFonts w:eastAsia="Arial Unicode MS"/>
                <w:iCs/>
                <w:lang w:val="en-US"/>
              </w:rPr>
            </w:pPr>
            <w:hyperlink r:id="rId86" w:history="1">
              <w:r w:rsidR="003932FE">
                <w:rPr>
                  <w:rStyle w:val="-"/>
                  <w:rFonts w:eastAsia="Arial Unicode MS"/>
                  <w:iCs/>
                  <w:lang w:val="en-US"/>
                </w:rPr>
                <w:t>https://glosbe.com/el/en/</w:t>
              </w:r>
            </w:hyperlink>
          </w:p>
          <w:p w:rsidR="003932FE" w:rsidRDefault="00B04C88">
            <w:pPr>
              <w:spacing w:after="0" w:line="240" w:lineRule="auto"/>
              <w:ind w:left="540" w:hanging="360"/>
              <w:rPr>
                <w:rFonts w:eastAsia="Arial Unicode MS"/>
                <w:iCs/>
                <w:lang w:val="en-US"/>
              </w:rPr>
            </w:pPr>
            <w:hyperlink r:id="rId87" w:history="1">
              <w:r w:rsidR="003932FE">
                <w:rPr>
                  <w:rStyle w:val="-"/>
                  <w:rFonts w:eastAsia="Arial Unicode MS"/>
                  <w:iCs/>
                  <w:lang w:val="en-US"/>
                </w:rPr>
                <w:t>https://glosbe.com/en/el/</w:t>
              </w:r>
            </w:hyperlink>
          </w:p>
          <w:p w:rsidR="003932FE" w:rsidRDefault="00B04C88">
            <w:pPr>
              <w:spacing w:after="0" w:line="240" w:lineRule="auto"/>
              <w:ind w:left="540" w:hanging="360"/>
              <w:rPr>
                <w:rFonts w:eastAsia="Arial Unicode MS"/>
                <w:iCs/>
                <w:lang w:val="en-US"/>
              </w:rPr>
            </w:pPr>
            <w:hyperlink r:id="rId88" w:history="1">
              <w:r w:rsidR="003932FE">
                <w:rPr>
                  <w:rStyle w:val="-"/>
                  <w:rFonts w:eastAsia="Arial Unicode MS"/>
                  <w:iCs/>
                  <w:lang w:val="en-US"/>
                </w:rPr>
                <w:t>http://www.wordreference.com/</w:t>
              </w:r>
            </w:hyperlink>
          </w:p>
          <w:p w:rsidR="003932FE" w:rsidRDefault="00B04C88">
            <w:pPr>
              <w:spacing w:after="0" w:line="240" w:lineRule="auto"/>
              <w:ind w:left="540" w:hanging="360"/>
              <w:rPr>
                <w:rFonts w:eastAsia="Arial Unicode MS"/>
                <w:iCs/>
                <w:lang w:val="en-US"/>
              </w:rPr>
            </w:pPr>
            <w:hyperlink r:id="rId89" w:history="1">
              <w:r w:rsidR="003932FE">
                <w:rPr>
                  <w:rStyle w:val="-"/>
                  <w:rFonts w:eastAsia="Arial Unicode MS"/>
                  <w:iCs/>
                  <w:lang w:val="en-US"/>
                </w:rPr>
                <w:t>http://rcel.enl.uoa.gr/kpg/B_Level.htm</w:t>
              </w:r>
            </w:hyperlink>
          </w:p>
          <w:p w:rsidR="003932FE" w:rsidRDefault="00B04C88">
            <w:pPr>
              <w:spacing w:after="0" w:line="240" w:lineRule="auto"/>
              <w:ind w:left="540" w:hanging="360"/>
              <w:rPr>
                <w:rFonts w:eastAsia="Arial Unicode MS"/>
                <w:iCs/>
                <w:lang w:val="en-US"/>
              </w:rPr>
            </w:pPr>
            <w:hyperlink r:id="rId90" w:history="1">
              <w:r w:rsidR="003932FE">
                <w:rPr>
                  <w:rStyle w:val="-"/>
                  <w:rFonts w:eastAsia="Arial Unicode MS"/>
                  <w:iCs/>
                  <w:lang w:val="en-US"/>
                </w:rPr>
                <w:t>http://www.gutenberg.org/files/3825/3825-h/3825-h.htm</w:t>
              </w:r>
            </w:hyperlink>
          </w:p>
          <w:p w:rsidR="003932FE" w:rsidRDefault="00B04C88">
            <w:pPr>
              <w:spacing w:after="0" w:line="240" w:lineRule="auto"/>
              <w:ind w:left="540" w:hanging="360"/>
              <w:rPr>
                <w:rFonts w:eastAsia="Arial Unicode MS"/>
                <w:iCs/>
                <w:lang w:val="en-US"/>
              </w:rPr>
            </w:pPr>
            <w:hyperlink r:id="rId91" w:history="1">
              <w:r w:rsidR="003932FE">
                <w:rPr>
                  <w:rStyle w:val="-"/>
                  <w:rFonts w:eastAsia="Arial Unicode MS"/>
                  <w:iCs/>
                  <w:lang w:val="en-US"/>
                </w:rPr>
                <w:t>http://debbiejlee.com/the_glass_menagerie.pdf</w:t>
              </w:r>
            </w:hyperlink>
          </w:p>
          <w:p w:rsidR="003932FE" w:rsidRDefault="003932FE">
            <w:pPr>
              <w:spacing w:after="0" w:line="240" w:lineRule="auto"/>
              <w:ind w:left="540" w:hanging="360"/>
              <w:rPr>
                <w:rFonts w:eastAsia="Arial Unicode MS"/>
                <w:iCs/>
                <w:lang w:val="en-US"/>
              </w:rPr>
            </w:pPr>
          </w:p>
          <w:p w:rsidR="003932FE" w:rsidRDefault="003932FE">
            <w:pPr>
              <w:spacing w:after="0" w:line="240" w:lineRule="auto"/>
              <w:ind w:left="180"/>
              <w:rPr>
                <w:rFonts w:eastAsia="Arial Unicode MS"/>
                <w:b/>
                <w:i/>
              </w:rPr>
            </w:pPr>
            <w:r>
              <w:rPr>
                <w:rFonts w:eastAsia="Arial Unicode MS"/>
                <w:b/>
                <w:i/>
              </w:rPr>
              <w:t xml:space="preserve">Θέατρο, ορολογία κ.α. </w:t>
            </w:r>
          </w:p>
          <w:p w:rsidR="003932FE" w:rsidRDefault="003932FE">
            <w:pPr>
              <w:spacing w:after="0" w:line="240" w:lineRule="auto"/>
              <w:ind w:left="180"/>
              <w:rPr>
                <w:rFonts w:eastAsia="Arial Unicode MS"/>
                <w:b/>
                <w:i/>
                <w:lang w:val="en-GB"/>
              </w:rPr>
            </w:pPr>
            <w:r>
              <w:rPr>
                <w:rFonts w:eastAsia="Arial Unicode MS"/>
                <w:iCs/>
                <w:lang w:val="en-US"/>
              </w:rPr>
              <w:sym w:font="Wingdings" w:char="F026"/>
            </w:r>
            <w:r>
              <w:t xml:space="preserve">  Πανεπιστήμιο της Οξφόρδης (2000). </w:t>
            </w:r>
            <w:r>
              <w:rPr>
                <w:i/>
              </w:rPr>
              <w:t>Λεξικό θεάτρου</w:t>
            </w:r>
            <w:r>
              <w:t xml:space="preserve"> (Επιμ. </w:t>
            </w:r>
            <w:r>
              <w:rPr>
                <w:rStyle w:val="txtinfo"/>
                <w:lang w:val="en-GB"/>
              </w:rPr>
              <w:t>Found</w:t>
            </w:r>
            <w:r>
              <w:rPr>
                <w:rStyle w:val="txtinfo"/>
              </w:rPr>
              <w:t xml:space="preserve">, </w:t>
            </w:r>
            <w:r>
              <w:rPr>
                <w:rStyle w:val="txtinfo"/>
                <w:lang w:val="en-US"/>
              </w:rPr>
              <w:t>P</w:t>
            </w:r>
            <w:r>
              <w:rPr>
                <w:rStyle w:val="txtinfo"/>
              </w:rPr>
              <w:t xml:space="preserve">.  </w:t>
            </w:r>
            <w:r>
              <w:rPr>
                <w:rStyle w:val="txtinfo"/>
                <w:lang w:val="en-GB"/>
              </w:rPr>
              <w:t>Hartnoll, P.).</w:t>
            </w:r>
            <w:r>
              <w:t>Αθήνα</w:t>
            </w:r>
            <w:r>
              <w:rPr>
                <w:lang w:val="en-GB"/>
              </w:rPr>
              <w:t xml:space="preserve">: </w:t>
            </w:r>
            <w:r>
              <w:t>Νεφέλη</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Barba</w:t>
            </w:r>
            <w:r>
              <w:rPr>
                <w:rFonts w:eastAsia="Arial Unicode MS"/>
                <w:iCs/>
                <w:lang w:val="en-GB"/>
              </w:rPr>
              <w:t xml:space="preserve">, </w:t>
            </w:r>
            <w:r>
              <w:rPr>
                <w:rFonts w:eastAsia="Arial Unicode MS"/>
                <w:iCs/>
                <w:lang w:val="en-US"/>
              </w:rPr>
              <w:t>E</w:t>
            </w:r>
            <w:r>
              <w:rPr>
                <w:rFonts w:eastAsia="Arial Unicode MS"/>
                <w:iCs/>
                <w:lang w:val="en-GB"/>
              </w:rPr>
              <w:t xml:space="preserve">. </w:t>
            </w:r>
            <w:r>
              <w:rPr>
                <w:rFonts w:eastAsia="Arial Unicode MS"/>
                <w:iCs/>
                <w:lang w:val="en-US"/>
              </w:rPr>
              <w:t xml:space="preserve">&amp; Savarese, N. (2005). </w:t>
            </w:r>
            <w:r>
              <w:rPr>
                <w:rFonts w:eastAsia="Arial Unicode MS"/>
                <w:i/>
                <w:iCs/>
                <w:lang w:val="en-US"/>
              </w:rPr>
              <w:t>A dictionary of theatre anthropology: the secret art of the performer</w:t>
            </w:r>
            <w:r>
              <w:rPr>
                <w:rFonts w:eastAsia="Arial Unicode MS"/>
                <w:iCs/>
                <w:lang w:val="en-US"/>
              </w:rPr>
              <w:t>. London and New York: Routledge.</w:t>
            </w:r>
          </w:p>
          <w:p w:rsidR="003932FE" w:rsidRDefault="003932FE">
            <w:pPr>
              <w:spacing w:after="0" w:line="240" w:lineRule="auto"/>
              <w:ind w:left="538" w:hanging="357"/>
              <w:rPr>
                <w:rFonts w:eastAsia="Arial Unicode MS"/>
                <w:iCs/>
                <w:lang w:val="en-GB"/>
              </w:rPr>
            </w:pPr>
            <w:r>
              <w:rPr>
                <w:rFonts w:eastAsia="Arial Unicode MS"/>
                <w:iCs/>
                <w:lang w:val="en-US"/>
              </w:rPr>
              <w:sym w:font="Wingdings" w:char="F026"/>
            </w:r>
            <w:r>
              <w:rPr>
                <w:rFonts w:eastAsia="Arial Unicode MS"/>
                <w:iCs/>
                <w:lang w:val="en-US"/>
              </w:rPr>
              <w:t xml:space="preserve"> Elam, K. (1980). </w:t>
            </w:r>
            <w:r>
              <w:rPr>
                <w:rFonts w:eastAsia="Arial Unicode MS"/>
                <w:i/>
                <w:iCs/>
                <w:lang w:val="en-US"/>
              </w:rPr>
              <w:t>The semiotics of theatre and drama</w:t>
            </w:r>
            <w:r>
              <w:rPr>
                <w:rFonts w:eastAsia="Arial Unicode MS"/>
                <w:iCs/>
                <w:lang w:val="en-US"/>
              </w:rPr>
              <w:t>. London and New York: Routledge.</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Hayward</w:t>
            </w:r>
            <w:r>
              <w:rPr>
                <w:rFonts w:eastAsia="Arial Unicode MS"/>
                <w:iCs/>
                <w:lang w:val="en-GB"/>
              </w:rPr>
              <w:t xml:space="preserve">, </w:t>
            </w:r>
            <w:r>
              <w:rPr>
                <w:rFonts w:eastAsia="Arial Unicode MS"/>
                <w:iCs/>
                <w:lang w:val="en-US"/>
              </w:rPr>
              <w:t>S</w:t>
            </w:r>
            <w:r>
              <w:rPr>
                <w:rFonts w:eastAsia="Arial Unicode MS"/>
                <w:iCs/>
                <w:lang w:val="en-GB"/>
              </w:rPr>
              <w:t xml:space="preserve">. (2000). </w:t>
            </w:r>
            <w:r>
              <w:rPr>
                <w:rFonts w:eastAsia="Arial Unicode MS"/>
                <w:i/>
                <w:iCs/>
                <w:lang w:val="en-US"/>
              </w:rPr>
              <w:t>Cinemastudies</w:t>
            </w:r>
            <w:r>
              <w:rPr>
                <w:rFonts w:eastAsia="Arial Unicode MS"/>
                <w:i/>
                <w:iCs/>
                <w:lang w:val="en-GB"/>
              </w:rPr>
              <w:t xml:space="preserve">: </w:t>
            </w:r>
            <w:r>
              <w:rPr>
                <w:rFonts w:eastAsia="Arial Unicode MS"/>
                <w:i/>
                <w:iCs/>
                <w:lang w:val="en-US"/>
              </w:rPr>
              <w:t>Thekeyconcepts</w:t>
            </w:r>
            <w:r>
              <w:rPr>
                <w:rFonts w:eastAsia="Arial Unicode MS"/>
                <w:iCs/>
                <w:lang w:val="en-US"/>
              </w:rPr>
              <w:t xml:space="preserve"> (2</w:t>
            </w:r>
            <w:r>
              <w:rPr>
                <w:rFonts w:eastAsia="Arial Unicode MS"/>
                <w:iCs/>
                <w:vertAlign w:val="superscript"/>
                <w:lang w:val="en-US"/>
              </w:rPr>
              <w:t>nd</w:t>
            </w:r>
            <w:r>
              <w:rPr>
                <w:rFonts w:eastAsia="Arial Unicode MS"/>
                <w:iCs/>
                <w:lang w:val="en-US"/>
              </w:rPr>
              <w:t xml:space="preserve"> ed.)</w:t>
            </w:r>
            <w:r>
              <w:rPr>
                <w:rFonts w:eastAsia="Arial Unicode MS"/>
                <w:iCs/>
                <w:lang w:val="en-GB"/>
              </w:rPr>
              <w:t xml:space="preserve">. </w:t>
            </w:r>
            <w:r>
              <w:rPr>
                <w:rFonts w:eastAsia="Arial Unicode MS"/>
                <w:iCs/>
                <w:lang w:val="en-US"/>
              </w:rPr>
              <w:t>London and New York: Routledge.</w:t>
            </w:r>
          </w:p>
          <w:p w:rsidR="003932FE" w:rsidRDefault="003932FE">
            <w:pPr>
              <w:spacing w:after="0" w:line="240" w:lineRule="auto"/>
              <w:ind w:left="538" w:hanging="357"/>
              <w:rPr>
                <w:rFonts w:eastAsia="Times New Roman"/>
                <w:lang w:val="en-US"/>
              </w:rPr>
            </w:pPr>
            <w:r>
              <w:rPr>
                <w:rFonts w:eastAsia="Arial Unicode MS"/>
                <w:iCs/>
                <w:lang w:val="en-US"/>
              </w:rPr>
              <w:sym w:font="Wingdings" w:char="F026"/>
            </w:r>
            <w:r>
              <w:rPr>
                <w:rFonts w:eastAsia="Arial Unicode MS"/>
                <w:iCs/>
                <w:lang w:val="en-US"/>
              </w:rPr>
              <w:t xml:space="preserve"> Kane, S. (1998). </w:t>
            </w:r>
            <w:r>
              <w:rPr>
                <w:rFonts w:eastAsia="Arial Unicode MS"/>
                <w:i/>
                <w:iCs/>
                <w:lang w:val="en-US"/>
              </w:rPr>
              <w:t>Crave</w:t>
            </w:r>
            <w:r>
              <w:rPr>
                <w:rFonts w:eastAsia="Arial Unicode MS"/>
                <w:iCs/>
                <w:lang w:val="en-US"/>
              </w:rPr>
              <w:t xml:space="preserve"> (Modern plays)</w:t>
            </w:r>
            <w:r>
              <w:rPr>
                <w:rFonts w:eastAsia="Arial Unicode MS"/>
                <w:i/>
                <w:iCs/>
                <w:lang w:val="en-US"/>
              </w:rPr>
              <w:t>.</w:t>
            </w:r>
            <w:r>
              <w:rPr>
                <w:rFonts w:eastAsia="Arial Unicode MS"/>
                <w:iCs/>
                <w:lang w:val="en-US"/>
              </w:rPr>
              <w:t xml:space="preserve"> London:</w:t>
            </w:r>
            <w:r>
              <w:rPr>
                <w:lang w:val="en-GB"/>
              </w:rPr>
              <w:t>Bloomsbury Methuen Drama</w:t>
            </w:r>
            <w:r>
              <w:rPr>
                <w:lang w:val="en-US"/>
              </w:rPr>
              <w:t>.</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
                <w:iCs/>
                <w:lang w:val="en-US"/>
              </w:rPr>
              <w:t xml:space="preserve">Landmarks of modern British drama. Volume one: The plays of the sixties. </w:t>
            </w:r>
            <w:r>
              <w:rPr>
                <w:rFonts w:eastAsia="Arial Unicode MS"/>
                <w:iCs/>
                <w:lang w:val="en-US"/>
              </w:rPr>
              <w:t>(1985). London: Methuen Lonson ltd.</w:t>
            </w:r>
          </w:p>
          <w:p w:rsidR="003932FE" w:rsidRDefault="003932FE">
            <w:pPr>
              <w:spacing w:after="0" w:line="240" w:lineRule="auto"/>
              <w:ind w:left="538" w:hanging="357"/>
              <w:rPr>
                <w:rFonts w:eastAsia="Times New Roman"/>
                <w:lang w:val="en-US"/>
              </w:rPr>
            </w:pPr>
            <w:r>
              <w:rPr>
                <w:rFonts w:eastAsia="Arial Unicode MS"/>
                <w:iCs/>
                <w:lang w:val="en-US"/>
              </w:rPr>
              <w:sym w:font="Wingdings" w:char="F026"/>
            </w:r>
            <w:r>
              <w:rPr>
                <w:rFonts w:eastAsia="Arial Unicode MS"/>
                <w:i/>
                <w:iCs/>
                <w:lang w:val="en-US"/>
              </w:rPr>
              <w:t xml:space="preserve">Landmarks of modern British drama Volume two: The plays of the seventies. </w:t>
            </w:r>
            <w:r>
              <w:rPr>
                <w:rFonts w:eastAsia="Arial Unicode MS"/>
                <w:iCs/>
                <w:lang w:val="en-US"/>
              </w:rPr>
              <w:t>(1985). London: Methuen Lonson ltd.</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Luckharst, M. (2005). </w:t>
            </w:r>
            <w:r>
              <w:rPr>
                <w:rFonts w:eastAsia="Arial Unicode MS"/>
                <w:i/>
                <w:iCs/>
                <w:lang w:val="en-US"/>
              </w:rPr>
              <w:t xml:space="preserve">Dramaturgy: A revolution in theatre. </w:t>
            </w:r>
            <w:r>
              <w:rPr>
                <w:rFonts w:eastAsia="Arial Unicode MS"/>
                <w:iCs/>
                <w:lang w:val="en-US"/>
              </w:rPr>
              <w:t>Cambridge: Cambridge University Press.</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McLeish, K. &amp; Unwin, S. (1998). </w:t>
            </w:r>
            <w:r>
              <w:rPr>
                <w:rFonts w:eastAsia="Arial Unicode MS"/>
                <w:i/>
                <w:iCs/>
                <w:lang w:val="en-US"/>
              </w:rPr>
              <w:t xml:space="preserve">A pocket guide to Shakespeare’s plays. </w:t>
            </w:r>
            <w:r>
              <w:rPr>
                <w:rFonts w:eastAsia="Arial Unicode MS"/>
                <w:iCs/>
                <w:lang w:val="en-US"/>
              </w:rPr>
              <w:t>London: Faber and Faber.</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Miller, A. (1998). </w:t>
            </w:r>
            <w:r>
              <w:rPr>
                <w:rFonts w:eastAsia="Arial Unicode MS"/>
                <w:i/>
                <w:iCs/>
                <w:lang w:val="en-US"/>
              </w:rPr>
              <w:t>Death of a salesman</w:t>
            </w:r>
            <w:r>
              <w:rPr>
                <w:rFonts w:eastAsia="Arial Unicode MS"/>
                <w:iCs/>
                <w:lang w:val="en-US"/>
              </w:rPr>
              <w:t xml:space="preserve">. London and New York: Penguin books. </w:t>
            </w:r>
          </w:p>
          <w:p w:rsidR="003932FE" w:rsidRDefault="003932FE">
            <w:pPr>
              <w:spacing w:after="0" w:line="240" w:lineRule="auto"/>
              <w:ind w:left="538" w:hanging="357"/>
              <w:rPr>
                <w:rFonts w:eastAsia="Arial Unicode MS"/>
                <w:iCs/>
              </w:rPr>
            </w:pPr>
            <w:r>
              <w:rPr>
                <w:rFonts w:eastAsia="Arial Unicode MS"/>
                <w:iCs/>
                <w:lang w:val="en-US"/>
              </w:rPr>
              <w:sym w:font="Wingdings" w:char="F026"/>
            </w:r>
            <w:r>
              <w:rPr>
                <w:lang w:val="en-US"/>
              </w:rPr>
              <w:t>Pavis</w:t>
            </w:r>
            <w:r>
              <w:t xml:space="preserve">, </w:t>
            </w:r>
            <w:r>
              <w:rPr>
                <w:lang w:val="en-US"/>
              </w:rPr>
              <w:t>P</w:t>
            </w:r>
            <w:r>
              <w:t xml:space="preserve">. (2006). </w:t>
            </w:r>
            <w:r>
              <w:rPr>
                <w:i/>
              </w:rPr>
              <w:t xml:space="preserve">Λεξικό του θεάτρου </w:t>
            </w:r>
            <w:r>
              <w:t xml:space="preserve">(Μτφρ. </w:t>
            </w:r>
            <w:r>
              <w:rPr>
                <w:rStyle w:val="txtinfo"/>
              </w:rPr>
              <w:t>Αγνή Στρουμπούλη)</w:t>
            </w:r>
            <w:r>
              <w:t xml:space="preserve">. Αθήνα: </w:t>
            </w:r>
            <w:r>
              <w:rPr>
                <w:lang w:val="en-US"/>
              </w:rPr>
              <w:t>Gutenberg</w:t>
            </w:r>
            <w:r>
              <w:t>.</w:t>
            </w:r>
          </w:p>
          <w:p w:rsidR="003932FE" w:rsidRDefault="003932FE">
            <w:pPr>
              <w:spacing w:after="0" w:line="240" w:lineRule="auto"/>
              <w:ind w:left="538" w:hanging="357"/>
              <w:rPr>
                <w:rFonts w:eastAsia="Times New Roman"/>
                <w:lang w:val="en-US"/>
              </w:rPr>
            </w:pPr>
            <w:r>
              <w:rPr>
                <w:rFonts w:eastAsia="Arial Unicode MS"/>
                <w:iCs/>
                <w:lang w:val="en-US"/>
              </w:rPr>
              <w:sym w:font="Wingdings" w:char="F026"/>
            </w:r>
            <w:r>
              <w:rPr>
                <w:lang w:val="en-US"/>
              </w:rPr>
              <w:t>Pavis</w:t>
            </w:r>
            <w:r>
              <w:t xml:space="preserve">, </w:t>
            </w:r>
            <w:r>
              <w:rPr>
                <w:lang w:val="en-US"/>
              </w:rPr>
              <w:t>P</w:t>
            </w:r>
            <w:r>
              <w:t xml:space="preserve">. (1998). </w:t>
            </w:r>
            <w:r>
              <w:rPr>
                <w:i/>
                <w:lang w:val="en-US"/>
              </w:rPr>
              <w:t>Dictionary of the theatre</w:t>
            </w:r>
            <w:r>
              <w:rPr>
                <w:lang w:val="en-US"/>
              </w:rPr>
              <w:t>. University of Toronto Press Inc.</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Pickering, K. (2005). </w:t>
            </w:r>
            <w:r>
              <w:rPr>
                <w:rFonts w:eastAsia="Arial Unicode MS"/>
                <w:i/>
                <w:iCs/>
                <w:lang w:val="en-US"/>
              </w:rPr>
              <w:t xml:space="preserve">Key concepts in drama and performance. </w:t>
            </w:r>
            <w:r>
              <w:rPr>
                <w:rFonts w:eastAsia="Arial Unicode MS"/>
                <w:iCs/>
                <w:lang w:val="en-US"/>
              </w:rPr>
              <w:t>New York: Palgrave Macmillan.</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Russell Taylor, J. (1993). </w:t>
            </w:r>
            <w:r>
              <w:rPr>
                <w:rFonts w:eastAsia="Arial Unicode MS"/>
                <w:i/>
                <w:iCs/>
                <w:lang w:val="en-US"/>
              </w:rPr>
              <w:t>The Penguin dictionary of the theatre</w:t>
            </w:r>
            <w:r>
              <w:rPr>
                <w:rFonts w:eastAsia="Arial Unicode MS"/>
                <w:iCs/>
                <w:lang w:val="en-US"/>
              </w:rPr>
              <w:t xml:space="preserve"> (3</w:t>
            </w:r>
            <w:r>
              <w:rPr>
                <w:rFonts w:eastAsia="Arial Unicode MS"/>
                <w:iCs/>
                <w:vertAlign w:val="superscript"/>
                <w:lang w:val="en-US"/>
              </w:rPr>
              <w:t>rd</w:t>
            </w:r>
            <w:r>
              <w:rPr>
                <w:rFonts w:eastAsia="Arial Unicode MS"/>
                <w:iCs/>
                <w:lang w:val="en-US"/>
              </w:rPr>
              <w:t xml:space="preserve"> ed.). London: Penguin books. </w:t>
            </w:r>
          </w:p>
          <w:p w:rsidR="003932FE" w:rsidRDefault="003932FE">
            <w:pPr>
              <w:spacing w:after="0" w:line="240" w:lineRule="auto"/>
              <w:ind w:left="538" w:hanging="357"/>
              <w:rPr>
                <w:rFonts w:eastAsia="Times New Roman"/>
                <w:lang w:val="en-US"/>
              </w:rPr>
            </w:pPr>
            <w:r>
              <w:rPr>
                <w:rFonts w:eastAsia="Arial Unicode MS"/>
                <w:iCs/>
                <w:lang w:val="en-US"/>
              </w:rPr>
              <w:sym w:font="Wingdings" w:char="F026"/>
            </w:r>
            <w:r>
              <w:rPr>
                <w:rFonts w:eastAsia="Arial Unicode MS"/>
                <w:iCs/>
                <w:lang w:val="en-US"/>
              </w:rPr>
              <w:t xml:space="preserve"> Sheperd, S. &amp; Wallis, M. (2004). </w:t>
            </w:r>
            <w:r>
              <w:rPr>
                <w:rFonts w:eastAsia="Arial Unicode MS"/>
                <w:i/>
                <w:iCs/>
                <w:lang w:val="en-US"/>
              </w:rPr>
              <w:t xml:space="preserve">Drama / Theatre / </w:t>
            </w:r>
            <w:r>
              <w:rPr>
                <w:rFonts w:eastAsia="Arial Unicode MS"/>
                <w:iCs/>
                <w:lang w:val="en-US"/>
              </w:rPr>
              <w:t>Performance (The new critical idiom). London and New York: Routledge.</w:t>
            </w:r>
          </w:p>
          <w:p w:rsidR="003932FE" w:rsidRDefault="003932FE">
            <w:pPr>
              <w:spacing w:after="0" w:line="240" w:lineRule="auto"/>
              <w:ind w:left="538" w:hanging="357"/>
              <w:rPr>
                <w:rFonts w:eastAsia="Arial Unicode MS"/>
                <w:iCs/>
                <w:lang w:val="en-US"/>
              </w:rPr>
            </w:pPr>
            <w:r>
              <w:rPr>
                <w:rFonts w:eastAsia="Arial Unicode MS"/>
                <w:iCs/>
                <w:lang w:val="en-US"/>
              </w:rPr>
              <w:sym w:font="Wingdings" w:char="F026"/>
            </w:r>
            <w:r>
              <w:rPr>
                <w:rFonts w:eastAsia="Arial Unicode MS"/>
                <w:iCs/>
                <w:lang w:val="en-US"/>
              </w:rPr>
              <w:t xml:space="preserve"> Williams, T. (1958). </w:t>
            </w:r>
            <w:r>
              <w:rPr>
                <w:rFonts w:eastAsia="Arial Unicode MS"/>
                <w:i/>
                <w:iCs/>
                <w:lang w:val="en-US"/>
              </w:rPr>
              <w:t xml:space="preserve">The rose tattoo and other plays. </w:t>
            </w:r>
            <w:r>
              <w:rPr>
                <w:rFonts w:eastAsia="Arial Unicode MS"/>
                <w:iCs/>
                <w:lang w:val="en-US"/>
              </w:rPr>
              <w:t xml:space="preserve">London: Penguin books. </w:t>
            </w:r>
          </w:p>
          <w:p w:rsidR="003932FE" w:rsidRDefault="003932FE">
            <w:pPr>
              <w:spacing w:after="0" w:line="240" w:lineRule="auto"/>
              <w:ind w:left="540" w:hanging="360"/>
              <w:rPr>
                <w:rFonts w:eastAsia="Times New Roman"/>
                <w:lang w:val="en-GB"/>
              </w:rPr>
            </w:pPr>
            <w:r>
              <w:rPr>
                <w:rFonts w:eastAsia="Arial Unicode MS"/>
                <w:iCs/>
                <w:lang w:val="en-US"/>
              </w:rPr>
              <w:sym w:font="Wingdings" w:char="F026"/>
            </w:r>
            <w:r>
              <w:rPr>
                <w:rFonts w:eastAsia="Arial Unicode MS"/>
                <w:iCs/>
                <w:lang w:val="en-US"/>
              </w:rPr>
              <w:t xml:space="preserve"> Winslow, C. (2011). </w:t>
            </w:r>
            <w:r>
              <w:rPr>
                <w:rFonts w:eastAsia="Arial Unicode MS"/>
                <w:i/>
                <w:iCs/>
                <w:lang w:val="en-US"/>
              </w:rPr>
              <w:t xml:space="preserve">The Oberon glossary of theatrical terms: theatre jargon explained </w:t>
            </w:r>
            <w:r>
              <w:rPr>
                <w:rFonts w:eastAsia="Arial Unicode MS"/>
                <w:iCs/>
                <w:lang w:val="en-US"/>
              </w:rPr>
              <w:t>(2</w:t>
            </w:r>
            <w:r>
              <w:rPr>
                <w:rFonts w:eastAsia="Arial Unicode MS"/>
                <w:iCs/>
                <w:vertAlign w:val="superscript"/>
                <w:lang w:val="en-US"/>
              </w:rPr>
              <w:t>nd</w:t>
            </w:r>
            <w:r>
              <w:rPr>
                <w:rFonts w:eastAsia="Arial Unicode MS"/>
                <w:iCs/>
                <w:lang w:val="en-US"/>
              </w:rPr>
              <w:t xml:space="preserve"> ed. ). London: Oberon books ltd</w:t>
            </w:r>
          </w:p>
        </w:tc>
      </w:tr>
    </w:tbl>
    <w:p w:rsidR="003932FE" w:rsidRDefault="003932FE" w:rsidP="003932FE">
      <w:pPr>
        <w:rPr>
          <w:lang w:val="en-GB"/>
        </w:rPr>
      </w:pPr>
    </w:p>
    <w:p w:rsidR="00C86F56" w:rsidRPr="00C86F56" w:rsidRDefault="00D92EF3" w:rsidP="00D92EF3">
      <w:pPr>
        <w:spacing w:after="0" w:line="240" w:lineRule="auto"/>
        <w:ind w:left="720" w:hanging="578"/>
        <w:rPr>
          <w:rFonts w:ascii="Calibri" w:eastAsia="Times New Roman" w:hAnsi="Calibri" w:cs="Times New Roman"/>
        </w:rPr>
      </w:pPr>
      <w:r>
        <w:rPr>
          <w:rFonts w:ascii="Calibri" w:eastAsia="Times New Roman" w:hAnsi="Calibri" w:cs="Times New Roman"/>
          <w:b/>
        </w:rPr>
        <w:t>16</w:t>
      </w:r>
      <w:r w:rsidR="00C86F56">
        <w:rPr>
          <w:rFonts w:ascii="Calibri" w:eastAsia="Times New Roman" w:hAnsi="Calibri" w:cs="Times New Roman"/>
          <w:b/>
        </w:rPr>
        <w:t xml:space="preserve">. </w:t>
      </w:r>
      <w:r w:rsidR="00C86F56" w:rsidRPr="00C86F56">
        <w:rPr>
          <w:rFonts w:ascii="Calibri" w:eastAsia="Times New Roman" w:hAnsi="Calibri" w:cs="Times New Roman"/>
          <w:b/>
        </w:rPr>
        <w:t xml:space="preserve">Ονοματεπώνυμο διδάσκουσας: </w:t>
      </w:r>
      <w:r w:rsidR="00C86F56">
        <w:rPr>
          <w:rFonts w:ascii="Calibri" w:eastAsia="Times New Roman" w:hAnsi="Calibri" w:cs="Times New Roman"/>
        </w:rPr>
        <w:t>Κοτζαμάνη Μαρίνα</w:t>
      </w:r>
    </w:p>
    <w:p w:rsidR="00C86F56" w:rsidRDefault="00D92EF3" w:rsidP="00C86F56">
      <w:pPr>
        <w:spacing w:after="0" w:line="240" w:lineRule="auto"/>
        <w:rPr>
          <w:rFonts w:ascii="Calibri" w:eastAsia="Times New Roman" w:hAnsi="Calibri" w:cs="Times New Roman"/>
        </w:rPr>
      </w:pPr>
      <w:r>
        <w:rPr>
          <w:rFonts w:ascii="Calibri" w:eastAsia="Times New Roman" w:hAnsi="Calibri" w:cs="Times New Roman"/>
          <w:b/>
        </w:rPr>
        <w:t xml:space="preserve">         </w:t>
      </w:r>
      <w:r w:rsidR="00C86F56" w:rsidRPr="00C86F56">
        <w:rPr>
          <w:rFonts w:ascii="Calibri" w:eastAsia="Times New Roman" w:hAnsi="Calibri" w:cs="Times New Roman"/>
          <w:b/>
        </w:rPr>
        <w:t xml:space="preserve"> Διδασκόμενα μαθήματα προπτυχιακού: </w:t>
      </w:r>
      <w:r w:rsidR="00C86F56" w:rsidRPr="00C86F56">
        <w:rPr>
          <w:rFonts w:ascii="Calibri" w:eastAsia="Times New Roman" w:hAnsi="Calibri" w:cs="Times New Roman"/>
        </w:rPr>
        <w:t>5</w:t>
      </w:r>
    </w:p>
    <w:p w:rsidR="002B1BBF" w:rsidRPr="00C86F56" w:rsidRDefault="002B1BBF" w:rsidP="00C86F56">
      <w:pPr>
        <w:spacing w:after="0" w:line="240" w:lineRule="auto"/>
        <w:rPr>
          <w:rFonts w:ascii="Calibri" w:eastAsia="Times New Roman" w:hAnsi="Calibri" w:cs="Times New Roman"/>
        </w:rPr>
      </w:pPr>
    </w:p>
    <w:p w:rsidR="00612BD3" w:rsidRPr="00612BD3" w:rsidRDefault="00612BD3" w:rsidP="00612BD3">
      <w:pPr>
        <w:jc w:val="center"/>
        <w:rPr>
          <w:rFonts w:ascii="Calibri" w:eastAsia="Times New Roman" w:hAnsi="Calibri" w:cs="Times New Roman"/>
          <w:b/>
        </w:rPr>
      </w:pPr>
      <w:r w:rsidRPr="00612BD3">
        <w:rPr>
          <w:rFonts w:ascii="Calibri" w:eastAsia="Times New Roman" w:hAnsi="Calibri" w:cs="Times New Roman"/>
          <w:b/>
        </w:rPr>
        <w:t>ΠΕΡΙΓΡΑΜΜΑ ΜΑΘΗΜΑΤΟΣ</w:t>
      </w:r>
    </w:p>
    <w:p w:rsidR="00612BD3" w:rsidRPr="00612BD3" w:rsidRDefault="00612BD3" w:rsidP="00612BD3">
      <w:pPr>
        <w:spacing w:after="0" w:line="240" w:lineRule="auto"/>
        <w:ind w:left="284"/>
        <w:contextualSpacing/>
        <w:jc w:val="left"/>
        <w:rPr>
          <w:rFonts w:ascii="Calibri" w:eastAsia="Times New Roman" w:hAnsi="Calibri" w:cs="Times New Roman"/>
          <w:b/>
        </w:rPr>
      </w:pPr>
      <w:r>
        <w:rPr>
          <w:rFonts w:ascii="Calibri" w:eastAsia="Times New Roman" w:hAnsi="Calibri" w:cs="Times New Roman"/>
          <w:b/>
        </w:rPr>
        <w:t xml:space="preserve">1. </w:t>
      </w:r>
      <w:r w:rsidRPr="00612BD3">
        <w:rPr>
          <w:rFonts w:ascii="Calibri" w:eastAsia="Times New Roman" w:hAnsi="Calibri" w:cs="Times New Roman"/>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665"/>
        <w:gridCol w:w="425"/>
        <w:gridCol w:w="2268"/>
        <w:gridCol w:w="283"/>
        <w:gridCol w:w="1701"/>
      </w:tblGrid>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ΣΧΟΛΗ</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ΚΑΛΩΝ ΤΕΧΝΩΝ</w:t>
            </w:r>
          </w:p>
        </w:tc>
      </w:tr>
      <w:tr w:rsidR="00612BD3" w:rsidRPr="00612BD3" w:rsidTr="00A83AD7">
        <w:tc>
          <w:tcPr>
            <w:tcW w:w="2838" w:type="dxa"/>
            <w:shd w:val="clear" w:color="auto" w:fill="D9D9D9"/>
          </w:tcPr>
          <w:p w:rsidR="00612BD3" w:rsidRPr="00612BD3" w:rsidRDefault="00612BD3" w:rsidP="00612BD3">
            <w:pPr>
              <w:spacing w:after="0" w:line="240" w:lineRule="auto"/>
              <w:jc w:val="right"/>
              <w:rPr>
                <w:rFonts w:ascii="Calibri" w:eastAsia="Times New Roman" w:hAnsi="Calibri" w:cs="Times New Roman"/>
                <w:b/>
              </w:rPr>
            </w:pPr>
            <w:r w:rsidRPr="00612BD3">
              <w:rPr>
                <w:rFonts w:ascii="Calibri" w:eastAsia="Times New Roman" w:hAnsi="Calibri" w:cs="Times New Roman"/>
                <w:b/>
              </w:rPr>
              <w:t>ΤΜΗΜΑ</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ΘΕΑΤΡΙΚΩΝ ΣΠΟΥΔΩΝ</w:t>
            </w:r>
          </w:p>
        </w:tc>
      </w:tr>
      <w:tr w:rsidR="00612BD3" w:rsidRPr="00612BD3" w:rsidTr="00A83AD7">
        <w:tc>
          <w:tcPr>
            <w:tcW w:w="2838" w:type="dxa"/>
            <w:shd w:val="clear" w:color="auto" w:fill="D9D9D9"/>
          </w:tcPr>
          <w:p w:rsidR="00612BD3" w:rsidRPr="00612BD3" w:rsidRDefault="00612BD3" w:rsidP="00612BD3">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rPr>
              <w:t>ΕΠΙΠΕΔΟ ΣΠΟΥ</w:t>
            </w:r>
            <w:r w:rsidRPr="00612BD3">
              <w:rPr>
                <w:rFonts w:ascii="Calibri" w:eastAsia="Times New Roman" w:hAnsi="Calibri" w:cs="Times New Roman"/>
                <w:b/>
                <w:lang w:val="en-US"/>
              </w:rPr>
              <w:t>ΔΩΝ</w:t>
            </w:r>
          </w:p>
        </w:tc>
        <w:tc>
          <w:tcPr>
            <w:tcW w:w="6342" w:type="dxa"/>
            <w:gridSpan w:val="5"/>
          </w:tcPr>
          <w:p w:rsidR="00612BD3" w:rsidRPr="00612BD3" w:rsidRDefault="00612BD3" w:rsidP="00612BD3">
            <w:pPr>
              <w:spacing w:after="0" w:line="240" w:lineRule="auto"/>
              <w:rPr>
                <w:rFonts w:ascii="Calibri" w:eastAsia="Times New Roman" w:hAnsi="Calibri" w:cs="Times New Roman"/>
                <w:lang w:val="en-US"/>
              </w:rPr>
            </w:pPr>
            <w:r w:rsidRPr="00612BD3">
              <w:rPr>
                <w:rFonts w:ascii="Calibri" w:eastAsia="Times New Roman" w:hAnsi="Calibri" w:cs="Times New Roman"/>
                <w:lang w:val="en-US"/>
              </w:rPr>
              <w:t>Προπτυχιακό</w:t>
            </w:r>
          </w:p>
        </w:tc>
      </w:tr>
      <w:tr w:rsidR="00612BD3" w:rsidRPr="00612BD3" w:rsidTr="00A83AD7">
        <w:tc>
          <w:tcPr>
            <w:tcW w:w="2838" w:type="dxa"/>
            <w:shd w:val="clear" w:color="auto" w:fill="D9D9D9"/>
          </w:tcPr>
          <w:p w:rsidR="00612BD3" w:rsidRPr="00612BD3" w:rsidRDefault="00612BD3" w:rsidP="00612BD3">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lang w:val="en-US"/>
              </w:rPr>
              <w:t>ΚΩΔΙΚΟΣ ΜΑΘΗΜΑΤΟΣ</w:t>
            </w:r>
          </w:p>
        </w:tc>
        <w:tc>
          <w:tcPr>
            <w:tcW w:w="1665" w:type="dxa"/>
          </w:tcPr>
          <w:p w:rsidR="00612BD3" w:rsidRPr="00612BD3" w:rsidRDefault="00612BD3" w:rsidP="00612BD3">
            <w:pPr>
              <w:spacing w:after="0" w:line="240" w:lineRule="auto"/>
              <w:rPr>
                <w:rFonts w:ascii="Calibri" w:eastAsia="Times New Roman" w:hAnsi="Calibri" w:cs="Times New Roman"/>
                <w:b/>
                <w:lang w:val="en-US"/>
              </w:rPr>
            </w:pPr>
          </w:p>
        </w:tc>
        <w:tc>
          <w:tcPr>
            <w:tcW w:w="2976" w:type="dxa"/>
            <w:gridSpan w:val="3"/>
          </w:tcPr>
          <w:p w:rsidR="00612BD3" w:rsidRPr="00612BD3" w:rsidRDefault="00612BD3" w:rsidP="00612BD3">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ΕΞΑΜΗΝΟ ΣΠΟΥΔΩΝ</w:t>
            </w:r>
          </w:p>
        </w:tc>
        <w:tc>
          <w:tcPr>
            <w:tcW w:w="1701" w:type="dxa"/>
          </w:tcPr>
          <w:p w:rsidR="00612BD3" w:rsidRPr="00612BD3" w:rsidRDefault="00612BD3" w:rsidP="00612BD3">
            <w:pPr>
              <w:spacing w:after="0" w:line="240" w:lineRule="auto"/>
              <w:jc w:val="center"/>
              <w:rPr>
                <w:rFonts w:ascii="Calibri" w:eastAsia="Times New Roman" w:hAnsi="Calibri" w:cs="Times New Roman"/>
                <w:b/>
              </w:rPr>
            </w:pPr>
            <w:r w:rsidRPr="00612BD3">
              <w:rPr>
                <w:rFonts w:ascii="Calibri" w:eastAsia="Times New Roman" w:hAnsi="Calibri" w:cs="Times New Roman"/>
                <w:b/>
              </w:rPr>
              <w:t>ΣΤ ή Η</w:t>
            </w:r>
          </w:p>
        </w:tc>
      </w:tr>
      <w:tr w:rsidR="00612BD3" w:rsidRPr="00612BD3" w:rsidTr="00A83AD7">
        <w:tc>
          <w:tcPr>
            <w:tcW w:w="2838" w:type="dxa"/>
            <w:shd w:val="clear" w:color="auto" w:fill="D9D9D9"/>
          </w:tcPr>
          <w:p w:rsidR="00612BD3" w:rsidRPr="00612BD3" w:rsidRDefault="00612BD3" w:rsidP="00612BD3">
            <w:pPr>
              <w:spacing w:after="0" w:line="240" w:lineRule="auto"/>
              <w:jc w:val="right"/>
              <w:rPr>
                <w:rFonts w:ascii="Calibri" w:eastAsia="Times New Roman" w:hAnsi="Calibri" w:cs="Times New Roman"/>
                <w:b/>
                <w:lang w:val="en-US"/>
              </w:rPr>
            </w:pPr>
            <w:r w:rsidRPr="00612BD3">
              <w:rPr>
                <w:rFonts w:ascii="Calibri" w:eastAsia="Times New Roman" w:hAnsi="Calibri" w:cs="Times New Roman"/>
                <w:b/>
                <w:lang w:val="en-US"/>
              </w:rPr>
              <w:t>ΤΙΤΛΟΣ ΜΑΘΗΜΑΤΟΣ</w:t>
            </w:r>
          </w:p>
        </w:tc>
        <w:tc>
          <w:tcPr>
            <w:tcW w:w="6342" w:type="dxa"/>
            <w:gridSpan w:val="5"/>
          </w:tcPr>
          <w:p w:rsidR="00612BD3" w:rsidRPr="00612BD3" w:rsidRDefault="00612BD3" w:rsidP="00612BD3">
            <w:pPr>
              <w:widowControl w:val="0"/>
              <w:tabs>
                <w:tab w:val="left" w:pos="360"/>
              </w:tabs>
              <w:autoSpaceDE w:val="0"/>
              <w:autoSpaceDN w:val="0"/>
              <w:adjustRightInd w:val="0"/>
              <w:spacing w:after="0" w:line="240" w:lineRule="auto"/>
              <w:rPr>
                <w:rFonts w:ascii="Calibri" w:eastAsia="Times New Roman" w:hAnsi="Calibri" w:cs="Times New Roman"/>
                <w:b/>
              </w:rPr>
            </w:pPr>
            <w:r w:rsidRPr="00612BD3">
              <w:rPr>
                <w:rFonts w:ascii="Calibri" w:eastAsia="Times New Roman" w:hAnsi="Calibri" w:cs="Palatino Linotype"/>
              </w:rPr>
              <w:t>Αγγλική Γλώσσα και Ορολογία Θεάτρου Ι</w:t>
            </w:r>
            <w:r w:rsidRPr="00612BD3">
              <w:rPr>
                <w:rFonts w:ascii="Calibri" w:eastAsia="Times New Roman" w:hAnsi="Calibri" w:cs="Palatino Linotype"/>
                <w:lang w:val="en-US"/>
              </w:rPr>
              <w:t>V</w:t>
            </w:r>
          </w:p>
        </w:tc>
      </w:tr>
      <w:tr w:rsidR="00612BD3" w:rsidRPr="00612BD3" w:rsidTr="00A83AD7">
        <w:tc>
          <w:tcPr>
            <w:tcW w:w="4928" w:type="dxa"/>
            <w:gridSpan w:val="3"/>
            <w:shd w:val="clear" w:color="auto" w:fill="D9D9D9"/>
          </w:tcPr>
          <w:p w:rsidR="00612BD3" w:rsidRPr="00612BD3" w:rsidRDefault="00612BD3" w:rsidP="00612BD3">
            <w:pPr>
              <w:widowControl w:val="0"/>
              <w:autoSpaceDE w:val="0"/>
              <w:autoSpaceDN w:val="0"/>
              <w:adjustRightInd w:val="0"/>
              <w:spacing w:after="0" w:line="240" w:lineRule="auto"/>
              <w:jc w:val="center"/>
              <w:rPr>
                <w:rFonts w:ascii="Calibri" w:eastAsia="Times New Roman" w:hAnsi="Calibri" w:cs="Times"/>
                <w:b/>
              </w:rPr>
            </w:pPr>
            <w:r w:rsidRPr="00612BD3">
              <w:rPr>
                <w:rFonts w:ascii="Calibri" w:eastAsia="Times New Roman" w:hAnsi="Calibri" w:cs="Times"/>
                <w:b/>
              </w:rPr>
              <w:t>ΑΥΤΟΤΕΛΕΙΣ ΔΙΔΑΚΤΙΚΕΣ ΔΡΑΣΤΗΡΙΟΤΗΤΕΣ</w:t>
            </w:r>
          </w:p>
          <w:p w:rsidR="00612BD3" w:rsidRPr="00612BD3" w:rsidRDefault="00612BD3" w:rsidP="00612BD3">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612BD3" w:rsidRPr="00612BD3" w:rsidRDefault="00612BD3" w:rsidP="00612BD3">
            <w:pPr>
              <w:widowControl w:val="0"/>
              <w:autoSpaceDE w:val="0"/>
              <w:autoSpaceDN w:val="0"/>
              <w:adjustRightInd w:val="0"/>
              <w:spacing w:after="0" w:line="240" w:lineRule="auto"/>
              <w:jc w:val="center"/>
              <w:rPr>
                <w:rFonts w:ascii="Calibri" w:eastAsia="Times New Roman" w:hAnsi="Calibri" w:cs="Times"/>
                <w:b/>
                <w:lang w:val="en-US"/>
              </w:rPr>
            </w:pPr>
            <w:r w:rsidRPr="00612BD3">
              <w:rPr>
                <w:rFonts w:ascii="Calibri" w:eastAsia="Times New Roman" w:hAnsi="Calibri" w:cs="Times"/>
                <w:b/>
                <w:lang w:val="en-US"/>
              </w:rPr>
              <w:t>ΕΒΔΟΜΑΔΙΑΙΕΣ ΩΡΕΣ ΔΙΔΑΣΚΑΛΙΑΣ</w:t>
            </w:r>
          </w:p>
          <w:p w:rsidR="00612BD3" w:rsidRPr="00612BD3" w:rsidRDefault="00612BD3" w:rsidP="00612BD3">
            <w:pPr>
              <w:spacing w:after="0" w:line="240" w:lineRule="auto"/>
              <w:jc w:val="center"/>
              <w:rPr>
                <w:rFonts w:ascii="Calibri" w:eastAsia="Times New Roman" w:hAnsi="Calibri" w:cs="Times New Roman"/>
                <w:b/>
              </w:rPr>
            </w:pPr>
          </w:p>
          <w:p w:rsidR="00612BD3" w:rsidRPr="00612BD3" w:rsidRDefault="00612BD3" w:rsidP="00612BD3">
            <w:pPr>
              <w:spacing w:after="0" w:line="240" w:lineRule="auto"/>
              <w:jc w:val="center"/>
              <w:rPr>
                <w:rFonts w:ascii="Calibri" w:eastAsia="Times New Roman" w:hAnsi="Calibri" w:cs="Times New Roman"/>
                <w:b/>
              </w:rPr>
            </w:pPr>
            <w:r w:rsidRPr="00612BD3">
              <w:rPr>
                <w:rFonts w:ascii="Calibri" w:eastAsia="Times New Roman" w:hAnsi="Calibri" w:cs="Times New Roman"/>
                <w:b/>
              </w:rPr>
              <w:t>3</w:t>
            </w:r>
          </w:p>
        </w:tc>
        <w:tc>
          <w:tcPr>
            <w:tcW w:w="1984" w:type="dxa"/>
            <w:gridSpan w:val="2"/>
          </w:tcPr>
          <w:p w:rsidR="00612BD3" w:rsidRPr="00612BD3" w:rsidRDefault="00612BD3" w:rsidP="00612BD3">
            <w:pPr>
              <w:widowControl w:val="0"/>
              <w:autoSpaceDE w:val="0"/>
              <w:autoSpaceDN w:val="0"/>
              <w:adjustRightInd w:val="0"/>
              <w:spacing w:after="0" w:line="240" w:lineRule="auto"/>
              <w:jc w:val="center"/>
              <w:rPr>
                <w:rFonts w:ascii="Calibri" w:eastAsia="Times New Roman" w:hAnsi="Calibri" w:cs="Times"/>
                <w:b/>
                <w:lang w:val="en-US"/>
              </w:rPr>
            </w:pPr>
            <w:r w:rsidRPr="00612BD3">
              <w:rPr>
                <w:rFonts w:ascii="Calibri" w:eastAsia="Times New Roman" w:hAnsi="Calibri" w:cs="Times"/>
                <w:b/>
                <w:lang w:val="en-US"/>
              </w:rPr>
              <w:t>ΠΙΣΤΩΤΙΚΕΣ ΜΟΝΑΔΕΣ</w:t>
            </w:r>
          </w:p>
          <w:p w:rsidR="00612BD3" w:rsidRPr="00612BD3" w:rsidRDefault="00612BD3" w:rsidP="00612BD3">
            <w:pPr>
              <w:spacing w:after="0" w:line="240" w:lineRule="auto"/>
              <w:jc w:val="center"/>
              <w:rPr>
                <w:rFonts w:ascii="Calibri" w:eastAsia="Times New Roman" w:hAnsi="Calibri" w:cs="Times New Roman"/>
                <w:b/>
              </w:rPr>
            </w:pPr>
          </w:p>
          <w:p w:rsidR="00612BD3" w:rsidRPr="00612BD3" w:rsidRDefault="00612BD3" w:rsidP="00612BD3">
            <w:pPr>
              <w:spacing w:after="0" w:line="240" w:lineRule="auto"/>
              <w:jc w:val="center"/>
              <w:rPr>
                <w:rFonts w:ascii="Calibri" w:eastAsia="Times New Roman" w:hAnsi="Calibri" w:cs="Times New Roman"/>
                <w:b/>
              </w:rPr>
            </w:pPr>
            <w:r w:rsidRPr="00612BD3">
              <w:rPr>
                <w:rFonts w:ascii="Calibri" w:eastAsia="Times New Roman" w:hAnsi="Calibri" w:cs="Times New Roman"/>
                <w:b/>
              </w:rPr>
              <w:t>5</w:t>
            </w:r>
          </w:p>
        </w:tc>
      </w:tr>
      <w:tr w:rsidR="00612BD3" w:rsidRPr="00612BD3" w:rsidTr="00A83AD7">
        <w:tc>
          <w:tcPr>
            <w:tcW w:w="4928" w:type="dxa"/>
            <w:gridSpan w:val="3"/>
          </w:tcPr>
          <w:p w:rsidR="00612BD3" w:rsidRPr="00612BD3" w:rsidRDefault="00612BD3" w:rsidP="00612BD3">
            <w:pPr>
              <w:spacing w:after="0" w:line="240" w:lineRule="auto"/>
              <w:jc w:val="right"/>
              <w:rPr>
                <w:rFonts w:ascii="Calibri" w:eastAsia="Times New Roman" w:hAnsi="Calibri" w:cs="Times New Roman"/>
                <w:b/>
                <w:lang w:val="en-US"/>
              </w:rPr>
            </w:pPr>
          </w:p>
        </w:tc>
        <w:tc>
          <w:tcPr>
            <w:tcW w:w="2268" w:type="dxa"/>
          </w:tcPr>
          <w:p w:rsidR="00612BD3" w:rsidRPr="00612BD3" w:rsidRDefault="00612BD3" w:rsidP="00612BD3">
            <w:pPr>
              <w:spacing w:after="0" w:line="240" w:lineRule="auto"/>
              <w:rPr>
                <w:rFonts w:ascii="Calibri" w:eastAsia="Times New Roman" w:hAnsi="Calibri" w:cs="Times New Roman"/>
                <w:b/>
                <w:lang w:val="en-US"/>
              </w:rPr>
            </w:pPr>
          </w:p>
        </w:tc>
        <w:tc>
          <w:tcPr>
            <w:tcW w:w="1984" w:type="dxa"/>
            <w:gridSpan w:val="2"/>
          </w:tcPr>
          <w:p w:rsidR="00612BD3" w:rsidRPr="00612BD3" w:rsidRDefault="00612BD3" w:rsidP="00612BD3">
            <w:pPr>
              <w:spacing w:after="0" w:line="240" w:lineRule="auto"/>
              <w:rPr>
                <w:rFonts w:ascii="Calibri" w:eastAsia="Times New Roman" w:hAnsi="Calibri" w:cs="Times New Roman"/>
                <w:b/>
                <w:lang w:val="en-US"/>
              </w:rPr>
            </w:pPr>
          </w:p>
        </w:tc>
      </w:tr>
      <w:tr w:rsidR="00612BD3" w:rsidRPr="00612BD3" w:rsidTr="00A83AD7">
        <w:tc>
          <w:tcPr>
            <w:tcW w:w="4928" w:type="dxa"/>
            <w:gridSpan w:val="3"/>
            <w:shd w:val="clear" w:color="auto" w:fill="D9D9D9"/>
          </w:tcPr>
          <w:p w:rsidR="00612BD3" w:rsidRPr="00612BD3" w:rsidRDefault="00612BD3" w:rsidP="00612BD3">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68" w:type="dxa"/>
          </w:tcPr>
          <w:p w:rsidR="00612BD3" w:rsidRPr="00612BD3" w:rsidRDefault="00612BD3" w:rsidP="00612BD3">
            <w:pPr>
              <w:spacing w:after="0" w:line="240" w:lineRule="auto"/>
              <w:rPr>
                <w:rFonts w:ascii="Calibri" w:eastAsia="Times New Roman" w:hAnsi="Calibri" w:cs="Times New Roman"/>
                <w:b/>
              </w:rPr>
            </w:pPr>
          </w:p>
        </w:tc>
        <w:tc>
          <w:tcPr>
            <w:tcW w:w="1984" w:type="dxa"/>
            <w:gridSpan w:val="2"/>
          </w:tcPr>
          <w:p w:rsidR="00612BD3" w:rsidRPr="00612BD3" w:rsidRDefault="00612BD3" w:rsidP="00612BD3">
            <w:pPr>
              <w:spacing w:after="0" w:line="240" w:lineRule="auto"/>
              <w:rPr>
                <w:rFonts w:ascii="Calibri" w:eastAsia="Times New Roman" w:hAnsi="Calibri" w:cs="Times New Roman"/>
                <w:b/>
              </w:rPr>
            </w:pPr>
          </w:p>
        </w:tc>
      </w:tr>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ΤΥΠΟΣ ΜΑΘΗΜΑΤΟΣ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Γενικού Υπόβαθρου, Ειδικού Υπόβαθρου, Ειδικότητας</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ΓΕΝΙΚΟΥ ΥΠΟΒΑΘΡΟΥ</w:t>
            </w:r>
          </w:p>
        </w:tc>
      </w:tr>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lang w:val="en-US"/>
              </w:rPr>
            </w:pPr>
            <w:r w:rsidRPr="00612BD3">
              <w:rPr>
                <w:rFonts w:ascii="Calibri" w:eastAsia="Times New Roman" w:hAnsi="Calibri" w:cs="Times"/>
                <w:b/>
                <w:lang w:val="en-US"/>
              </w:rPr>
              <w:t>ΠΡΟΑΠΑΙΤΟΥΜΕΝΑ ΜΑΘΗΜΑΤΑ:</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 xml:space="preserve">ΟΧΙ. </w:t>
            </w:r>
          </w:p>
          <w:p w:rsidR="00612BD3" w:rsidRPr="00612BD3" w:rsidRDefault="00612BD3" w:rsidP="00612BD3">
            <w:pPr>
              <w:spacing w:after="0" w:line="240" w:lineRule="auto"/>
              <w:rPr>
                <w:rFonts w:ascii="Calibri" w:eastAsia="Times New Roman" w:hAnsi="Calibri" w:cs="Times New Roman"/>
                <w:b/>
              </w:rPr>
            </w:pPr>
            <w:r w:rsidRPr="00612BD3">
              <w:rPr>
                <w:rFonts w:ascii="Calibri" w:eastAsia="Times New Roman" w:hAnsi="Calibri" w:cs="Times New Roman"/>
                <w:b/>
              </w:rPr>
              <w:t xml:space="preserve">Οι φοιτητές που θα το επιλέξουν συνιστάται να έχουν παρακολουθήσει το μάθημα </w:t>
            </w:r>
            <w:r w:rsidRPr="00612BD3">
              <w:rPr>
                <w:rFonts w:ascii="Calibri" w:eastAsia="Times New Roman" w:hAnsi="Calibri" w:cs="Times New Roman"/>
                <w:b/>
                <w:i/>
              </w:rPr>
              <w:t>Αγγλική Γλώσσα και Ορολογία Θεάτρου ΙΙΙ</w:t>
            </w:r>
            <w:r w:rsidRPr="00612BD3">
              <w:rPr>
                <w:rFonts w:ascii="Calibri" w:eastAsia="Times New Roman" w:hAnsi="Calibri" w:cs="Times New Roman"/>
                <w:b/>
              </w:rPr>
              <w:t>.</w:t>
            </w:r>
          </w:p>
        </w:tc>
      </w:tr>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ΓΛΩΣΣΑ ΔΙΔΑΣΚΑΛΙΑΣ και ΕΞΕΤΑΣΕΩΝ:</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Αγγλική</w:t>
            </w:r>
          </w:p>
        </w:tc>
      </w:tr>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 xml:space="preserve">ΤΟ ΜΑΘΗΜΑ ΠΡΟΣΦΕΡΕΤΑΙ ΣΕ ΦΟΙΤΗΤΕΣ </w:t>
            </w:r>
            <w:r w:rsidRPr="00612BD3">
              <w:rPr>
                <w:rFonts w:ascii="Calibri" w:eastAsia="Times New Roman" w:hAnsi="Calibri" w:cs="Times"/>
                <w:b/>
                <w:lang w:val="en-US"/>
              </w:rPr>
              <w:t>ERASMUS</w:t>
            </w:r>
          </w:p>
        </w:tc>
        <w:tc>
          <w:tcPr>
            <w:tcW w:w="6342" w:type="dxa"/>
            <w:gridSpan w:val="5"/>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ΝΑΙ (στα Αγγλικά)</w:t>
            </w:r>
          </w:p>
        </w:tc>
      </w:tr>
      <w:tr w:rsidR="00612BD3" w:rsidRPr="00612BD3" w:rsidTr="00A83AD7">
        <w:tc>
          <w:tcPr>
            <w:tcW w:w="2838"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lang w:val="en-US"/>
              </w:rPr>
            </w:pPr>
            <w:r w:rsidRPr="00612BD3">
              <w:rPr>
                <w:rFonts w:ascii="Calibri" w:eastAsia="Times New Roman" w:hAnsi="Calibri" w:cs="Times"/>
                <w:b/>
              </w:rPr>
              <w:t xml:space="preserve">ΗΛΕΚΤΡΟΝΙΚΗ ΣΕΛΙΔΑ </w:t>
            </w:r>
            <w:r w:rsidRPr="00612BD3">
              <w:rPr>
                <w:rFonts w:ascii="Calibri" w:eastAsia="Times New Roman" w:hAnsi="Calibri" w:cs="Times"/>
                <w:b/>
                <w:lang w:val="en-US"/>
              </w:rPr>
              <w:t>ΜΑΘΗΜΑΤΟΣ (URL)</w:t>
            </w:r>
          </w:p>
        </w:tc>
        <w:tc>
          <w:tcPr>
            <w:tcW w:w="6342" w:type="dxa"/>
            <w:gridSpan w:val="5"/>
          </w:tcPr>
          <w:p w:rsidR="00612BD3" w:rsidRPr="00612BD3" w:rsidRDefault="00612BD3" w:rsidP="00612BD3">
            <w:pPr>
              <w:spacing w:after="0" w:line="240" w:lineRule="auto"/>
              <w:rPr>
                <w:rFonts w:ascii="Calibri" w:eastAsia="Times New Roman" w:hAnsi="Calibri" w:cs="Times New Roman"/>
                <w:b/>
              </w:rPr>
            </w:pPr>
          </w:p>
        </w:tc>
      </w:tr>
    </w:tbl>
    <w:p w:rsidR="00612BD3" w:rsidRPr="00612BD3" w:rsidRDefault="00612BD3" w:rsidP="00612BD3">
      <w:pPr>
        <w:rPr>
          <w:rFonts w:ascii="Calibri" w:eastAsia="Times New Roman" w:hAnsi="Calibri" w:cs="Times New Roman"/>
          <w:b/>
          <w:lang w:val="en-US"/>
        </w:rPr>
      </w:pPr>
    </w:p>
    <w:p w:rsidR="00612BD3" w:rsidRPr="00612BD3" w:rsidRDefault="00612BD3" w:rsidP="00612BD3">
      <w:pPr>
        <w:rPr>
          <w:rFonts w:ascii="Calibri" w:eastAsia="Times New Roman" w:hAnsi="Calibri" w:cs="Times New Roman"/>
          <w:b/>
        </w:rPr>
      </w:pPr>
      <w:r w:rsidRPr="00612BD3">
        <w:rPr>
          <w:rFonts w:ascii="Calibri" w:eastAsia="Times New Roman" w:hAnsi="Calibri" w:cs="Times New Roman"/>
          <w:b/>
        </w:rPr>
        <w:t>2. 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612BD3" w:rsidRPr="00612BD3" w:rsidTr="00A83AD7">
        <w:tc>
          <w:tcPr>
            <w:tcW w:w="9280" w:type="dxa"/>
          </w:tcPr>
          <w:tbl>
            <w:tblPr>
              <w:tblW w:w="0" w:type="auto"/>
              <w:tblLook w:val="00A0" w:firstRow="1" w:lastRow="0" w:firstColumn="1" w:lastColumn="0" w:noHBand="0" w:noVBand="0"/>
            </w:tblPr>
            <w:tblGrid>
              <w:gridCol w:w="9064"/>
            </w:tblGrid>
            <w:tr w:rsidR="00612BD3" w:rsidRPr="00612BD3" w:rsidTr="00A83AD7">
              <w:tc>
                <w:tcPr>
                  <w:tcW w:w="9064" w:type="dxa"/>
                  <w:tcBorders>
                    <w:top w:val="nil"/>
                    <w:left w:val="nil"/>
                    <w:bottom w:val="nil"/>
                    <w:right w:val="nil"/>
                  </w:tcBorders>
                  <w:shd w:val="clear" w:color="auto" w:fill="D9D9D9"/>
                  <w:vAlign w:val="center"/>
                </w:tcPr>
                <w:p w:rsidR="00612BD3" w:rsidRPr="00612BD3" w:rsidRDefault="00612BD3" w:rsidP="00612BD3">
                  <w:pPr>
                    <w:widowControl w:val="0"/>
                    <w:autoSpaceDE w:val="0"/>
                    <w:autoSpaceDN w:val="0"/>
                    <w:adjustRightInd w:val="0"/>
                    <w:rPr>
                      <w:rFonts w:ascii="Calibri" w:eastAsia="Times New Roman" w:hAnsi="Calibri" w:cs="Times"/>
                      <w:b/>
                    </w:rPr>
                  </w:pPr>
                  <w:r w:rsidRPr="00612BD3">
                    <w:rPr>
                      <w:rFonts w:ascii="Calibri" w:eastAsia="Times New Roman" w:hAnsi="Calibri" w:cs="Times"/>
                      <w:b/>
                    </w:rPr>
                    <w:t>Μαθησιακά Αποτελέσματα</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Περιγράφονται τα μαθησιακά αποτελέσματα του μαθήματος οι συγκεκριμένες γνώσεις, δεξιότητες και ικανότητες κατάλληλου επιπέδου που θα αποκτήσουν οι φοιτητές μετά την επιτυχή ολοκλήρωση του μαθήματος.</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Συμβουλευτείτε το Παράρτημα Α</w:t>
                  </w:r>
                </w:p>
                <w:p w:rsidR="00612BD3" w:rsidRPr="00612BD3" w:rsidRDefault="00612BD3" w:rsidP="00612BD3">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612BD3">
                    <w:rPr>
                      <w:rFonts w:ascii="Calibri" w:eastAsia="Times New Roman" w:hAnsi="Calibri" w:cs="Times"/>
                    </w:rPr>
                    <w:t xml:space="preserve">Περιγραφή του Επιπέδου των Μαθησιακών Αποτελεσμάτων για κάθε ένα κύκλο σπουδών σύμφωνα με Πλαίσιο Προσόντων του Ευρωπαϊκού Χώρου Ανωτάτης Εκπαίδευσης </w:t>
                  </w:r>
                </w:p>
                <w:p w:rsidR="00612BD3" w:rsidRPr="00612BD3" w:rsidRDefault="00612BD3" w:rsidP="00612BD3">
                  <w:pPr>
                    <w:widowControl w:val="0"/>
                    <w:numPr>
                      <w:ilvl w:val="0"/>
                      <w:numId w:val="2"/>
                    </w:numPr>
                    <w:tabs>
                      <w:tab w:val="left" w:pos="220"/>
                      <w:tab w:val="left" w:pos="459"/>
                    </w:tabs>
                    <w:autoSpaceDE w:val="0"/>
                    <w:autoSpaceDN w:val="0"/>
                    <w:adjustRightInd w:val="0"/>
                    <w:spacing w:after="0" w:line="240" w:lineRule="auto"/>
                    <w:ind w:left="176" w:hanging="176"/>
                    <w:jc w:val="left"/>
                    <w:rPr>
                      <w:rFonts w:ascii="Calibri" w:eastAsia="Times New Roman" w:hAnsi="Calibri" w:cs="Times"/>
                    </w:rPr>
                  </w:pPr>
                  <w:r w:rsidRPr="00612BD3">
                    <w:rPr>
                      <w:rFonts w:ascii="Calibri" w:eastAsia="Times New Roman" w:hAnsi="Calibri" w:cs="Times"/>
                    </w:rPr>
                    <w:t xml:space="preserve">Περιγραφικοί Δείκτες Επιπέδων 6, 7 &amp; 8 του Ευρωπαϊκού Πλαίσιου Προσόντων Διά Βιου Μάθησης και Παράρτημα Β </w:t>
                  </w:r>
                </w:p>
                <w:p w:rsidR="00612BD3" w:rsidRPr="00612BD3" w:rsidRDefault="00612BD3" w:rsidP="00612BD3">
                  <w:pPr>
                    <w:widowControl w:val="0"/>
                    <w:numPr>
                      <w:ilvl w:val="0"/>
                      <w:numId w:val="2"/>
                    </w:numPr>
                    <w:tabs>
                      <w:tab w:val="left" w:pos="459"/>
                    </w:tabs>
                    <w:autoSpaceDE w:val="0"/>
                    <w:autoSpaceDN w:val="0"/>
                    <w:adjustRightInd w:val="0"/>
                    <w:spacing w:after="0" w:line="240" w:lineRule="auto"/>
                    <w:ind w:left="176" w:hanging="176"/>
                    <w:contextualSpacing/>
                    <w:jc w:val="left"/>
                    <w:rPr>
                      <w:rFonts w:ascii="Calibri" w:eastAsia="Times New Roman" w:hAnsi="Calibri" w:cs="Times"/>
                    </w:rPr>
                  </w:pPr>
                  <w:r w:rsidRPr="00612BD3">
                    <w:rPr>
                      <w:rFonts w:ascii="Calibri" w:eastAsia="Times New Roman" w:hAnsi="Calibri" w:cs="Times"/>
                    </w:rPr>
                    <w:t>Περιληπτικός Οδηγός συγγραφής Μαθησιακών Αποτελεσμάτων</w:t>
                  </w:r>
                </w:p>
              </w:tc>
            </w:tr>
          </w:tbl>
          <w:p w:rsidR="00612BD3" w:rsidRPr="00612BD3" w:rsidRDefault="00612BD3" w:rsidP="00612BD3">
            <w:pPr>
              <w:spacing w:after="0" w:line="240" w:lineRule="auto"/>
              <w:rPr>
                <w:rFonts w:ascii="Calibri" w:eastAsia="Times New Roman" w:hAnsi="Calibri" w:cs="Times New Roman"/>
                <w:b/>
              </w:rPr>
            </w:pPr>
          </w:p>
        </w:tc>
      </w:tr>
      <w:tr w:rsidR="00612BD3" w:rsidRPr="00612BD3" w:rsidTr="00A83AD7">
        <w:tc>
          <w:tcPr>
            <w:tcW w:w="9280" w:type="dxa"/>
          </w:tcPr>
          <w:p w:rsidR="00612BD3" w:rsidRPr="00612BD3" w:rsidRDefault="00612BD3" w:rsidP="00612BD3">
            <w:pPr>
              <w:rPr>
                <w:rFonts w:ascii="Calibri" w:eastAsia="Times New Roman" w:hAnsi="Calibri" w:cs="Times New Roman"/>
                <w:b/>
              </w:rPr>
            </w:pPr>
          </w:p>
          <w:p w:rsidR="00612BD3" w:rsidRPr="00612BD3" w:rsidRDefault="00612BD3" w:rsidP="00612BD3">
            <w:pPr>
              <w:rPr>
                <w:rFonts w:ascii="Calibri" w:eastAsia="Times New Roman" w:hAnsi="Calibri" w:cs="Times New Roman"/>
                <w:b/>
              </w:rPr>
            </w:pPr>
            <w:r w:rsidRPr="00612BD3">
              <w:rPr>
                <w:rFonts w:ascii="Calibri" w:eastAsia="Times New Roman" w:hAnsi="Calibri" w:cs="Times New Roman"/>
                <w:b/>
              </w:rPr>
              <w:t>Βασικοί στόχοι του μαθήματος είναι:</w:t>
            </w:r>
          </w:p>
          <w:p w:rsidR="00612BD3" w:rsidRPr="00612BD3" w:rsidRDefault="00612BD3" w:rsidP="00612BD3">
            <w:pPr>
              <w:spacing w:after="120" w:line="240" w:lineRule="auto"/>
              <w:rPr>
                <w:rFonts w:ascii="Calibri" w:eastAsia="Times New Roman" w:hAnsi="Calibri" w:cs="Times New Roman"/>
              </w:rPr>
            </w:pPr>
            <w:r w:rsidRPr="00612BD3">
              <w:rPr>
                <w:rFonts w:ascii="Calibri" w:eastAsia="Times New Roman" w:hAnsi="Calibri" w:cs="Times New Roman"/>
              </w:rPr>
              <w:t xml:space="preserve">α. να οδηγήσει τους φοιτητές από ένα επίπεδο πολύ καλής γνώσης σε ένα επίπεδο  άριστης γνώσης της αγγλικής γλώσσας (Γ2 – σύμφωνα με την κλίμακα επιπέδων γλωσσομάθειας του Συμβουλίου της Ευρώπης, όπως αυτά περιγράφονται στο Κοινό Πλαίσιο Αναφοράς για τις Γλώσσες). Με την επιτυχή ολοκλήρωση του μαθήματος οι φοιτητές θα είναι σε θέση να μπορούν να κατανοήσουν με ευκολία σχεδόν όλα όσα ακούνε ή διαβάζουν. Θα μπορούν να κάνουν περιλήψεις με βάση πληροφορίες που προέρχονται από διαφορετικές γραπτές ή προφορικές πηγές, ανασυνθέτοντας επιχειρήματα και περιγραφές σε μια συνεκτική παρουσίαση. Θα μπορούν να εκφράζονται αυθόρμητα με μεγάλη άνεση και ακρίβεια, διαχωρίζοντας λεπτές σημασιολογικές αποχρώσεις ακόμα και σε ιδιαίτερα σύνθετες περιστάσεις. </w:t>
            </w:r>
          </w:p>
          <w:p w:rsidR="00612BD3" w:rsidRPr="00612BD3" w:rsidRDefault="00612BD3" w:rsidP="00612BD3">
            <w:pPr>
              <w:spacing w:after="120" w:line="240" w:lineRule="auto"/>
              <w:rPr>
                <w:rFonts w:ascii="Calibri" w:eastAsia="Times New Roman" w:hAnsi="Calibri" w:cs="Times New Roman"/>
              </w:rPr>
            </w:pPr>
            <w:r w:rsidRPr="00612BD3">
              <w:rPr>
                <w:rFonts w:ascii="Calibri" w:eastAsia="Times New Roman" w:hAnsi="Calibri" w:cs="Times New Roman"/>
              </w:rPr>
              <w:t>β. να συντελέσει στην άνοδο του επιπέδου πρόσληψης, από πλευράς των φοιτητών.  της θεατρικής ορολογίας και του θεατρικού λόγου γενικότερα, μέσα από τη μελέτη αυθεντικών θεατρικών και θεωρητικών κειμένων αυξημένης δυσκολίας.  Με την επιτυχή ολοκλήρωση του μαθήματος οι φοιτητές θα μπορούν να κατανοούν και να χρησιμοποιούν σύνθετους όρους της αγγλικής θεατρικής ορολογίας, μέσω της εξοικείωσής τους με αυθεντικά κείμενα από το χώρο των θεατρικών σπουδών. Επιπλέον θα είναι σε θέση να κατανοούν ή/και να αναπαραγάγουν σύνθετες  σκηνές από επιλεγμένα θεατρικά έργα.</w:t>
            </w:r>
          </w:p>
          <w:p w:rsidR="00612BD3" w:rsidRPr="00612BD3" w:rsidRDefault="00612BD3" w:rsidP="00612BD3">
            <w:pPr>
              <w:rPr>
                <w:rFonts w:ascii="Calibri" w:eastAsia="Times New Roman" w:hAnsi="Calibri" w:cs="Times New Roman"/>
                <w:b/>
              </w:rPr>
            </w:pPr>
            <w:r w:rsidRPr="00612BD3">
              <w:rPr>
                <w:rFonts w:ascii="Calibri" w:eastAsia="Times New Roman" w:hAnsi="Calibri" w:cs="Times New Roman"/>
              </w:rPr>
              <w:t>γ. να καλλιεργήσει την κριτική σκέψη των φοιτητών μέσα από την ανάγνωση αυθεντικών θεωρητικών και θεατρικών κειμένων.</w:t>
            </w:r>
          </w:p>
        </w:tc>
      </w:tr>
      <w:tr w:rsidR="00612BD3" w:rsidRPr="00612BD3" w:rsidTr="00A83AD7">
        <w:tc>
          <w:tcPr>
            <w:tcW w:w="9280" w:type="dxa"/>
          </w:tcPr>
          <w:tbl>
            <w:tblPr>
              <w:tblW w:w="0" w:type="auto"/>
              <w:tblLook w:val="00A0" w:firstRow="1" w:lastRow="0" w:firstColumn="1" w:lastColumn="0" w:noHBand="0" w:noVBand="0"/>
            </w:tblPr>
            <w:tblGrid>
              <w:gridCol w:w="4384"/>
              <w:gridCol w:w="4680"/>
            </w:tblGrid>
            <w:tr w:rsidR="00612BD3" w:rsidRPr="00612BD3" w:rsidTr="00A83AD7">
              <w:tc>
                <w:tcPr>
                  <w:tcW w:w="9064" w:type="dxa"/>
                  <w:gridSpan w:val="2"/>
                  <w:tcBorders>
                    <w:top w:val="nil"/>
                    <w:left w:val="nil"/>
                    <w:bottom w:val="nil"/>
                    <w:right w:val="nil"/>
                  </w:tcBorders>
                  <w:shd w:val="clear" w:color="auto" w:fill="D9D9D9"/>
                  <w:vAlign w:val="center"/>
                </w:tcPr>
                <w:p w:rsidR="00612BD3" w:rsidRPr="00612BD3" w:rsidRDefault="00612BD3" w:rsidP="00612BD3">
                  <w:pPr>
                    <w:widowControl w:val="0"/>
                    <w:autoSpaceDE w:val="0"/>
                    <w:autoSpaceDN w:val="0"/>
                    <w:adjustRightInd w:val="0"/>
                    <w:rPr>
                      <w:rFonts w:ascii="Calibri" w:eastAsia="Times New Roman" w:hAnsi="Calibri" w:cs="Times"/>
                      <w:b/>
                    </w:rPr>
                  </w:pPr>
                  <w:r w:rsidRPr="00612BD3">
                    <w:rPr>
                      <w:rFonts w:ascii="Calibri" w:eastAsia="Times New Roman" w:hAnsi="Calibri" w:cs="Times"/>
                      <w:b/>
                    </w:rPr>
                    <w:t>Γενικές Ικανότητες</w:t>
                  </w:r>
                </w:p>
              </w:tc>
            </w:tr>
            <w:tr w:rsidR="00612BD3" w:rsidRPr="00612BD3" w:rsidTr="00A83AD7">
              <w:tc>
                <w:tcPr>
                  <w:tcW w:w="9064" w:type="dxa"/>
                  <w:gridSpan w:val="2"/>
                  <w:tcBorders>
                    <w:top w:val="nil"/>
                    <w:left w:val="nil"/>
                    <w:bottom w:val="nil"/>
                    <w:right w:val="nil"/>
                  </w:tcBorders>
                  <w:shd w:val="clear" w:color="auto" w:fill="D9D9D9"/>
                  <w:vAlign w:val="center"/>
                </w:tcPr>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12BD3" w:rsidRPr="00612BD3" w:rsidTr="00A83AD7">
              <w:tc>
                <w:tcPr>
                  <w:tcW w:w="4384" w:type="dxa"/>
                  <w:tcBorders>
                    <w:top w:val="nil"/>
                    <w:left w:val="nil"/>
                    <w:bottom w:val="nil"/>
                    <w:right w:val="nil"/>
                  </w:tcBorders>
                  <w:shd w:val="clear" w:color="auto" w:fill="D9D9D9"/>
                  <w:vAlign w:val="center"/>
                </w:tcPr>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Λήψη αποφάσεων. </w:t>
                  </w:r>
                  <w:r w:rsidRPr="00612BD3">
                    <w:rPr>
                      <w:rFonts w:ascii="MS Gothic" w:eastAsia="MS Gothic" w:hAnsi="MS Gothic" w:cs="MS Gothic"/>
                    </w:rPr>
                    <w:t> </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Αυτόνομη εργασία. </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Ομαδική εργασία. </w:t>
                  </w:r>
                  <w:r w:rsidRPr="00612BD3">
                    <w:rPr>
                      <w:rFonts w:ascii="MS Gothic" w:eastAsia="MS Gothic" w:hAnsi="MS Gothic" w:cs="MS Gothic"/>
                    </w:rPr>
                    <w:t> </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Εργασία σε διεθνές περιβάλλον.</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Εργασία σε διεπιστημονικό περιβάλλον. Παραγωγή νέων ερευνητικών ιδεών.</w:t>
                  </w:r>
                </w:p>
              </w:tc>
              <w:tc>
                <w:tcPr>
                  <w:tcW w:w="4680" w:type="dxa"/>
                  <w:tcBorders>
                    <w:top w:val="nil"/>
                    <w:left w:val="nil"/>
                    <w:bottom w:val="nil"/>
                    <w:right w:val="nil"/>
                  </w:tcBorders>
                  <w:shd w:val="clear" w:color="auto" w:fill="D9D9D9"/>
                  <w:vAlign w:val="center"/>
                </w:tcPr>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Σχεδιασμός και διαχείριση έργων. </w:t>
                  </w:r>
                  <w:r w:rsidRPr="00612BD3">
                    <w:rPr>
                      <w:rFonts w:ascii="MS Gothic" w:eastAsia="MS Gothic" w:hAnsi="MS Gothic" w:cs="MS Gothic"/>
                    </w:rPr>
                    <w:t> </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Σεβασμός στη διαφορετικότητα και στην πολυπολιτισμικότητα.</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Σεβασμός στο φυσικό περιβάλλον.</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 xml:space="preserve">Επίδειξη κοινωνικής, επαγγελματικής και ηθικής υπευθυνότητας και ευαισθησίας σε θέματα φύλου. </w:t>
                  </w:r>
                  <w:r w:rsidRPr="00612BD3">
                    <w:rPr>
                      <w:rFonts w:ascii="MS Gothic" w:eastAsia="MS Gothic" w:hAnsi="MS Gothic" w:cs="MS Gothic"/>
                    </w:rPr>
                    <w:t> </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Άσκηση κριτικής και αυτοκριτικής.</w:t>
                  </w:r>
                </w:p>
                <w:p w:rsidR="00612BD3" w:rsidRPr="00612BD3" w:rsidRDefault="00612BD3" w:rsidP="00612BD3">
                  <w:pPr>
                    <w:widowControl w:val="0"/>
                    <w:autoSpaceDE w:val="0"/>
                    <w:autoSpaceDN w:val="0"/>
                    <w:adjustRightInd w:val="0"/>
                    <w:rPr>
                      <w:rFonts w:ascii="Calibri" w:eastAsia="Times New Roman" w:hAnsi="Calibri" w:cs="Times"/>
                    </w:rPr>
                  </w:pPr>
                  <w:r w:rsidRPr="00612BD3">
                    <w:rPr>
                      <w:rFonts w:ascii="Calibri" w:eastAsia="Times New Roman" w:hAnsi="Calibri" w:cs="Times"/>
                    </w:rPr>
                    <w:t>Προαγωγή της ελεύθερης, δημιουργικής και επαγωγικής σκέψης</w:t>
                  </w:r>
                </w:p>
              </w:tc>
            </w:tr>
          </w:tbl>
          <w:p w:rsidR="00612BD3" w:rsidRPr="00612BD3" w:rsidRDefault="00612BD3" w:rsidP="00612BD3">
            <w:pPr>
              <w:spacing w:after="0" w:line="240" w:lineRule="auto"/>
              <w:rPr>
                <w:rFonts w:ascii="Calibri" w:eastAsia="Times New Roman" w:hAnsi="Calibri" w:cs="Times New Roman"/>
                <w:b/>
              </w:rPr>
            </w:pPr>
          </w:p>
        </w:tc>
      </w:tr>
      <w:tr w:rsidR="00612BD3" w:rsidRPr="00612BD3" w:rsidTr="00A83AD7">
        <w:tc>
          <w:tcPr>
            <w:tcW w:w="9280" w:type="dxa"/>
          </w:tcPr>
          <w:p w:rsidR="00612BD3" w:rsidRPr="00612BD3" w:rsidRDefault="00612BD3" w:rsidP="00612BD3">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Εργασία σε διεθνές περιβάλλον</w:t>
            </w:r>
          </w:p>
          <w:p w:rsidR="00612BD3" w:rsidRPr="00612BD3" w:rsidRDefault="00612BD3" w:rsidP="00612BD3">
            <w:pPr>
              <w:widowControl w:val="0"/>
              <w:autoSpaceDE w:val="0"/>
              <w:autoSpaceDN w:val="0"/>
              <w:adjustRightInd w:val="0"/>
              <w:spacing w:after="0" w:line="240" w:lineRule="auto"/>
              <w:rPr>
                <w:rFonts w:ascii="Calibri" w:eastAsia="Times New Roman" w:hAnsi="Calibri" w:cs="Times"/>
                <w:b/>
              </w:rPr>
            </w:pPr>
            <w:r w:rsidRPr="00612BD3">
              <w:rPr>
                <w:rFonts w:ascii="Calibri" w:eastAsia="Times New Roman" w:hAnsi="Calibri" w:cs="Times"/>
              </w:rPr>
              <w:t>Ομαδική εργασία</w:t>
            </w:r>
          </w:p>
          <w:p w:rsidR="00612BD3" w:rsidRPr="00612BD3" w:rsidRDefault="00612BD3" w:rsidP="00612BD3">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Προσαρμογή σε νέες καταστάσεις.</w:t>
            </w:r>
          </w:p>
          <w:p w:rsidR="00612BD3" w:rsidRPr="00612BD3" w:rsidRDefault="00612BD3" w:rsidP="00612BD3">
            <w:pPr>
              <w:widowControl w:val="0"/>
              <w:autoSpaceDE w:val="0"/>
              <w:autoSpaceDN w:val="0"/>
              <w:adjustRightInd w:val="0"/>
              <w:spacing w:after="0" w:line="240" w:lineRule="auto"/>
              <w:rPr>
                <w:rFonts w:ascii="Calibri" w:eastAsia="Times New Roman" w:hAnsi="Calibri" w:cs="Times"/>
              </w:rPr>
            </w:pPr>
            <w:r w:rsidRPr="00612BD3">
              <w:rPr>
                <w:rFonts w:ascii="Calibri" w:eastAsia="Times New Roman" w:hAnsi="Calibri" w:cs="Times"/>
              </w:rPr>
              <w:t>Σεβασμός στη διαφορετικότητα και στην πολυπολιτισμικότητα.</w:t>
            </w:r>
          </w:p>
          <w:p w:rsidR="00612BD3" w:rsidRPr="00612BD3" w:rsidRDefault="00612BD3" w:rsidP="00612BD3">
            <w:pPr>
              <w:widowControl w:val="0"/>
              <w:autoSpaceDE w:val="0"/>
              <w:autoSpaceDN w:val="0"/>
              <w:adjustRightInd w:val="0"/>
              <w:spacing w:after="0" w:line="240" w:lineRule="auto"/>
              <w:rPr>
                <w:rFonts w:ascii="Calibri" w:eastAsia="Times New Roman" w:hAnsi="Calibri" w:cs="Times"/>
                <w:b/>
              </w:rPr>
            </w:pPr>
            <w:r w:rsidRPr="00612BD3">
              <w:rPr>
                <w:rFonts w:ascii="Calibri" w:eastAsia="Times New Roman" w:hAnsi="Calibri" w:cs="Times"/>
              </w:rPr>
              <w:t>Αναζήτηση, ανάλυση και σύνθεση δεδομένων και πληροφοριών.</w:t>
            </w:r>
          </w:p>
        </w:tc>
      </w:tr>
    </w:tbl>
    <w:p w:rsidR="00612BD3" w:rsidRPr="00612BD3" w:rsidRDefault="00612BD3" w:rsidP="00612BD3">
      <w:pPr>
        <w:rPr>
          <w:rFonts w:ascii="Calibri" w:eastAsia="Times New Roman" w:hAnsi="Calibri" w:cs="Times New Roman"/>
          <w:b/>
        </w:rPr>
      </w:pPr>
    </w:p>
    <w:p w:rsidR="00612BD3" w:rsidRPr="00612BD3" w:rsidRDefault="00612BD3" w:rsidP="00612BD3">
      <w:pPr>
        <w:rPr>
          <w:rFonts w:ascii="Calibri" w:eastAsia="Times New Roman" w:hAnsi="Calibri" w:cs="Times New Roman"/>
          <w:b/>
        </w:rPr>
      </w:pPr>
      <w:r w:rsidRPr="00612BD3">
        <w:rPr>
          <w:rFonts w:ascii="Calibri" w:eastAsia="Times New Roman" w:hAnsi="Calibri" w:cs="Times New Roman"/>
          <w:b/>
        </w:rPr>
        <w:t>3. ΠΕΡΙΕΧΟΜΕΝΟ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12BD3" w:rsidRPr="00612BD3" w:rsidTr="00A83AD7">
        <w:tc>
          <w:tcPr>
            <w:tcW w:w="8522" w:type="dxa"/>
          </w:tcPr>
          <w:p w:rsidR="00612BD3" w:rsidRPr="00612BD3" w:rsidRDefault="00612BD3" w:rsidP="00612BD3">
            <w:pPr>
              <w:spacing w:after="0" w:line="240" w:lineRule="auto"/>
              <w:ind w:left="360" w:hanging="180"/>
              <w:rPr>
                <w:rFonts w:ascii="Calibri" w:eastAsia="Times New Roman" w:hAnsi="Calibri" w:cs="Times New Roman"/>
                <w:b/>
              </w:rPr>
            </w:pPr>
            <w:r w:rsidRPr="00612BD3">
              <w:rPr>
                <w:rFonts w:ascii="Calibri" w:eastAsia="Times New Roman" w:hAnsi="Calibri" w:cs="Times New Roman"/>
                <w:b/>
              </w:rPr>
              <w:t>Γραμματική</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α. Όλοι οι βασικοί χρόνοι.</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 xml:space="preserve">β. Υποθετικοί λόγοι. Αναφορικές προτάσεις. </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γ. Επίθετα, επιρρήματα. Συγκρίσεις, τρόποι σύνδεσης ιδεών.</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δ. Προσδιορισμοί (χρονικοί, τελικοί κλπ.), άρθρα, βοηθητικά ρήματα (</w:t>
            </w:r>
            <w:r w:rsidRPr="00612BD3">
              <w:rPr>
                <w:rFonts w:ascii="Calibri" w:eastAsia="Times New Roman" w:hAnsi="Calibri" w:cs="Times New Roman"/>
                <w:lang w:val="en-US"/>
              </w:rPr>
              <w:t>modalverbs</w:t>
            </w:r>
            <w:r w:rsidRPr="00612BD3">
              <w:rPr>
                <w:rFonts w:ascii="Calibri" w:eastAsia="Times New Roman" w:hAnsi="Calibri" w:cs="Times New Roman"/>
              </w:rPr>
              <w:t>).</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ε. Απαρέμφατο και τύπος –</w:t>
            </w:r>
            <w:r w:rsidRPr="00612BD3">
              <w:rPr>
                <w:rFonts w:ascii="Calibri" w:eastAsia="Times New Roman" w:hAnsi="Calibri" w:cs="Times New Roman"/>
                <w:lang w:val="en-US"/>
              </w:rPr>
              <w:t>ing</w:t>
            </w:r>
            <w:r w:rsidRPr="00612BD3">
              <w:rPr>
                <w:rFonts w:ascii="Calibri" w:eastAsia="Times New Roman" w:hAnsi="Calibri" w:cs="Times New Roman"/>
              </w:rPr>
              <w:t xml:space="preserve">. Προθέσεις. </w:t>
            </w:r>
            <w:r w:rsidRPr="00612BD3">
              <w:rPr>
                <w:rFonts w:ascii="Calibri" w:eastAsia="Times New Roman" w:hAnsi="Calibri" w:cs="Times New Roman"/>
                <w:lang w:val="en-US"/>
              </w:rPr>
              <w:t>Phrasalverbs</w:t>
            </w:r>
            <w:r w:rsidRPr="00612BD3">
              <w:rPr>
                <w:rFonts w:ascii="Calibri" w:eastAsia="Times New Roman" w:hAnsi="Calibri" w:cs="Times New Roman"/>
              </w:rPr>
              <w:t>.</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στ. Παθητική φωνή.</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ζ. Πλάγιος λόγος.</w:t>
            </w:r>
          </w:p>
          <w:p w:rsidR="00612BD3" w:rsidRPr="00612BD3" w:rsidRDefault="00612BD3" w:rsidP="00612BD3">
            <w:pPr>
              <w:spacing w:after="0" w:line="240" w:lineRule="auto"/>
              <w:ind w:left="360" w:hanging="180"/>
              <w:rPr>
                <w:rFonts w:ascii="Calibri" w:eastAsia="Times New Roman" w:hAnsi="Calibri" w:cs="Times New Roman"/>
              </w:rPr>
            </w:pPr>
          </w:p>
          <w:p w:rsidR="00612BD3" w:rsidRPr="00612BD3" w:rsidRDefault="00612BD3" w:rsidP="00612BD3">
            <w:pPr>
              <w:spacing w:after="0" w:line="240" w:lineRule="auto"/>
              <w:ind w:left="360" w:hanging="180"/>
              <w:rPr>
                <w:rFonts w:ascii="Calibri" w:eastAsia="Times New Roman" w:hAnsi="Calibri" w:cs="Times New Roman"/>
                <w:b/>
              </w:rPr>
            </w:pPr>
            <w:r w:rsidRPr="00612BD3">
              <w:rPr>
                <w:rFonts w:ascii="Calibri" w:eastAsia="Times New Roman" w:hAnsi="Calibri" w:cs="Times New Roman"/>
                <w:b/>
              </w:rPr>
              <w:t>Προφορικός λόγος και έκφραση</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Έκφραση / παρουσίαση απόψεων και ιδεών γι</w:t>
            </w:r>
            <w:r w:rsidRPr="00612BD3">
              <w:rPr>
                <w:rFonts w:ascii="Calibri" w:eastAsia="Times New Roman" w:hAnsi="Calibri" w:cs="Times New Roman"/>
                <w:lang w:val="en-US"/>
              </w:rPr>
              <w:t>a</w:t>
            </w:r>
            <w:r w:rsidRPr="00612BD3">
              <w:rPr>
                <w:rFonts w:ascii="Calibri" w:eastAsia="Times New Roman" w:hAnsi="Calibri" w:cs="Times New Roman"/>
              </w:rPr>
              <w:t xml:space="preserve"> ένα ευρύ φάσμα ζητημάτων.</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Αναπαραγωγή σύνθετων θεατρικών σκηνών, τραγουδιών στην αγγλική κλπ.</w:t>
            </w:r>
          </w:p>
          <w:p w:rsidR="00612BD3" w:rsidRPr="00612BD3" w:rsidRDefault="00612BD3" w:rsidP="00612BD3">
            <w:pPr>
              <w:spacing w:after="0" w:line="240" w:lineRule="auto"/>
              <w:ind w:left="360" w:hanging="180"/>
              <w:rPr>
                <w:rFonts w:ascii="Calibri" w:eastAsia="Times New Roman" w:hAnsi="Calibri" w:cs="Times New Roman"/>
              </w:rPr>
            </w:pPr>
          </w:p>
          <w:p w:rsidR="00612BD3" w:rsidRPr="00612BD3" w:rsidRDefault="00612BD3" w:rsidP="00612BD3">
            <w:pPr>
              <w:spacing w:after="0" w:line="240" w:lineRule="auto"/>
              <w:ind w:left="360" w:hanging="180"/>
              <w:rPr>
                <w:rFonts w:ascii="Calibri" w:eastAsia="Times New Roman" w:hAnsi="Calibri" w:cs="Times New Roman"/>
                <w:b/>
              </w:rPr>
            </w:pPr>
            <w:r w:rsidRPr="00612BD3">
              <w:rPr>
                <w:rFonts w:ascii="Calibri" w:eastAsia="Times New Roman" w:hAnsi="Calibri" w:cs="Times New Roman"/>
                <w:b/>
              </w:rPr>
              <w:t>Κατανόηση προφορικού λόγου (</w:t>
            </w:r>
            <w:r w:rsidRPr="00612BD3">
              <w:rPr>
                <w:rFonts w:ascii="Calibri" w:eastAsia="Times New Roman" w:hAnsi="Calibri" w:cs="Times New Roman"/>
                <w:b/>
                <w:lang w:val="en-US"/>
              </w:rPr>
              <w:t>listening</w:t>
            </w:r>
            <w:r w:rsidRPr="00612BD3">
              <w:rPr>
                <w:rFonts w:ascii="Calibri" w:eastAsia="Times New Roman" w:hAnsi="Calibri" w:cs="Times New Roman"/>
                <w:b/>
              </w:rPr>
              <w:t>)</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 xml:space="preserve">Κατανόηση προφορικού λόγου στην αγγλική με σύνθετες πληροφορίες, οι οποίες έχουν αυξανόμενο βαθμό δυσκολίας με την πρόοδο των μαθημάτων. </w:t>
            </w:r>
          </w:p>
          <w:p w:rsidR="00612BD3" w:rsidRPr="00612BD3" w:rsidRDefault="00612BD3" w:rsidP="00612BD3">
            <w:pPr>
              <w:spacing w:after="0" w:line="240" w:lineRule="auto"/>
              <w:ind w:left="360" w:hanging="180"/>
              <w:rPr>
                <w:rFonts w:ascii="Calibri" w:eastAsia="Times New Roman" w:hAnsi="Calibri" w:cs="Times New Roman"/>
              </w:rPr>
            </w:pP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b/>
              </w:rPr>
              <w:t xml:space="preserve">Κατανόηση γραπτού λόγου </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Κατανόηση διαφορετικών ειδών κειμένου: άρθρα, διαφημιστικά φυλλάδια, στίχους, λογοτεχνικά κείμενα, καθώς και  αυθεντικά θεατρικά κείμενα, θεατρικές κριτικές και αποσπάσματα από θεατρικά έργα ή δοκίμια.</w:t>
            </w:r>
          </w:p>
          <w:p w:rsidR="00612BD3" w:rsidRPr="00612BD3" w:rsidRDefault="00612BD3" w:rsidP="00612BD3">
            <w:pPr>
              <w:spacing w:after="0" w:line="240" w:lineRule="auto"/>
              <w:ind w:left="360" w:hanging="180"/>
              <w:rPr>
                <w:rFonts w:ascii="Calibri" w:eastAsia="Times New Roman" w:hAnsi="Calibri" w:cs="Times New Roman"/>
              </w:rPr>
            </w:pPr>
          </w:p>
          <w:p w:rsidR="00612BD3" w:rsidRPr="00612BD3" w:rsidRDefault="00612BD3" w:rsidP="00612BD3">
            <w:pPr>
              <w:spacing w:after="0" w:line="240" w:lineRule="auto"/>
              <w:ind w:left="360" w:hanging="180"/>
              <w:rPr>
                <w:rFonts w:ascii="Calibri" w:eastAsia="Times New Roman" w:hAnsi="Calibri" w:cs="Times New Roman"/>
                <w:b/>
              </w:rPr>
            </w:pPr>
            <w:r w:rsidRPr="00612BD3">
              <w:rPr>
                <w:rFonts w:ascii="Calibri" w:eastAsia="Times New Roman" w:hAnsi="Calibri" w:cs="Times New Roman"/>
                <w:b/>
              </w:rPr>
              <w:t>Παραγωγή γραπτού λόγου</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 xml:space="preserve">Σύνταξη επιστολής, </w:t>
            </w:r>
            <w:r w:rsidRPr="00612BD3">
              <w:rPr>
                <w:rFonts w:ascii="Calibri" w:eastAsia="Times New Roman" w:hAnsi="Calibri" w:cs="Times New Roman"/>
                <w:lang w:val="en-US"/>
              </w:rPr>
              <w:t>e</w:t>
            </w:r>
            <w:r w:rsidRPr="00612BD3">
              <w:rPr>
                <w:rFonts w:ascii="Calibri" w:eastAsia="Times New Roman" w:hAnsi="Calibri" w:cs="Times New Roman"/>
              </w:rPr>
              <w:t>-</w:t>
            </w:r>
            <w:r w:rsidRPr="00612BD3">
              <w:rPr>
                <w:rFonts w:ascii="Calibri" w:eastAsia="Times New Roman" w:hAnsi="Calibri" w:cs="Times New Roman"/>
                <w:lang w:val="en-US"/>
              </w:rPr>
              <w:t>mail</w:t>
            </w:r>
            <w:r w:rsidRPr="00612BD3">
              <w:rPr>
                <w:rFonts w:ascii="Calibri" w:eastAsia="Times New Roman" w:hAnsi="Calibri" w:cs="Times New Roman"/>
              </w:rPr>
              <w:t xml:space="preserve">, σύντομου άρθρου, δοκιμίου ή ιστορίας, θεατρικής κριτικής,  κλπ. Περίληψη / αναδιατύπωση μιας σκηνής θεατρικού έργου κλπ. </w:t>
            </w:r>
          </w:p>
          <w:p w:rsidR="00612BD3" w:rsidRPr="00612BD3" w:rsidRDefault="00612BD3" w:rsidP="00612BD3">
            <w:pPr>
              <w:spacing w:after="0" w:line="240" w:lineRule="auto"/>
              <w:ind w:left="360" w:hanging="180"/>
              <w:rPr>
                <w:rFonts w:ascii="Calibri" w:eastAsia="Times New Roman" w:hAnsi="Calibri" w:cs="Times New Roman"/>
              </w:rPr>
            </w:pPr>
          </w:p>
          <w:p w:rsidR="00612BD3" w:rsidRPr="00612BD3" w:rsidRDefault="00612BD3" w:rsidP="00612BD3">
            <w:pPr>
              <w:spacing w:after="0" w:line="240" w:lineRule="auto"/>
              <w:ind w:left="360" w:hanging="180"/>
              <w:rPr>
                <w:rFonts w:ascii="Calibri" w:eastAsia="Times New Roman" w:hAnsi="Calibri" w:cs="Times New Roman"/>
                <w:b/>
              </w:rPr>
            </w:pPr>
            <w:r w:rsidRPr="00612BD3">
              <w:rPr>
                <w:rFonts w:ascii="Calibri" w:eastAsia="Times New Roman" w:hAnsi="Calibri" w:cs="Times New Roman"/>
                <w:b/>
              </w:rPr>
              <w:t>Μετάφραση</w:t>
            </w:r>
          </w:p>
          <w:p w:rsidR="00612BD3" w:rsidRPr="00612BD3" w:rsidRDefault="00612BD3" w:rsidP="00612BD3">
            <w:pPr>
              <w:spacing w:after="0" w:line="240" w:lineRule="auto"/>
              <w:ind w:left="360" w:hanging="180"/>
              <w:rPr>
                <w:rFonts w:ascii="Calibri" w:eastAsia="Times New Roman" w:hAnsi="Calibri" w:cs="Times New Roman"/>
              </w:rPr>
            </w:pPr>
            <w:r w:rsidRPr="00612BD3">
              <w:rPr>
                <w:rFonts w:ascii="Calibri" w:eastAsia="Times New Roman" w:hAnsi="Calibri" w:cs="Times New Roman"/>
              </w:rPr>
              <w:t>Μετάφραση σύντομου αποσπάσματος, θεατρικής σκηνής κλπ.</w:t>
            </w:r>
          </w:p>
        </w:tc>
      </w:tr>
    </w:tbl>
    <w:p w:rsidR="00612BD3" w:rsidRDefault="00612BD3" w:rsidP="00612BD3">
      <w:pPr>
        <w:rPr>
          <w:rFonts w:ascii="Calibri" w:eastAsia="Times New Roman" w:hAnsi="Calibri" w:cs="Times New Roman"/>
          <w:b/>
        </w:rPr>
      </w:pPr>
    </w:p>
    <w:p w:rsidR="00612BD3" w:rsidRPr="00612BD3" w:rsidRDefault="00612BD3" w:rsidP="00612BD3">
      <w:pPr>
        <w:rPr>
          <w:rFonts w:ascii="Calibri" w:eastAsia="Times New Roman" w:hAnsi="Calibri" w:cs="Times New Roman"/>
          <w:b/>
        </w:rPr>
      </w:pPr>
      <w:r w:rsidRPr="00612BD3">
        <w:rPr>
          <w:rFonts w:ascii="Calibri" w:eastAsia="Times New Roman" w:hAnsi="Calibri" w:cs="Times New Roman"/>
          <w:b/>
        </w:rPr>
        <w:t>4. ΔΙΔΑΚΤΙΚΕΣ ΚΑΙ ΜΑΘΗΣΙΑΚΕΣ ΜΕΘΟΔΟΙ – ΑΞΙΟΛΟΓΗΣΗ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3094"/>
      </w:tblGrid>
      <w:tr w:rsidR="00612BD3" w:rsidRPr="00612BD3" w:rsidTr="00A83AD7">
        <w:tc>
          <w:tcPr>
            <w:tcW w:w="3093"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ΤΡΟΠΟΣ ΠΑΡΑΔΟΣΗΣ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Πρόσωπο με πρόσωπο, Εξ αποστάσεως εκπαίδευση κ.λπ.</w:t>
            </w:r>
          </w:p>
        </w:tc>
        <w:tc>
          <w:tcPr>
            <w:tcW w:w="6187" w:type="dxa"/>
            <w:gridSpan w:val="2"/>
          </w:tcPr>
          <w:p w:rsidR="00612BD3" w:rsidRPr="00612BD3" w:rsidRDefault="00612BD3" w:rsidP="00612BD3">
            <w:pPr>
              <w:spacing w:after="0" w:line="240" w:lineRule="auto"/>
              <w:rPr>
                <w:rFonts w:ascii="Calibri" w:eastAsia="Times New Roman" w:hAnsi="Calibri" w:cs="Times New Roman"/>
                <w:b/>
              </w:rPr>
            </w:pPr>
            <w:r w:rsidRPr="00612BD3">
              <w:rPr>
                <w:rFonts w:ascii="Calibri" w:eastAsia="Times New Roman" w:hAnsi="Calibri" w:cs="Times"/>
              </w:rPr>
              <w:t>Πρόσωπο με πρόσωπο</w:t>
            </w:r>
          </w:p>
        </w:tc>
      </w:tr>
      <w:tr w:rsidR="00612BD3" w:rsidRPr="00612BD3" w:rsidTr="00A83AD7">
        <w:tc>
          <w:tcPr>
            <w:tcW w:w="3093"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ΧΡΗΣΗ ΤΕΧΝΟΛΟΓΙΩΝ</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b/>
              </w:rPr>
              <w:t>ΠΛΗΡΟΦΟΡΙΑΣ ΚΑΙ ΕΠΙΚΟΙΝΩΝΙΩΝ</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Χρήση Τ.Π.Ε. στη Διδασκαλία, στην Εργαστηριακή Εκπαίδευση, στην Επικοινωνία με τους φοιτητές</w:t>
            </w:r>
          </w:p>
        </w:tc>
        <w:tc>
          <w:tcPr>
            <w:tcW w:w="6187" w:type="dxa"/>
            <w:gridSpan w:val="2"/>
          </w:tcPr>
          <w:p w:rsidR="00612BD3" w:rsidRPr="00612BD3" w:rsidRDefault="00612BD3" w:rsidP="00612BD3">
            <w:pPr>
              <w:spacing w:after="0" w:line="240" w:lineRule="auto"/>
              <w:rPr>
                <w:rFonts w:ascii="Calibri" w:eastAsia="Times New Roman" w:hAnsi="Calibri" w:cs="Times New Roman"/>
                <w:b/>
              </w:rPr>
            </w:pPr>
            <w:r w:rsidRPr="00612BD3">
              <w:rPr>
                <w:rFonts w:ascii="Calibri" w:eastAsia="Times New Roman" w:hAnsi="Calibri" w:cs="Times New Roman"/>
              </w:rPr>
              <w:t>Ναι</w:t>
            </w:r>
            <w:r w:rsidRPr="00612BD3">
              <w:rPr>
                <w:rFonts w:ascii="Calibri" w:eastAsia="Times New Roman" w:hAnsi="Calibri" w:cs="Times New Roman"/>
                <w:b/>
              </w:rPr>
              <w:t xml:space="preserve">: </w:t>
            </w:r>
            <w:r w:rsidRPr="00612BD3">
              <w:rPr>
                <w:rFonts w:ascii="Calibri" w:eastAsia="Times New Roman" w:hAnsi="Calibri" w:cs="Times"/>
              </w:rPr>
              <w:t>Χρήση Τ.Π.Ε. στη Διδασκαλία, στην Εργαστηριακή Εκπαίδευση, στην Επικοινωνία με τους φοιτητές</w:t>
            </w:r>
          </w:p>
        </w:tc>
      </w:tr>
      <w:tr w:rsidR="00612BD3" w:rsidRPr="00612BD3" w:rsidTr="00A83AD7">
        <w:tc>
          <w:tcPr>
            <w:tcW w:w="3093" w:type="dxa"/>
            <w:vMerge w:val="restart"/>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ΟΡΓΑΝΩΣΗ ΔΙΔΑΣΚΑΛΙΑΣ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Περιγράφονται αναλυτικά ο τρόπος και μέθοδοι διδασκαλίας.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12BD3">
              <w:rPr>
                <w:rFonts w:ascii="Calibri" w:eastAsia="Times New Roman" w:hAnsi="Calibri" w:cs="Times"/>
                <w:lang w:val="en-US"/>
              </w:rPr>
              <w:t>project</w:t>
            </w:r>
            <w:r w:rsidRPr="00612BD3">
              <w:rPr>
                <w:rFonts w:ascii="Calibri" w:eastAsia="Times New Roman" w:hAnsi="Calibri" w:cs="Times"/>
              </w:rPr>
              <w:t>), Συγγραφή εργασίας / εργασιών, Καλλιτεχνική δημιουργία, κ.λπ.</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612BD3">
              <w:rPr>
                <w:rFonts w:ascii="Calibri" w:eastAsia="Times New Roman" w:hAnsi="Calibri" w:cs="Times"/>
                <w:lang w:val="en-US"/>
              </w:rPr>
              <w:t>standards</w:t>
            </w:r>
            <w:r w:rsidRPr="00612BD3">
              <w:rPr>
                <w:rFonts w:ascii="Calibri" w:eastAsia="Times New Roman" w:hAnsi="Calibri" w:cs="Times"/>
              </w:rPr>
              <w:t xml:space="preserve"> του </w:t>
            </w:r>
            <w:r w:rsidRPr="00612BD3">
              <w:rPr>
                <w:rFonts w:ascii="Calibri" w:eastAsia="Times New Roman" w:hAnsi="Calibri" w:cs="Times"/>
                <w:lang w:val="en-US"/>
              </w:rPr>
              <w:t>ECTS</w:t>
            </w:r>
          </w:p>
        </w:tc>
        <w:tc>
          <w:tcPr>
            <w:tcW w:w="3093" w:type="dxa"/>
            <w:shd w:val="clear" w:color="auto" w:fill="D9D9D9"/>
          </w:tcPr>
          <w:p w:rsidR="00612BD3" w:rsidRPr="00612BD3" w:rsidRDefault="00612BD3" w:rsidP="00612BD3">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ΔΡΑΣΤΗΡΙΟΤΗΤΑ</w:t>
            </w:r>
          </w:p>
        </w:tc>
        <w:tc>
          <w:tcPr>
            <w:tcW w:w="3094" w:type="dxa"/>
            <w:shd w:val="clear" w:color="auto" w:fill="D9D9D9"/>
          </w:tcPr>
          <w:p w:rsidR="00612BD3" w:rsidRPr="00612BD3" w:rsidRDefault="00612BD3" w:rsidP="00612BD3">
            <w:pPr>
              <w:spacing w:after="0" w:line="240" w:lineRule="auto"/>
              <w:rPr>
                <w:rFonts w:ascii="Calibri" w:eastAsia="Times New Roman" w:hAnsi="Calibri" w:cs="Times New Roman"/>
                <w:b/>
                <w:lang w:val="en-US"/>
              </w:rPr>
            </w:pPr>
            <w:r w:rsidRPr="00612BD3">
              <w:rPr>
                <w:rFonts w:ascii="Calibri" w:eastAsia="Times New Roman" w:hAnsi="Calibri" w:cs="Times New Roman"/>
                <w:b/>
                <w:lang w:val="en-US"/>
              </w:rPr>
              <w:t>ΦΟΡΤΟΣ ΕΡΓΑΣΙΑΣ ΕΞΑΜΗΝΟΥ</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lang w:val="en-U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Διαλέξεις</w:t>
            </w: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lang w:val="en-U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Εργαστηριακή άσκηση</w:t>
            </w:r>
          </w:p>
          <w:p w:rsidR="00612BD3" w:rsidRPr="00612BD3" w:rsidRDefault="00612BD3" w:rsidP="00612BD3">
            <w:pPr>
              <w:spacing w:after="0" w:line="240" w:lineRule="auto"/>
              <w:rPr>
                <w:rFonts w:ascii="Calibri" w:eastAsia="Times New Roman" w:hAnsi="Calibri" w:cs="Times New Roman"/>
                <w:lang w:val="en-US"/>
              </w:rPr>
            </w:pP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lang w:val="en-U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Διαδραστική διδασκαλία μέσω προσομοιωτικών θεατρικών καταστάσεων</w:t>
            </w: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lang w:val="en-U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Οπτικοακουστικό φροντιστήριο</w:t>
            </w:r>
          </w:p>
          <w:p w:rsidR="00612BD3" w:rsidRPr="00612BD3" w:rsidRDefault="00612BD3" w:rsidP="00612BD3">
            <w:pPr>
              <w:spacing w:after="0" w:line="240" w:lineRule="auto"/>
              <w:rPr>
                <w:rFonts w:ascii="Calibri" w:eastAsia="Times New Roman" w:hAnsi="Calibri" w:cs="Times New Roman"/>
              </w:rPr>
            </w:pP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13</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 xml:space="preserve">Αυτοτελής μελέτη και πρακτική άσκηση  </w:t>
            </w: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24</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rPr>
            </w:pPr>
          </w:p>
        </w:tc>
        <w:tc>
          <w:tcPr>
            <w:tcW w:w="3093"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Άσκηση αναπαραγωγής θεατρικού λόγου/καλλιτεχνική δημιουργία</w:t>
            </w:r>
          </w:p>
          <w:p w:rsidR="00612BD3" w:rsidRPr="00612BD3" w:rsidRDefault="00612BD3" w:rsidP="00612BD3">
            <w:pPr>
              <w:spacing w:after="0" w:line="240" w:lineRule="auto"/>
              <w:rPr>
                <w:rFonts w:ascii="Calibri" w:eastAsia="Times New Roman" w:hAnsi="Calibri" w:cs="Times New Roman"/>
              </w:rPr>
            </w:pP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24</w:t>
            </w:r>
          </w:p>
        </w:tc>
      </w:tr>
      <w:tr w:rsidR="00612BD3" w:rsidRPr="00612BD3" w:rsidTr="00A83AD7">
        <w:tc>
          <w:tcPr>
            <w:tcW w:w="0" w:type="auto"/>
            <w:vMerge/>
            <w:vAlign w:val="center"/>
          </w:tcPr>
          <w:p w:rsidR="00612BD3" w:rsidRPr="00612BD3" w:rsidRDefault="00612BD3" w:rsidP="00612BD3">
            <w:pPr>
              <w:spacing w:after="0" w:line="240" w:lineRule="auto"/>
              <w:rPr>
                <w:rFonts w:ascii="Calibri" w:eastAsia="Times New Roman" w:hAnsi="Calibri" w:cs="Times"/>
              </w:rPr>
            </w:pPr>
          </w:p>
        </w:tc>
        <w:tc>
          <w:tcPr>
            <w:tcW w:w="3093" w:type="dxa"/>
          </w:tcPr>
          <w:p w:rsidR="00612BD3" w:rsidRPr="00612BD3" w:rsidRDefault="00612BD3" w:rsidP="00612BD3">
            <w:pPr>
              <w:widowControl w:val="0"/>
              <w:autoSpaceDE w:val="0"/>
              <w:autoSpaceDN w:val="0"/>
              <w:adjustRightInd w:val="0"/>
              <w:spacing w:after="0" w:line="240" w:lineRule="auto"/>
              <w:rPr>
                <w:rFonts w:ascii="Calibri" w:eastAsia="Times New Roman" w:hAnsi="Calibri" w:cs="Times New Roman"/>
              </w:rPr>
            </w:pPr>
            <w:r w:rsidRPr="00612BD3">
              <w:rPr>
                <w:rFonts w:ascii="Calibri" w:eastAsia="Times New Roman" w:hAnsi="Calibri" w:cs="Times New Roman"/>
              </w:rPr>
              <w:t>Σύνολο</w:t>
            </w:r>
          </w:p>
        </w:tc>
        <w:tc>
          <w:tcPr>
            <w:tcW w:w="3094" w:type="dxa"/>
          </w:tcPr>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100 ώρες</w:t>
            </w:r>
          </w:p>
        </w:tc>
      </w:tr>
      <w:tr w:rsidR="00612BD3" w:rsidRPr="00612BD3" w:rsidTr="00A83AD7">
        <w:tc>
          <w:tcPr>
            <w:tcW w:w="3093" w:type="dxa"/>
            <w:shd w:val="clear" w:color="auto" w:fill="D9D9D9"/>
          </w:tcPr>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b/>
              </w:rPr>
            </w:pPr>
            <w:r w:rsidRPr="00612BD3">
              <w:rPr>
                <w:rFonts w:ascii="Calibri" w:eastAsia="Times New Roman" w:hAnsi="Calibri" w:cs="Times"/>
                <w:b/>
              </w:rPr>
              <w:t>ΑΞΙΟΛΟΓΗΣΗ ΦΟΙΤΗΤΩΝ</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Περιγραφή της διαδικασίας αξιολόγησης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Δημοσιά Παρουσίαση, Εργαστηριακή Εργασία, Κλινική Εξέταση Ασθενούς, Καλλιτεχνική Ερμηνεία, Άλλη / Άλλες</w:t>
            </w:r>
          </w:p>
          <w:p w:rsidR="00612BD3" w:rsidRPr="00612BD3" w:rsidRDefault="00612BD3" w:rsidP="00612BD3">
            <w:pPr>
              <w:widowControl w:val="0"/>
              <w:autoSpaceDE w:val="0"/>
              <w:autoSpaceDN w:val="0"/>
              <w:adjustRightInd w:val="0"/>
              <w:spacing w:after="0" w:line="240" w:lineRule="auto"/>
              <w:jc w:val="right"/>
              <w:rPr>
                <w:rFonts w:ascii="Calibri" w:eastAsia="Times New Roman" w:hAnsi="Calibri" w:cs="Times"/>
              </w:rPr>
            </w:pPr>
            <w:r w:rsidRPr="00612BD3">
              <w:rPr>
                <w:rFonts w:ascii="Calibri" w:eastAsia="Times New Roman" w:hAnsi="Calibri" w:cs="Times"/>
              </w:rPr>
              <w:t>Αναφέρονται ρητά προσδιορισμένα κριτήρια αξιολόγησης και εάν και που είναι προσβάσιμα από τους φοιτητές.</w:t>
            </w:r>
          </w:p>
        </w:tc>
        <w:tc>
          <w:tcPr>
            <w:tcW w:w="6187" w:type="dxa"/>
            <w:gridSpan w:val="2"/>
          </w:tcPr>
          <w:p w:rsidR="00612BD3" w:rsidRPr="00612BD3" w:rsidRDefault="00612BD3" w:rsidP="00612BD3">
            <w:pPr>
              <w:autoSpaceDE w:val="0"/>
              <w:autoSpaceDN w:val="0"/>
              <w:adjustRightInd w:val="0"/>
              <w:spacing w:after="0" w:line="240" w:lineRule="auto"/>
              <w:rPr>
                <w:rFonts w:ascii="Calibri" w:eastAsia="Times New Roman" w:hAnsi="Calibri" w:cs="Times New Roman"/>
              </w:rPr>
            </w:pPr>
          </w:p>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b/>
              </w:rPr>
              <w:t>Γλώσσα αξιολόγησης</w:t>
            </w:r>
            <w:r w:rsidRPr="00612BD3">
              <w:rPr>
                <w:rFonts w:ascii="Calibri" w:eastAsia="Times New Roman" w:hAnsi="Calibri" w:cs="Times New Roman"/>
              </w:rPr>
              <w:t>: αγγλική</w:t>
            </w:r>
          </w:p>
          <w:p w:rsidR="00612BD3" w:rsidRPr="00612BD3" w:rsidRDefault="00612BD3" w:rsidP="00612BD3">
            <w:pPr>
              <w:spacing w:after="0" w:line="240" w:lineRule="auto"/>
              <w:rPr>
                <w:rFonts w:ascii="Calibri" w:eastAsia="Times New Roman" w:hAnsi="Calibri" w:cs="Times New Roman"/>
              </w:rPr>
            </w:pPr>
          </w:p>
          <w:p w:rsidR="00612BD3" w:rsidRPr="00612BD3" w:rsidRDefault="00612BD3" w:rsidP="00612BD3">
            <w:pPr>
              <w:spacing w:after="0" w:line="240" w:lineRule="auto"/>
              <w:rPr>
                <w:rFonts w:ascii="Calibri" w:eastAsia="Times New Roman" w:hAnsi="Calibri" w:cs="Times New Roman"/>
                <w:b/>
              </w:rPr>
            </w:pPr>
            <w:r w:rsidRPr="00612BD3">
              <w:rPr>
                <w:rFonts w:ascii="Calibri" w:eastAsia="Times New Roman" w:hAnsi="Calibri" w:cs="Times New Roman"/>
                <w:b/>
              </w:rPr>
              <w:t xml:space="preserve">Μέθοδοι αξιολόγησης: </w:t>
            </w:r>
          </w:p>
          <w:p w:rsidR="00612BD3" w:rsidRPr="00612BD3" w:rsidRDefault="00612BD3" w:rsidP="00612BD3">
            <w:pPr>
              <w:spacing w:after="0" w:line="240" w:lineRule="auto"/>
              <w:rPr>
                <w:rFonts w:ascii="Calibri" w:eastAsia="Times New Roman" w:hAnsi="Calibri" w:cs="Times New Roman"/>
              </w:rPr>
            </w:pPr>
            <w:r w:rsidRPr="00612BD3">
              <w:rPr>
                <w:rFonts w:ascii="Calibri" w:eastAsia="Times New Roman" w:hAnsi="Calibri" w:cs="Times New Roman"/>
              </w:rPr>
              <w:t xml:space="preserve">Γραπτή εξέταση με ασκήσεις πολλαπλής επιλογής,  κατανόησης γραπτού κειμένου, αντιστοίχισης όρων, συμπλήρωσης κενών, σύνταξης σύντομου κειμένου κλπ. </w:t>
            </w:r>
          </w:p>
        </w:tc>
      </w:tr>
    </w:tbl>
    <w:p w:rsidR="00612BD3" w:rsidRDefault="00612BD3" w:rsidP="00612BD3">
      <w:pPr>
        <w:rPr>
          <w:rFonts w:ascii="Calibri" w:eastAsia="Times New Roman" w:hAnsi="Calibri" w:cs="Times New Roman"/>
          <w:b/>
        </w:rPr>
      </w:pPr>
    </w:p>
    <w:p w:rsidR="003C2213" w:rsidRDefault="003C2213" w:rsidP="00612BD3">
      <w:pPr>
        <w:rPr>
          <w:rFonts w:ascii="Calibri" w:eastAsia="Times New Roman" w:hAnsi="Calibri" w:cs="Times New Roman"/>
          <w:b/>
        </w:rPr>
      </w:pPr>
    </w:p>
    <w:p w:rsidR="003C2213" w:rsidRPr="00612BD3" w:rsidRDefault="003C2213" w:rsidP="00612BD3">
      <w:pPr>
        <w:rPr>
          <w:rFonts w:ascii="Calibri" w:eastAsia="Times New Roman" w:hAnsi="Calibri" w:cs="Times New Roman"/>
          <w:b/>
        </w:rPr>
      </w:pPr>
    </w:p>
    <w:p w:rsidR="00612BD3" w:rsidRPr="00612BD3" w:rsidRDefault="00612BD3" w:rsidP="00612BD3">
      <w:pPr>
        <w:rPr>
          <w:rFonts w:ascii="Calibri" w:eastAsia="Times New Roman" w:hAnsi="Calibri" w:cs="Times New Roman"/>
          <w:b/>
          <w:lang w:val="en-GB"/>
        </w:rPr>
      </w:pPr>
      <w:r w:rsidRPr="00612BD3">
        <w:rPr>
          <w:rFonts w:ascii="Calibri" w:eastAsia="Times New Roman" w:hAnsi="Calibri" w:cs="Times New Roman"/>
          <w:b/>
          <w:lang w:val="en-GB"/>
        </w:rPr>
        <w:t xml:space="preserve">5. </w:t>
      </w:r>
      <w:r w:rsidRPr="00612BD3">
        <w:rPr>
          <w:rFonts w:ascii="Calibri" w:eastAsia="Times New Roman" w:hAnsi="Calibri" w:cs="Times New Roman"/>
          <w:b/>
        </w:rPr>
        <w:t>ΕΝΔΕΙΚΤΙΚΗΒΙΒΛΙΟΓΡΑΦΙΑ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612BD3" w:rsidRPr="00612BD3" w:rsidTr="00A83AD7">
        <w:tc>
          <w:tcPr>
            <w:tcW w:w="9280" w:type="dxa"/>
          </w:tcPr>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Evans, V. (2000). </w:t>
            </w:r>
            <w:r w:rsidRPr="00612BD3">
              <w:rPr>
                <w:rFonts w:ascii="Calibri" w:eastAsia="Arial Unicode MS" w:hAnsi="Calibri" w:cs="Times New Roman"/>
                <w:i/>
                <w:iCs/>
                <w:lang w:val="en-US"/>
              </w:rPr>
              <w:t xml:space="preserve">Successful writing </w:t>
            </w:r>
            <w:r w:rsidRPr="00612BD3">
              <w:rPr>
                <w:rFonts w:ascii="Calibri" w:eastAsia="Arial Unicode MS" w:hAnsi="Calibri" w:cs="Times New Roman"/>
                <w:iCs/>
                <w:lang w:val="en-US"/>
              </w:rPr>
              <w:t xml:space="preserve">(Proficiency). Express Publishing. </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Forsyth, C &amp; Boukouvalas, C. (2013). </w:t>
            </w:r>
            <w:r w:rsidRPr="00612BD3">
              <w:rPr>
                <w:rFonts w:ascii="Calibri" w:eastAsia="Arial Unicode MS" w:hAnsi="Calibri" w:cs="Times New Roman"/>
                <w:i/>
                <w:iCs/>
                <w:lang w:val="en-US"/>
              </w:rPr>
              <w:t>Must have grammar and vocabulary</w:t>
            </w:r>
            <w:r w:rsidRPr="00612BD3">
              <w:rPr>
                <w:rFonts w:ascii="Calibri" w:eastAsia="Arial Unicode MS" w:hAnsi="Calibri" w:cs="Times New Roman"/>
                <w:iCs/>
                <w:lang w:val="en-US"/>
              </w:rPr>
              <w:t xml:space="preserve"> (for IELTS, TOEFL, TOEIC, BULATS). Archer editions.</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
                <w:iCs/>
                <w:lang w:val="en-US"/>
              </w:rPr>
              <w:t>Merriam Webster’s Collegiate Dictionary</w:t>
            </w:r>
            <w:r w:rsidRPr="00612BD3">
              <w:rPr>
                <w:rFonts w:ascii="Calibri" w:eastAsia="Arial Unicode MS" w:hAnsi="Calibri" w:cs="Times New Roman"/>
                <w:iCs/>
                <w:lang w:val="en-US"/>
              </w:rPr>
              <w:t xml:space="preserve"> (2003. Eleventh Ed.). Springfield, Massachusets, USA: Merriam-Webster Inc.</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Murphy, R. (1999). </w:t>
            </w:r>
            <w:r w:rsidRPr="00612BD3">
              <w:rPr>
                <w:rFonts w:ascii="Calibri" w:eastAsia="Arial Unicode MS" w:hAnsi="Calibri" w:cs="Times New Roman"/>
                <w:i/>
                <w:iCs/>
                <w:lang w:val="en-US"/>
              </w:rPr>
              <w:t xml:space="preserve">Advanced grammar in use </w:t>
            </w:r>
            <w:r w:rsidRPr="00612BD3">
              <w:rPr>
                <w:rFonts w:ascii="Calibri" w:eastAsia="Arial Unicode MS" w:hAnsi="Calibri" w:cs="Times New Roman"/>
                <w:iCs/>
                <w:lang w:val="en-US"/>
              </w:rPr>
              <w:t>(A self study reference and practice book for advanced students of English). Cambridge, UK: Cambridge University Press.</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Side, R. &amp; Wellman, G. (1999). </w:t>
            </w:r>
            <w:r w:rsidRPr="00612BD3">
              <w:rPr>
                <w:rFonts w:ascii="Calibri" w:eastAsia="Arial Unicode MS" w:hAnsi="Calibri" w:cs="Times New Roman"/>
                <w:i/>
                <w:iCs/>
                <w:lang w:val="en-US"/>
              </w:rPr>
              <w:t>Grammar and Vocabulary for Cambridge Advanced and Proficiency</w:t>
            </w:r>
            <w:r w:rsidRPr="00612BD3">
              <w:rPr>
                <w:rFonts w:ascii="Calibri" w:eastAsia="Arial Unicode MS" w:hAnsi="Calibri" w:cs="Times New Roman"/>
                <w:iCs/>
                <w:lang w:val="en-US"/>
              </w:rPr>
              <w:t xml:space="preserve">. Longman. </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Stavropoulos</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D</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N. (</w:t>
            </w:r>
            <w:r w:rsidRPr="00612BD3">
              <w:rPr>
                <w:rFonts w:ascii="Calibri" w:eastAsia="Times New Roman" w:hAnsi="Calibri" w:cs="Times New Roman"/>
                <w:lang w:val="en-GB" w:eastAsia="el-GR"/>
              </w:rPr>
              <w:t xml:space="preserve">2009). </w:t>
            </w:r>
            <w:r w:rsidRPr="00612BD3">
              <w:rPr>
                <w:rFonts w:ascii="Calibri" w:eastAsia="Arial Unicode MS" w:hAnsi="Calibri" w:cs="Times New Roman"/>
                <w:i/>
                <w:iCs/>
                <w:lang w:val="en-US"/>
              </w:rPr>
              <w:t xml:space="preserve">Oxford Greek-English learner’s dictionary. </w:t>
            </w:r>
            <w:r w:rsidRPr="00612BD3">
              <w:rPr>
                <w:rFonts w:ascii="Calibri" w:eastAsia="Arial Unicode MS" w:hAnsi="Calibri" w:cs="Times New Roman"/>
                <w:iCs/>
                <w:lang w:val="en-US"/>
              </w:rPr>
              <w:t>Oxford, UK: Oxford University Press.</w:t>
            </w:r>
          </w:p>
          <w:p w:rsidR="00612BD3" w:rsidRPr="00612BD3" w:rsidRDefault="00612BD3" w:rsidP="00612BD3">
            <w:pPr>
              <w:spacing w:after="0" w:line="240" w:lineRule="auto"/>
              <w:ind w:left="540" w:hanging="360"/>
              <w:rPr>
                <w:rFonts w:ascii="Calibri" w:eastAsia="Arial Unicode MS" w:hAnsi="Calibri" w:cs="Times New Roman"/>
                <w:iCs/>
                <w:lang w:val="en-GB"/>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Stavropoulos</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D</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N. (</w:t>
            </w:r>
            <w:r w:rsidRPr="00612BD3">
              <w:rPr>
                <w:rFonts w:ascii="Calibri" w:eastAsia="Times New Roman" w:hAnsi="Calibri" w:cs="Times New Roman"/>
                <w:lang w:val="en-GB" w:eastAsia="el-GR"/>
              </w:rPr>
              <w:t xml:space="preserve">2011). </w:t>
            </w:r>
            <w:r w:rsidRPr="00612BD3">
              <w:rPr>
                <w:rFonts w:ascii="Calibri" w:eastAsia="Arial Unicode MS" w:hAnsi="Calibri" w:cs="Times New Roman"/>
                <w:i/>
                <w:iCs/>
                <w:lang w:val="en-US"/>
              </w:rPr>
              <w:t xml:space="preserve">Oxford English-Greek learner’s dictionary. </w:t>
            </w:r>
            <w:r w:rsidRPr="00612BD3">
              <w:rPr>
                <w:rFonts w:ascii="Calibri" w:eastAsia="Arial Unicode MS" w:hAnsi="Calibri" w:cs="Times New Roman"/>
                <w:iCs/>
                <w:lang w:val="en-US"/>
              </w:rPr>
              <w:t>Oxford, UK: Oxford University Press.</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GB"/>
              </w:rPr>
              <w:t xml:space="preserve"> Tyler, A. (2010). </w:t>
            </w:r>
            <w:r w:rsidRPr="00612BD3">
              <w:rPr>
                <w:rFonts w:ascii="Calibri" w:eastAsia="Arial Unicode MS" w:hAnsi="Calibri" w:cs="Times New Roman"/>
                <w:i/>
                <w:iCs/>
                <w:lang w:val="en-GB"/>
              </w:rPr>
              <w:t xml:space="preserve">ECPE Honors </w:t>
            </w:r>
            <w:r w:rsidRPr="00612BD3">
              <w:rPr>
                <w:rFonts w:ascii="Calibri" w:eastAsia="Arial Unicode MS" w:hAnsi="Calibri" w:cs="Times New Roman"/>
                <w:iCs/>
                <w:lang w:val="en-GB"/>
              </w:rPr>
              <w:t>(Student’s book). Limassol, Cyprus: Burlington books.</w:t>
            </w:r>
          </w:p>
          <w:p w:rsidR="00612BD3" w:rsidRPr="00612BD3" w:rsidRDefault="00612BD3" w:rsidP="00612BD3">
            <w:pPr>
              <w:spacing w:after="0" w:line="240" w:lineRule="auto"/>
              <w:ind w:left="540" w:hanging="360"/>
              <w:rPr>
                <w:rFonts w:ascii="Calibri" w:eastAsia="Arial Unicode MS" w:hAnsi="Calibri" w:cs="Times New Roman"/>
                <w:iCs/>
                <w:lang w:val="en-GB"/>
              </w:rPr>
            </w:pPr>
          </w:p>
          <w:p w:rsidR="00612BD3" w:rsidRPr="00612BD3" w:rsidRDefault="00612BD3" w:rsidP="00612BD3">
            <w:pPr>
              <w:spacing w:after="0" w:line="240" w:lineRule="auto"/>
              <w:ind w:left="540" w:hanging="360"/>
              <w:rPr>
                <w:rFonts w:ascii="Calibri" w:eastAsia="Arial Unicode MS" w:hAnsi="Calibri" w:cs="Times New Roman"/>
                <w:b/>
                <w:i/>
                <w:iCs/>
                <w:lang w:val="en-GB"/>
              </w:rPr>
            </w:pPr>
            <w:r w:rsidRPr="00612BD3">
              <w:rPr>
                <w:rFonts w:ascii="Calibri" w:eastAsia="Arial Unicode MS" w:hAnsi="Calibri" w:cs="Times New Roman"/>
                <w:b/>
                <w:i/>
                <w:iCs/>
                <w:lang w:val="en-GB"/>
              </w:rPr>
              <w:t>e-books</w:t>
            </w:r>
          </w:p>
          <w:p w:rsidR="00612BD3" w:rsidRPr="00612BD3" w:rsidRDefault="00612BD3" w:rsidP="00612BD3">
            <w:pPr>
              <w:spacing w:after="0" w:line="240" w:lineRule="auto"/>
              <w:ind w:left="540" w:hanging="360"/>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Dendrinos, B &amp; Mitsikopoulou, B. (Editors). </w:t>
            </w:r>
            <w:r w:rsidRPr="00612BD3">
              <w:rPr>
                <w:rFonts w:ascii="Calibri" w:eastAsia="Arial Unicode MS" w:hAnsi="Calibri" w:cs="Times New Roman"/>
                <w:i/>
                <w:iCs/>
                <w:lang w:val="en-US"/>
              </w:rPr>
              <w:t xml:space="preserve">Exam preparation in school </w:t>
            </w:r>
            <w:r w:rsidRPr="00612BD3">
              <w:rPr>
                <w:rFonts w:ascii="Calibri" w:eastAsia="Arial Unicode MS" w:hAnsi="Calibri" w:cs="Times New Roman"/>
                <w:iCs/>
                <w:lang w:val="en-US"/>
              </w:rPr>
              <w:t>(The C1 level exam in English. Student’s book). Athens: RCeL Publications.</w:t>
            </w:r>
          </w:p>
          <w:p w:rsidR="00612BD3" w:rsidRPr="00612BD3" w:rsidRDefault="00612BD3" w:rsidP="00612BD3">
            <w:pPr>
              <w:spacing w:after="0" w:line="240" w:lineRule="auto"/>
              <w:ind w:left="540" w:hanging="360"/>
              <w:rPr>
                <w:rFonts w:ascii="Calibri" w:eastAsia="Arial Unicode MS" w:hAnsi="Calibri" w:cs="Times New Roman"/>
                <w:iCs/>
                <w:lang w:val="en-GB"/>
              </w:rPr>
            </w:pPr>
            <w:r w:rsidRPr="00612BD3">
              <w:rPr>
                <w:rFonts w:ascii="Calibri" w:eastAsia="Arial Unicode MS" w:hAnsi="Calibri" w:cs="Times New Roman"/>
                <w:iCs/>
              </w:rPr>
              <w:t>Διαθέσιμοστο</w:t>
            </w:r>
            <w:r w:rsidRPr="00612BD3">
              <w:rPr>
                <w:rFonts w:ascii="Calibri" w:eastAsia="Arial Unicode MS" w:hAnsi="Calibri" w:cs="Times New Roman"/>
                <w:iCs/>
                <w:lang w:val="en-GB"/>
              </w:rPr>
              <w:t>:</w:t>
            </w:r>
          </w:p>
          <w:p w:rsidR="00612BD3" w:rsidRPr="00612BD3" w:rsidRDefault="00B04C88" w:rsidP="00612BD3">
            <w:pPr>
              <w:spacing w:after="0" w:line="240" w:lineRule="auto"/>
              <w:ind w:left="540" w:hanging="360"/>
              <w:rPr>
                <w:rFonts w:ascii="Calibri" w:eastAsia="Arial Unicode MS" w:hAnsi="Calibri" w:cs="Times New Roman"/>
                <w:iCs/>
                <w:lang w:val="en-GB"/>
              </w:rPr>
            </w:pPr>
            <w:hyperlink r:id="rId92" w:history="1">
              <w:r w:rsidR="00612BD3" w:rsidRPr="00612BD3">
                <w:rPr>
                  <w:rFonts w:ascii="Calibri" w:eastAsia="Arial Unicode MS" w:hAnsi="Calibri" w:cs="Times New Roman"/>
                  <w:iCs/>
                  <w:color w:val="0000FF"/>
                  <w:u w:val="single"/>
                  <w:lang w:val="en-GB"/>
                </w:rPr>
                <w:t>http://rcel.enl.uoa.gr/kpgeschool/images/pdf_files/C1_Students_Book_English.pdf</w:t>
              </w:r>
            </w:hyperlink>
          </w:p>
          <w:p w:rsidR="00612BD3" w:rsidRPr="00612BD3" w:rsidRDefault="00612BD3" w:rsidP="00612BD3">
            <w:pPr>
              <w:spacing w:after="0" w:line="240" w:lineRule="auto"/>
              <w:ind w:left="540" w:hanging="360"/>
              <w:rPr>
                <w:rFonts w:ascii="Calibri" w:eastAsia="Arial Unicode MS" w:hAnsi="Calibri" w:cs="Times New Roman"/>
                <w:iCs/>
                <w:lang w:val="en-GB"/>
              </w:rPr>
            </w:pPr>
          </w:p>
          <w:p w:rsidR="00612BD3" w:rsidRPr="00612BD3" w:rsidRDefault="00612BD3" w:rsidP="00612BD3">
            <w:pPr>
              <w:spacing w:after="0" w:line="240" w:lineRule="auto"/>
              <w:ind w:left="540" w:hanging="360"/>
              <w:rPr>
                <w:rFonts w:ascii="Calibri" w:eastAsia="Arial Unicode MS" w:hAnsi="Calibri" w:cs="Times New Roman"/>
                <w:b/>
                <w:i/>
                <w:iCs/>
                <w:lang w:val="en-US"/>
              </w:rPr>
            </w:pPr>
            <w:r w:rsidRPr="00612BD3">
              <w:rPr>
                <w:rFonts w:ascii="Calibri" w:eastAsia="Arial Unicode MS" w:hAnsi="Calibri" w:cs="Times New Roman"/>
                <w:b/>
                <w:i/>
                <w:iCs/>
                <w:lang w:val="en-US"/>
              </w:rPr>
              <w:t>Online dictionariesetc.</w:t>
            </w:r>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3" w:history="1">
              <w:r w:rsidR="00612BD3" w:rsidRPr="00612BD3">
                <w:rPr>
                  <w:rFonts w:ascii="Calibri" w:eastAsia="Arial Unicode MS" w:hAnsi="Calibri" w:cs="Times New Roman"/>
                  <w:iCs/>
                  <w:color w:val="0000FF"/>
                  <w:u w:val="single"/>
                  <w:lang w:val="en-US"/>
                </w:rPr>
                <w:t>http://dictionary.reference.com/</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4" w:history="1">
              <w:r w:rsidR="00612BD3" w:rsidRPr="00612BD3">
                <w:rPr>
                  <w:rFonts w:ascii="Calibri" w:eastAsia="Arial Unicode MS" w:hAnsi="Calibri" w:cs="Times New Roman"/>
                  <w:iCs/>
                  <w:color w:val="0000FF"/>
                  <w:u w:val="single"/>
                  <w:lang w:val="en-US"/>
                </w:rPr>
                <w:t>https://glosbe.com/el/en/</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5" w:history="1">
              <w:r w:rsidR="00612BD3" w:rsidRPr="00612BD3">
                <w:rPr>
                  <w:rFonts w:ascii="Calibri" w:eastAsia="Arial Unicode MS" w:hAnsi="Calibri" w:cs="Times New Roman"/>
                  <w:iCs/>
                  <w:color w:val="0000FF"/>
                  <w:u w:val="single"/>
                  <w:lang w:val="en-US"/>
                </w:rPr>
                <w:t>https://glosbe.com/en/el/</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6" w:history="1">
              <w:r w:rsidR="00612BD3" w:rsidRPr="00612BD3">
                <w:rPr>
                  <w:rFonts w:ascii="Calibri" w:eastAsia="Arial Unicode MS" w:hAnsi="Calibri" w:cs="Times New Roman"/>
                  <w:iCs/>
                  <w:color w:val="0000FF"/>
                  <w:u w:val="single"/>
                  <w:lang w:val="en-US"/>
                </w:rPr>
                <w:t>http://www.wordreference.com/</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7" w:history="1">
              <w:r w:rsidR="00612BD3" w:rsidRPr="00612BD3">
                <w:rPr>
                  <w:rFonts w:ascii="Calibri" w:eastAsia="Arial Unicode MS" w:hAnsi="Calibri" w:cs="Times New Roman"/>
                  <w:iCs/>
                  <w:color w:val="0000FF"/>
                  <w:u w:val="single"/>
                  <w:lang w:val="en-US"/>
                </w:rPr>
                <w:t>http://rcel.enl.uoa.gr/kpg/B_Level.htm</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8" w:history="1">
              <w:r w:rsidR="00612BD3" w:rsidRPr="00612BD3">
                <w:rPr>
                  <w:rFonts w:ascii="Calibri" w:eastAsia="Arial Unicode MS" w:hAnsi="Calibri" w:cs="Times New Roman"/>
                  <w:iCs/>
                  <w:color w:val="0000FF"/>
                  <w:u w:val="single"/>
                  <w:lang w:val="en-US"/>
                </w:rPr>
                <w:t>http://www.gutenberg.org/files/3825/3825-h/3825-h.htm</w:t>
              </w:r>
            </w:hyperlink>
          </w:p>
          <w:p w:rsidR="00612BD3" w:rsidRPr="00612BD3" w:rsidRDefault="00B04C88" w:rsidP="00612BD3">
            <w:pPr>
              <w:spacing w:after="0" w:line="240" w:lineRule="auto"/>
              <w:ind w:left="540" w:hanging="360"/>
              <w:rPr>
                <w:rFonts w:ascii="Calibri" w:eastAsia="Arial Unicode MS" w:hAnsi="Calibri" w:cs="Times New Roman"/>
                <w:iCs/>
                <w:lang w:val="en-US"/>
              </w:rPr>
            </w:pPr>
            <w:hyperlink r:id="rId99" w:history="1">
              <w:r w:rsidR="00612BD3" w:rsidRPr="00612BD3">
                <w:rPr>
                  <w:rFonts w:ascii="Calibri" w:eastAsia="Arial Unicode MS" w:hAnsi="Calibri" w:cs="Times New Roman"/>
                  <w:iCs/>
                  <w:color w:val="0000FF"/>
                  <w:u w:val="single"/>
                  <w:lang w:val="en-US"/>
                </w:rPr>
                <w:t>http://debbiejlee.com/the_glass_menagerie.pdf</w:t>
              </w:r>
            </w:hyperlink>
          </w:p>
          <w:p w:rsidR="00612BD3" w:rsidRPr="00612BD3" w:rsidRDefault="00612BD3" w:rsidP="00612BD3">
            <w:pPr>
              <w:spacing w:after="0" w:line="240" w:lineRule="auto"/>
              <w:ind w:left="540" w:hanging="360"/>
              <w:rPr>
                <w:rFonts w:ascii="Calibri" w:eastAsia="Arial Unicode MS" w:hAnsi="Calibri" w:cs="Times New Roman"/>
                <w:iCs/>
                <w:lang w:val="en-US"/>
              </w:rPr>
            </w:pPr>
          </w:p>
          <w:p w:rsidR="00612BD3" w:rsidRPr="00612BD3" w:rsidRDefault="00612BD3" w:rsidP="00612BD3">
            <w:pPr>
              <w:spacing w:after="0" w:line="240" w:lineRule="auto"/>
              <w:ind w:left="180"/>
              <w:rPr>
                <w:rFonts w:ascii="Calibri" w:eastAsia="Arial Unicode MS" w:hAnsi="Calibri" w:cs="Times New Roman"/>
                <w:b/>
                <w:i/>
              </w:rPr>
            </w:pPr>
            <w:r w:rsidRPr="00612BD3">
              <w:rPr>
                <w:rFonts w:ascii="Calibri" w:eastAsia="Arial Unicode MS" w:hAnsi="Calibri" w:cs="Times New Roman"/>
                <w:b/>
                <w:i/>
              </w:rPr>
              <w:t xml:space="preserve">Θέατρο, ορολογία κ.α. </w:t>
            </w:r>
          </w:p>
          <w:p w:rsidR="00612BD3" w:rsidRPr="00612BD3" w:rsidRDefault="00612BD3" w:rsidP="00612BD3">
            <w:pPr>
              <w:spacing w:after="0" w:line="240" w:lineRule="auto"/>
              <w:ind w:left="180"/>
              <w:rPr>
                <w:rFonts w:ascii="Calibri" w:eastAsia="Arial Unicode MS" w:hAnsi="Calibri" w:cs="Times New Roman"/>
                <w:b/>
                <w:i/>
                <w:lang w:val="en-GB"/>
              </w:rPr>
            </w:pPr>
            <w:r w:rsidRPr="00612BD3">
              <w:rPr>
                <w:rFonts w:ascii="Calibri" w:eastAsia="Arial Unicode MS" w:hAnsi="Calibri" w:cs="Times New Roman"/>
                <w:iCs/>
                <w:lang w:val="en-US"/>
              </w:rPr>
              <w:sym w:font="Wingdings" w:char="F026"/>
            </w:r>
            <w:r w:rsidRPr="00612BD3">
              <w:rPr>
                <w:rFonts w:ascii="Calibri" w:eastAsia="Times New Roman" w:hAnsi="Calibri" w:cs="Times New Roman"/>
              </w:rPr>
              <w:t xml:space="preserve">  Πανεπιστήμιο της Οξφόρδης (2000). </w:t>
            </w:r>
            <w:r w:rsidRPr="00612BD3">
              <w:rPr>
                <w:rFonts w:ascii="Calibri" w:eastAsia="Times New Roman" w:hAnsi="Calibri" w:cs="Times New Roman"/>
                <w:i/>
              </w:rPr>
              <w:t>Λεξικό θεάτρου</w:t>
            </w:r>
            <w:r w:rsidRPr="00612BD3">
              <w:rPr>
                <w:rFonts w:ascii="Calibri" w:eastAsia="Times New Roman" w:hAnsi="Calibri" w:cs="Times New Roman"/>
              </w:rPr>
              <w:t xml:space="preserve"> (Επιμ. </w:t>
            </w:r>
            <w:r w:rsidRPr="00612BD3">
              <w:rPr>
                <w:rFonts w:ascii="Calibri" w:eastAsia="Times New Roman" w:hAnsi="Calibri" w:cs="Times New Roman"/>
                <w:lang w:val="en-GB"/>
              </w:rPr>
              <w:t>Found</w:t>
            </w:r>
            <w:r w:rsidRPr="00612BD3">
              <w:rPr>
                <w:rFonts w:ascii="Calibri" w:eastAsia="Times New Roman" w:hAnsi="Calibri" w:cs="Times New Roman"/>
              </w:rPr>
              <w:t xml:space="preserve">, </w:t>
            </w:r>
            <w:r w:rsidRPr="00612BD3">
              <w:rPr>
                <w:rFonts w:ascii="Calibri" w:eastAsia="Times New Roman" w:hAnsi="Calibri" w:cs="Times New Roman"/>
                <w:lang w:val="en-US"/>
              </w:rPr>
              <w:t>P</w:t>
            </w:r>
            <w:r w:rsidRPr="00612BD3">
              <w:rPr>
                <w:rFonts w:ascii="Calibri" w:eastAsia="Times New Roman" w:hAnsi="Calibri" w:cs="Times New Roman"/>
              </w:rPr>
              <w:t xml:space="preserve">.  </w:t>
            </w:r>
            <w:r w:rsidRPr="00612BD3">
              <w:rPr>
                <w:rFonts w:ascii="Calibri" w:eastAsia="Times New Roman" w:hAnsi="Calibri" w:cs="Times New Roman"/>
                <w:lang w:val="en-GB"/>
              </w:rPr>
              <w:t xml:space="preserve">Hartnoll, P.). </w:t>
            </w:r>
            <w:r w:rsidRPr="00612BD3">
              <w:rPr>
                <w:rFonts w:ascii="Calibri" w:eastAsia="Times New Roman" w:hAnsi="Calibri" w:cs="Times New Roman"/>
              </w:rPr>
              <w:t>Αθήνα</w:t>
            </w:r>
            <w:r w:rsidRPr="00612BD3">
              <w:rPr>
                <w:rFonts w:ascii="Calibri" w:eastAsia="Times New Roman" w:hAnsi="Calibri" w:cs="Times New Roman"/>
                <w:lang w:val="en-GB"/>
              </w:rPr>
              <w:t xml:space="preserve">: </w:t>
            </w:r>
            <w:r w:rsidRPr="00612BD3">
              <w:rPr>
                <w:rFonts w:ascii="Calibri" w:eastAsia="Times New Roman" w:hAnsi="Calibri" w:cs="Times New Roman"/>
              </w:rPr>
              <w:t>Νεφέλη</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Barba</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E</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 xml:space="preserve">&amp; Savarese, N. (2005). </w:t>
            </w:r>
            <w:r w:rsidRPr="00612BD3">
              <w:rPr>
                <w:rFonts w:ascii="Calibri" w:eastAsia="Arial Unicode MS" w:hAnsi="Calibri" w:cs="Times New Roman"/>
                <w:i/>
                <w:iCs/>
                <w:lang w:val="en-US"/>
              </w:rPr>
              <w:t>A dictionary of theatre anthropology: the secret art of the performer</w:t>
            </w:r>
            <w:r w:rsidRPr="00612BD3">
              <w:rPr>
                <w:rFonts w:ascii="Calibri" w:eastAsia="Arial Unicode MS" w:hAnsi="Calibri" w:cs="Times New Roman"/>
                <w:iCs/>
                <w:lang w:val="en-US"/>
              </w:rPr>
              <w:t>. London and New York: Routledge.</w:t>
            </w:r>
          </w:p>
          <w:p w:rsidR="00612BD3" w:rsidRPr="00612BD3" w:rsidRDefault="00612BD3" w:rsidP="00612BD3">
            <w:pPr>
              <w:spacing w:after="0" w:line="240" w:lineRule="auto"/>
              <w:ind w:left="538" w:hanging="357"/>
              <w:rPr>
                <w:rFonts w:ascii="Calibri" w:eastAsia="Arial Unicode MS" w:hAnsi="Calibri" w:cs="Times New Roman"/>
                <w:iCs/>
                <w:lang w:val="en-GB"/>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Elam, K. (1980). </w:t>
            </w:r>
            <w:r w:rsidRPr="00612BD3">
              <w:rPr>
                <w:rFonts w:ascii="Calibri" w:eastAsia="Arial Unicode MS" w:hAnsi="Calibri" w:cs="Times New Roman"/>
                <w:i/>
                <w:iCs/>
                <w:lang w:val="en-US"/>
              </w:rPr>
              <w:t>The semiotics of theatre and drama</w:t>
            </w:r>
            <w:r w:rsidRPr="00612BD3">
              <w:rPr>
                <w:rFonts w:ascii="Calibri" w:eastAsia="Arial Unicode MS" w:hAnsi="Calibri" w:cs="Times New Roman"/>
                <w:iCs/>
                <w:lang w:val="en-US"/>
              </w:rPr>
              <w:t>. London and New York: Routledge.</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Hayward</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S</w:t>
            </w:r>
            <w:r w:rsidRPr="00612BD3">
              <w:rPr>
                <w:rFonts w:ascii="Calibri" w:eastAsia="Arial Unicode MS" w:hAnsi="Calibri" w:cs="Times New Roman"/>
                <w:iCs/>
                <w:lang w:val="en-GB"/>
              </w:rPr>
              <w:t xml:space="preserve">. (2000). </w:t>
            </w:r>
            <w:r w:rsidRPr="00612BD3">
              <w:rPr>
                <w:rFonts w:ascii="Calibri" w:eastAsia="Arial Unicode MS" w:hAnsi="Calibri" w:cs="Times New Roman"/>
                <w:i/>
                <w:iCs/>
                <w:lang w:val="en-US"/>
              </w:rPr>
              <w:t>Cinemastudies</w:t>
            </w:r>
            <w:r w:rsidRPr="00612BD3">
              <w:rPr>
                <w:rFonts w:ascii="Calibri" w:eastAsia="Arial Unicode MS" w:hAnsi="Calibri" w:cs="Times New Roman"/>
                <w:i/>
                <w:iCs/>
                <w:lang w:val="en-GB"/>
              </w:rPr>
              <w:t xml:space="preserve">: </w:t>
            </w:r>
            <w:r w:rsidRPr="00612BD3">
              <w:rPr>
                <w:rFonts w:ascii="Calibri" w:eastAsia="Arial Unicode MS" w:hAnsi="Calibri" w:cs="Times New Roman"/>
                <w:i/>
                <w:iCs/>
                <w:lang w:val="en-US"/>
              </w:rPr>
              <w:t>Thekeyconcepts</w:t>
            </w:r>
            <w:r w:rsidRPr="00612BD3">
              <w:rPr>
                <w:rFonts w:ascii="Calibri" w:eastAsia="Arial Unicode MS" w:hAnsi="Calibri" w:cs="Times New Roman"/>
                <w:iCs/>
                <w:lang w:val="en-US"/>
              </w:rPr>
              <w:t xml:space="preserve"> (2</w:t>
            </w:r>
            <w:r w:rsidRPr="00612BD3">
              <w:rPr>
                <w:rFonts w:ascii="Calibri" w:eastAsia="Arial Unicode MS" w:hAnsi="Calibri" w:cs="Times New Roman"/>
                <w:iCs/>
                <w:vertAlign w:val="superscript"/>
                <w:lang w:val="en-US"/>
              </w:rPr>
              <w:t>nd</w:t>
            </w:r>
            <w:r w:rsidRPr="00612BD3">
              <w:rPr>
                <w:rFonts w:ascii="Calibri" w:eastAsia="Arial Unicode MS" w:hAnsi="Calibri" w:cs="Times New Roman"/>
                <w:iCs/>
                <w:lang w:val="en-US"/>
              </w:rPr>
              <w:t xml:space="preserve"> ed.)</w:t>
            </w:r>
            <w:r w:rsidRPr="00612BD3">
              <w:rPr>
                <w:rFonts w:ascii="Calibri" w:eastAsia="Arial Unicode MS" w:hAnsi="Calibri" w:cs="Times New Roman"/>
                <w:iCs/>
                <w:lang w:val="en-GB"/>
              </w:rPr>
              <w:t xml:space="preserve">. </w:t>
            </w:r>
            <w:r w:rsidRPr="00612BD3">
              <w:rPr>
                <w:rFonts w:ascii="Calibri" w:eastAsia="Arial Unicode MS" w:hAnsi="Calibri" w:cs="Times New Roman"/>
                <w:iCs/>
                <w:lang w:val="en-US"/>
              </w:rPr>
              <w:t>London and New York: Routledge.</w:t>
            </w:r>
          </w:p>
          <w:p w:rsidR="00612BD3" w:rsidRPr="00612BD3" w:rsidRDefault="00612BD3" w:rsidP="00612BD3">
            <w:pPr>
              <w:spacing w:after="0" w:line="240" w:lineRule="auto"/>
              <w:ind w:left="538" w:hanging="357"/>
              <w:rPr>
                <w:rFonts w:ascii="Calibri" w:eastAsia="Times New Roman" w:hAnsi="Calibri" w:cs="Times New Roman"/>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Kane, S. (1998). </w:t>
            </w:r>
            <w:r w:rsidRPr="00612BD3">
              <w:rPr>
                <w:rFonts w:ascii="Calibri" w:eastAsia="Arial Unicode MS" w:hAnsi="Calibri" w:cs="Times New Roman"/>
                <w:i/>
                <w:iCs/>
                <w:lang w:val="en-US"/>
              </w:rPr>
              <w:t>Crave</w:t>
            </w:r>
            <w:r w:rsidRPr="00612BD3">
              <w:rPr>
                <w:rFonts w:ascii="Calibri" w:eastAsia="Arial Unicode MS" w:hAnsi="Calibri" w:cs="Times New Roman"/>
                <w:iCs/>
                <w:lang w:val="en-US"/>
              </w:rPr>
              <w:t xml:space="preserve"> (Modern plays)</w:t>
            </w:r>
            <w:r w:rsidRPr="00612BD3">
              <w:rPr>
                <w:rFonts w:ascii="Calibri" w:eastAsia="Arial Unicode MS" w:hAnsi="Calibri" w:cs="Times New Roman"/>
                <w:i/>
                <w:iCs/>
                <w:lang w:val="en-US"/>
              </w:rPr>
              <w:t>.</w:t>
            </w:r>
            <w:r w:rsidRPr="00612BD3">
              <w:rPr>
                <w:rFonts w:ascii="Calibri" w:eastAsia="Arial Unicode MS" w:hAnsi="Calibri" w:cs="Times New Roman"/>
                <w:iCs/>
                <w:lang w:val="en-US"/>
              </w:rPr>
              <w:t xml:space="preserve"> London:</w:t>
            </w:r>
            <w:r w:rsidRPr="00612BD3">
              <w:rPr>
                <w:rFonts w:ascii="Calibri" w:eastAsia="Times New Roman" w:hAnsi="Calibri" w:cs="Times New Roman"/>
                <w:lang w:val="en-GB"/>
              </w:rPr>
              <w:t>Bloomsbury Methuen Drama</w:t>
            </w:r>
            <w:r w:rsidRPr="00612BD3">
              <w:rPr>
                <w:rFonts w:ascii="Calibri" w:eastAsia="Times New Roman" w:hAnsi="Calibri" w:cs="Times New Roman"/>
                <w:lang w:val="en-US"/>
              </w:rPr>
              <w:t>.</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
                <w:iCs/>
                <w:lang w:val="en-US"/>
              </w:rPr>
              <w:t xml:space="preserve">Landmarks of modern British drama. Volume one: The plays of the sixties. </w:t>
            </w:r>
            <w:r w:rsidRPr="00612BD3">
              <w:rPr>
                <w:rFonts w:ascii="Calibri" w:eastAsia="Arial Unicode MS" w:hAnsi="Calibri" w:cs="Times New Roman"/>
                <w:iCs/>
                <w:lang w:val="en-US"/>
              </w:rPr>
              <w:t>(1985). London: Methuen Lonson ltd.</w:t>
            </w:r>
          </w:p>
          <w:p w:rsidR="00612BD3" w:rsidRPr="00612BD3" w:rsidRDefault="00612BD3" w:rsidP="00612BD3">
            <w:pPr>
              <w:spacing w:after="0" w:line="240" w:lineRule="auto"/>
              <w:ind w:left="538" w:hanging="357"/>
              <w:rPr>
                <w:rFonts w:ascii="Calibri" w:eastAsia="Times New Roman" w:hAnsi="Calibri" w:cs="Times New Roman"/>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
                <w:iCs/>
                <w:lang w:val="en-US"/>
              </w:rPr>
              <w:t xml:space="preserve">Landmarks of modern British drama Volume two: The plays of the seventies. </w:t>
            </w:r>
            <w:r w:rsidRPr="00612BD3">
              <w:rPr>
                <w:rFonts w:ascii="Calibri" w:eastAsia="Arial Unicode MS" w:hAnsi="Calibri" w:cs="Times New Roman"/>
                <w:iCs/>
                <w:lang w:val="en-US"/>
              </w:rPr>
              <w:t>(1985). London: Methuen Lonson ltd.</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Luckharst, M. (2005). </w:t>
            </w:r>
            <w:r w:rsidRPr="00612BD3">
              <w:rPr>
                <w:rFonts w:ascii="Calibri" w:eastAsia="Arial Unicode MS" w:hAnsi="Calibri" w:cs="Times New Roman"/>
                <w:i/>
                <w:iCs/>
                <w:lang w:val="en-US"/>
              </w:rPr>
              <w:t xml:space="preserve">Dramaturgy: A revolution in theatre. </w:t>
            </w:r>
            <w:r w:rsidRPr="00612BD3">
              <w:rPr>
                <w:rFonts w:ascii="Calibri" w:eastAsia="Arial Unicode MS" w:hAnsi="Calibri" w:cs="Times New Roman"/>
                <w:iCs/>
                <w:lang w:val="en-US"/>
              </w:rPr>
              <w:t>Cambridge: Cambridge University Press.</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McLeish, K. &amp; Unwin, S. (1998). </w:t>
            </w:r>
            <w:r w:rsidRPr="00612BD3">
              <w:rPr>
                <w:rFonts w:ascii="Calibri" w:eastAsia="Arial Unicode MS" w:hAnsi="Calibri" w:cs="Times New Roman"/>
                <w:i/>
                <w:iCs/>
                <w:lang w:val="en-US"/>
              </w:rPr>
              <w:t xml:space="preserve">A pocket guide to Shakespeare’s plays. </w:t>
            </w:r>
            <w:r w:rsidRPr="00612BD3">
              <w:rPr>
                <w:rFonts w:ascii="Calibri" w:eastAsia="Arial Unicode MS" w:hAnsi="Calibri" w:cs="Times New Roman"/>
                <w:iCs/>
                <w:lang w:val="en-US"/>
              </w:rPr>
              <w:t>London: Faber and Faber.</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Miller, A. (1998). </w:t>
            </w:r>
            <w:r w:rsidRPr="00612BD3">
              <w:rPr>
                <w:rFonts w:ascii="Calibri" w:eastAsia="Arial Unicode MS" w:hAnsi="Calibri" w:cs="Times New Roman"/>
                <w:i/>
                <w:iCs/>
                <w:lang w:val="en-US"/>
              </w:rPr>
              <w:t>Death of a salesman</w:t>
            </w:r>
            <w:r w:rsidRPr="00612BD3">
              <w:rPr>
                <w:rFonts w:ascii="Calibri" w:eastAsia="Arial Unicode MS" w:hAnsi="Calibri" w:cs="Times New Roman"/>
                <w:iCs/>
                <w:lang w:val="en-US"/>
              </w:rPr>
              <w:t xml:space="preserve">. London and New York: Penguin books. </w:t>
            </w:r>
          </w:p>
          <w:p w:rsidR="00612BD3" w:rsidRPr="00612BD3" w:rsidRDefault="00612BD3" w:rsidP="00612BD3">
            <w:pPr>
              <w:spacing w:after="0" w:line="240" w:lineRule="auto"/>
              <w:ind w:left="538" w:hanging="357"/>
              <w:rPr>
                <w:rFonts w:ascii="Calibri" w:eastAsia="Arial Unicode MS" w:hAnsi="Calibri" w:cs="Times New Roman"/>
                <w:iCs/>
              </w:rPr>
            </w:pPr>
            <w:r w:rsidRPr="00612BD3">
              <w:rPr>
                <w:rFonts w:ascii="Calibri" w:eastAsia="Arial Unicode MS" w:hAnsi="Calibri" w:cs="Times New Roman"/>
                <w:iCs/>
                <w:lang w:val="en-US"/>
              </w:rPr>
              <w:sym w:font="Wingdings" w:char="F026"/>
            </w:r>
            <w:r w:rsidRPr="00612BD3">
              <w:rPr>
                <w:rFonts w:ascii="Calibri" w:eastAsia="Times New Roman" w:hAnsi="Calibri" w:cs="Times New Roman"/>
                <w:lang w:val="en-US"/>
              </w:rPr>
              <w:t>Pavis</w:t>
            </w:r>
            <w:r w:rsidRPr="00612BD3">
              <w:rPr>
                <w:rFonts w:ascii="Calibri" w:eastAsia="Times New Roman" w:hAnsi="Calibri" w:cs="Times New Roman"/>
              </w:rPr>
              <w:t xml:space="preserve">, </w:t>
            </w:r>
            <w:r w:rsidRPr="00612BD3">
              <w:rPr>
                <w:rFonts w:ascii="Calibri" w:eastAsia="Times New Roman" w:hAnsi="Calibri" w:cs="Times New Roman"/>
                <w:lang w:val="en-US"/>
              </w:rPr>
              <w:t>P</w:t>
            </w:r>
            <w:r w:rsidRPr="00612BD3">
              <w:rPr>
                <w:rFonts w:ascii="Calibri" w:eastAsia="Times New Roman" w:hAnsi="Calibri" w:cs="Times New Roman"/>
              </w:rPr>
              <w:t xml:space="preserve">. (2006). </w:t>
            </w:r>
            <w:r w:rsidRPr="00612BD3">
              <w:rPr>
                <w:rFonts w:ascii="Calibri" w:eastAsia="Times New Roman" w:hAnsi="Calibri" w:cs="Times New Roman"/>
                <w:i/>
              </w:rPr>
              <w:t xml:space="preserve">Λεξικό του θεάτρου </w:t>
            </w:r>
            <w:r w:rsidRPr="00612BD3">
              <w:rPr>
                <w:rFonts w:ascii="Calibri" w:eastAsia="Times New Roman" w:hAnsi="Calibri" w:cs="Times New Roman"/>
              </w:rPr>
              <w:t xml:space="preserve">(Μτφρ. Αγνή Στρουμπούλη). Αθήνα: </w:t>
            </w:r>
            <w:r w:rsidRPr="00612BD3">
              <w:rPr>
                <w:rFonts w:ascii="Calibri" w:eastAsia="Times New Roman" w:hAnsi="Calibri" w:cs="Times New Roman"/>
                <w:lang w:val="en-US"/>
              </w:rPr>
              <w:t>Gutenberg</w:t>
            </w:r>
            <w:r w:rsidRPr="00612BD3">
              <w:rPr>
                <w:rFonts w:ascii="Calibri" w:eastAsia="Times New Roman" w:hAnsi="Calibri" w:cs="Times New Roman"/>
              </w:rPr>
              <w:t>.</w:t>
            </w:r>
          </w:p>
          <w:p w:rsidR="00612BD3" w:rsidRPr="00612BD3" w:rsidRDefault="00612BD3" w:rsidP="00612BD3">
            <w:pPr>
              <w:spacing w:after="0" w:line="240" w:lineRule="auto"/>
              <w:ind w:left="538" w:hanging="357"/>
              <w:rPr>
                <w:rFonts w:ascii="Calibri" w:eastAsia="Times New Roman" w:hAnsi="Calibri" w:cs="Times New Roman"/>
                <w:lang w:val="en-US"/>
              </w:rPr>
            </w:pPr>
            <w:r w:rsidRPr="00612BD3">
              <w:rPr>
                <w:rFonts w:ascii="Calibri" w:eastAsia="Arial Unicode MS" w:hAnsi="Calibri" w:cs="Times New Roman"/>
                <w:iCs/>
                <w:lang w:val="en-US"/>
              </w:rPr>
              <w:sym w:font="Wingdings" w:char="F026"/>
            </w:r>
            <w:r w:rsidRPr="00612BD3">
              <w:rPr>
                <w:rFonts w:ascii="Calibri" w:eastAsia="Times New Roman" w:hAnsi="Calibri" w:cs="Times New Roman"/>
                <w:lang w:val="en-US"/>
              </w:rPr>
              <w:t>Pavis</w:t>
            </w:r>
            <w:r w:rsidRPr="00612BD3">
              <w:rPr>
                <w:rFonts w:ascii="Calibri" w:eastAsia="Times New Roman" w:hAnsi="Calibri" w:cs="Times New Roman"/>
              </w:rPr>
              <w:t xml:space="preserve">, </w:t>
            </w:r>
            <w:r w:rsidRPr="00612BD3">
              <w:rPr>
                <w:rFonts w:ascii="Calibri" w:eastAsia="Times New Roman" w:hAnsi="Calibri" w:cs="Times New Roman"/>
                <w:lang w:val="en-US"/>
              </w:rPr>
              <w:t>P</w:t>
            </w:r>
            <w:r w:rsidRPr="00612BD3">
              <w:rPr>
                <w:rFonts w:ascii="Calibri" w:eastAsia="Times New Roman" w:hAnsi="Calibri" w:cs="Times New Roman"/>
              </w:rPr>
              <w:t xml:space="preserve">. (1998). </w:t>
            </w:r>
            <w:r w:rsidRPr="00612BD3">
              <w:rPr>
                <w:rFonts w:ascii="Calibri" w:eastAsia="Times New Roman" w:hAnsi="Calibri" w:cs="Times New Roman"/>
                <w:i/>
                <w:lang w:val="en-US"/>
              </w:rPr>
              <w:t>Dictionary of the theatre</w:t>
            </w:r>
            <w:r w:rsidRPr="00612BD3">
              <w:rPr>
                <w:rFonts w:ascii="Calibri" w:eastAsia="Times New Roman" w:hAnsi="Calibri" w:cs="Times New Roman"/>
                <w:lang w:val="en-US"/>
              </w:rPr>
              <w:t>. University of Toronto Press Inc.</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Pickering, K. (2005). </w:t>
            </w:r>
            <w:r w:rsidRPr="00612BD3">
              <w:rPr>
                <w:rFonts w:ascii="Calibri" w:eastAsia="Arial Unicode MS" w:hAnsi="Calibri" w:cs="Times New Roman"/>
                <w:i/>
                <w:iCs/>
                <w:lang w:val="en-US"/>
              </w:rPr>
              <w:t xml:space="preserve">Key concepts in drama and performance. </w:t>
            </w:r>
            <w:r w:rsidRPr="00612BD3">
              <w:rPr>
                <w:rFonts w:ascii="Calibri" w:eastAsia="Arial Unicode MS" w:hAnsi="Calibri" w:cs="Times New Roman"/>
                <w:iCs/>
                <w:lang w:val="en-US"/>
              </w:rPr>
              <w:t>New York: Palgrave Macmillan.</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Russell Taylor, J. (1993). </w:t>
            </w:r>
            <w:r w:rsidRPr="00612BD3">
              <w:rPr>
                <w:rFonts w:ascii="Calibri" w:eastAsia="Arial Unicode MS" w:hAnsi="Calibri" w:cs="Times New Roman"/>
                <w:i/>
                <w:iCs/>
                <w:lang w:val="en-US"/>
              </w:rPr>
              <w:t>The Penguin dictionary of the theatre</w:t>
            </w:r>
            <w:r w:rsidRPr="00612BD3">
              <w:rPr>
                <w:rFonts w:ascii="Calibri" w:eastAsia="Arial Unicode MS" w:hAnsi="Calibri" w:cs="Times New Roman"/>
                <w:iCs/>
                <w:lang w:val="en-US"/>
              </w:rPr>
              <w:t xml:space="preserve"> (3</w:t>
            </w:r>
            <w:r w:rsidRPr="00612BD3">
              <w:rPr>
                <w:rFonts w:ascii="Calibri" w:eastAsia="Arial Unicode MS" w:hAnsi="Calibri" w:cs="Times New Roman"/>
                <w:iCs/>
                <w:vertAlign w:val="superscript"/>
                <w:lang w:val="en-US"/>
              </w:rPr>
              <w:t>rd</w:t>
            </w:r>
            <w:r w:rsidRPr="00612BD3">
              <w:rPr>
                <w:rFonts w:ascii="Calibri" w:eastAsia="Arial Unicode MS" w:hAnsi="Calibri" w:cs="Times New Roman"/>
                <w:iCs/>
                <w:lang w:val="en-US"/>
              </w:rPr>
              <w:t xml:space="preserve"> ed.). London: Penguin books. </w:t>
            </w:r>
          </w:p>
          <w:p w:rsidR="00612BD3" w:rsidRPr="00612BD3" w:rsidRDefault="00612BD3" w:rsidP="00612BD3">
            <w:pPr>
              <w:spacing w:after="0" w:line="240" w:lineRule="auto"/>
              <w:ind w:left="538" w:hanging="357"/>
              <w:rPr>
                <w:rFonts w:ascii="Calibri" w:eastAsia="Times New Roman" w:hAnsi="Calibri" w:cs="Times New Roman"/>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Sheperd, S. &amp; Wallis, M. (2004). </w:t>
            </w:r>
            <w:r w:rsidRPr="00612BD3">
              <w:rPr>
                <w:rFonts w:ascii="Calibri" w:eastAsia="Arial Unicode MS" w:hAnsi="Calibri" w:cs="Times New Roman"/>
                <w:i/>
                <w:iCs/>
                <w:lang w:val="en-US"/>
              </w:rPr>
              <w:t xml:space="preserve">Drama / Theatre / </w:t>
            </w:r>
            <w:r w:rsidRPr="00612BD3">
              <w:rPr>
                <w:rFonts w:ascii="Calibri" w:eastAsia="Arial Unicode MS" w:hAnsi="Calibri" w:cs="Times New Roman"/>
                <w:iCs/>
                <w:lang w:val="en-US"/>
              </w:rPr>
              <w:t>Performance (The new critical idiom). London and New York: Routledge.</w:t>
            </w:r>
          </w:p>
          <w:p w:rsidR="00612BD3" w:rsidRPr="00612BD3" w:rsidRDefault="00612BD3" w:rsidP="00612BD3">
            <w:pPr>
              <w:spacing w:after="0" w:line="240" w:lineRule="auto"/>
              <w:ind w:left="538" w:hanging="357"/>
              <w:rPr>
                <w:rFonts w:ascii="Calibri" w:eastAsia="Arial Unicode MS" w:hAnsi="Calibri" w:cs="Times New Roman"/>
                <w:iCs/>
                <w:lang w:val="en-US"/>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Williams, T. (1958). </w:t>
            </w:r>
            <w:r w:rsidRPr="00612BD3">
              <w:rPr>
                <w:rFonts w:ascii="Calibri" w:eastAsia="Arial Unicode MS" w:hAnsi="Calibri" w:cs="Times New Roman"/>
                <w:i/>
                <w:iCs/>
                <w:lang w:val="en-US"/>
              </w:rPr>
              <w:t xml:space="preserve">The rose tattoo and other plays. </w:t>
            </w:r>
            <w:r w:rsidRPr="00612BD3">
              <w:rPr>
                <w:rFonts w:ascii="Calibri" w:eastAsia="Arial Unicode MS" w:hAnsi="Calibri" w:cs="Times New Roman"/>
                <w:iCs/>
                <w:lang w:val="en-US"/>
              </w:rPr>
              <w:t xml:space="preserve">London: Penguin books. </w:t>
            </w:r>
          </w:p>
          <w:p w:rsidR="00612BD3" w:rsidRPr="00612BD3" w:rsidRDefault="00612BD3" w:rsidP="00612BD3">
            <w:pPr>
              <w:spacing w:after="0" w:line="240" w:lineRule="auto"/>
              <w:ind w:left="181"/>
              <w:rPr>
                <w:rFonts w:ascii="Calibri" w:eastAsia="Times New Roman" w:hAnsi="Calibri" w:cs="Times New Roman"/>
                <w:lang w:val="it-IT"/>
              </w:rPr>
            </w:pPr>
            <w:r w:rsidRPr="00612BD3">
              <w:rPr>
                <w:rFonts w:ascii="Calibri" w:eastAsia="Arial Unicode MS" w:hAnsi="Calibri" w:cs="Times New Roman"/>
                <w:iCs/>
                <w:lang w:val="en-US"/>
              </w:rPr>
              <w:sym w:font="Wingdings" w:char="F026"/>
            </w:r>
            <w:r w:rsidRPr="00612BD3">
              <w:rPr>
                <w:rFonts w:ascii="Calibri" w:eastAsia="Arial Unicode MS" w:hAnsi="Calibri" w:cs="Times New Roman"/>
                <w:iCs/>
                <w:lang w:val="en-US"/>
              </w:rPr>
              <w:t xml:space="preserve"> Winslow, C. (2011). </w:t>
            </w:r>
            <w:r w:rsidRPr="00612BD3">
              <w:rPr>
                <w:rFonts w:ascii="Calibri" w:eastAsia="Arial Unicode MS" w:hAnsi="Calibri" w:cs="Times New Roman"/>
                <w:i/>
                <w:iCs/>
                <w:lang w:val="en-US"/>
              </w:rPr>
              <w:t xml:space="preserve">The Oberon glossary of theatrical terms: theatre jargon explained </w:t>
            </w:r>
            <w:r w:rsidRPr="00612BD3">
              <w:rPr>
                <w:rFonts w:ascii="Calibri" w:eastAsia="Arial Unicode MS" w:hAnsi="Calibri" w:cs="Times New Roman"/>
                <w:iCs/>
                <w:lang w:val="en-US"/>
              </w:rPr>
              <w:t>(2</w:t>
            </w:r>
            <w:r w:rsidRPr="00612BD3">
              <w:rPr>
                <w:rFonts w:ascii="Calibri" w:eastAsia="Arial Unicode MS" w:hAnsi="Calibri" w:cs="Times New Roman"/>
                <w:iCs/>
                <w:vertAlign w:val="superscript"/>
                <w:lang w:val="en-US"/>
              </w:rPr>
              <w:t>nd</w:t>
            </w:r>
            <w:r w:rsidRPr="00612BD3">
              <w:rPr>
                <w:rFonts w:ascii="Calibri" w:eastAsia="Arial Unicode MS" w:hAnsi="Calibri" w:cs="Times New Roman"/>
                <w:iCs/>
                <w:lang w:val="en-US"/>
              </w:rPr>
              <w:t xml:space="preserve"> ed. ). London: Oberon books ltd</w:t>
            </w:r>
          </w:p>
        </w:tc>
      </w:tr>
    </w:tbl>
    <w:p w:rsidR="00C86F56" w:rsidRDefault="00C86F56" w:rsidP="00612BD3">
      <w:pPr>
        <w:rPr>
          <w:rFonts w:ascii="Calibri" w:eastAsia="Times New Roman" w:hAnsi="Calibri" w:cs="Times New Roman"/>
        </w:rPr>
      </w:pPr>
    </w:p>
    <w:sectPr w:rsidR="00C86F56" w:rsidSect="008C64D9">
      <w:footerReference w:type="default" r:id="rId100"/>
      <w:pgSz w:w="11906" w:h="16838"/>
      <w:pgMar w:top="1440" w:right="1274" w:bottom="1440" w:left="1134" w:header="708" w:footer="708" w:gutter="0"/>
      <w:pgBorders w:offsetFrom="page">
        <w:top w:val="single" w:sz="12" w:space="24" w:color="B2A1C7" w:themeColor="accent4" w:themeTint="99" w:shadow="1"/>
        <w:left w:val="single" w:sz="12" w:space="24" w:color="B2A1C7" w:themeColor="accent4" w:themeTint="99" w:shadow="1"/>
        <w:bottom w:val="single" w:sz="12" w:space="24" w:color="B2A1C7" w:themeColor="accent4" w:themeTint="99" w:shadow="1"/>
        <w:right w:val="single" w:sz="12" w:space="24" w:color="B2A1C7" w:themeColor="accent4"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88" w:rsidRDefault="00B04C88" w:rsidP="009A6432">
      <w:pPr>
        <w:spacing w:after="0" w:line="240" w:lineRule="auto"/>
      </w:pPr>
      <w:r>
        <w:separator/>
      </w:r>
    </w:p>
  </w:endnote>
  <w:endnote w:type="continuationSeparator" w:id="0">
    <w:p w:rsidR="00B04C88" w:rsidRDefault="00B04C88" w:rsidP="009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imes">
    <w:panose1 w:val="02020603050405020304"/>
    <w:charset w:val="A1"/>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Times New Roman">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53662"/>
      <w:docPartObj>
        <w:docPartGallery w:val="Page Numbers (Bottom of Page)"/>
        <w:docPartUnique/>
      </w:docPartObj>
    </w:sdtPr>
    <w:sdtEndPr/>
    <w:sdtContent>
      <w:p w:rsidR="008B2B0A" w:rsidRDefault="008B2B0A">
        <w:pPr>
          <w:pStyle w:val="af6"/>
          <w:jc w:val="center"/>
        </w:pPr>
        <w:r>
          <w:fldChar w:fldCharType="begin"/>
        </w:r>
        <w:r>
          <w:instrText>PAGE   \* MERGEFORMAT</w:instrText>
        </w:r>
        <w:r>
          <w:fldChar w:fldCharType="separate"/>
        </w:r>
        <w:r w:rsidR="00A6430B">
          <w:rPr>
            <w:noProof/>
          </w:rPr>
          <w:t>64</w:t>
        </w:r>
        <w:r>
          <w:rPr>
            <w:noProof/>
          </w:rPr>
          <w:fldChar w:fldCharType="end"/>
        </w:r>
      </w:p>
    </w:sdtContent>
  </w:sdt>
  <w:p w:rsidR="008B2B0A" w:rsidRDefault="008B2B0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88" w:rsidRDefault="00B04C88" w:rsidP="009A6432">
      <w:pPr>
        <w:spacing w:after="0" w:line="240" w:lineRule="auto"/>
      </w:pPr>
      <w:r>
        <w:separator/>
      </w:r>
    </w:p>
  </w:footnote>
  <w:footnote w:type="continuationSeparator" w:id="0">
    <w:p w:rsidR="00B04C88" w:rsidRDefault="00B04C88" w:rsidP="009A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AA1"/>
    <w:multiLevelType w:val="hybridMultilevel"/>
    <w:tmpl w:val="52C22BD2"/>
    <w:lvl w:ilvl="0" w:tplc="9C563114">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E6C4E"/>
    <w:multiLevelType w:val="hybridMultilevel"/>
    <w:tmpl w:val="743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7A57"/>
    <w:multiLevelType w:val="hybridMultilevel"/>
    <w:tmpl w:val="16A89BCA"/>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3892949E">
      <w:start w:val="1"/>
      <w:numFmt w:val="decimal"/>
      <w:lvlText w:val="%4."/>
      <w:lvlJc w:val="left"/>
      <w:pPr>
        <w:ind w:left="2880" w:hanging="360"/>
      </w:pPr>
      <w:rPr>
        <w:b/>
      </w:r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4085F47"/>
    <w:multiLevelType w:val="hybridMultilevel"/>
    <w:tmpl w:val="F10E2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1B2276"/>
    <w:multiLevelType w:val="hybridMultilevel"/>
    <w:tmpl w:val="9CF86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B4081F"/>
    <w:multiLevelType w:val="hybridMultilevel"/>
    <w:tmpl w:val="8BB2B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B54922"/>
    <w:multiLevelType w:val="hybridMultilevel"/>
    <w:tmpl w:val="58E4AF7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7C36D9C"/>
    <w:multiLevelType w:val="hybridMultilevel"/>
    <w:tmpl w:val="20469C74"/>
    <w:lvl w:ilvl="0" w:tplc="04080011">
      <w:start w:val="1"/>
      <w:numFmt w:val="decimal"/>
      <w:lvlText w:val="%1)"/>
      <w:lvlJc w:val="left"/>
      <w:pPr>
        <w:tabs>
          <w:tab w:val="num" w:pos="928"/>
        </w:tabs>
        <w:ind w:left="928"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D001BA8">
      <w:start w:val="1"/>
      <w:numFmt w:val="decimal"/>
      <w:lvlText w:val="%4."/>
      <w:lvlJc w:val="left"/>
      <w:pPr>
        <w:tabs>
          <w:tab w:val="num" w:pos="360"/>
        </w:tabs>
        <w:ind w:left="360" w:hanging="360"/>
      </w:pPr>
      <w:rPr>
        <w:b/>
      </w:r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15:restartNumberingAfterBreak="0">
    <w:nsid w:val="089737CA"/>
    <w:multiLevelType w:val="hybridMultilevel"/>
    <w:tmpl w:val="1BC82FBE"/>
    <w:lvl w:ilvl="0" w:tplc="ECD8A5A0">
      <w:start w:val="1"/>
      <w:numFmt w:val="bullet"/>
      <w:lvlText w:val=""/>
      <w:lvlJc w:val="left"/>
      <w:pPr>
        <w:ind w:left="720" w:hanging="360"/>
      </w:pPr>
      <w:rPr>
        <w:rFonts w:ascii="Symbol" w:hAnsi="Symbol" w:hint="default"/>
      </w:rPr>
    </w:lvl>
    <w:lvl w:ilvl="1" w:tplc="910047D4">
      <w:start w:val="1"/>
      <w:numFmt w:val="bullet"/>
      <w:lvlText w:val="o"/>
      <w:lvlJc w:val="left"/>
      <w:pPr>
        <w:ind w:left="1440" w:hanging="360"/>
      </w:pPr>
      <w:rPr>
        <w:rFonts w:ascii="Courier New" w:hAnsi="Courier New" w:hint="default"/>
      </w:rPr>
    </w:lvl>
    <w:lvl w:ilvl="2" w:tplc="EEEC5B54">
      <w:start w:val="1"/>
      <w:numFmt w:val="bullet"/>
      <w:lvlText w:val=""/>
      <w:lvlJc w:val="left"/>
      <w:pPr>
        <w:ind w:left="2160" w:hanging="360"/>
      </w:pPr>
      <w:rPr>
        <w:rFonts w:ascii="Wingdings" w:hAnsi="Wingdings" w:hint="default"/>
      </w:rPr>
    </w:lvl>
    <w:lvl w:ilvl="3" w:tplc="0DF27F9E">
      <w:start w:val="1"/>
      <w:numFmt w:val="bullet"/>
      <w:lvlText w:val=""/>
      <w:lvlJc w:val="left"/>
      <w:pPr>
        <w:ind w:left="2880" w:hanging="360"/>
      </w:pPr>
      <w:rPr>
        <w:rFonts w:ascii="Symbol" w:hAnsi="Symbol" w:hint="default"/>
      </w:rPr>
    </w:lvl>
    <w:lvl w:ilvl="4" w:tplc="2EFE1E5A">
      <w:start w:val="1"/>
      <w:numFmt w:val="bullet"/>
      <w:lvlText w:val="o"/>
      <w:lvlJc w:val="left"/>
      <w:pPr>
        <w:ind w:left="3600" w:hanging="360"/>
      </w:pPr>
      <w:rPr>
        <w:rFonts w:ascii="Courier New" w:hAnsi="Courier New" w:hint="default"/>
      </w:rPr>
    </w:lvl>
    <w:lvl w:ilvl="5" w:tplc="AD1C753A">
      <w:start w:val="1"/>
      <w:numFmt w:val="bullet"/>
      <w:lvlText w:val=""/>
      <w:lvlJc w:val="left"/>
      <w:pPr>
        <w:ind w:left="4320" w:hanging="360"/>
      </w:pPr>
      <w:rPr>
        <w:rFonts w:ascii="Wingdings" w:hAnsi="Wingdings" w:hint="default"/>
      </w:rPr>
    </w:lvl>
    <w:lvl w:ilvl="6" w:tplc="A9DCD764">
      <w:start w:val="1"/>
      <w:numFmt w:val="bullet"/>
      <w:lvlText w:val=""/>
      <w:lvlJc w:val="left"/>
      <w:pPr>
        <w:ind w:left="5040" w:hanging="360"/>
      </w:pPr>
      <w:rPr>
        <w:rFonts w:ascii="Symbol" w:hAnsi="Symbol" w:hint="default"/>
      </w:rPr>
    </w:lvl>
    <w:lvl w:ilvl="7" w:tplc="CC7C2F9E">
      <w:start w:val="1"/>
      <w:numFmt w:val="bullet"/>
      <w:lvlText w:val="o"/>
      <w:lvlJc w:val="left"/>
      <w:pPr>
        <w:ind w:left="5760" w:hanging="360"/>
      </w:pPr>
      <w:rPr>
        <w:rFonts w:ascii="Courier New" w:hAnsi="Courier New" w:hint="default"/>
      </w:rPr>
    </w:lvl>
    <w:lvl w:ilvl="8" w:tplc="2626C5E4">
      <w:start w:val="1"/>
      <w:numFmt w:val="bullet"/>
      <w:lvlText w:val=""/>
      <w:lvlJc w:val="left"/>
      <w:pPr>
        <w:ind w:left="6480" w:hanging="360"/>
      </w:pPr>
      <w:rPr>
        <w:rFonts w:ascii="Wingdings" w:hAnsi="Wingdings" w:hint="default"/>
      </w:rPr>
    </w:lvl>
  </w:abstractNum>
  <w:abstractNum w:abstractNumId="9" w15:restartNumberingAfterBreak="0">
    <w:nsid w:val="091B0D32"/>
    <w:multiLevelType w:val="hybridMultilevel"/>
    <w:tmpl w:val="585AD516"/>
    <w:lvl w:ilvl="0" w:tplc="5EF2DC70">
      <w:start w:val="2"/>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09ED6CD8"/>
    <w:multiLevelType w:val="hybridMultilevel"/>
    <w:tmpl w:val="CB16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52B3D"/>
    <w:multiLevelType w:val="hybridMultilevel"/>
    <w:tmpl w:val="572C9626"/>
    <w:lvl w:ilvl="0" w:tplc="04080001">
      <w:start w:val="1"/>
      <w:numFmt w:val="bullet"/>
      <w:lvlText w:val=""/>
      <w:lvlJc w:val="left"/>
      <w:pPr>
        <w:ind w:left="502" w:hanging="360"/>
      </w:pPr>
      <w:rPr>
        <w:rFonts w:ascii="Symbol" w:hAnsi="Symbol" w:hint="default"/>
        <w:b/>
      </w:rPr>
    </w:lvl>
    <w:lvl w:ilvl="1" w:tplc="762C159C">
      <w:start w:val="1"/>
      <w:numFmt w:val="lowerLetter"/>
      <w:lvlText w:val="%2."/>
      <w:lvlJc w:val="left"/>
      <w:pPr>
        <w:ind w:left="1440" w:hanging="360"/>
      </w:pPr>
    </w:lvl>
    <w:lvl w:ilvl="2" w:tplc="4C50F60E">
      <w:start w:val="1"/>
      <w:numFmt w:val="lowerRoman"/>
      <w:lvlText w:val="%3."/>
      <w:lvlJc w:val="right"/>
      <w:pPr>
        <w:ind w:left="2160" w:hanging="180"/>
      </w:pPr>
    </w:lvl>
    <w:lvl w:ilvl="3" w:tplc="A4DC190A">
      <w:start w:val="1"/>
      <w:numFmt w:val="decimal"/>
      <w:lvlText w:val="%4."/>
      <w:lvlJc w:val="left"/>
      <w:pPr>
        <w:ind w:left="2880" w:hanging="360"/>
      </w:pPr>
      <w:rPr>
        <w:b/>
      </w:rPr>
    </w:lvl>
    <w:lvl w:ilvl="4" w:tplc="D90076EA">
      <w:start w:val="1"/>
      <w:numFmt w:val="lowerLetter"/>
      <w:lvlText w:val="%5."/>
      <w:lvlJc w:val="left"/>
      <w:pPr>
        <w:ind w:left="3600" w:hanging="360"/>
      </w:pPr>
    </w:lvl>
    <w:lvl w:ilvl="5" w:tplc="8B5E1DE8">
      <w:start w:val="1"/>
      <w:numFmt w:val="lowerRoman"/>
      <w:lvlText w:val="%6."/>
      <w:lvlJc w:val="right"/>
      <w:pPr>
        <w:ind w:left="4320" w:hanging="180"/>
      </w:pPr>
    </w:lvl>
    <w:lvl w:ilvl="6" w:tplc="92C87ACE">
      <w:start w:val="1"/>
      <w:numFmt w:val="decimal"/>
      <w:lvlText w:val="%7."/>
      <w:lvlJc w:val="left"/>
      <w:pPr>
        <w:ind w:left="5040" w:hanging="360"/>
      </w:pPr>
    </w:lvl>
    <w:lvl w:ilvl="7" w:tplc="AF12B910">
      <w:start w:val="1"/>
      <w:numFmt w:val="lowerLetter"/>
      <w:lvlText w:val="%8."/>
      <w:lvlJc w:val="left"/>
      <w:pPr>
        <w:ind w:left="5760" w:hanging="360"/>
      </w:pPr>
    </w:lvl>
    <w:lvl w:ilvl="8" w:tplc="4CE8F064">
      <w:start w:val="1"/>
      <w:numFmt w:val="lowerRoman"/>
      <w:lvlText w:val="%9."/>
      <w:lvlJc w:val="right"/>
      <w:pPr>
        <w:ind w:left="6480" w:hanging="180"/>
      </w:pPr>
    </w:lvl>
  </w:abstractNum>
  <w:abstractNum w:abstractNumId="12" w15:restartNumberingAfterBreak="0">
    <w:nsid w:val="0D0A65E1"/>
    <w:multiLevelType w:val="hybridMultilevel"/>
    <w:tmpl w:val="06928454"/>
    <w:lvl w:ilvl="0" w:tplc="1A9ACE5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D8433CC"/>
    <w:multiLevelType w:val="hybridMultilevel"/>
    <w:tmpl w:val="D0E45856"/>
    <w:lvl w:ilvl="0" w:tplc="64E8B4B8">
      <w:start w:val="1"/>
      <w:numFmt w:val="bullet"/>
      <w:lvlText w:val=""/>
      <w:lvlJc w:val="left"/>
      <w:pPr>
        <w:ind w:left="720" w:hanging="360"/>
      </w:pPr>
      <w:rPr>
        <w:rFonts w:ascii="Symbol" w:hAnsi="Symbol" w:hint="default"/>
      </w:rPr>
    </w:lvl>
    <w:lvl w:ilvl="1" w:tplc="7EA27006">
      <w:start w:val="1"/>
      <w:numFmt w:val="bullet"/>
      <w:lvlText w:val="o"/>
      <w:lvlJc w:val="left"/>
      <w:pPr>
        <w:ind w:left="1440" w:hanging="360"/>
      </w:pPr>
      <w:rPr>
        <w:rFonts w:ascii="Courier New" w:hAnsi="Courier New" w:cs="Times New Roman" w:hint="default"/>
      </w:rPr>
    </w:lvl>
    <w:lvl w:ilvl="2" w:tplc="333A8D3E">
      <w:start w:val="1"/>
      <w:numFmt w:val="bullet"/>
      <w:lvlText w:val=""/>
      <w:lvlJc w:val="left"/>
      <w:pPr>
        <w:ind w:left="2160" w:hanging="360"/>
      </w:pPr>
      <w:rPr>
        <w:rFonts w:ascii="Wingdings" w:hAnsi="Wingdings" w:hint="default"/>
      </w:rPr>
    </w:lvl>
    <w:lvl w:ilvl="3" w:tplc="0450E290">
      <w:start w:val="1"/>
      <w:numFmt w:val="bullet"/>
      <w:lvlText w:val=""/>
      <w:lvlJc w:val="left"/>
      <w:pPr>
        <w:ind w:left="2880" w:hanging="360"/>
      </w:pPr>
      <w:rPr>
        <w:rFonts w:ascii="Symbol" w:hAnsi="Symbol" w:hint="default"/>
      </w:rPr>
    </w:lvl>
    <w:lvl w:ilvl="4" w:tplc="3200ACD2">
      <w:start w:val="1"/>
      <w:numFmt w:val="bullet"/>
      <w:lvlText w:val="o"/>
      <w:lvlJc w:val="left"/>
      <w:pPr>
        <w:ind w:left="3600" w:hanging="360"/>
      </w:pPr>
      <w:rPr>
        <w:rFonts w:ascii="Courier New" w:hAnsi="Courier New" w:cs="Times New Roman" w:hint="default"/>
      </w:rPr>
    </w:lvl>
    <w:lvl w:ilvl="5" w:tplc="801C1AF2">
      <w:start w:val="1"/>
      <w:numFmt w:val="bullet"/>
      <w:lvlText w:val=""/>
      <w:lvlJc w:val="left"/>
      <w:pPr>
        <w:ind w:left="4320" w:hanging="360"/>
      </w:pPr>
      <w:rPr>
        <w:rFonts w:ascii="Wingdings" w:hAnsi="Wingdings" w:hint="default"/>
      </w:rPr>
    </w:lvl>
    <w:lvl w:ilvl="6" w:tplc="23D04302">
      <w:start w:val="1"/>
      <w:numFmt w:val="bullet"/>
      <w:lvlText w:val=""/>
      <w:lvlJc w:val="left"/>
      <w:pPr>
        <w:ind w:left="5040" w:hanging="360"/>
      </w:pPr>
      <w:rPr>
        <w:rFonts w:ascii="Symbol" w:hAnsi="Symbol" w:hint="default"/>
      </w:rPr>
    </w:lvl>
    <w:lvl w:ilvl="7" w:tplc="37F0433A">
      <w:start w:val="1"/>
      <w:numFmt w:val="bullet"/>
      <w:lvlText w:val="o"/>
      <w:lvlJc w:val="left"/>
      <w:pPr>
        <w:ind w:left="5760" w:hanging="360"/>
      </w:pPr>
      <w:rPr>
        <w:rFonts w:ascii="Courier New" w:hAnsi="Courier New" w:cs="Times New Roman" w:hint="default"/>
      </w:rPr>
    </w:lvl>
    <w:lvl w:ilvl="8" w:tplc="8E20EAC2">
      <w:start w:val="1"/>
      <w:numFmt w:val="bullet"/>
      <w:lvlText w:val=""/>
      <w:lvlJc w:val="left"/>
      <w:pPr>
        <w:ind w:left="6480" w:hanging="360"/>
      </w:pPr>
      <w:rPr>
        <w:rFonts w:ascii="Wingdings" w:hAnsi="Wingdings" w:hint="default"/>
      </w:rPr>
    </w:lvl>
  </w:abstractNum>
  <w:abstractNum w:abstractNumId="14" w15:restartNumberingAfterBreak="0">
    <w:nsid w:val="114826E7"/>
    <w:multiLevelType w:val="hybridMultilevel"/>
    <w:tmpl w:val="408CC944"/>
    <w:lvl w:ilvl="0" w:tplc="D31085F2">
      <w:numFmt w:val="bullet"/>
      <w:lvlText w:val="-"/>
      <w:lvlJc w:val="left"/>
      <w:pPr>
        <w:tabs>
          <w:tab w:val="num" w:pos="720"/>
        </w:tabs>
        <w:ind w:left="720" w:hanging="360"/>
      </w:pPr>
      <w:rPr>
        <w:rFonts w:ascii="Times New Roman" w:eastAsia="Times New Roman" w:hAnsi="Times New Roman" w:cs="Times New Roman" w:hint="default"/>
      </w:rPr>
    </w:lvl>
    <w:lvl w:ilvl="1" w:tplc="1EBEDFF8">
      <w:start w:val="1"/>
      <w:numFmt w:val="bullet"/>
      <w:lvlText w:val="•"/>
      <w:lvlJc w:val="left"/>
      <w:pPr>
        <w:tabs>
          <w:tab w:val="num" w:pos="1440"/>
        </w:tabs>
        <w:ind w:left="1440" w:hanging="360"/>
      </w:pPr>
      <w:rPr>
        <w:rFonts w:ascii="Arial" w:hAnsi="Arial" w:cs="Times New Roman" w:hint="default"/>
      </w:rPr>
    </w:lvl>
    <w:lvl w:ilvl="2" w:tplc="AFC6C036">
      <w:start w:val="1"/>
      <w:numFmt w:val="bullet"/>
      <w:lvlText w:val="•"/>
      <w:lvlJc w:val="left"/>
      <w:pPr>
        <w:tabs>
          <w:tab w:val="num" w:pos="2160"/>
        </w:tabs>
        <w:ind w:left="2160" w:hanging="360"/>
      </w:pPr>
      <w:rPr>
        <w:rFonts w:ascii="Arial" w:hAnsi="Arial" w:cs="Times New Roman" w:hint="default"/>
      </w:rPr>
    </w:lvl>
    <w:lvl w:ilvl="3" w:tplc="57D01EA8">
      <w:start w:val="1"/>
      <w:numFmt w:val="bullet"/>
      <w:lvlText w:val="•"/>
      <w:lvlJc w:val="left"/>
      <w:pPr>
        <w:tabs>
          <w:tab w:val="num" w:pos="2880"/>
        </w:tabs>
        <w:ind w:left="2880" w:hanging="360"/>
      </w:pPr>
      <w:rPr>
        <w:rFonts w:ascii="Arial" w:hAnsi="Arial" w:cs="Times New Roman" w:hint="default"/>
      </w:rPr>
    </w:lvl>
    <w:lvl w:ilvl="4" w:tplc="8CEA5F22">
      <w:start w:val="1"/>
      <w:numFmt w:val="bullet"/>
      <w:lvlText w:val="•"/>
      <w:lvlJc w:val="left"/>
      <w:pPr>
        <w:tabs>
          <w:tab w:val="num" w:pos="3600"/>
        </w:tabs>
        <w:ind w:left="3600" w:hanging="360"/>
      </w:pPr>
      <w:rPr>
        <w:rFonts w:ascii="Arial" w:hAnsi="Arial" w:cs="Times New Roman" w:hint="default"/>
      </w:rPr>
    </w:lvl>
    <w:lvl w:ilvl="5" w:tplc="037C285E">
      <w:start w:val="1"/>
      <w:numFmt w:val="bullet"/>
      <w:lvlText w:val="•"/>
      <w:lvlJc w:val="left"/>
      <w:pPr>
        <w:tabs>
          <w:tab w:val="num" w:pos="4320"/>
        </w:tabs>
        <w:ind w:left="4320" w:hanging="360"/>
      </w:pPr>
      <w:rPr>
        <w:rFonts w:ascii="Arial" w:hAnsi="Arial" w:cs="Times New Roman" w:hint="default"/>
      </w:rPr>
    </w:lvl>
    <w:lvl w:ilvl="6" w:tplc="04E88346">
      <w:start w:val="1"/>
      <w:numFmt w:val="bullet"/>
      <w:lvlText w:val="•"/>
      <w:lvlJc w:val="left"/>
      <w:pPr>
        <w:tabs>
          <w:tab w:val="num" w:pos="5040"/>
        </w:tabs>
        <w:ind w:left="5040" w:hanging="360"/>
      </w:pPr>
      <w:rPr>
        <w:rFonts w:ascii="Arial" w:hAnsi="Arial" w:cs="Times New Roman" w:hint="default"/>
      </w:rPr>
    </w:lvl>
    <w:lvl w:ilvl="7" w:tplc="B2C6F22A">
      <w:start w:val="1"/>
      <w:numFmt w:val="bullet"/>
      <w:lvlText w:val="•"/>
      <w:lvlJc w:val="left"/>
      <w:pPr>
        <w:tabs>
          <w:tab w:val="num" w:pos="5760"/>
        </w:tabs>
        <w:ind w:left="5760" w:hanging="360"/>
      </w:pPr>
      <w:rPr>
        <w:rFonts w:ascii="Arial" w:hAnsi="Arial" w:cs="Times New Roman" w:hint="default"/>
      </w:rPr>
    </w:lvl>
    <w:lvl w:ilvl="8" w:tplc="B436EE1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1AB738B"/>
    <w:multiLevelType w:val="hybridMultilevel"/>
    <w:tmpl w:val="9B627866"/>
    <w:lvl w:ilvl="0" w:tplc="05C47C06">
      <w:start w:val="4"/>
      <w:numFmt w:val="bullet"/>
      <w:lvlText w:val=""/>
      <w:lvlJc w:val="left"/>
      <w:pPr>
        <w:ind w:left="900" w:hanging="360"/>
      </w:pPr>
      <w:rPr>
        <w:rFonts w:ascii="Wingdings" w:eastAsia="Arial Unicode MS" w:hAnsi="Wingdings" w:hint="default"/>
        <w:color w:val="auto"/>
        <w:sz w:val="20"/>
        <w:szCs w:val="20"/>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15:restartNumberingAfterBreak="0">
    <w:nsid w:val="11BE5AA8"/>
    <w:multiLevelType w:val="hybridMultilevel"/>
    <w:tmpl w:val="6706D2E4"/>
    <w:lvl w:ilvl="0" w:tplc="1A76641A">
      <w:start w:val="1"/>
      <w:numFmt w:val="bullet"/>
      <w:lvlText w:val=""/>
      <w:lvlJc w:val="left"/>
      <w:pPr>
        <w:ind w:left="720" w:hanging="360"/>
      </w:pPr>
      <w:rPr>
        <w:rFonts w:ascii="Symbol" w:hAnsi="Symbol" w:hint="default"/>
      </w:rPr>
    </w:lvl>
    <w:lvl w:ilvl="1" w:tplc="B34C2268">
      <w:start w:val="1"/>
      <w:numFmt w:val="bullet"/>
      <w:lvlText w:val="o"/>
      <w:lvlJc w:val="left"/>
      <w:pPr>
        <w:ind w:left="1440" w:hanging="360"/>
      </w:pPr>
      <w:rPr>
        <w:rFonts w:ascii="Courier New" w:hAnsi="Courier New" w:cs="Times New Roman" w:hint="default"/>
      </w:rPr>
    </w:lvl>
    <w:lvl w:ilvl="2" w:tplc="4B628634">
      <w:start w:val="1"/>
      <w:numFmt w:val="bullet"/>
      <w:lvlText w:val=""/>
      <w:lvlJc w:val="left"/>
      <w:pPr>
        <w:ind w:left="2160" w:hanging="360"/>
      </w:pPr>
      <w:rPr>
        <w:rFonts w:ascii="Wingdings" w:hAnsi="Wingdings" w:hint="default"/>
      </w:rPr>
    </w:lvl>
    <w:lvl w:ilvl="3" w:tplc="FD00B3A6">
      <w:start w:val="1"/>
      <w:numFmt w:val="bullet"/>
      <w:lvlText w:val=""/>
      <w:lvlJc w:val="left"/>
      <w:pPr>
        <w:ind w:left="2880" w:hanging="360"/>
      </w:pPr>
      <w:rPr>
        <w:rFonts w:ascii="Symbol" w:hAnsi="Symbol" w:hint="default"/>
      </w:rPr>
    </w:lvl>
    <w:lvl w:ilvl="4" w:tplc="83A86C48">
      <w:start w:val="1"/>
      <w:numFmt w:val="bullet"/>
      <w:lvlText w:val="o"/>
      <w:lvlJc w:val="left"/>
      <w:pPr>
        <w:ind w:left="3600" w:hanging="360"/>
      </w:pPr>
      <w:rPr>
        <w:rFonts w:ascii="Courier New" w:hAnsi="Courier New" w:cs="Times New Roman" w:hint="default"/>
      </w:rPr>
    </w:lvl>
    <w:lvl w:ilvl="5" w:tplc="868ACF8C">
      <w:start w:val="1"/>
      <w:numFmt w:val="bullet"/>
      <w:lvlText w:val=""/>
      <w:lvlJc w:val="left"/>
      <w:pPr>
        <w:ind w:left="4320" w:hanging="360"/>
      </w:pPr>
      <w:rPr>
        <w:rFonts w:ascii="Wingdings" w:hAnsi="Wingdings" w:hint="default"/>
      </w:rPr>
    </w:lvl>
    <w:lvl w:ilvl="6" w:tplc="AE603E6A">
      <w:start w:val="1"/>
      <w:numFmt w:val="bullet"/>
      <w:lvlText w:val=""/>
      <w:lvlJc w:val="left"/>
      <w:pPr>
        <w:ind w:left="5040" w:hanging="360"/>
      </w:pPr>
      <w:rPr>
        <w:rFonts w:ascii="Symbol" w:hAnsi="Symbol" w:hint="default"/>
      </w:rPr>
    </w:lvl>
    <w:lvl w:ilvl="7" w:tplc="B1D4B7FC">
      <w:start w:val="1"/>
      <w:numFmt w:val="bullet"/>
      <w:lvlText w:val="o"/>
      <w:lvlJc w:val="left"/>
      <w:pPr>
        <w:ind w:left="5760" w:hanging="360"/>
      </w:pPr>
      <w:rPr>
        <w:rFonts w:ascii="Courier New" w:hAnsi="Courier New" w:cs="Times New Roman" w:hint="default"/>
      </w:rPr>
    </w:lvl>
    <w:lvl w:ilvl="8" w:tplc="CCB2837E">
      <w:start w:val="1"/>
      <w:numFmt w:val="bullet"/>
      <w:lvlText w:val=""/>
      <w:lvlJc w:val="left"/>
      <w:pPr>
        <w:ind w:left="6480" w:hanging="360"/>
      </w:pPr>
      <w:rPr>
        <w:rFonts w:ascii="Wingdings" w:hAnsi="Wingdings" w:hint="default"/>
      </w:rPr>
    </w:lvl>
  </w:abstractNum>
  <w:abstractNum w:abstractNumId="17" w15:restartNumberingAfterBreak="0">
    <w:nsid w:val="12126E1B"/>
    <w:multiLevelType w:val="hybridMultilevel"/>
    <w:tmpl w:val="270C7098"/>
    <w:lvl w:ilvl="0" w:tplc="42BA66FA">
      <w:numFmt w:val="bullet"/>
      <w:lvlText w:val="-"/>
      <w:lvlJc w:val="left"/>
      <w:pPr>
        <w:ind w:left="720" w:hanging="360"/>
      </w:pPr>
      <w:rPr>
        <w:rFonts w:ascii="Calibri" w:eastAsiaTheme="minorEastAsia" w:hAnsi="Calibri" w:cstheme="minorBidi" w:hint="default"/>
      </w:rPr>
    </w:lvl>
    <w:lvl w:ilvl="1" w:tplc="87F444DA">
      <w:start w:val="4"/>
      <w:numFmt w:val="bullet"/>
      <w:lvlText w:val=""/>
      <w:lvlJc w:val="left"/>
      <w:pPr>
        <w:ind w:left="1440" w:hanging="360"/>
      </w:pPr>
      <w:rPr>
        <w:rFonts w:ascii="Wingdings" w:eastAsia="Arial Unicode M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B0620"/>
    <w:multiLevelType w:val="hybridMultilevel"/>
    <w:tmpl w:val="4C90B27C"/>
    <w:lvl w:ilvl="0" w:tplc="04569D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46508D3"/>
    <w:multiLevelType w:val="hybridMultilevel"/>
    <w:tmpl w:val="59522C5E"/>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4CD233E"/>
    <w:multiLevelType w:val="hybridMultilevel"/>
    <w:tmpl w:val="7390F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5341103"/>
    <w:multiLevelType w:val="hybridMultilevel"/>
    <w:tmpl w:val="C3F2D73E"/>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F33C03"/>
    <w:multiLevelType w:val="hybridMultilevel"/>
    <w:tmpl w:val="DA1E2B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6393FB3"/>
    <w:multiLevelType w:val="hybridMultilevel"/>
    <w:tmpl w:val="F928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813477D"/>
    <w:multiLevelType w:val="hybridMultilevel"/>
    <w:tmpl w:val="7FF202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189C3E61"/>
    <w:multiLevelType w:val="hybridMultilevel"/>
    <w:tmpl w:val="57024A54"/>
    <w:lvl w:ilvl="0" w:tplc="6FAA45CE">
      <w:start w:val="1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B9266E8"/>
    <w:multiLevelType w:val="hybridMultilevel"/>
    <w:tmpl w:val="0B32E470"/>
    <w:lvl w:ilvl="0" w:tplc="50A8AC0A">
      <w:start w:val="1"/>
      <w:numFmt w:val="decimal"/>
      <w:lvlText w:val="%1."/>
      <w:lvlJc w:val="left"/>
      <w:pPr>
        <w:tabs>
          <w:tab w:val="num" w:pos="786"/>
        </w:tabs>
        <w:ind w:left="786"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1DA62750"/>
    <w:multiLevelType w:val="hybridMultilevel"/>
    <w:tmpl w:val="F774B46C"/>
    <w:lvl w:ilvl="0" w:tplc="04090001">
      <w:start w:val="1"/>
      <w:numFmt w:val="bullet"/>
      <w:lvlText w:val=""/>
      <w:lvlJc w:val="left"/>
      <w:pPr>
        <w:ind w:left="720" w:hanging="360"/>
      </w:pPr>
      <w:rPr>
        <w:rFonts w:ascii="Symbol" w:hAnsi="Symbol" w:hint="default"/>
      </w:rPr>
    </w:lvl>
    <w:lvl w:ilvl="1" w:tplc="9F3C2D0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C4A22"/>
    <w:multiLevelType w:val="hybridMultilevel"/>
    <w:tmpl w:val="F30A5ECE"/>
    <w:lvl w:ilvl="0" w:tplc="756AE5C4">
      <w:start w:val="1"/>
      <w:numFmt w:val="upperRoman"/>
      <w:lvlText w:val="%1."/>
      <w:lvlJc w:val="left"/>
      <w:pPr>
        <w:ind w:left="502" w:hanging="360"/>
      </w:pPr>
    </w:lvl>
    <w:lvl w:ilvl="1" w:tplc="4872C4AA">
      <w:start w:val="1"/>
      <w:numFmt w:val="lowerLetter"/>
      <w:lvlText w:val="%2."/>
      <w:lvlJc w:val="left"/>
      <w:pPr>
        <w:ind w:left="1440" w:hanging="360"/>
      </w:pPr>
    </w:lvl>
    <w:lvl w:ilvl="2" w:tplc="630653A2">
      <w:start w:val="1"/>
      <w:numFmt w:val="lowerRoman"/>
      <w:lvlText w:val="%3."/>
      <w:lvlJc w:val="right"/>
      <w:pPr>
        <w:ind w:left="2160" w:hanging="180"/>
      </w:pPr>
    </w:lvl>
    <w:lvl w:ilvl="3" w:tplc="90A24144">
      <w:start w:val="1"/>
      <w:numFmt w:val="decimal"/>
      <w:lvlText w:val="%4."/>
      <w:lvlJc w:val="left"/>
      <w:pPr>
        <w:ind w:left="2880" w:hanging="360"/>
      </w:pPr>
      <w:rPr>
        <w:b/>
      </w:rPr>
    </w:lvl>
    <w:lvl w:ilvl="4" w:tplc="8320C138">
      <w:start w:val="1"/>
      <w:numFmt w:val="lowerLetter"/>
      <w:lvlText w:val="%5."/>
      <w:lvlJc w:val="left"/>
      <w:pPr>
        <w:ind w:left="3600" w:hanging="360"/>
      </w:pPr>
    </w:lvl>
    <w:lvl w:ilvl="5" w:tplc="1E8A13E0">
      <w:start w:val="1"/>
      <w:numFmt w:val="lowerRoman"/>
      <w:lvlText w:val="%6."/>
      <w:lvlJc w:val="right"/>
      <w:pPr>
        <w:ind w:left="4320" w:hanging="180"/>
      </w:pPr>
    </w:lvl>
    <w:lvl w:ilvl="6" w:tplc="EF74C4F0">
      <w:start w:val="1"/>
      <w:numFmt w:val="decimal"/>
      <w:lvlText w:val="%7."/>
      <w:lvlJc w:val="left"/>
      <w:pPr>
        <w:ind w:left="5040" w:hanging="360"/>
      </w:pPr>
    </w:lvl>
    <w:lvl w:ilvl="7" w:tplc="CA28EB28">
      <w:start w:val="1"/>
      <w:numFmt w:val="lowerLetter"/>
      <w:lvlText w:val="%8."/>
      <w:lvlJc w:val="left"/>
      <w:pPr>
        <w:ind w:left="5760" w:hanging="360"/>
      </w:pPr>
    </w:lvl>
    <w:lvl w:ilvl="8" w:tplc="EDDEED16">
      <w:start w:val="1"/>
      <w:numFmt w:val="lowerRoman"/>
      <w:lvlText w:val="%9."/>
      <w:lvlJc w:val="right"/>
      <w:pPr>
        <w:ind w:left="6480" w:hanging="180"/>
      </w:pPr>
    </w:lvl>
  </w:abstractNum>
  <w:abstractNum w:abstractNumId="29" w15:restartNumberingAfterBreak="0">
    <w:nsid w:val="1F9F490F"/>
    <w:multiLevelType w:val="hybridMultilevel"/>
    <w:tmpl w:val="01AC73A8"/>
    <w:lvl w:ilvl="0" w:tplc="87F444DA">
      <w:start w:val="4"/>
      <w:numFmt w:val="bullet"/>
      <w:lvlText w:val=""/>
      <w:lvlJc w:val="left"/>
      <w:pPr>
        <w:ind w:left="786" w:hanging="360"/>
      </w:pPr>
      <w:rPr>
        <w:rFonts w:ascii="Wingdings" w:eastAsia="Arial Unicode M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2094169F"/>
    <w:multiLevelType w:val="hybridMultilevel"/>
    <w:tmpl w:val="08501E58"/>
    <w:lvl w:ilvl="0" w:tplc="A1DACDC2">
      <w:start w:val="1"/>
      <w:numFmt w:val="bullet"/>
      <w:lvlText w:val=""/>
      <w:lvlJc w:val="left"/>
      <w:pPr>
        <w:ind w:left="720" w:hanging="360"/>
      </w:pPr>
      <w:rPr>
        <w:rFonts w:ascii="Symbol" w:hAnsi="Symbol" w:hint="default"/>
      </w:rPr>
    </w:lvl>
    <w:lvl w:ilvl="1" w:tplc="38A0E12E">
      <w:start w:val="1"/>
      <w:numFmt w:val="bullet"/>
      <w:lvlText w:val="o"/>
      <w:lvlJc w:val="left"/>
      <w:pPr>
        <w:ind w:left="1440" w:hanging="360"/>
      </w:pPr>
      <w:rPr>
        <w:rFonts w:ascii="Courier New" w:hAnsi="Courier New" w:hint="default"/>
      </w:rPr>
    </w:lvl>
    <w:lvl w:ilvl="2" w:tplc="4C6E78C6">
      <w:start w:val="1"/>
      <w:numFmt w:val="bullet"/>
      <w:lvlText w:val=""/>
      <w:lvlJc w:val="left"/>
      <w:pPr>
        <w:ind w:left="2160" w:hanging="360"/>
      </w:pPr>
      <w:rPr>
        <w:rFonts w:ascii="Wingdings" w:hAnsi="Wingdings" w:hint="default"/>
      </w:rPr>
    </w:lvl>
    <w:lvl w:ilvl="3" w:tplc="CE064EE0">
      <w:start w:val="1"/>
      <w:numFmt w:val="bullet"/>
      <w:lvlText w:val=""/>
      <w:lvlJc w:val="left"/>
      <w:pPr>
        <w:ind w:left="2880" w:hanging="360"/>
      </w:pPr>
      <w:rPr>
        <w:rFonts w:ascii="Symbol" w:hAnsi="Symbol" w:hint="default"/>
      </w:rPr>
    </w:lvl>
    <w:lvl w:ilvl="4" w:tplc="423EA3FE">
      <w:start w:val="1"/>
      <w:numFmt w:val="bullet"/>
      <w:lvlText w:val="o"/>
      <w:lvlJc w:val="left"/>
      <w:pPr>
        <w:ind w:left="3600" w:hanging="360"/>
      </w:pPr>
      <w:rPr>
        <w:rFonts w:ascii="Courier New" w:hAnsi="Courier New" w:hint="default"/>
      </w:rPr>
    </w:lvl>
    <w:lvl w:ilvl="5" w:tplc="CBDEBC4E">
      <w:start w:val="1"/>
      <w:numFmt w:val="bullet"/>
      <w:lvlText w:val=""/>
      <w:lvlJc w:val="left"/>
      <w:pPr>
        <w:ind w:left="4320" w:hanging="360"/>
      </w:pPr>
      <w:rPr>
        <w:rFonts w:ascii="Wingdings" w:hAnsi="Wingdings" w:hint="default"/>
      </w:rPr>
    </w:lvl>
    <w:lvl w:ilvl="6" w:tplc="907C7290">
      <w:start w:val="1"/>
      <w:numFmt w:val="bullet"/>
      <w:lvlText w:val=""/>
      <w:lvlJc w:val="left"/>
      <w:pPr>
        <w:ind w:left="5040" w:hanging="360"/>
      </w:pPr>
      <w:rPr>
        <w:rFonts w:ascii="Symbol" w:hAnsi="Symbol" w:hint="default"/>
      </w:rPr>
    </w:lvl>
    <w:lvl w:ilvl="7" w:tplc="59FCA37E">
      <w:start w:val="1"/>
      <w:numFmt w:val="bullet"/>
      <w:lvlText w:val="o"/>
      <w:lvlJc w:val="left"/>
      <w:pPr>
        <w:ind w:left="5760" w:hanging="360"/>
      </w:pPr>
      <w:rPr>
        <w:rFonts w:ascii="Courier New" w:hAnsi="Courier New" w:hint="default"/>
      </w:rPr>
    </w:lvl>
    <w:lvl w:ilvl="8" w:tplc="C34E0522">
      <w:start w:val="1"/>
      <w:numFmt w:val="bullet"/>
      <w:lvlText w:val=""/>
      <w:lvlJc w:val="left"/>
      <w:pPr>
        <w:ind w:left="6480" w:hanging="360"/>
      </w:pPr>
      <w:rPr>
        <w:rFonts w:ascii="Wingdings" w:hAnsi="Wingdings" w:hint="default"/>
      </w:rPr>
    </w:lvl>
  </w:abstractNum>
  <w:abstractNum w:abstractNumId="31" w15:restartNumberingAfterBreak="0">
    <w:nsid w:val="20A933FF"/>
    <w:multiLevelType w:val="hybridMultilevel"/>
    <w:tmpl w:val="03BC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15B5844"/>
    <w:multiLevelType w:val="hybridMultilevel"/>
    <w:tmpl w:val="9EE66CD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15:restartNumberingAfterBreak="0">
    <w:nsid w:val="23066248"/>
    <w:multiLevelType w:val="hybridMultilevel"/>
    <w:tmpl w:val="47365CA8"/>
    <w:lvl w:ilvl="0" w:tplc="26388704">
      <w:start w:val="1"/>
      <w:numFmt w:val="bullet"/>
      <w:lvlText w:val=""/>
      <w:lvlJc w:val="left"/>
      <w:pPr>
        <w:ind w:left="720" w:hanging="360"/>
      </w:pPr>
      <w:rPr>
        <w:rFonts w:ascii="Symbol" w:hAnsi="Symbol" w:hint="default"/>
      </w:rPr>
    </w:lvl>
    <w:lvl w:ilvl="1" w:tplc="1E16B6A6">
      <w:start w:val="1"/>
      <w:numFmt w:val="bullet"/>
      <w:lvlText w:val="o"/>
      <w:lvlJc w:val="left"/>
      <w:pPr>
        <w:ind w:left="1440" w:hanging="360"/>
      </w:pPr>
      <w:rPr>
        <w:rFonts w:ascii="Courier New" w:hAnsi="Courier New" w:cs="Times New Roman" w:hint="default"/>
      </w:rPr>
    </w:lvl>
    <w:lvl w:ilvl="2" w:tplc="6B6C9076">
      <w:start w:val="1"/>
      <w:numFmt w:val="bullet"/>
      <w:lvlText w:val=""/>
      <w:lvlJc w:val="left"/>
      <w:pPr>
        <w:ind w:left="2160" w:hanging="360"/>
      </w:pPr>
      <w:rPr>
        <w:rFonts w:ascii="Wingdings" w:hAnsi="Wingdings" w:hint="default"/>
      </w:rPr>
    </w:lvl>
    <w:lvl w:ilvl="3" w:tplc="606A34FE">
      <w:start w:val="1"/>
      <w:numFmt w:val="bullet"/>
      <w:lvlText w:val=""/>
      <w:lvlJc w:val="left"/>
      <w:pPr>
        <w:ind w:left="2880" w:hanging="360"/>
      </w:pPr>
      <w:rPr>
        <w:rFonts w:ascii="Symbol" w:hAnsi="Symbol" w:hint="default"/>
      </w:rPr>
    </w:lvl>
    <w:lvl w:ilvl="4" w:tplc="6D1412FE">
      <w:start w:val="1"/>
      <w:numFmt w:val="bullet"/>
      <w:lvlText w:val="o"/>
      <w:lvlJc w:val="left"/>
      <w:pPr>
        <w:ind w:left="3600" w:hanging="360"/>
      </w:pPr>
      <w:rPr>
        <w:rFonts w:ascii="Courier New" w:hAnsi="Courier New" w:cs="Times New Roman" w:hint="default"/>
      </w:rPr>
    </w:lvl>
    <w:lvl w:ilvl="5" w:tplc="DB943D20">
      <w:start w:val="1"/>
      <w:numFmt w:val="bullet"/>
      <w:lvlText w:val=""/>
      <w:lvlJc w:val="left"/>
      <w:pPr>
        <w:ind w:left="4320" w:hanging="360"/>
      </w:pPr>
      <w:rPr>
        <w:rFonts w:ascii="Wingdings" w:hAnsi="Wingdings" w:hint="default"/>
      </w:rPr>
    </w:lvl>
    <w:lvl w:ilvl="6" w:tplc="3D241998">
      <w:start w:val="1"/>
      <w:numFmt w:val="bullet"/>
      <w:lvlText w:val=""/>
      <w:lvlJc w:val="left"/>
      <w:pPr>
        <w:ind w:left="5040" w:hanging="360"/>
      </w:pPr>
      <w:rPr>
        <w:rFonts w:ascii="Symbol" w:hAnsi="Symbol" w:hint="default"/>
      </w:rPr>
    </w:lvl>
    <w:lvl w:ilvl="7" w:tplc="3A3EE1DC">
      <w:start w:val="1"/>
      <w:numFmt w:val="bullet"/>
      <w:lvlText w:val="o"/>
      <w:lvlJc w:val="left"/>
      <w:pPr>
        <w:ind w:left="5760" w:hanging="360"/>
      </w:pPr>
      <w:rPr>
        <w:rFonts w:ascii="Courier New" w:hAnsi="Courier New" w:cs="Times New Roman" w:hint="default"/>
      </w:rPr>
    </w:lvl>
    <w:lvl w:ilvl="8" w:tplc="70D63F6E">
      <w:start w:val="1"/>
      <w:numFmt w:val="bullet"/>
      <w:lvlText w:val=""/>
      <w:lvlJc w:val="left"/>
      <w:pPr>
        <w:ind w:left="6480" w:hanging="360"/>
      </w:pPr>
      <w:rPr>
        <w:rFonts w:ascii="Wingdings" w:hAnsi="Wingdings" w:hint="default"/>
      </w:rPr>
    </w:lvl>
  </w:abstractNum>
  <w:abstractNum w:abstractNumId="34" w15:restartNumberingAfterBreak="0">
    <w:nsid w:val="254A3B53"/>
    <w:multiLevelType w:val="hybridMultilevel"/>
    <w:tmpl w:val="96EAFC0E"/>
    <w:lvl w:ilvl="0" w:tplc="1EF8527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C51E31"/>
    <w:multiLevelType w:val="hybridMultilevel"/>
    <w:tmpl w:val="028C1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9364833"/>
    <w:multiLevelType w:val="hybridMultilevel"/>
    <w:tmpl w:val="202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EF75C2"/>
    <w:multiLevelType w:val="hybridMultilevel"/>
    <w:tmpl w:val="92F07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AF062C8"/>
    <w:multiLevelType w:val="hybridMultilevel"/>
    <w:tmpl w:val="DD72D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B6C04BF"/>
    <w:multiLevelType w:val="hybridMultilevel"/>
    <w:tmpl w:val="ED44F338"/>
    <w:lvl w:ilvl="0" w:tplc="0D9C762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B45DB8"/>
    <w:multiLevelType w:val="hybridMultilevel"/>
    <w:tmpl w:val="5134A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CEE5614"/>
    <w:multiLevelType w:val="hybridMultilevel"/>
    <w:tmpl w:val="0910F4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2FB72E1E"/>
    <w:multiLevelType w:val="hybridMultilevel"/>
    <w:tmpl w:val="0E38D1E8"/>
    <w:lvl w:ilvl="0" w:tplc="D31085F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30961A5C"/>
    <w:multiLevelType w:val="hybridMultilevel"/>
    <w:tmpl w:val="08225CE4"/>
    <w:lvl w:ilvl="0" w:tplc="0408000F">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31996801"/>
    <w:multiLevelType w:val="hybridMultilevel"/>
    <w:tmpl w:val="3AF29F02"/>
    <w:lvl w:ilvl="0" w:tplc="333CCB0C">
      <w:start w:val="15"/>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15:restartNumberingAfterBreak="0">
    <w:nsid w:val="32010530"/>
    <w:multiLevelType w:val="hybridMultilevel"/>
    <w:tmpl w:val="68EA2FA0"/>
    <w:lvl w:ilvl="0" w:tplc="87F444DA">
      <w:start w:val="4"/>
      <w:numFmt w:val="bullet"/>
      <w:lvlText w:val=""/>
      <w:lvlJc w:val="left"/>
      <w:pPr>
        <w:ind w:left="720" w:hanging="360"/>
      </w:pPr>
      <w:rPr>
        <w:rFonts w:ascii="Wingdings" w:eastAsia="Arial Unicode MS" w:hAnsi="Wingdings" w:hint="default"/>
        <w:color w:val="auto"/>
      </w:rPr>
    </w:lvl>
    <w:lvl w:ilvl="1" w:tplc="87F444DA">
      <w:start w:val="4"/>
      <w:numFmt w:val="bullet"/>
      <w:lvlText w:val=""/>
      <w:lvlJc w:val="left"/>
      <w:pPr>
        <w:ind w:left="1440" w:hanging="360"/>
      </w:pPr>
      <w:rPr>
        <w:rFonts w:ascii="Wingdings" w:eastAsia="Arial Unicode M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328F5DFA"/>
    <w:multiLevelType w:val="hybridMultilevel"/>
    <w:tmpl w:val="24F064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7" w15:restartNumberingAfterBreak="0">
    <w:nsid w:val="343F21D5"/>
    <w:multiLevelType w:val="hybridMultilevel"/>
    <w:tmpl w:val="62D88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3463095E"/>
    <w:multiLevelType w:val="hybridMultilevel"/>
    <w:tmpl w:val="085AA9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15:restartNumberingAfterBreak="0">
    <w:nsid w:val="36907FB8"/>
    <w:multiLevelType w:val="hybridMultilevel"/>
    <w:tmpl w:val="DF2059E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0" w15:restartNumberingAfterBreak="0">
    <w:nsid w:val="394B2D3E"/>
    <w:multiLevelType w:val="hybridMultilevel"/>
    <w:tmpl w:val="3F8434B0"/>
    <w:lvl w:ilvl="0" w:tplc="CA7A63A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39DC7589"/>
    <w:multiLevelType w:val="hybridMultilevel"/>
    <w:tmpl w:val="116A61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0D530E"/>
    <w:multiLevelType w:val="hybridMultilevel"/>
    <w:tmpl w:val="FAE6E57E"/>
    <w:lvl w:ilvl="0" w:tplc="B68002EE">
      <w:start w:val="1"/>
      <w:numFmt w:val="bullet"/>
      <w:lvlText w:val=""/>
      <w:lvlJc w:val="left"/>
      <w:pPr>
        <w:ind w:left="720" w:hanging="360"/>
      </w:pPr>
      <w:rPr>
        <w:rFonts w:ascii="Symbol" w:hAnsi="Symbol" w:hint="default"/>
      </w:rPr>
    </w:lvl>
    <w:lvl w:ilvl="1" w:tplc="C5862474">
      <w:start w:val="1"/>
      <w:numFmt w:val="bullet"/>
      <w:lvlText w:val="o"/>
      <w:lvlJc w:val="left"/>
      <w:pPr>
        <w:ind w:left="1440" w:hanging="360"/>
      </w:pPr>
      <w:rPr>
        <w:rFonts w:ascii="Courier New" w:hAnsi="Courier New" w:hint="default"/>
      </w:rPr>
    </w:lvl>
    <w:lvl w:ilvl="2" w:tplc="EDD0D892">
      <w:start w:val="1"/>
      <w:numFmt w:val="bullet"/>
      <w:lvlText w:val=""/>
      <w:lvlJc w:val="left"/>
      <w:pPr>
        <w:ind w:left="2160" w:hanging="360"/>
      </w:pPr>
      <w:rPr>
        <w:rFonts w:ascii="Wingdings" w:hAnsi="Wingdings" w:hint="default"/>
      </w:rPr>
    </w:lvl>
    <w:lvl w:ilvl="3" w:tplc="D9AC5F50">
      <w:start w:val="1"/>
      <w:numFmt w:val="bullet"/>
      <w:lvlText w:val=""/>
      <w:lvlJc w:val="left"/>
      <w:pPr>
        <w:ind w:left="2880" w:hanging="360"/>
      </w:pPr>
      <w:rPr>
        <w:rFonts w:ascii="Symbol" w:hAnsi="Symbol" w:hint="default"/>
      </w:rPr>
    </w:lvl>
    <w:lvl w:ilvl="4" w:tplc="FD789F42">
      <w:start w:val="1"/>
      <w:numFmt w:val="bullet"/>
      <w:lvlText w:val="o"/>
      <w:lvlJc w:val="left"/>
      <w:pPr>
        <w:ind w:left="3600" w:hanging="360"/>
      </w:pPr>
      <w:rPr>
        <w:rFonts w:ascii="Courier New" w:hAnsi="Courier New" w:hint="default"/>
      </w:rPr>
    </w:lvl>
    <w:lvl w:ilvl="5" w:tplc="279CDE68">
      <w:start w:val="1"/>
      <w:numFmt w:val="bullet"/>
      <w:lvlText w:val=""/>
      <w:lvlJc w:val="left"/>
      <w:pPr>
        <w:ind w:left="4320" w:hanging="360"/>
      </w:pPr>
      <w:rPr>
        <w:rFonts w:ascii="Wingdings" w:hAnsi="Wingdings" w:hint="default"/>
      </w:rPr>
    </w:lvl>
    <w:lvl w:ilvl="6" w:tplc="BC8E05EC">
      <w:start w:val="1"/>
      <w:numFmt w:val="bullet"/>
      <w:lvlText w:val=""/>
      <w:lvlJc w:val="left"/>
      <w:pPr>
        <w:ind w:left="5040" w:hanging="360"/>
      </w:pPr>
      <w:rPr>
        <w:rFonts w:ascii="Symbol" w:hAnsi="Symbol" w:hint="default"/>
      </w:rPr>
    </w:lvl>
    <w:lvl w:ilvl="7" w:tplc="AD5296E6">
      <w:start w:val="1"/>
      <w:numFmt w:val="bullet"/>
      <w:lvlText w:val="o"/>
      <w:lvlJc w:val="left"/>
      <w:pPr>
        <w:ind w:left="5760" w:hanging="360"/>
      </w:pPr>
      <w:rPr>
        <w:rFonts w:ascii="Courier New" w:hAnsi="Courier New" w:hint="default"/>
      </w:rPr>
    </w:lvl>
    <w:lvl w:ilvl="8" w:tplc="9006C9E0">
      <w:start w:val="1"/>
      <w:numFmt w:val="bullet"/>
      <w:lvlText w:val=""/>
      <w:lvlJc w:val="left"/>
      <w:pPr>
        <w:ind w:left="6480" w:hanging="360"/>
      </w:pPr>
      <w:rPr>
        <w:rFonts w:ascii="Wingdings" w:hAnsi="Wingdings" w:hint="default"/>
      </w:rPr>
    </w:lvl>
  </w:abstractNum>
  <w:abstractNum w:abstractNumId="53" w15:restartNumberingAfterBreak="0">
    <w:nsid w:val="3A6871F5"/>
    <w:multiLevelType w:val="hybridMultilevel"/>
    <w:tmpl w:val="2D848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3C5A05D2"/>
    <w:multiLevelType w:val="hybridMultilevel"/>
    <w:tmpl w:val="018E08D0"/>
    <w:lvl w:ilvl="0" w:tplc="D31085F2">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15:restartNumberingAfterBreak="0">
    <w:nsid w:val="3D2164A7"/>
    <w:multiLevelType w:val="multilevel"/>
    <w:tmpl w:val="7EF63268"/>
    <w:lvl w:ilvl="0">
      <w:start w:val="1"/>
      <w:numFmt w:val="decimal"/>
      <w:lvlText w:val="%1."/>
      <w:lvlJc w:val="left"/>
      <w:pPr>
        <w:tabs>
          <w:tab w:val="num" w:pos="720"/>
        </w:tabs>
        <w:ind w:left="720" w:hanging="360"/>
      </w:pPr>
      <w:rPr>
        <w:b/>
      </w:rPr>
    </w:lvl>
    <w:lvl w:ilvl="1">
      <w:start w:val="16"/>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2A1454"/>
    <w:multiLevelType w:val="hybridMultilevel"/>
    <w:tmpl w:val="F8267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E4341D4"/>
    <w:multiLevelType w:val="hybridMultilevel"/>
    <w:tmpl w:val="386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FC1CC2"/>
    <w:multiLevelType w:val="hybridMultilevel"/>
    <w:tmpl w:val="06F088A4"/>
    <w:lvl w:ilvl="0" w:tplc="D31085F2">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9" w15:restartNumberingAfterBreak="0">
    <w:nsid w:val="406A56DA"/>
    <w:multiLevelType w:val="hybridMultilevel"/>
    <w:tmpl w:val="F31E6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41AE79CD"/>
    <w:multiLevelType w:val="hybridMultilevel"/>
    <w:tmpl w:val="26EC9BB8"/>
    <w:lvl w:ilvl="0" w:tplc="04569DB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2E04642"/>
    <w:multiLevelType w:val="hybridMultilevel"/>
    <w:tmpl w:val="BA9ED9E2"/>
    <w:lvl w:ilvl="0" w:tplc="78A4A072">
      <w:start w:val="1"/>
      <w:numFmt w:val="bullet"/>
      <w:lvlText w:val=""/>
      <w:lvlJc w:val="left"/>
      <w:pPr>
        <w:ind w:left="720" w:hanging="360"/>
      </w:pPr>
      <w:rPr>
        <w:rFonts w:ascii="Symbol" w:hAnsi="Symbol" w:hint="default"/>
      </w:rPr>
    </w:lvl>
    <w:lvl w:ilvl="1" w:tplc="C660FDB0">
      <w:start w:val="1"/>
      <w:numFmt w:val="bullet"/>
      <w:lvlText w:val="o"/>
      <w:lvlJc w:val="left"/>
      <w:pPr>
        <w:ind w:left="1440" w:hanging="360"/>
      </w:pPr>
      <w:rPr>
        <w:rFonts w:ascii="Courier New" w:hAnsi="Courier New" w:cs="Times New Roman" w:hint="default"/>
      </w:rPr>
    </w:lvl>
    <w:lvl w:ilvl="2" w:tplc="E7E4A2A2">
      <w:start w:val="1"/>
      <w:numFmt w:val="bullet"/>
      <w:lvlText w:val=""/>
      <w:lvlJc w:val="left"/>
      <w:pPr>
        <w:ind w:left="2160" w:hanging="360"/>
      </w:pPr>
      <w:rPr>
        <w:rFonts w:ascii="Wingdings" w:hAnsi="Wingdings" w:hint="default"/>
      </w:rPr>
    </w:lvl>
    <w:lvl w:ilvl="3" w:tplc="D01ECE6C">
      <w:start w:val="1"/>
      <w:numFmt w:val="bullet"/>
      <w:lvlText w:val=""/>
      <w:lvlJc w:val="left"/>
      <w:pPr>
        <w:ind w:left="2880" w:hanging="360"/>
      </w:pPr>
      <w:rPr>
        <w:rFonts w:ascii="Symbol" w:hAnsi="Symbol" w:hint="default"/>
      </w:rPr>
    </w:lvl>
    <w:lvl w:ilvl="4" w:tplc="B3041300">
      <w:start w:val="1"/>
      <w:numFmt w:val="bullet"/>
      <w:lvlText w:val="o"/>
      <w:lvlJc w:val="left"/>
      <w:pPr>
        <w:ind w:left="3600" w:hanging="360"/>
      </w:pPr>
      <w:rPr>
        <w:rFonts w:ascii="Courier New" w:hAnsi="Courier New" w:cs="Times New Roman" w:hint="default"/>
      </w:rPr>
    </w:lvl>
    <w:lvl w:ilvl="5" w:tplc="68586918">
      <w:start w:val="1"/>
      <w:numFmt w:val="bullet"/>
      <w:lvlText w:val=""/>
      <w:lvlJc w:val="left"/>
      <w:pPr>
        <w:ind w:left="4320" w:hanging="360"/>
      </w:pPr>
      <w:rPr>
        <w:rFonts w:ascii="Wingdings" w:hAnsi="Wingdings" w:hint="default"/>
      </w:rPr>
    </w:lvl>
    <w:lvl w:ilvl="6" w:tplc="51BAE114">
      <w:start w:val="1"/>
      <w:numFmt w:val="bullet"/>
      <w:lvlText w:val=""/>
      <w:lvlJc w:val="left"/>
      <w:pPr>
        <w:ind w:left="5040" w:hanging="360"/>
      </w:pPr>
      <w:rPr>
        <w:rFonts w:ascii="Symbol" w:hAnsi="Symbol" w:hint="default"/>
      </w:rPr>
    </w:lvl>
    <w:lvl w:ilvl="7" w:tplc="7A9068DE">
      <w:start w:val="1"/>
      <w:numFmt w:val="bullet"/>
      <w:lvlText w:val="o"/>
      <w:lvlJc w:val="left"/>
      <w:pPr>
        <w:ind w:left="5760" w:hanging="360"/>
      </w:pPr>
      <w:rPr>
        <w:rFonts w:ascii="Courier New" w:hAnsi="Courier New" w:cs="Times New Roman" w:hint="default"/>
      </w:rPr>
    </w:lvl>
    <w:lvl w:ilvl="8" w:tplc="986E3E16">
      <w:start w:val="1"/>
      <w:numFmt w:val="bullet"/>
      <w:lvlText w:val=""/>
      <w:lvlJc w:val="left"/>
      <w:pPr>
        <w:ind w:left="6480" w:hanging="360"/>
      </w:pPr>
      <w:rPr>
        <w:rFonts w:ascii="Wingdings" w:hAnsi="Wingdings" w:hint="default"/>
      </w:rPr>
    </w:lvl>
  </w:abstractNum>
  <w:abstractNum w:abstractNumId="62" w15:restartNumberingAfterBreak="0">
    <w:nsid w:val="44855284"/>
    <w:multiLevelType w:val="hybridMultilevel"/>
    <w:tmpl w:val="5F221AA2"/>
    <w:lvl w:ilvl="0" w:tplc="86862B52">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3" w15:restartNumberingAfterBreak="0">
    <w:nsid w:val="49E17E34"/>
    <w:multiLevelType w:val="hybridMultilevel"/>
    <w:tmpl w:val="E9E80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49E35590"/>
    <w:multiLevelType w:val="hybridMultilevel"/>
    <w:tmpl w:val="5ED80F24"/>
    <w:lvl w:ilvl="0" w:tplc="11FE8532">
      <w:start w:val="5"/>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4A4862C8"/>
    <w:multiLevelType w:val="hybridMultilevel"/>
    <w:tmpl w:val="48B6F52A"/>
    <w:lvl w:ilvl="0" w:tplc="EA28AB82">
      <w:start w:val="7"/>
      <w:numFmt w:val="decimal"/>
      <w:lvlText w:val="%1."/>
      <w:lvlJc w:val="left"/>
      <w:pPr>
        <w:ind w:left="502" w:hanging="360"/>
      </w:pPr>
      <w:rPr>
        <w:rFonts w:asciiTheme="minorHAnsi" w:eastAsia="Times New Roman" w:hAnsiTheme="minorHAnsi" w:cs="Times New Roman"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6" w15:restartNumberingAfterBreak="0">
    <w:nsid w:val="4A5612E6"/>
    <w:multiLevelType w:val="hybridMultilevel"/>
    <w:tmpl w:val="82CC5D5C"/>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4A9508F5"/>
    <w:multiLevelType w:val="hybridMultilevel"/>
    <w:tmpl w:val="AC780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4B56639A"/>
    <w:multiLevelType w:val="hybridMultilevel"/>
    <w:tmpl w:val="ADDA1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4B7A4565"/>
    <w:multiLevelType w:val="hybridMultilevel"/>
    <w:tmpl w:val="D9D0B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4D270CF9"/>
    <w:multiLevelType w:val="hybridMultilevel"/>
    <w:tmpl w:val="DDB051E8"/>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4DC13500"/>
    <w:multiLevelType w:val="hybridMultilevel"/>
    <w:tmpl w:val="735E6A2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4F535A23"/>
    <w:multiLevelType w:val="hybridMultilevel"/>
    <w:tmpl w:val="CC22C960"/>
    <w:lvl w:ilvl="0" w:tplc="0408001B">
      <w:start w:val="1"/>
      <w:numFmt w:val="lowerRoman"/>
      <w:lvlText w:val="%1."/>
      <w:lvlJc w:val="right"/>
      <w:pPr>
        <w:ind w:left="720" w:hanging="360"/>
      </w:pPr>
      <w:rPr>
        <w:rFonts w:ascii="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4FA64EE7"/>
    <w:multiLevelType w:val="hybridMultilevel"/>
    <w:tmpl w:val="6E567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50BB6684"/>
    <w:multiLevelType w:val="hybridMultilevel"/>
    <w:tmpl w:val="68889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50C85DBA"/>
    <w:multiLevelType w:val="hybridMultilevel"/>
    <w:tmpl w:val="F128199C"/>
    <w:lvl w:ilvl="0" w:tplc="D722BC3C">
      <w:start w:val="1"/>
      <w:numFmt w:val="bullet"/>
      <w:lvlText w:val=""/>
      <w:lvlJc w:val="left"/>
      <w:pPr>
        <w:ind w:left="720" w:hanging="360"/>
      </w:pPr>
      <w:rPr>
        <w:rFonts w:ascii="Symbol" w:hAnsi="Symbol" w:hint="default"/>
      </w:rPr>
    </w:lvl>
    <w:lvl w:ilvl="1" w:tplc="F12CAB2A">
      <w:start w:val="1"/>
      <w:numFmt w:val="bullet"/>
      <w:lvlText w:val="o"/>
      <w:lvlJc w:val="left"/>
      <w:pPr>
        <w:ind w:left="1440" w:hanging="360"/>
      </w:pPr>
      <w:rPr>
        <w:rFonts w:ascii="Courier New" w:hAnsi="Courier New" w:hint="default"/>
      </w:rPr>
    </w:lvl>
    <w:lvl w:ilvl="2" w:tplc="F52652B2">
      <w:start w:val="1"/>
      <w:numFmt w:val="bullet"/>
      <w:lvlText w:val=""/>
      <w:lvlJc w:val="left"/>
      <w:pPr>
        <w:ind w:left="2160" w:hanging="360"/>
      </w:pPr>
      <w:rPr>
        <w:rFonts w:ascii="Wingdings" w:hAnsi="Wingdings" w:hint="default"/>
      </w:rPr>
    </w:lvl>
    <w:lvl w:ilvl="3" w:tplc="F9EC92EE">
      <w:start w:val="1"/>
      <w:numFmt w:val="bullet"/>
      <w:lvlText w:val=""/>
      <w:lvlJc w:val="left"/>
      <w:pPr>
        <w:ind w:left="2880" w:hanging="360"/>
      </w:pPr>
      <w:rPr>
        <w:rFonts w:ascii="Symbol" w:hAnsi="Symbol" w:hint="default"/>
      </w:rPr>
    </w:lvl>
    <w:lvl w:ilvl="4" w:tplc="3D266BFE">
      <w:start w:val="1"/>
      <w:numFmt w:val="bullet"/>
      <w:lvlText w:val="o"/>
      <w:lvlJc w:val="left"/>
      <w:pPr>
        <w:ind w:left="3600" w:hanging="360"/>
      </w:pPr>
      <w:rPr>
        <w:rFonts w:ascii="Courier New" w:hAnsi="Courier New" w:hint="default"/>
      </w:rPr>
    </w:lvl>
    <w:lvl w:ilvl="5" w:tplc="77405656">
      <w:start w:val="1"/>
      <w:numFmt w:val="bullet"/>
      <w:lvlText w:val=""/>
      <w:lvlJc w:val="left"/>
      <w:pPr>
        <w:ind w:left="4320" w:hanging="360"/>
      </w:pPr>
      <w:rPr>
        <w:rFonts w:ascii="Wingdings" w:hAnsi="Wingdings" w:hint="default"/>
      </w:rPr>
    </w:lvl>
    <w:lvl w:ilvl="6" w:tplc="B1AEE86C">
      <w:start w:val="1"/>
      <w:numFmt w:val="bullet"/>
      <w:lvlText w:val=""/>
      <w:lvlJc w:val="left"/>
      <w:pPr>
        <w:ind w:left="5040" w:hanging="360"/>
      </w:pPr>
      <w:rPr>
        <w:rFonts w:ascii="Symbol" w:hAnsi="Symbol" w:hint="default"/>
      </w:rPr>
    </w:lvl>
    <w:lvl w:ilvl="7" w:tplc="26B0A130">
      <w:start w:val="1"/>
      <w:numFmt w:val="bullet"/>
      <w:lvlText w:val="o"/>
      <w:lvlJc w:val="left"/>
      <w:pPr>
        <w:ind w:left="5760" w:hanging="360"/>
      </w:pPr>
      <w:rPr>
        <w:rFonts w:ascii="Courier New" w:hAnsi="Courier New" w:hint="default"/>
      </w:rPr>
    </w:lvl>
    <w:lvl w:ilvl="8" w:tplc="5F7479CA">
      <w:start w:val="1"/>
      <w:numFmt w:val="bullet"/>
      <w:lvlText w:val=""/>
      <w:lvlJc w:val="left"/>
      <w:pPr>
        <w:ind w:left="6480" w:hanging="360"/>
      </w:pPr>
      <w:rPr>
        <w:rFonts w:ascii="Wingdings" w:hAnsi="Wingdings" w:hint="default"/>
      </w:rPr>
    </w:lvl>
  </w:abstractNum>
  <w:abstractNum w:abstractNumId="76" w15:restartNumberingAfterBreak="0">
    <w:nsid w:val="51A5735F"/>
    <w:multiLevelType w:val="hybridMultilevel"/>
    <w:tmpl w:val="55CCC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531808A9"/>
    <w:multiLevelType w:val="hybridMultilevel"/>
    <w:tmpl w:val="D4F67E8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53AF30DC"/>
    <w:multiLevelType w:val="hybridMultilevel"/>
    <w:tmpl w:val="5D7A9FFE"/>
    <w:lvl w:ilvl="0" w:tplc="9F3C2D00">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547556D8"/>
    <w:multiLevelType w:val="hybridMultilevel"/>
    <w:tmpl w:val="B6C29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560829C5"/>
    <w:multiLevelType w:val="hybridMultilevel"/>
    <w:tmpl w:val="5498A142"/>
    <w:lvl w:ilvl="0" w:tplc="CABAF10A">
      <w:start w:val="1"/>
      <w:numFmt w:val="bullet"/>
      <w:lvlText w:val=""/>
      <w:lvlJc w:val="left"/>
      <w:pPr>
        <w:ind w:left="720" w:hanging="360"/>
      </w:pPr>
      <w:rPr>
        <w:rFonts w:ascii="Symbol" w:hAnsi="Symbol" w:hint="default"/>
      </w:rPr>
    </w:lvl>
    <w:lvl w:ilvl="1" w:tplc="8BCEFDF0">
      <w:start w:val="1"/>
      <w:numFmt w:val="bullet"/>
      <w:lvlText w:val="o"/>
      <w:lvlJc w:val="left"/>
      <w:pPr>
        <w:ind w:left="1440" w:hanging="360"/>
      </w:pPr>
      <w:rPr>
        <w:rFonts w:ascii="Courier New" w:hAnsi="Courier New" w:hint="default"/>
      </w:rPr>
    </w:lvl>
    <w:lvl w:ilvl="2" w:tplc="7F50C512">
      <w:start w:val="1"/>
      <w:numFmt w:val="bullet"/>
      <w:lvlText w:val=""/>
      <w:lvlJc w:val="left"/>
      <w:pPr>
        <w:ind w:left="2160" w:hanging="360"/>
      </w:pPr>
      <w:rPr>
        <w:rFonts w:ascii="Wingdings" w:hAnsi="Wingdings" w:hint="default"/>
      </w:rPr>
    </w:lvl>
    <w:lvl w:ilvl="3" w:tplc="FB2A211A">
      <w:start w:val="1"/>
      <w:numFmt w:val="bullet"/>
      <w:lvlText w:val=""/>
      <w:lvlJc w:val="left"/>
      <w:pPr>
        <w:ind w:left="2880" w:hanging="360"/>
      </w:pPr>
      <w:rPr>
        <w:rFonts w:ascii="Symbol" w:hAnsi="Symbol" w:hint="default"/>
      </w:rPr>
    </w:lvl>
    <w:lvl w:ilvl="4" w:tplc="392CBFBE">
      <w:start w:val="1"/>
      <w:numFmt w:val="bullet"/>
      <w:lvlText w:val="o"/>
      <w:lvlJc w:val="left"/>
      <w:pPr>
        <w:ind w:left="3600" w:hanging="360"/>
      </w:pPr>
      <w:rPr>
        <w:rFonts w:ascii="Courier New" w:hAnsi="Courier New" w:hint="default"/>
      </w:rPr>
    </w:lvl>
    <w:lvl w:ilvl="5" w:tplc="97C01862">
      <w:start w:val="1"/>
      <w:numFmt w:val="bullet"/>
      <w:lvlText w:val=""/>
      <w:lvlJc w:val="left"/>
      <w:pPr>
        <w:ind w:left="4320" w:hanging="360"/>
      </w:pPr>
      <w:rPr>
        <w:rFonts w:ascii="Wingdings" w:hAnsi="Wingdings" w:hint="default"/>
      </w:rPr>
    </w:lvl>
    <w:lvl w:ilvl="6" w:tplc="D4880382">
      <w:start w:val="1"/>
      <w:numFmt w:val="bullet"/>
      <w:lvlText w:val=""/>
      <w:lvlJc w:val="left"/>
      <w:pPr>
        <w:ind w:left="5040" w:hanging="360"/>
      </w:pPr>
      <w:rPr>
        <w:rFonts w:ascii="Symbol" w:hAnsi="Symbol" w:hint="default"/>
      </w:rPr>
    </w:lvl>
    <w:lvl w:ilvl="7" w:tplc="1422D258">
      <w:start w:val="1"/>
      <w:numFmt w:val="bullet"/>
      <w:lvlText w:val="o"/>
      <w:lvlJc w:val="left"/>
      <w:pPr>
        <w:ind w:left="5760" w:hanging="360"/>
      </w:pPr>
      <w:rPr>
        <w:rFonts w:ascii="Courier New" w:hAnsi="Courier New" w:hint="default"/>
      </w:rPr>
    </w:lvl>
    <w:lvl w:ilvl="8" w:tplc="171A8F1C">
      <w:start w:val="1"/>
      <w:numFmt w:val="bullet"/>
      <w:lvlText w:val=""/>
      <w:lvlJc w:val="left"/>
      <w:pPr>
        <w:ind w:left="6480" w:hanging="360"/>
      </w:pPr>
      <w:rPr>
        <w:rFonts w:ascii="Wingdings" w:hAnsi="Wingdings" w:hint="default"/>
      </w:rPr>
    </w:lvl>
  </w:abstractNum>
  <w:abstractNum w:abstractNumId="81" w15:restartNumberingAfterBreak="0">
    <w:nsid w:val="56537335"/>
    <w:multiLevelType w:val="hybridMultilevel"/>
    <w:tmpl w:val="F544EB6C"/>
    <w:lvl w:ilvl="0" w:tplc="9F3C2D00">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74C3BD8"/>
    <w:multiLevelType w:val="hybridMultilevel"/>
    <w:tmpl w:val="25185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57A34A00"/>
    <w:multiLevelType w:val="hybridMultilevel"/>
    <w:tmpl w:val="7AE06278"/>
    <w:lvl w:ilvl="0" w:tplc="9684DA3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58823A51"/>
    <w:multiLevelType w:val="hybridMultilevel"/>
    <w:tmpl w:val="7CC067CE"/>
    <w:lvl w:ilvl="0" w:tplc="C3483146">
      <w:start w:val="1"/>
      <w:numFmt w:val="decimal"/>
      <w:lvlText w:val="%1."/>
      <w:lvlJc w:val="left"/>
      <w:pPr>
        <w:tabs>
          <w:tab w:val="num" w:pos="1080"/>
        </w:tabs>
        <w:ind w:left="1080" w:hanging="360"/>
      </w:pPr>
      <w:rPr>
        <w:rFonts w:ascii="Calibri" w:eastAsiaTheme="minorHAnsi" w:hAnsi="Calibri" w:cs="Calibri"/>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5" w15:restartNumberingAfterBreak="0">
    <w:nsid w:val="58EE63DD"/>
    <w:multiLevelType w:val="hybridMultilevel"/>
    <w:tmpl w:val="7FE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207C76"/>
    <w:multiLevelType w:val="hybridMultilevel"/>
    <w:tmpl w:val="04161C1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5A6E6699"/>
    <w:multiLevelType w:val="hybridMultilevel"/>
    <w:tmpl w:val="7A4C50B2"/>
    <w:lvl w:ilvl="0" w:tplc="04569DB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8" w15:restartNumberingAfterBreak="0">
    <w:nsid w:val="5B690210"/>
    <w:multiLevelType w:val="hybridMultilevel"/>
    <w:tmpl w:val="95566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5BA46279"/>
    <w:multiLevelType w:val="hybridMultilevel"/>
    <w:tmpl w:val="00BA2BE0"/>
    <w:lvl w:ilvl="0" w:tplc="D31085F2">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0" w15:restartNumberingAfterBreak="0">
    <w:nsid w:val="5CF56DD1"/>
    <w:multiLevelType w:val="hybridMultilevel"/>
    <w:tmpl w:val="97E6F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5F772D2B"/>
    <w:multiLevelType w:val="hybridMultilevel"/>
    <w:tmpl w:val="F46ED5B6"/>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2" w15:restartNumberingAfterBreak="0">
    <w:nsid w:val="62F52D8F"/>
    <w:multiLevelType w:val="hybridMultilevel"/>
    <w:tmpl w:val="490A6A66"/>
    <w:lvl w:ilvl="0" w:tplc="94366E0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142326"/>
    <w:multiLevelType w:val="hybridMultilevel"/>
    <w:tmpl w:val="4B1E4B0E"/>
    <w:lvl w:ilvl="0" w:tplc="87F444DA">
      <w:start w:val="4"/>
      <w:numFmt w:val="bullet"/>
      <w:lvlText w:val=""/>
      <w:lvlJc w:val="left"/>
      <w:pPr>
        <w:ind w:left="786" w:hanging="360"/>
      </w:pPr>
      <w:rPr>
        <w:rFonts w:ascii="Wingdings" w:eastAsia="Arial Unicode MS" w:hAnsi="Wingdings" w:hint="default"/>
        <w:color w:val="auto"/>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4" w15:restartNumberingAfterBreak="0">
    <w:nsid w:val="64433D98"/>
    <w:multiLevelType w:val="hybridMultilevel"/>
    <w:tmpl w:val="70DE73D4"/>
    <w:lvl w:ilvl="0" w:tplc="D31085F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64D92016"/>
    <w:multiLevelType w:val="hybridMultilevel"/>
    <w:tmpl w:val="6DA4A41A"/>
    <w:lvl w:ilvl="0" w:tplc="0F2692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665B6F34"/>
    <w:multiLevelType w:val="hybridMultilevel"/>
    <w:tmpl w:val="2668D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66C968C6"/>
    <w:multiLevelType w:val="hybridMultilevel"/>
    <w:tmpl w:val="16E6B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683C0609"/>
    <w:multiLevelType w:val="hybridMultilevel"/>
    <w:tmpl w:val="0E9A7FBC"/>
    <w:lvl w:ilvl="0" w:tplc="AE80F4D4">
      <w:start w:val="1"/>
      <w:numFmt w:val="decimal"/>
      <w:lvlText w:val="%1."/>
      <w:lvlJc w:val="left"/>
      <w:pPr>
        <w:ind w:left="720" w:hanging="360"/>
      </w:pPr>
      <w:rPr>
        <w:rFonts w:cs="Arial" w:hint="default"/>
        <w:b w:val="0"/>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686F41F9"/>
    <w:multiLevelType w:val="hybridMultilevel"/>
    <w:tmpl w:val="7A9C26F8"/>
    <w:lvl w:ilvl="0" w:tplc="1F742D48">
      <w:start w:val="3"/>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0" w15:restartNumberingAfterBreak="0">
    <w:nsid w:val="68886EAF"/>
    <w:multiLevelType w:val="hybridMultilevel"/>
    <w:tmpl w:val="10C23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8C76445"/>
    <w:multiLevelType w:val="hybridMultilevel"/>
    <w:tmpl w:val="FD58D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697A3E13"/>
    <w:multiLevelType w:val="hybridMultilevel"/>
    <w:tmpl w:val="27EA9EE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6ACC5B0A"/>
    <w:multiLevelType w:val="hybridMultilevel"/>
    <w:tmpl w:val="BABA026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6C1D735B"/>
    <w:multiLevelType w:val="hybridMultilevel"/>
    <w:tmpl w:val="62EEC8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5" w15:restartNumberingAfterBreak="0">
    <w:nsid w:val="6CFF3152"/>
    <w:multiLevelType w:val="hybridMultilevel"/>
    <w:tmpl w:val="BE544A56"/>
    <w:lvl w:ilvl="0" w:tplc="DA58FFD8">
      <w:start w:val="3"/>
      <w:numFmt w:val="bullet"/>
      <w:lvlText w:val="-"/>
      <w:lvlJc w:val="left"/>
      <w:pPr>
        <w:ind w:left="1140" w:hanging="360"/>
      </w:pPr>
      <w:rPr>
        <w:rFonts w:ascii="Calibri" w:eastAsia="Times New Roman" w:hAnsi="Calibri"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06" w15:restartNumberingAfterBreak="0">
    <w:nsid w:val="6D5051EF"/>
    <w:multiLevelType w:val="hybridMultilevel"/>
    <w:tmpl w:val="9ED254E8"/>
    <w:lvl w:ilvl="0" w:tplc="A0345DEC">
      <w:start w:val="3"/>
      <w:numFmt w:val="bullet"/>
      <w:lvlText w:val="-"/>
      <w:lvlJc w:val="left"/>
      <w:pPr>
        <w:ind w:left="1140" w:hanging="360"/>
      </w:pPr>
      <w:rPr>
        <w:rFonts w:ascii="Calibri" w:eastAsia="Times New Roman" w:hAnsi="Calibri"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07" w15:restartNumberingAfterBreak="0">
    <w:nsid w:val="6DB878C9"/>
    <w:multiLevelType w:val="hybridMultilevel"/>
    <w:tmpl w:val="377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613F06"/>
    <w:multiLevelType w:val="hybridMultilevel"/>
    <w:tmpl w:val="EE908C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864F12"/>
    <w:multiLevelType w:val="hybridMultilevel"/>
    <w:tmpl w:val="8AEE2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6FE6236A"/>
    <w:multiLevelType w:val="hybridMultilevel"/>
    <w:tmpl w:val="9048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C1406D"/>
    <w:multiLevelType w:val="hybridMultilevel"/>
    <w:tmpl w:val="2D848498"/>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2" w15:restartNumberingAfterBreak="0">
    <w:nsid w:val="732824E3"/>
    <w:multiLevelType w:val="hybridMultilevel"/>
    <w:tmpl w:val="0358C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734606F8"/>
    <w:multiLevelType w:val="hybridMultilevel"/>
    <w:tmpl w:val="26B2D55A"/>
    <w:lvl w:ilvl="0" w:tplc="6CE28B7A">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4" w15:restartNumberingAfterBreak="0">
    <w:nsid w:val="73F70D46"/>
    <w:multiLevelType w:val="hybridMultilevel"/>
    <w:tmpl w:val="3092B5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74982DBD"/>
    <w:multiLevelType w:val="hybridMultilevel"/>
    <w:tmpl w:val="5EAA161E"/>
    <w:lvl w:ilvl="0" w:tplc="C16C06D0">
      <w:start w:val="1"/>
      <w:numFmt w:val="bullet"/>
      <w:lvlText w:val=""/>
      <w:lvlJc w:val="left"/>
      <w:pPr>
        <w:ind w:left="360" w:hanging="360"/>
      </w:pPr>
      <w:rPr>
        <w:rFonts w:ascii="Symbol" w:hAnsi="Symbol" w:hint="default"/>
        <w:i w:val="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6" w15:restartNumberingAfterBreak="0">
    <w:nsid w:val="74E84062"/>
    <w:multiLevelType w:val="hybridMultilevel"/>
    <w:tmpl w:val="8CF64A40"/>
    <w:lvl w:ilvl="0" w:tplc="157EC498">
      <w:start w:val="100"/>
      <w:numFmt w:val="bullet"/>
      <w:lvlText w:val="-"/>
      <w:lvlJc w:val="left"/>
      <w:pPr>
        <w:ind w:left="541" w:hanging="360"/>
      </w:pPr>
      <w:rPr>
        <w:rFonts w:ascii="Times New Roman" w:eastAsiaTheme="minorEastAsia" w:hAnsi="Times New Roman" w:cs="Times New Roman" w:hint="default"/>
      </w:rPr>
    </w:lvl>
    <w:lvl w:ilvl="1" w:tplc="04080003" w:tentative="1">
      <w:start w:val="1"/>
      <w:numFmt w:val="bullet"/>
      <w:lvlText w:val="o"/>
      <w:lvlJc w:val="left"/>
      <w:pPr>
        <w:ind w:left="1261" w:hanging="360"/>
      </w:pPr>
      <w:rPr>
        <w:rFonts w:ascii="Courier New" w:hAnsi="Courier New" w:cs="Courier New" w:hint="default"/>
      </w:rPr>
    </w:lvl>
    <w:lvl w:ilvl="2" w:tplc="04080005" w:tentative="1">
      <w:start w:val="1"/>
      <w:numFmt w:val="bullet"/>
      <w:lvlText w:val=""/>
      <w:lvlJc w:val="left"/>
      <w:pPr>
        <w:ind w:left="1981" w:hanging="360"/>
      </w:pPr>
      <w:rPr>
        <w:rFonts w:ascii="Wingdings" w:hAnsi="Wingdings" w:hint="default"/>
      </w:rPr>
    </w:lvl>
    <w:lvl w:ilvl="3" w:tplc="04080001" w:tentative="1">
      <w:start w:val="1"/>
      <w:numFmt w:val="bullet"/>
      <w:lvlText w:val=""/>
      <w:lvlJc w:val="left"/>
      <w:pPr>
        <w:ind w:left="2701" w:hanging="360"/>
      </w:pPr>
      <w:rPr>
        <w:rFonts w:ascii="Symbol" w:hAnsi="Symbol" w:hint="default"/>
      </w:rPr>
    </w:lvl>
    <w:lvl w:ilvl="4" w:tplc="04080003" w:tentative="1">
      <w:start w:val="1"/>
      <w:numFmt w:val="bullet"/>
      <w:lvlText w:val="o"/>
      <w:lvlJc w:val="left"/>
      <w:pPr>
        <w:ind w:left="3421" w:hanging="360"/>
      </w:pPr>
      <w:rPr>
        <w:rFonts w:ascii="Courier New" w:hAnsi="Courier New" w:cs="Courier New" w:hint="default"/>
      </w:rPr>
    </w:lvl>
    <w:lvl w:ilvl="5" w:tplc="04080005" w:tentative="1">
      <w:start w:val="1"/>
      <w:numFmt w:val="bullet"/>
      <w:lvlText w:val=""/>
      <w:lvlJc w:val="left"/>
      <w:pPr>
        <w:ind w:left="4141" w:hanging="360"/>
      </w:pPr>
      <w:rPr>
        <w:rFonts w:ascii="Wingdings" w:hAnsi="Wingdings" w:hint="default"/>
      </w:rPr>
    </w:lvl>
    <w:lvl w:ilvl="6" w:tplc="04080001" w:tentative="1">
      <w:start w:val="1"/>
      <w:numFmt w:val="bullet"/>
      <w:lvlText w:val=""/>
      <w:lvlJc w:val="left"/>
      <w:pPr>
        <w:ind w:left="4861" w:hanging="360"/>
      </w:pPr>
      <w:rPr>
        <w:rFonts w:ascii="Symbol" w:hAnsi="Symbol" w:hint="default"/>
      </w:rPr>
    </w:lvl>
    <w:lvl w:ilvl="7" w:tplc="04080003" w:tentative="1">
      <w:start w:val="1"/>
      <w:numFmt w:val="bullet"/>
      <w:lvlText w:val="o"/>
      <w:lvlJc w:val="left"/>
      <w:pPr>
        <w:ind w:left="5581" w:hanging="360"/>
      </w:pPr>
      <w:rPr>
        <w:rFonts w:ascii="Courier New" w:hAnsi="Courier New" w:cs="Courier New" w:hint="default"/>
      </w:rPr>
    </w:lvl>
    <w:lvl w:ilvl="8" w:tplc="04080005" w:tentative="1">
      <w:start w:val="1"/>
      <w:numFmt w:val="bullet"/>
      <w:lvlText w:val=""/>
      <w:lvlJc w:val="left"/>
      <w:pPr>
        <w:ind w:left="6301" w:hanging="360"/>
      </w:pPr>
      <w:rPr>
        <w:rFonts w:ascii="Wingdings" w:hAnsi="Wingdings" w:hint="default"/>
      </w:rPr>
    </w:lvl>
  </w:abstractNum>
  <w:abstractNum w:abstractNumId="117" w15:restartNumberingAfterBreak="0">
    <w:nsid w:val="76321B73"/>
    <w:multiLevelType w:val="hybridMultilevel"/>
    <w:tmpl w:val="667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C57BB7"/>
    <w:multiLevelType w:val="hybridMultilevel"/>
    <w:tmpl w:val="FC62E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A9753F2"/>
    <w:multiLevelType w:val="hybridMultilevel"/>
    <w:tmpl w:val="46C67DEE"/>
    <w:lvl w:ilvl="0" w:tplc="0F8481A6">
      <w:start w:val="7"/>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0" w15:restartNumberingAfterBreak="0">
    <w:nsid w:val="7C202EB6"/>
    <w:multiLevelType w:val="hybridMultilevel"/>
    <w:tmpl w:val="539CE07E"/>
    <w:lvl w:ilvl="0" w:tplc="04569D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7DFB63A9"/>
    <w:multiLevelType w:val="hybridMultilevel"/>
    <w:tmpl w:val="4F8E7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E142A13"/>
    <w:multiLevelType w:val="hybridMultilevel"/>
    <w:tmpl w:val="8A0ED970"/>
    <w:lvl w:ilvl="0" w:tplc="FCD2A7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7E6548E6"/>
    <w:multiLevelType w:val="hybridMultilevel"/>
    <w:tmpl w:val="6CCC4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4" w15:restartNumberingAfterBreak="0">
    <w:nsid w:val="7FB06115"/>
    <w:multiLevelType w:val="hybridMultilevel"/>
    <w:tmpl w:val="F3E89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59"/>
  </w:num>
  <w:num w:numId="5">
    <w:abstractNumId w:val="72"/>
  </w:num>
  <w:num w:numId="6">
    <w:abstractNumId w:val="91"/>
  </w:num>
  <w:num w:numId="7">
    <w:abstractNumId w:val="105"/>
  </w:num>
  <w:num w:numId="8">
    <w:abstractNumId w:val="106"/>
  </w:num>
  <w:num w:numId="9">
    <w:abstractNumId w:val="60"/>
  </w:num>
  <w:num w:numId="10">
    <w:abstractNumId w:val="26"/>
  </w:num>
  <w:num w:numId="11">
    <w:abstractNumId w:val="50"/>
  </w:num>
  <w:num w:numId="12">
    <w:abstractNumId w:val="124"/>
  </w:num>
  <w:num w:numId="13">
    <w:abstractNumId w:val="41"/>
  </w:num>
  <w:num w:numId="14">
    <w:abstractNumId w:val="32"/>
  </w:num>
  <w:num w:numId="15">
    <w:abstractNumId w:val="46"/>
  </w:num>
  <w:num w:numId="16">
    <w:abstractNumId w:val="98"/>
  </w:num>
  <w:num w:numId="17">
    <w:abstractNumId w:val="84"/>
  </w:num>
  <w:num w:numId="18">
    <w:abstractNumId w:val="31"/>
  </w:num>
  <w:num w:numId="19">
    <w:abstractNumId w:val="79"/>
  </w:num>
  <w:num w:numId="20">
    <w:abstractNumId w:val="123"/>
  </w:num>
  <w:num w:numId="21">
    <w:abstractNumId w:val="42"/>
  </w:num>
  <w:num w:numId="22">
    <w:abstractNumId w:val="10"/>
  </w:num>
  <w:num w:numId="23">
    <w:abstractNumId w:val="49"/>
  </w:num>
  <w:num w:numId="24">
    <w:abstractNumId w:val="4"/>
  </w:num>
  <w:num w:numId="25">
    <w:abstractNumId w:val="73"/>
  </w:num>
  <w:num w:numId="26">
    <w:abstractNumId w:val="104"/>
  </w:num>
  <w:num w:numId="27">
    <w:abstractNumId w:val="55"/>
  </w:num>
  <w:num w:numId="28">
    <w:abstractNumId w:val="113"/>
  </w:num>
  <w:num w:numId="29">
    <w:abstractNumId w:val="83"/>
  </w:num>
  <w:num w:numId="30">
    <w:abstractNumId w:val="109"/>
  </w:num>
  <w:num w:numId="31">
    <w:abstractNumId w:val="95"/>
  </w:num>
  <w:num w:numId="32">
    <w:abstractNumId w:val="111"/>
  </w:num>
  <w:num w:numId="33">
    <w:abstractNumId w:val="122"/>
  </w:num>
  <w:num w:numId="34">
    <w:abstractNumId w:val="112"/>
  </w:num>
  <w:num w:numId="35">
    <w:abstractNumId w:val="7"/>
  </w:num>
  <w:num w:numId="36">
    <w:abstractNumId w:val="119"/>
  </w:num>
  <w:num w:numId="37">
    <w:abstractNumId w:val="76"/>
  </w:num>
  <w:num w:numId="38">
    <w:abstractNumId w:val="94"/>
  </w:num>
  <w:num w:numId="39">
    <w:abstractNumId w:val="5"/>
  </w:num>
  <w:num w:numId="40">
    <w:abstractNumId w:val="108"/>
  </w:num>
  <w:num w:numId="41">
    <w:abstractNumId w:val="51"/>
  </w:num>
  <w:num w:numId="42">
    <w:abstractNumId w:val="21"/>
  </w:num>
  <w:num w:numId="43">
    <w:abstractNumId w:val="18"/>
  </w:num>
  <w:num w:numId="44">
    <w:abstractNumId w:val="12"/>
  </w:num>
  <w:num w:numId="45">
    <w:abstractNumId w:val="27"/>
  </w:num>
  <w:num w:numId="46">
    <w:abstractNumId w:val="110"/>
  </w:num>
  <w:num w:numId="47">
    <w:abstractNumId w:val="107"/>
  </w:num>
  <w:num w:numId="48">
    <w:abstractNumId w:val="1"/>
  </w:num>
  <w:num w:numId="49">
    <w:abstractNumId w:val="56"/>
  </w:num>
  <w:num w:numId="50">
    <w:abstractNumId w:val="85"/>
  </w:num>
  <w:num w:numId="51">
    <w:abstractNumId w:val="36"/>
  </w:num>
  <w:num w:numId="52">
    <w:abstractNumId w:val="120"/>
  </w:num>
  <w:num w:numId="53">
    <w:abstractNumId w:val="65"/>
  </w:num>
  <w:num w:numId="54">
    <w:abstractNumId w:val="87"/>
  </w:num>
  <w:num w:numId="55">
    <w:abstractNumId w:val="0"/>
  </w:num>
  <w:num w:numId="56">
    <w:abstractNumId w:val="54"/>
  </w:num>
  <w:num w:numId="57">
    <w:abstractNumId w:val="8"/>
  </w:num>
  <w:num w:numId="58">
    <w:abstractNumId w:val="30"/>
  </w:num>
  <w:num w:numId="59">
    <w:abstractNumId w:val="28"/>
  </w:num>
  <w:num w:numId="60">
    <w:abstractNumId w:val="11"/>
  </w:num>
  <w:num w:numId="61">
    <w:abstractNumId w:val="75"/>
  </w:num>
  <w:num w:numId="62">
    <w:abstractNumId w:val="80"/>
  </w:num>
  <w:num w:numId="63">
    <w:abstractNumId w:val="9"/>
  </w:num>
  <w:num w:numId="64">
    <w:abstractNumId w:val="43"/>
  </w:num>
  <w:num w:numId="65">
    <w:abstractNumId w:val="96"/>
  </w:num>
  <w:num w:numId="66">
    <w:abstractNumId w:val="67"/>
  </w:num>
  <w:num w:numId="67">
    <w:abstractNumId w:val="68"/>
  </w:num>
  <w:num w:numId="68">
    <w:abstractNumId w:val="63"/>
  </w:num>
  <w:num w:numId="69">
    <w:abstractNumId w:val="74"/>
  </w:num>
  <w:num w:numId="70">
    <w:abstractNumId w:val="121"/>
  </w:num>
  <w:num w:numId="71">
    <w:abstractNumId w:val="57"/>
  </w:num>
  <w:num w:numId="72">
    <w:abstractNumId w:val="47"/>
  </w:num>
  <w:num w:numId="73">
    <w:abstractNumId w:val="69"/>
  </w:num>
  <w:num w:numId="74">
    <w:abstractNumId w:val="118"/>
  </w:num>
  <w:num w:numId="75">
    <w:abstractNumId w:val="117"/>
  </w:num>
  <w:num w:numId="76">
    <w:abstractNumId w:val="99"/>
  </w:num>
  <w:num w:numId="7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num>
  <w:num w:numId="79">
    <w:abstractNumId w:val="24"/>
  </w:num>
  <w:num w:numId="80">
    <w:abstractNumId w:val="52"/>
  </w:num>
  <w:num w:numId="81">
    <w:abstractNumId w:val="90"/>
  </w:num>
  <w:num w:numId="82">
    <w:abstractNumId w:val="88"/>
  </w:num>
  <w:num w:numId="83">
    <w:abstractNumId w:val="101"/>
  </w:num>
  <w:num w:numId="84">
    <w:abstractNumId w:val="3"/>
  </w:num>
  <w:num w:numId="85">
    <w:abstractNumId w:val="38"/>
  </w:num>
  <w:num w:numId="86">
    <w:abstractNumId w:val="23"/>
  </w:num>
  <w:num w:numId="87">
    <w:abstractNumId w:val="29"/>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3"/>
  </w:num>
  <w:num w:numId="91">
    <w:abstractNumId w:val="37"/>
  </w:num>
  <w:num w:numId="92">
    <w:abstractNumId w:val="35"/>
  </w:num>
  <w:num w:numId="93">
    <w:abstractNumId w:val="92"/>
  </w:num>
  <w:num w:numId="94">
    <w:abstractNumId w:val="34"/>
  </w:num>
  <w:num w:numId="95">
    <w:abstractNumId w:val="100"/>
  </w:num>
  <w:num w:numId="96">
    <w:abstractNumId w:val="78"/>
  </w:num>
  <w:num w:numId="97">
    <w:abstractNumId w:val="6"/>
  </w:num>
  <w:num w:numId="98">
    <w:abstractNumId w:val="81"/>
  </w:num>
  <w:num w:numId="99">
    <w:abstractNumId w:val="61"/>
  </w:num>
  <w:num w:numId="100">
    <w:abstractNumId w:val="16"/>
  </w:num>
  <w:num w:numId="101">
    <w:abstractNumId w:val="14"/>
  </w:num>
  <w:num w:numId="102">
    <w:abstractNumId w:val="58"/>
  </w:num>
  <w:num w:numId="103">
    <w:abstractNumId w:val="89"/>
  </w:num>
  <w:num w:numId="104">
    <w:abstractNumId w:val="116"/>
  </w:num>
  <w:num w:numId="105">
    <w:abstractNumId w:val="114"/>
  </w:num>
  <w:num w:numId="106">
    <w:abstractNumId w:val="17"/>
  </w:num>
  <w:num w:numId="107">
    <w:abstractNumId w:val="64"/>
  </w:num>
  <w:num w:numId="108">
    <w:abstractNumId w:val="19"/>
  </w:num>
  <w:num w:numId="109">
    <w:abstractNumId w:val="86"/>
  </w:num>
  <w:num w:numId="110">
    <w:abstractNumId w:val="71"/>
  </w:num>
  <w:num w:numId="111">
    <w:abstractNumId w:val="102"/>
  </w:num>
  <w:num w:numId="112">
    <w:abstractNumId w:val="15"/>
  </w:num>
  <w:num w:numId="113">
    <w:abstractNumId w:val="66"/>
  </w:num>
  <w:num w:numId="114">
    <w:abstractNumId w:val="116"/>
  </w:num>
  <w:num w:numId="115">
    <w:abstractNumId w:val="2"/>
  </w:num>
  <w:num w:numId="116">
    <w:abstractNumId w:val="103"/>
  </w:num>
  <w:num w:numId="117">
    <w:abstractNumId w:val="93"/>
  </w:num>
  <w:num w:numId="118">
    <w:abstractNumId w:val="48"/>
  </w:num>
  <w:num w:numId="119">
    <w:abstractNumId w:val="115"/>
  </w:num>
  <w:num w:numId="120">
    <w:abstractNumId w:val="70"/>
  </w:num>
  <w:num w:numId="121">
    <w:abstractNumId w:val="77"/>
  </w:num>
  <w:num w:numId="122">
    <w:abstractNumId w:val="45"/>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num>
  <w:num w:numId="126">
    <w:abstractNumId w:val="97"/>
  </w:num>
  <w:num w:numId="127">
    <w:abstractNumId w:val="22"/>
  </w:num>
  <w:num w:numId="128">
    <w:abstractNumId w:val="25"/>
  </w:num>
  <w:num w:numId="129">
    <w:abstractNumId w:val="44"/>
  </w:num>
  <w:num w:numId="130">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5"/>
    <w:rsid w:val="00002D7D"/>
    <w:rsid w:val="00003AC6"/>
    <w:rsid w:val="000055EA"/>
    <w:rsid w:val="00010AAF"/>
    <w:rsid w:val="0001271F"/>
    <w:rsid w:val="0001391D"/>
    <w:rsid w:val="00014BA6"/>
    <w:rsid w:val="00014BB5"/>
    <w:rsid w:val="00023E9D"/>
    <w:rsid w:val="00040ABD"/>
    <w:rsid w:val="00044E11"/>
    <w:rsid w:val="00051F3B"/>
    <w:rsid w:val="00062F4E"/>
    <w:rsid w:val="00065F44"/>
    <w:rsid w:val="0007252F"/>
    <w:rsid w:val="00072CBA"/>
    <w:rsid w:val="00083B54"/>
    <w:rsid w:val="00083D3F"/>
    <w:rsid w:val="000A206A"/>
    <w:rsid w:val="000B6025"/>
    <w:rsid w:val="000B7F85"/>
    <w:rsid w:val="000C7424"/>
    <w:rsid w:val="000D56B7"/>
    <w:rsid w:val="000E01C2"/>
    <w:rsid w:val="000E3526"/>
    <w:rsid w:val="000E4C5A"/>
    <w:rsid w:val="000E54B4"/>
    <w:rsid w:val="000E6B47"/>
    <w:rsid w:val="000F08C5"/>
    <w:rsid w:val="000F7C7C"/>
    <w:rsid w:val="00112F2C"/>
    <w:rsid w:val="00114D1A"/>
    <w:rsid w:val="001172DE"/>
    <w:rsid w:val="00126144"/>
    <w:rsid w:val="001310AB"/>
    <w:rsid w:val="00133CAE"/>
    <w:rsid w:val="00140356"/>
    <w:rsid w:val="00147D46"/>
    <w:rsid w:val="00173223"/>
    <w:rsid w:val="00174ED1"/>
    <w:rsid w:val="00175743"/>
    <w:rsid w:val="001800F0"/>
    <w:rsid w:val="001824FF"/>
    <w:rsid w:val="00182F62"/>
    <w:rsid w:val="00185521"/>
    <w:rsid w:val="001862B6"/>
    <w:rsid w:val="00186F85"/>
    <w:rsid w:val="00190E45"/>
    <w:rsid w:val="0019736F"/>
    <w:rsid w:val="001B0D58"/>
    <w:rsid w:val="001B0E7A"/>
    <w:rsid w:val="001C3066"/>
    <w:rsid w:val="001C6C09"/>
    <w:rsid w:val="001C7A4E"/>
    <w:rsid w:val="001D5A79"/>
    <w:rsid w:val="001D6175"/>
    <w:rsid w:val="001D690E"/>
    <w:rsid w:val="001E091A"/>
    <w:rsid w:val="001E110B"/>
    <w:rsid w:val="001E26A7"/>
    <w:rsid w:val="001F2BFA"/>
    <w:rsid w:val="00200A6C"/>
    <w:rsid w:val="00201080"/>
    <w:rsid w:val="00202818"/>
    <w:rsid w:val="00202836"/>
    <w:rsid w:val="00202ABC"/>
    <w:rsid w:val="00202D8B"/>
    <w:rsid w:val="00214B21"/>
    <w:rsid w:val="00216839"/>
    <w:rsid w:val="002241A1"/>
    <w:rsid w:val="00232147"/>
    <w:rsid w:val="00256D4F"/>
    <w:rsid w:val="0026407E"/>
    <w:rsid w:val="0027407A"/>
    <w:rsid w:val="00286B42"/>
    <w:rsid w:val="00293A56"/>
    <w:rsid w:val="00297545"/>
    <w:rsid w:val="002A7518"/>
    <w:rsid w:val="002B1BBF"/>
    <w:rsid w:val="002B56DD"/>
    <w:rsid w:val="002C3D5F"/>
    <w:rsid w:val="002C79D4"/>
    <w:rsid w:val="002D16BB"/>
    <w:rsid w:val="002D3165"/>
    <w:rsid w:val="002D6C1E"/>
    <w:rsid w:val="002E11DC"/>
    <w:rsid w:val="002F5A71"/>
    <w:rsid w:val="002F6FB6"/>
    <w:rsid w:val="002F78BD"/>
    <w:rsid w:val="00303473"/>
    <w:rsid w:val="003041E5"/>
    <w:rsid w:val="0031424D"/>
    <w:rsid w:val="00314DDF"/>
    <w:rsid w:val="00322FEB"/>
    <w:rsid w:val="00335E31"/>
    <w:rsid w:val="00337FDA"/>
    <w:rsid w:val="00346123"/>
    <w:rsid w:val="00346D52"/>
    <w:rsid w:val="0036453E"/>
    <w:rsid w:val="003651AF"/>
    <w:rsid w:val="003655C3"/>
    <w:rsid w:val="00372E82"/>
    <w:rsid w:val="00381FA8"/>
    <w:rsid w:val="003900A6"/>
    <w:rsid w:val="0039152C"/>
    <w:rsid w:val="003932FE"/>
    <w:rsid w:val="00396950"/>
    <w:rsid w:val="00397EE6"/>
    <w:rsid w:val="003A2399"/>
    <w:rsid w:val="003B766E"/>
    <w:rsid w:val="003C2213"/>
    <w:rsid w:val="003C48BA"/>
    <w:rsid w:val="003C57D8"/>
    <w:rsid w:val="003D1590"/>
    <w:rsid w:val="003D429D"/>
    <w:rsid w:val="003D55EE"/>
    <w:rsid w:val="003E32A0"/>
    <w:rsid w:val="003F21DE"/>
    <w:rsid w:val="003F66D5"/>
    <w:rsid w:val="003F6FB4"/>
    <w:rsid w:val="00410277"/>
    <w:rsid w:val="00412DD2"/>
    <w:rsid w:val="00413301"/>
    <w:rsid w:val="00414CBA"/>
    <w:rsid w:val="00421732"/>
    <w:rsid w:val="00425CE3"/>
    <w:rsid w:val="004369BD"/>
    <w:rsid w:val="00437D7C"/>
    <w:rsid w:val="00442429"/>
    <w:rsid w:val="00443655"/>
    <w:rsid w:val="004475FC"/>
    <w:rsid w:val="004643B9"/>
    <w:rsid w:val="00466198"/>
    <w:rsid w:val="004955F0"/>
    <w:rsid w:val="004A0578"/>
    <w:rsid w:val="004A07B4"/>
    <w:rsid w:val="004A2D6E"/>
    <w:rsid w:val="004A3BCF"/>
    <w:rsid w:val="004A750D"/>
    <w:rsid w:val="004A7602"/>
    <w:rsid w:val="004A7EDD"/>
    <w:rsid w:val="004B0622"/>
    <w:rsid w:val="004B2CB5"/>
    <w:rsid w:val="004B3B15"/>
    <w:rsid w:val="004B6F07"/>
    <w:rsid w:val="004C11B2"/>
    <w:rsid w:val="004C2039"/>
    <w:rsid w:val="004C38FE"/>
    <w:rsid w:val="004C4DFC"/>
    <w:rsid w:val="004D04AC"/>
    <w:rsid w:val="004D2DAE"/>
    <w:rsid w:val="004D2DC6"/>
    <w:rsid w:val="004E2277"/>
    <w:rsid w:val="004E3D2B"/>
    <w:rsid w:val="004E7592"/>
    <w:rsid w:val="004F0B5F"/>
    <w:rsid w:val="004F58C4"/>
    <w:rsid w:val="0050160F"/>
    <w:rsid w:val="00511E7C"/>
    <w:rsid w:val="00512CA0"/>
    <w:rsid w:val="00537C4D"/>
    <w:rsid w:val="00554C9F"/>
    <w:rsid w:val="00554F74"/>
    <w:rsid w:val="00564D85"/>
    <w:rsid w:val="00574683"/>
    <w:rsid w:val="00574854"/>
    <w:rsid w:val="00582EBA"/>
    <w:rsid w:val="00586095"/>
    <w:rsid w:val="00590478"/>
    <w:rsid w:val="005932C0"/>
    <w:rsid w:val="005951B3"/>
    <w:rsid w:val="00596E3D"/>
    <w:rsid w:val="005A520E"/>
    <w:rsid w:val="005A5A02"/>
    <w:rsid w:val="005A6906"/>
    <w:rsid w:val="005B12BD"/>
    <w:rsid w:val="005B1A7A"/>
    <w:rsid w:val="005C58BA"/>
    <w:rsid w:val="005D0EDD"/>
    <w:rsid w:val="005E326C"/>
    <w:rsid w:val="005E3F3B"/>
    <w:rsid w:val="00602420"/>
    <w:rsid w:val="00610B46"/>
    <w:rsid w:val="0061104B"/>
    <w:rsid w:val="00612BD3"/>
    <w:rsid w:val="0061642E"/>
    <w:rsid w:val="00617F87"/>
    <w:rsid w:val="0062131F"/>
    <w:rsid w:val="0062251E"/>
    <w:rsid w:val="00623AE0"/>
    <w:rsid w:val="0062515C"/>
    <w:rsid w:val="006417FF"/>
    <w:rsid w:val="0065285E"/>
    <w:rsid w:val="00653A93"/>
    <w:rsid w:val="00661292"/>
    <w:rsid w:val="006714EB"/>
    <w:rsid w:val="00672702"/>
    <w:rsid w:val="0068147B"/>
    <w:rsid w:val="00687A04"/>
    <w:rsid w:val="00690553"/>
    <w:rsid w:val="00690FFA"/>
    <w:rsid w:val="00694DC5"/>
    <w:rsid w:val="006A5275"/>
    <w:rsid w:val="006A6070"/>
    <w:rsid w:val="006C0801"/>
    <w:rsid w:val="006C4D60"/>
    <w:rsid w:val="006D0E38"/>
    <w:rsid w:val="006D251F"/>
    <w:rsid w:val="006D2DF9"/>
    <w:rsid w:val="006E0329"/>
    <w:rsid w:val="006E073A"/>
    <w:rsid w:val="006F002D"/>
    <w:rsid w:val="006F108F"/>
    <w:rsid w:val="006F7CFD"/>
    <w:rsid w:val="007105BB"/>
    <w:rsid w:val="00711A2F"/>
    <w:rsid w:val="00722AED"/>
    <w:rsid w:val="00723BDB"/>
    <w:rsid w:val="007370CD"/>
    <w:rsid w:val="00740BE1"/>
    <w:rsid w:val="00741715"/>
    <w:rsid w:val="00745367"/>
    <w:rsid w:val="007474DC"/>
    <w:rsid w:val="00755ADC"/>
    <w:rsid w:val="00760F75"/>
    <w:rsid w:val="00761888"/>
    <w:rsid w:val="007672B6"/>
    <w:rsid w:val="00772C67"/>
    <w:rsid w:val="00777107"/>
    <w:rsid w:val="007875F9"/>
    <w:rsid w:val="0079261F"/>
    <w:rsid w:val="0079395A"/>
    <w:rsid w:val="007A1A7F"/>
    <w:rsid w:val="007B02D5"/>
    <w:rsid w:val="007B06D0"/>
    <w:rsid w:val="007B0995"/>
    <w:rsid w:val="007B212C"/>
    <w:rsid w:val="007B2FE6"/>
    <w:rsid w:val="007B3922"/>
    <w:rsid w:val="007D0BAF"/>
    <w:rsid w:val="007E2B31"/>
    <w:rsid w:val="007F663A"/>
    <w:rsid w:val="00806111"/>
    <w:rsid w:val="0081241F"/>
    <w:rsid w:val="008168DA"/>
    <w:rsid w:val="00817723"/>
    <w:rsid w:val="00826789"/>
    <w:rsid w:val="008318BB"/>
    <w:rsid w:val="00834ADB"/>
    <w:rsid w:val="00835072"/>
    <w:rsid w:val="0084385C"/>
    <w:rsid w:val="00855CC1"/>
    <w:rsid w:val="00862ABB"/>
    <w:rsid w:val="00864EBD"/>
    <w:rsid w:val="00876E26"/>
    <w:rsid w:val="00877F25"/>
    <w:rsid w:val="00883E73"/>
    <w:rsid w:val="00891DE8"/>
    <w:rsid w:val="008A3E1A"/>
    <w:rsid w:val="008B1647"/>
    <w:rsid w:val="008B2B0A"/>
    <w:rsid w:val="008B2EA3"/>
    <w:rsid w:val="008B4CFE"/>
    <w:rsid w:val="008B4DEF"/>
    <w:rsid w:val="008B5405"/>
    <w:rsid w:val="008C6454"/>
    <w:rsid w:val="008C64D9"/>
    <w:rsid w:val="008C7D86"/>
    <w:rsid w:val="008D0183"/>
    <w:rsid w:val="008D20B3"/>
    <w:rsid w:val="008E3001"/>
    <w:rsid w:val="008F0BEB"/>
    <w:rsid w:val="008F1DA5"/>
    <w:rsid w:val="0090533E"/>
    <w:rsid w:val="00905831"/>
    <w:rsid w:val="00907030"/>
    <w:rsid w:val="0091478A"/>
    <w:rsid w:val="009206F7"/>
    <w:rsid w:val="009243DD"/>
    <w:rsid w:val="00926066"/>
    <w:rsid w:val="00926D2B"/>
    <w:rsid w:val="00927440"/>
    <w:rsid w:val="00933C71"/>
    <w:rsid w:val="00936E71"/>
    <w:rsid w:val="00937C7E"/>
    <w:rsid w:val="00942CFA"/>
    <w:rsid w:val="00945FAB"/>
    <w:rsid w:val="0095264B"/>
    <w:rsid w:val="0096232A"/>
    <w:rsid w:val="0096319D"/>
    <w:rsid w:val="009804EC"/>
    <w:rsid w:val="00980FC6"/>
    <w:rsid w:val="00981BD6"/>
    <w:rsid w:val="009820D4"/>
    <w:rsid w:val="0098719C"/>
    <w:rsid w:val="00990B84"/>
    <w:rsid w:val="009911CD"/>
    <w:rsid w:val="009A205F"/>
    <w:rsid w:val="009A2DCC"/>
    <w:rsid w:val="009A6432"/>
    <w:rsid w:val="009B494D"/>
    <w:rsid w:val="009C1A57"/>
    <w:rsid w:val="009D2AAB"/>
    <w:rsid w:val="009D373F"/>
    <w:rsid w:val="009D4560"/>
    <w:rsid w:val="009E1B39"/>
    <w:rsid w:val="009E49C4"/>
    <w:rsid w:val="009E6C27"/>
    <w:rsid w:val="009F66D7"/>
    <w:rsid w:val="00A0459E"/>
    <w:rsid w:val="00A0586C"/>
    <w:rsid w:val="00A134D6"/>
    <w:rsid w:val="00A205C2"/>
    <w:rsid w:val="00A314C0"/>
    <w:rsid w:val="00A34310"/>
    <w:rsid w:val="00A37D12"/>
    <w:rsid w:val="00A42834"/>
    <w:rsid w:val="00A432A1"/>
    <w:rsid w:val="00A62F11"/>
    <w:rsid w:val="00A6430B"/>
    <w:rsid w:val="00A678FB"/>
    <w:rsid w:val="00A7081F"/>
    <w:rsid w:val="00A73937"/>
    <w:rsid w:val="00A75418"/>
    <w:rsid w:val="00A75643"/>
    <w:rsid w:val="00A757E4"/>
    <w:rsid w:val="00A82AA2"/>
    <w:rsid w:val="00A831C6"/>
    <w:rsid w:val="00A83AD7"/>
    <w:rsid w:val="00A86FD3"/>
    <w:rsid w:val="00A95C07"/>
    <w:rsid w:val="00A96FBD"/>
    <w:rsid w:val="00AA0B8E"/>
    <w:rsid w:val="00AA30D6"/>
    <w:rsid w:val="00AA55FC"/>
    <w:rsid w:val="00AA6218"/>
    <w:rsid w:val="00AA6E42"/>
    <w:rsid w:val="00AB0D34"/>
    <w:rsid w:val="00AC518D"/>
    <w:rsid w:val="00AC6877"/>
    <w:rsid w:val="00AC7553"/>
    <w:rsid w:val="00AD0B21"/>
    <w:rsid w:val="00AD19D8"/>
    <w:rsid w:val="00AD23FC"/>
    <w:rsid w:val="00AD2826"/>
    <w:rsid w:val="00AE05E3"/>
    <w:rsid w:val="00AF30FA"/>
    <w:rsid w:val="00AF32E1"/>
    <w:rsid w:val="00AF66A8"/>
    <w:rsid w:val="00B03889"/>
    <w:rsid w:val="00B04C88"/>
    <w:rsid w:val="00B0554A"/>
    <w:rsid w:val="00B227C4"/>
    <w:rsid w:val="00B23F51"/>
    <w:rsid w:val="00B25B2D"/>
    <w:rsid w:val="00B336E1"/>
    <w:rsid w:val="00B34E78"/>
    <w:rsid w:val="00B3559C"/>
    <w:rsid w:val="00B36676"/>
    <w:rsid w:val="00B41614"/>
    <w:rsid w:val="00B64A96"/>
    <w:rsid w:val="00B652E9"/>
    <w:rsid w:val="00B77085"/>
    <w:rsid w:val="00B827ED"/>
    <w:rsid w:val="00B91922"/>
    <w:rsid w:val="00B96F88"/>
    <w:rsid w:val="00BB042E"/>
    <w:rsid w:val="00BB6E86"/>
    <w:rsid w:val="00BB7D15"/>
    <w:rsid w:val="00BC2882"/>
    <w:rsid w:val="00BC3BE3"/>
    <w:rsid w:val="00BD54AD"/>
    <w:rsid w:val="00BE5432"/>
    <w:rsid w:val="00BE57C4"/>
    <w:rsid w:val="00BF4DCD"/>
    <w:rsid w:val="00BF631C"/>
    <w:rsid w:val="00C069A7"/>
    <w:rsid w:val="00C111BE"/>
    <w:rsid w:val="00C16680"/>
    <w:rsid w:val="00C27521"/>
    <w:rsid w:val="00C27711"/>
    <w:rsid w:val="00C2791B"/>
    <w:rsid w:val="00C37F0F"/>
    <w:rsid w:val="00C415B5"/>
    <w:rsid w:val="00C5161C"/>
    <w:rsid w:val="00C53B2D"/>
    <w:rsid w:val="00C565ED"/>
    <w:rsid w:val="00C61D34"/>
    <w:rsid w:val="00C646DB"/>
    <w:rsid w:val="00C77C24"/>
    <w:rsid w:val="00C817A8"/>
    <w:rsid w:val="00C82933"/>
    <w:rsid w:val="00C8329B"/>
    <w:rsid w:val="00C8692D"/>
    <w:rsid w:val="00C86F56"/>
    <w:rsid w:val="00C9135B"/>
    <w:rsid w:val="00C92AD3"/>
    <w:rsid w:val="00CA2FA3"/>
    <w:rsid w:val="00CA39EE"/>
    <w:rsid w:val="00CB11D6"/>
    <w:rsid w:val="00CB60D0"/>
    <w:rsid w:val="00CC0981"/>
    <w:rsid w:val="00CC16F3"/>
    <w:rsid w:val="00CC769C"/>
    <w:rsid w:val="00CE0387"/>
    <w:rsid w:val="00CE5C72"/>
    <w:rsid w:val="00D34FA2"/>
    <w:rsid w:val="00D4642A"/>
    <w:rsid w:val="00D509C1"/>
    <w:rsid w:val="00D62318"/>
    <w:rsid w:val="00D72A1E"/>
    <w:rsid w:val="00D7391B"/>
    <w:rsid w:val="00D85913"/>
    <w:rsid w:val="00D92EF3"/>
    <w:rsid w:val="00DA7A6B"/>
    <w:rsid w:val="00DB31B0"/>
    <w:rsid w:val="00DB5E9E"/>
    <w:rsid w:val="00DC0CDD"/>
    <w:rsid w:val="00DC185E"/>
    <w:rsid w:val="00DC1FAA"/>
    <w:rsid w:val="00DC5496"/>
    <w:rsid w:val="00DD29DD"/>
    <w:rsid w:val="00DF005E"/>
    <w:rsid w:val="00DF0B81"/>
    <w:rsid w:val="00DF1A00"/>
    <w:rsid w:val="00DF2A7C"/>
    <w:rsid w:val="00DF2DA3"/>
    <w:rsid w:val="00E152FB"/>
    <w:rsid w:val="00E25F07"/>
    <w:rsid w:val="00E26475"/>
    <w:rsid w:val="00E3161B"/>
    <w:rsid w:val="00E32414"/>
    <w:rsid w:val="00E33E32"/>
    <w:rsid w:val="00E43B4A"/>
    <w:rsid w:val="00E543DA"/>
    <w:rsid w:val="00E54F83"/>
    <w:rsid w:val="00E55F65"/>
    <w:rsid w:val="00E62A8B"/>
    <w:rsid w:val="00E65BDA"/>
    <w:rsid w:val="00E72A70"/>
    <w:rsid w:val="00E879D3"/>
    <w:rsid w:val="00E949B9"/>
    <w:rsid w:val="00E9690E"/>
    <w:rsid w:val="00EA076F"/>
    <w:rsid w:val="00EB0550"/>
    <w:rsid w:val="00EC45A8"/>
    <w:rsid w:val="00ED6F7A"/>
    <w:rsid w:val="00EE6391"/>
    <w:rsid w:val="00EF2483"/>
    <w:rsid w:val="00F03277"/>
    <w:rsid w:val="00F066BD"/>
    <w:rsid w:val="00F06929"/>
    <w:rsid w:val="00F13BDE"/>
    <w:rsid w:val="00F1572E"/>
    <w:rsid w:val="00F208E2"/>
    <w:rsid w:val="00F20992"/>
    <w:rsid w:val="00F24EBD"/>
    <w:rsid w:val="00F25CCC"/>
    <w:rsid w:val="00F4554E"/>
    <w:rsid w:val="00F470E7"/>
    <w:rsid w:val="00F47708"/>
    <w:rsid w:val="00F71D0A"/>
    <w:rsid w:val="00F733FB"/>
    <w:rsid w:val="00F73C13"/>
    <w:rsid w:val="00F771D4"/>
    <w:rsid w:val="00F807DD"/>
    <w:rsid w:val="00F91A68"/>
    <w:rsid w:val="00F92F67"/>
    <w:rsid w:val="00FA0C31"/>
    <w:rsid w:val="00FA266F"/>
    <w:rsid w:val="00FA6F74"/>
    <w:rsid w:val="00FB393E"/>
    <w:rsid w:val="00FB587A"/>
    <w:rsid w:val="00FB5AF3"/>
    <w:rsid w:val="00FB5D51"/>
    <w:rsid w:val="00FC003F"/>
    <w:rsid w:val="00FC474E"/>
    <w:rsid w:val="00FE3F97"/>
    <w:rsid w:val="00FE4D7F"/>
    <w:rsid w:val="00FF20E3"/>
    <w:rsid w:val="00FF43CB"/>
    <w:rsid w:val="00FF70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EE995D2-B144-44E8-9E0A-4BD8A423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0A"/>
  </w:style>
  <w:style w:type="paragraph" w:styleId="1">
    <w:name w:val="heading 1"/>
    <w:basedOn w:val="a"/>
    <w:next w:val="a"/>
    <w:link w:val="1Char"/>
    <w:uiPriority w:val="9"/>
    <w:qFormat/>
    <w:rsid w:val="0062131F"/>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62131F"/>
    <w:pPr>
      <w:spacing w:after="0"/>
      <w:jc w:val="left"/>
      <w:outlineLvl w:val="1"/>
    </w:pPr>
    <w:rPr>
      <w:smallCaps/>
      <w:spacing w:val="5"/>
      <w:sz w:val="28"/>
      <w:szCs w:val="28"/>
    </w:rPr>
  </w:style>
  <w:style w:type="paragraph" w:styleId="3">
    <w:name w:val="heading 3"/>
    <w:basedOn w:val="a"/>
    <w:next w:val="a"/>
    <w:link w:val="3Char"/>
    <w:uiPriority w:val="9"/>
    <w:unhideWhenUsed/>
    <w:qFormat/>
    <w:rsid w:val="0062131F"/>
    <w:pPr>
      <w:spacing w:after="0"/>
      <w:jc w:val="left"/>
      <w:outlineLvl w:val="2"/>
    </w:pPr>
    <w:rPr>
      <w:smallCaps/>
      <w:spacing w:val="5"/>
      <w:sz w:val="24"/>
      <w:szCs w:val="24"/>
    </w:rPr>
  </w:style>
  <w:style w:type="paragraph" w:styleId="4">
    <w:name w:val="heading 4"/>
    <w:basedOn w:val="a"/>
    <w:next w:val="a"/>
    <w:link w:val="4Char"/>
    <w:uiPriority w:val="9"/>
    <w:unhideWhenUsed/>
    <w:qFormat/>
    <w:rsid w:val="0062131F"/>
    <w:pPr>
      <w:spacing w:after="0"/>
      <w:jc w:val="left"/>
      <w:outlineLvl w:val="3"/>
    </w:pPr>
    <w:rPr>
      <w:i/>
      <w:iCs/>
      <w:smallCaps/>
      <w:spacing w:val="10"/>
      <w:sz w:val="22"/>
      <w:szCs w:val="22"/>
    </w:rPr>
  </w:style>
  <w:style w:type="paragraph" w:styleId="5">
    <w:name w:val="heading 5"/>
    <w:basedOn w:val="a"/>
    <w:next w:val="a"/>
    <w:link w:val="5Char"/>
    <w:uiPriority w:val="9"/>
    <w:unhideWhenUsed/>
    <w:qFormat/>
    <w:rsid w:val="0062131F"/>
    <w:pPr>
      <w:spacing w:after="0"/>
      <w:jc w:val="left"/>
      <w:outlineLvl w:val="4"/>
    </w:pPr>
    <w:rPr>
      <w:smallCaps/>
      <w:color w:val="E36C0A" w:themeColor="accent6" w:themeShade="BF"/>
      <w:spacing w:val="10"/>
      <w:sz w:val="22"/>
      <w:szCs w:val="22"/>
    </w:rPr>
  </w:style>
  <w:style w:type="paragraph" w:styleId="6">
    <w:name w:val="heading 6"/>
    <w:basedOn w:val="a"/>
    <w:next w:val="a"/>
    <w:link w:val="6Char"/>
    <w:uiPriority w:val="9"/>
    <w:unhideWhenUsed/>
    <w:qFormat/>
    <w:rsid w:val="0062131F"/>
    <w:pPr>
      <w:spacing w:after="0"/>
      <w:jc w:val="left"/>
      <w:outlineLvl w:val="5"/>
    </w:pPr>
    <w:rPr>
      <w:smallCaps/>
      <w:color w:val="F79646" w:themeColor="accent6"/>
      <w:spacing w:val="5"/>
      <w:sz w:val="22"/>
      <w:szCs w:val="22"/>
    </w:rPr>
  </w:style>
  <w:style w:type="paragraph" w:styleId="7">
    <w:name w:val="heading 7"/>
    <w:basedOn w:val="a"/>
    <w:next w:val="a"/>
    <w:link w:val="7Char"/>
    <w:uiPriority w:val="9"/>
    <w:unhideWhenUsed/>
    <w:qFormat/>
    <w:rsid w:val="0062131F"/>
    <w:pPr>
      <w:spacing w:after="0"/>
      <w:jc w:val="left"/>
      <w:outlineLvl w:val="6"/>
    </w:pPr>
    <w:rPr>
      <w:b/>
      <w:bCs/>
      <w:smallCaps/>
      <w:color w:val="F79646" w:themeColor="accent6"/>
      <w:spacing w:val="10"/>
    </w:rPr>
  </w:style>
  <w:style w:type="paragraph" w:styleId="8">
    <w:name w:val="heading 8"/>
    <w:basedOn w:val="a"/>
    <w:next w:val="a"/>
    <w:link w:val="8Char"/>
    <w:uiPriority w:val="9"/>
    <w:unhideWhenUsed/>
    <w:qFormat/>
    <w:rsid w:val="0062131F"/>
    <w:pPr>
      <w:spacing w:after="0"/>
      <w:jc w:val="left"/>
      <w:outlineLvl w:val="7"/>
    </w:pPr>
    <w:rPr>
      <w:b/>
      <w:bCs/>
      <w:i/>
      <w:iCs/>
      <w:smallCaps/>
      <w:color w:val="E36C0A" w:themeColor="accent6" w:themeShade="BF"/>
    </w:rPr>
  </w:style>
  <w:style w:type="paragraph" w:styleId="9">
    <w:name w:val="heading 9"/>
    <w:basedOn w:val="a"/>
    <w:next w:val="a"/>
    <w:link w:val="9Char"/>
    <w:uiPriority w:val="9"/>
    <w:unhideWhenUsed/>
    <w:qFormat/>
    <w:rsid w:val="0062131F"/>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131F"/>
    <w:rPr>
      <w:smallCaps/>
      <w:spacing w:val="5"/>
      <w:sz w:val="32"/>
      <w:szCs w:val="32"/>
    </w:rPr>
  </w:style>
  <w:style w:type="character" w:customStyle="1" w:styleId="2Char">
    <w:name w:val="Επικεφαλίδα 2 Char"/>
    <w:basedOn w:val="a0"/>
    <w:link w:val="2"/>
    <w:uiPriority w:val="9"/>
    <w:rsid w:val="0062131F"/>
    <w:rPr>
      <w:smallCaps/>
      <w:spacing w:val="5"/>
      <w:sz w:val="28"/>
      <w:szCs w:val="28"/>
    </w:rPr>
  </w:style>
  <w:style w:type="character" w:customStyle="1" w:styleId="3Char">
    <w:name w:val="Επικεφαλίδα 3 Char"/>
    <w:basedOn w:val="a0"/>
    <w:link w:val="3"/>
    <w:uiPriority w:val="9"/>
    <w:rsid w:val="0062131F"/>
    <w:rPr>
      <w:smallCaps/>
      <w:spacing w:val="5"/>
      <w:sz w:val="24"/>
      <w:szCs w:val="24"/>
    </w:rPr>
  </w:style>
  <w:style w:type="character" w:customStyle="1" w:styleId="4Char">
    <w:name w:val="Επικεφαλίδα 4 Char"/>
    <w:basedOn w:val="a0"/>
    <w:link w:val="4"/>
    <w:uiPriority w:val="9"/>
    <w:rsid w:val="0062131F"/>
    <w:rPr>
      <w:i/>
      <w:iCs/>
      <w:smallCaps/>
      <w:spacing w:val="10"/>
      <w:sz w:val="22"/>
      <w:szCs w:val="22"/>
    </w:rPr>
  </w:style>
  <w:style w:type="character" w:customStyle="1" w:styleId="5Char">
    <w:name w:val="Επικεφαλίδα 5 Char"/>
    <w:basedOn w:val="a0"/>
    <w:link w:val="5"/>
    <w:uiPriority w:val="9"/>
    <w:rsid w:val="0062131F"/>
    <w:rPr>
      <w:smallCaps/>
      <w:color w:val="E36C0A" w:themeColor="accent6" w:themeShade="BF"/>
      <w:spacing w:val="10"/>
      <w:sz w:val="22"/>
      <w:szCs w:val="22"/>
    </w:rPr>
  </w:style>
  <w:style w:type="character" w:customStyle="1" w:styleId="6Char">
    <w:name w:val="Επικεφαλίδα 6 Char"/>
    <w:basedOn w:val="a0"/>
    <w:link w:val="6"/>
    <w:uiPriority w:val="9"/>
    <w:rsid w:val="0062131F"/>
    <w:rPr>
      <w:smallCaps/>
      <w:color w:val="F79646" w:themeColor="accent6"/>
      <w:spacing w:val="5"/>
      <w:sz w:val="22"/>
      <w:szCs w:val="22"/>
    </w:rPr>
  </w:style>
  <w:style w:type="character" w:customStyle="1" w:styleId="7Char">
    <w:name w:val="Επικεφαλίδα 7 Char"/>
    <w:basedOn w:val="a0"/>
    <w:link w:val="7"/>
    <w:uiPriority w:val="9"/>
    <w:rsid w:val="0062131F"/>
    <w:rPr>
      <w:b/>
      <w:bCs/>
      <w:smallCaps/>
      <w:color w:val="F79646" w:themeColor="accent6"/>
      <w:spacing w:val="10"/>
    </w:rPr>
  </w:style>
  <w:style w:type="character" w:customStyle="1" w:styleId="8Char">
    <w:name w:val="Επικεφαλίδα 8 Char"/>
    <w:basedOn w:val="a0"/>
    <w:link w:val="8"/>
    <w:uiPriority w:val="9"/>
    <w:rsid w:val="0062131F"/>
    <w:rPr>
      <w:b/>
      <w:bCs/>
      <w:i/>
      <w:iCs/>
      <w:smallCaps/>
      <w:color w:val="E36C0A" w:themeColor="accent6" w:themeShade="BF"/>
    </w:rPr>
  </w:style>
  <w:style w:type="character" w:customStyle="1" w:styleId="9Char">
    <w:name w:val="Επικεφαλίδα 9 Char"/>
    <w:basedOn w:val="a0"/>
    <w:link w:val="9"/>
    <w:uiPriority w:val="9"/>
    <w:rsid w:val="0062131F"/>
    <w:rPr>
      <w:b/>
      <w:bCs/>
      <w:i/>
      <w:iCs/>
      <w:smallCaps/>
      <w:color w:val="984806" w:themeColor="accent6" w:themeShade="80"/>
    </w:rPr>
  </w:style>
  <w:style w:type="paragraph" w:styleId="a3">
    <w:name w:val="Body Text"/>
    <w:basedOn w:val="a"/>
    <w:link w:val="Char"/>
    <w:uiPriority w:val="99"/>
    <w:rsid w:val="00760F75"/>
    <w:rPr>
      <w:sz w:val="22"/>
      <w:szCs w:val="22"/>
      <w:lang w:eastAsia="el-GR"/>
    </w:rPr>
  </w:style>
  <w:style w:type="character" w:customStyle="1" w:styleId="Char">
    <w:name w:val="Σώμα κειμένου Char"/>
    <w:basedOn w:val="a0"/>
    <w:link w:val="a3"/>
    <w:uiPriority w:val="99"/>
    <w:rsid w:val="00760F75"/>
    <w:rPr>
      <w:rFonts w:ascii="Calibri" w:eastAsiaTheme="minorEastAsia" w:hAnsi="Calibri" w:cs="Calibri"/>
      <w:lang w:eastAsia="el-GR"/>
    </w:rPr>
  </w:style>
  <w:style w:type="paragraph" w:styleId="20">
    <w:name w:val="Body Text 2"/>
    <w:basedOn w:val="a"/>
    <w:link w:val="2Char0"/>
    <w:uiPriority w:val="99"/>
    <w:rsid w:val="00760F75"/>
    <w:pPr>
      <w:spacing w:line="360" w:lineRule="auto"/>
    </w:pPr>
  </w:style>
  <w:style w:type="character" w:customStyle="1" w:styleId="2Char0">
    <w:name w:val="Σώμα κείμενου 2 Char"/>
    <w:basedOn w:val="a0"/>
    <w:link w:val="20"/>
    <w:uiPriority w:val="99"/>
    <w:rsid w:val="00760F75"/>
    <w:rPr>
      <w:rFonts w:ascii="Calibri" w:eastAsiaTheme="minorEastAsia" w:hAnsi="Calibri" w:cs="Calibri"/>
      <w:sz w:val="20"/>
      <w:szCs w:val="20"/>
      <w:lang w:val="en-US"/>
    </w:rPr>
  </w:style>
  <w:style w:type="paragraph" w:styleId="a4">
    <w:name w:val="Title"/>
    <w:basedOn w:val="a"/>
    <w:next w:val="a"/>
    <w:link w:val="Char0"/>
    <w:uiPriority w:val="99"/>
    <w:qFormat/>
    <w:rsid w:val="0062131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Char0">
    <w:name w:val="Τίτλος Char"/>
    <w:basedOn w:val="a0"/>
    <w:link w:val="a4"/>
    <w:uiPriority w:val="99"/>
    <w:rsid w:val="0062131F"/>
    <w:rPr>
      <w:smallCaps/>
      <w:color w:val="262626" w:themeColor="text1" w:themeTint="D9"/>
      <w:sz w:val="52"/>
      <w:szCs w:val="52"/>
    </w:rPr>
  </w:style>
  <w:style w:type="paragraph" w:styleId="a5">
    <w:name w:val="Document Map"/>
    <w:basedOn w:val="a"/>
    <w:link w:val="Char1"/>
    <w:uiPriority w:val="99"/>
    <w:rsid w:val="00760F75"/>
    <w:pPr>
      <w:shd w:val="clear" w:color="auto" w:fill="000080"/>
    </w:pPr>
    <w:rPr>
      <w:sz w:val="2"/>
      <w:szCs w:val="2"/>
    </w:rPr>
  </w:style>
  <w:style w:type="character" w:customStyle="1" w:styleId="Char1">
    <w:name w:val="Χάρτης εγγράφου Char"/>
    <w:basedOn w:val="a0"/>
    <w:link w:val="a5"/>
    <w:uiPriority w:val="99"/>
    <w:rsid w:val="00760F75"/>
    <w:rPr>
      <w:rFonts w:ascii="Calibri" w:eastAsiaTheme="minorEastAsia" w:hAnsi="Calibri" w:cs="Calibri"/>
      <w:sz w:val="2"/>
      <w:szCs w:val="2"/>
      <w:shd w:val="clear" w:color="auto" w:fill="000080"/>
      <w:lang w:val="en-US"/>
    </w:rPr>
  </w:style>
  <w:style w:type="paragraph" w:styleId="a6">
    <w:name w:val="List Paragraph"/>
    <w:basedOn w:val="a"/>
    <w:uiPriority w:val="99"/>
    <w:qFormat/>
    <w:rsid w:val="00760F75"/>
    <w:pPr>
      <w:ind w:left="720"/>
      <w:contextualSpacing/>
    </w:pPr>
  </w:style>
  <w:style w:type="paragraph" w:styleId="a7">
    <w:name w:val="Balloon Text"/>
    <w:basedOn w:val="a"/>
    <w:link w:val="Char2"/>
    <w:uiPriority w:val="99"/>
    <w:rsid w:val="00760F75"/>
    <w:rPr>
      <w:rFonts w:ascii="Tahoma" w:hAnsi="Tahoma" w:cs="Tahoma"/>
      <w:sz w:val="16"/>
      <w:szCs w:val="16"/>
      <w:lang w:eastAsia="el-GR"/>
    </w:rPr>
  </w:style>
  <w:style w:type="character" w:customStyle="1" w:styleId="Char2">
    <w:name w:val="Κείμενο πλαισίου Char"/>
    <w:basedOn w:val="a0"/>
    <w:link w:val="a7"/>
    <w:uiPriority w:val="99"/>
    <w:rsid w:val="00760F75"/>
    <w:rPr>
      <w:rFonts w:ascii="Tahoma" w:eastAsiaTheme="minorEastAsia" w:hAnsi="Tahoma" w:cs="Tahoma"/>
      <w:sz w:val="16"/>
      <w:szCs w:val="16"/>
      <w:lang w:eastAsia="el-GR"/>
    </w:rPr>
  </w:style>
  <w:style w:type="paragraph" w:styleId="a8">
    <w:name w:val="caption"/>
    <w:basedOn w:val="a"/>
    <w:next w:val="a"/>
    <w:uiPriority w:val="35"/>
    <w:unhideWhenUsed/>
    <w:qFormat/>
    <w:rsid w:val="0062131F"/>
    <w:rPr>
      <w:b/>
      <w:bCs/>
      <w:caps/>
      <w:sz w:val="16"/>
      <w:szCs w:val="16"/>
    </w:rPr>
  </w:style>
  <w:style w:type="paragraph" w:styleId="a9">
    <w:name w:val="Subtitle"/>
    <w:basedOn w:val="a"/>
    <w:next w:val="a"/>
    <w:link w:val="Char3"/>
    <w:uiPriority w:val="11"/>
    <w:qFormat/>
    <w:rsid w:val="0062131F"/>
    <w:pPr>
      <w:spacing w:after="720" w:line="240" w:lineRule="auto"/>
      <w:jc w:val="right"/>
    </w:pPr>
    <w:rPr>
      <w:rFonts w:asciiTheme="majorHAnsi" w:eastAsiaTheme="majorEastAsia" w:hAnsiTheme="majorHAnsi" w:cstheme="majorBidi"/>
    </w:rPr>
  </w:style>
  <w:style w:type="character" w:customStyle="1" w:styleId="Char3">
    <w:name w:val="Υπότιτλος Char"/>
    <w:basedOn w:val="a0"/>
    <w:link w:val="a9"/>
    <w:uiPriority w:val="11"/>
    <w:rsid w:val="0062131F"/>
    <w:rPr>
      <w:rFonts w:asciiTheme="majorHAnsi" w:eastAsiaTheme="majorEastAsia" w:hAnsiTheme="majorHAnsi" w:cstheme="majorBidi"/>
    </w:rPr>
  </w:style>
  <w:style w:type="character" w:styleId="aa">
    <w:name w:val="Strong"/>
    <w:uiPriority w:val="22"/>
    <w:qFormat/>
    <w:rsid w:val="0062131F"/>
    <w:rPr>
      <w:b/>
      <w:bCs/>
      <w:color w:val="F79646" w:themeColor="accent6"/>
    </w:rPr>
  </w:style>
  <w:style w:type="character" w:styleId="ab">
    <w:name w:val="Emphasis"/>
    <w:uiPriority w:val="20"/>
    <w:qFormat/>
    <w:rsid w:val="0062131F"/>
    <w:rPr>
      <w:b/>
      <w:bCs/>
      <w:i/>
      <w:iCs/>
      <w:spacing w:val="10"/>
    </w:rPr>
  </w:style>
  <w:style w:type="paragraph" w:styleId="ac">
    <w:name w:val="No Spacing"/>
    <w:uiPriority w:val="1"/>
    <w:qFormat/>
    <w:rsid w:val="0062131F"/>
    <w:pPr>
      <w:spacing w:after="0" w:line="240" w:lineRule="auto"/>
    </w:pPr>
  </w:style>
  <w:style w:type="character" w:customStyle="1" w:styleId="NoSpacingChar">
    <w:name w:val="No Spacing Char"/>
    <w:uiPriority w:val="99"/>
    <w:rsid w:val="00760F75"/>
    <w:rPr>
      <w:rFonts w:ascii="Times New Roman" w:hAnsi="Times New Roman" w:cs="Times New Roman"/>
    </w:rPr>
  </w:style>
  <w:style w:type="paragraph" w:styleId="ad">
    <w:name w:val="Quote"/>
    <w:basedOn w:val="a"/>
    <w:next w:val="a"/>
    <w:link w:val="Char4"/>
    <w:uiPriority w:val="29"/>
    <w:qFormat/>
    <w:rsid w:val="0062131F"/>
    <w:rPr>
      <w:i/>
      <w:iCs/>
    </w:rPr>
  </w:style>
  <w:style w:type="character" w:customStyle="1" w:styleId="Char4">
    <w:name w:val="Απόσπασμα Char"/>
    <w:basedOn w:val="a0"/>
    <w:link w:val="ad"/>
    <w:uiPriority w:val="29"/>
    <w:rsid w:val="0062131F"/>
    <w:rPr>
      <w:i/>
      <w:iCs/>
    </w:rPr>
  </w:style>
  <w:style w:type="paragraph" w:styleId="ae">
    <w:name w:val="Intense Quote"/>
    <w:basedOn w:val="a"/>
    <w:next w:val="a"/>
    <w:link w:val="Char5"/>
    <w:uiPriority w:val="30"/>
    <w:qFormat/>
    <w:rsid w:val="0062131F"/>
    <w:pPr>
      <w:pBdr>
        <w:top w:val="single" w:sz="8" w:space="1" w:color="F79646" w:themeColor="accent6"/>
      </w:pBdr>
      <w:spacing w:before="140" w:after="140"/>
      <w:ind w:left="1440" w:right="1440"/>
    </w:pPr>
    <w:rPr>
      <w:b/>
      <w:bCs/>
      <w:i/>
      <w:iCs/>
    </w:rPr>
  </w:style>
  <w:style w:type="character" w:customStyle="1" w:styleId="Char5">
    <w:name w:val="Έντονο απόσπασμα Char"/>
    <w:basedOn w:val="a0"/>
    <w:link w:val="ae"/>
    <w:uiPriority w:val="30"/>
    <w:rsid w:val="0062131F"/>
    <w:rPr>
      <w:b/>
      <w:bCs/>
      <w:i/>
      <w:iCs/>
    </w:rPr>
  </w:style>
  <w:style w:type="character" w:styleId="af">
    <w:name w:val="Subtle Emphasis"/>
    <w:uiPriority w:val="19"/>
    <w:qFormat/>
    <w:rsid w:val="0062131F"/>
    <w:rPr>
      <w:i/>
      <w:iCs/>
    </w:rPr>
  </w:style>
  <w:style w:type="character" w:styleId="af0">
    <w:name w:val="Intense Emphasis"/>
    <w:uiPriority w:val="21"/>
    <w:qFormat/>
    <w:rsid w:val="0062131F"/>
    <w:rPr>
      <w:b/>
      <w:bCs/>
      <w:i/>
      <w:iCs/>
      <w:color w:val="F79646" w:themeColor="accent6"/>
      <w:spacing w:val="10"/>
    </w:rPr>
  </w:style>
  <w:style w:type="character" w:styleId="af1">
    <w:name w:val="Subtle Reference"/>
    <w:uiPriority w:val="31"/>
    <w:qFormat/>
    <w:rsid w:val="0062131F"/>
    <w:rPr>
      <w:b/>
      <w:bCs/>
    </w:rPr>
  </w:style>
  <w:style w:type="character" w:styleId="af2">
    <w:name w:val="Intense Reference"/>
    <w:uiPriority w:val="32"/>
    <w:qFormat/>
    <w:rsid w:val="0062131F"/>
    <w:rPr>
      <w:b/>
      <w:bCs/>
      <w:smallCaps/>
      <w:spacing w:val="5"/>
      <w:sz w:val="22"/>
      <w:szCs w:val="22"/>
      <w:u w:val="single"/>
    </w:rPr>
  </w:style>
  <w:style w:type="character" w:styleId="af3">
    <w:name w:val="Book Title"/>
    <w:uiPriority w:val="33"/>
    <w:qFormat/>
    <w:rsid w:val="0062131F"/>
    <w:rPr>
      <w:rFonts w:asciiTheme="majorHAnsi" w:eastAsiaTheme="majorEastAsia" w:hAnsiTheme="majorHAnsi" w:cstheme="majorBidi"/>
      <w:i/>
      <w:iCs/>
      <w:sz w:val="20"/>
      <w:szCs w:val="20"/>
    </w:rPr>
  </w:style>
  <w:style w:type="paragraph" w:styleId="af4">
    <w:name w:val="TOC Heading"/>
    <w:basedOn w:val="1"/>
    <w:next w:val="a"/>
    <w:uiPriority w:val="39"/>
    <w:unhideWhenUsed/>
    <w:qFormat/>
    <w:rsid w:val="0062131F"/>
    <w:pPr>
      <w:outlineLvl w:val="9"/>
    </w:pPr>
  </w:style>
  <w:style w:type="paragraph" w:styleId="af5">
    <w:name w:val="header"/>
    <w:basedOn w:val="a"/>
    <w:link w:val="Char6"/>
    <w:uiPriority w:val="99"/>
    <w:rsid w:val="00760F75"/>
    <w:pPr>
      <w:tabs>
        <w:tab w:val="center" w:pos="4153"/>
        <w:tab w:val="right" w:pos="8306"/>
      </w:tabs>
      <w:spacing w:after="0" w:line="240" w:lineRule="auto"/>
    </w:pPr>
    <w:rPr>
      <w:lang w:eastAsia="el-GR"/>
    </w:rPr>
  </w:style>
  <w:style w:type="character" w:customStyle="1" w:styleId="Char6">
    <w:name w:val="Κεφαλίδα Char"/>
    <w:basedOn w:val="a0"/>
    <w:link w:val="af5"/>
    <w:uiPriority w:val="99"/>
    <w:rsid w:val="00760F75"/>
    <w:rPr>
      <w:rFonts w:ascii="Calibri" w:eastAsiaTheme="minorEastAsia" w:hAnsi="Calibri" w:cs="Calibri"/>
      <w:sz w:val="20"/>
      <w:szCs w:val="20"/>
      <w:lang w:eastAsia="el-GR"/>
    </w:rPr>
  </w:style>
  <w:style w:type="paragraph" w:styleId="af6">
    <w:name w:val="footer"/>
    <w:basedOn w:val="a"/>
    <w:link w:val="Char7"/>
    <w:uiPriority w:val="99"/>
    <w:rsid w:val="00760F75"/>
    <w:pPr>
      <w:tabs>
        <w:tab w:val="center" w:pos="4153"/>
        <w:tab w:val="right" w:pos="8306"/>
      </w:tabs>
      <w:spacing w:after="0" w:line="240" w:lineRule="auto"/>
    </w:pPr>
    <w:rPr>
      <w:lang w:eastAsia="el-GR"/>
    </w:rPr>
  </w:style>
  <w:style w:type="character" w:customStyle="1" w:styleId="Char7">
    <w:name w:val="Υποσέλιδο Char"/>
    <w:basedOn w:val="a0"/>
    <w:link w:val="af6"/>
    <w:uiPriority w:val="99"/>
    <w:rsid w:val="00760F75"/>
    <w:rPr>
      <w:rFonts w:ascii="Calibri" w:eastAsiaTheme="minorEastAsia" w:hAnsi="Calibri" w:cs="Calibri"/>
      <w:sz w:val="20"/>
      <w:szCs w:val="20"/>
      <w:lang w:eastAsia="el-GR"/>
    </w:rPr>
  </w:style>
  <w:style w:type="paragraph" w:styleId="Web">
    <w:name w:val="Normal (Web)"/>
    <w:basedOn w:val="a"/>
    <w:rsid w:val="00760F75"/>
    <w:pPr>
      <w:spacing w:before="100" w:beforeAutospacing="1" w:after="100" w:afterAutospacing="1" w:line="240" w:lineRule="auto"/>
      <w:jc w:val="left"/>
    </w:pPr>
    <w:rPr>
      <w:rFonts w:ascii="Times New Roman" w:eastAsia="Calibri" w:hAnsi="Times New Roman" w:cs="Times New Roman"/>
      <w:sz w:val="24"/>
      <w:szCs w:val="24"/>
      <w:lang w:eastAsia="el-GR"/>
    </w:rPr>
  </w:style>
  <w:style w:type="paragraph" w:customStyle="1" w:styleId="yiv8120452958msonormal">
    <w:name w:val="yiv8120452958msonormal"/>
    <w:basedOn w:val="a"/>
    <w:rsid w:val="00760F75"/>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f7">
    <w:name w:val="page number"/>
    <w:rsid w:val="00760F75"/>
    <w:rPr>
      <w:rFonts w:ascii="Times New Roman" w:hAnsi="Times New Roman" w:cs="Times New Roman"/>
    </w:rPr>
  </w:style>
  <w:style w:type="paragraph" w:styleId="af8">
    <w:name w:val="Body Text Indent"/>
    <w:basedOn w:val="a"/>
    <w:link w:val="Char8"/>
    <w:rsid w:val="00760F75"/>
    <w:pPr>
      <w:spacing w:after="0" w:line="360" w:lineRule="auto"/>
    </w:pPr>
    <w:rPr>
      <w:rFonts w:ascii="Times New Roman" w:eastAsia="Times New Roman" w:hAnsi="Times New Roman" w:cs="Times New Roman"/>
      <w:sz w:val="24"/>
      <w:szCs w:val="24"/>
      <w:lang w:eastAsia="el-GR"/>
    </w:rPr>
  </w:style>
  <w:style w:type="character" w:customStyle="1" w:styleId="Char8">
    <w:name w:val="Σώμα κείμενου με εσοχή Char"/>
    <w:basedOn w:val="a0"/>
    <w:link w:val="af8"/>
    <w:rsid w:val="00760F75"/>
    <w:rPr>
      <w:rFonts w:ascii="Times New Roman" w:eastAsia="Times New Roman" w:hAnsi="Times New Roman" w:cs="Times New Roman"/>
      <w:sz w:val="24"/>
      <w:szCs w:val="24"/>
      <w:lang w:eastAsia="el-GR"/>
    </w:rPr>
  </w:style>
  <w:style w:type="character" w:customStyle="1" w:styleId="hps">
    <w:name w:val="hps"/>
    <w:rsid w:val="00760F75"/>
    <w:rPr>
      <w:rFonts w:cs="Times New Roman"/>
    </w:rPr>
  </w:style>
  <w:style w:type="character" w:customStyle="1" w:styleId="spelle">
    <w:name w:val="spelle"/>
    <w:rsid w:val="00760F75"/>
    <w:rPr>
      <w:rFonts w:cs="Times New Roman"/>
    </w:rPr>
  </w:style>
  <w:style w:type="character" w:customStyle="1" w:styleId="grame">
    <w:name w:val="grame"/>
    <w:rsid w:val="00760F75"/>
    <w:rPr>
      <w:rFonts w:cs="Times New Roman"/>
    </w:rPr>
  </w:style>
  <w:style w:type="paragraph" w:customStyle="1" w:styleId="10">
    <w:name w:val="Παράγραφος λίστας1"/>
    <w:basedOn w:val="a"/>
    <w:rsid w:val="00760F75"/>
    <w:pPr>
      <w:spacing w:after="0" w:line="240" w:lineRule="auto"/>
      <w:ind w:left="720"/>
      <w:jc w:val="left"/>
    </w:pPr>
    <w:rPr>
      <w:rFonts w:ascii="Times New Roman" w:eastAsia="Calibri" w:hAnsi="Times New Roman" w:cs="Times New Roman"/>
      <w:sz w:val="24"/>
      <w:szCs w:val="24"/>
      <w:lang w:eastAsia="el-GR"/>
    </w:rPr>
  </w:style>
  <w:style w:type="character" w:customStyle="1" w:styleId="smalltext1">
    <w:name w:val="smalltext1"/>
    <w:rsid w:val="00760F75"/>
    <w:rPr>
      <w:rFonts w:ascii="Verdana" w:hAnsi="Verdana" w:cs="Times New Roman"/>
      <w:sz w:val="17"/>
      <w:szCs w:val="17"/>
    </w:rPr>
  </w:style>
  <w:style w:type="character" w:customStyle="1" w:styleId="shorttext">
    <w:name w:val="short_text"/>
    <w:rsid w:val="00760F75"/>
    <w:rPr>
      <w:rFonts w:cs="Times New Roman"/>
    </w:rPr>
  </w:style>
  <w:style w:type="character" w:customStyle="1" w:styleId="contributornametrigger">
    <w:name w:val="contributornametrigger"/>
    <w:rsid w:val="00760F75"/>
    <w:rPr>
      <w:rFonts w:cs="Times New Roman"/>
    </w:rPr>
  </w:style>
  <w:style w:type="paragraph" w:customStyle="1" w:styleId="Sansinterligne">
    <w:name w:val="Sans interligne"/>
    <w:rsid w:val="00760F75"/>
    <w:pPr>
      <w:spacing w:after="0" w:line="240" w:lineRule="auto"/>
    </w:pPr>
    <w:rPr>
      <w:rFonts w:ascii="Times New Roman" w:eastAsia="Calibri" w:hAnsi="Times New Roman" w:cs="Times New Roman"/>
      <w:sz w:val="24"/>
      <w:szCs w:val="24"/>
      <w:lang w:eastAsia="el-GR"/>
    </w:rPr>
  </w:style>
  <w:style w:type="character" w:customStyle="1" w:styleId="apple-converted-space">
    <w:name w:val="apple-converted-space"/>
    <w:rsid w:val="00760F75"/>
    <w:rPr>
      <w:rFonts w:cs="Times New Roman"/>
    </w:rPr>
  </w:style>
  <w:style w:type="paragraph" w:styleId="af9">
    <w:name w:val="footnote text"/>
    <w:basedOn w:val="a"/>
    <w:link w:val="Char9"/>
    <w:rsid w:val="00760F75"/>
    <w:pPr>
      <w:spacing w:after="0" w:line="240" w:lineRule="auto"/>
      <w:jc w:val="left"/>
    </w:pPr>
    <w:rPr>
      <w:rFonts w:ascii="Times New Roman" w:eastAsia="Times New Roman" w:hAnsi="Times New Roman" w:cs="Times New Roman"/>
      <w:sz w:val="24"/>
      <w:szCs w:val="24"/>
      <w:lang w:eastAsia="el-GR"/>
    </w:rPr>
  </w:style>
  <w:style w:type="character" w:customStyle="1" w:styleId="Char9">
    <w:name w:val="Κείμενο υποσημείωσης Char"/>
    <w:basedOn w:val="a0"/>
    <w:link w:val="af9"/>
    <w:rsid w:val="00760F75"/>
    <w:rPr>
      <w:rFonts w:ascii="Times New Roman" w:eastAsia="Times New Roman" w:hAnsi="Times New Roman" w:cs="Times New Roman"/>
      <w:sz w:val="24"/>
      <w:szCs w:val="24"/>
      <w:lang w:eastAsia="el-GR"/>
    </w:rPr>
  </w:style>
  <w:style w:type="character" w:customStyle="1" w:styleId="Chara">
    <w:name w:val="Κείμενο σημείωσης τέλους Char"/>
    <w:aliases w:val="Endnote Text Char Char"/>
    <w:basedOn w:val="a0"/>
    <w:link w:val="afa"/>
    <w:semiHidden/>
    <w:rsid w:val="00760F75"/>
    <w:rPr>
      <w:rFonts w:ascii="Times New Roman" w:eastAsia="Times New Roman" w:hAnsi="Times New Roman" w:cs="Arial"/>
      <w:bCs/>
      <w:iCs/>
      <w:sz w:val="20"/>
      <w:szCs w:val="20"/>
      <w:lang w:val="en-US"/>
    </w:rPr>
  </w:style>
  <w:style w:type="paragraph" w:styleId="afa">
    <w:name w:val="endnote text"/>
    <w:aliases w:val="Endnote Text Char"/>
    <w:basedOn w:val="a"/>
    <w:link w:val="Chara"/>
    <w:semiHidden/>
    <w:rsid w:val="00760F75"/>
    <w:pPr>
      <w:spacing w:after="0" w:line="240" w:lineRule="auto"/>
      <w:jc w:val="left"/>
    </w:pPr>
    <w:rPr>
      <w:rFonts w:ascii="Times New Roman" w:eastAsia="Times New Roman" w:hAnsi="Times New Roman" w:cs="Arial"/>
      <w:bCs/>
      <w:iCs/>
    </w:rPr>
  </w:style>
  <w:style w:type="paragraph" w:customStyle="1" w:styleId="Paragraphedeliste">
    <w:name w:val="Paragraphe de liste"/>
    <w:basedOn w:val="a"/>
    <w:rsid w:val="00760F75"/>
    <w:pPr>
      <w:spacing w:after="0" w:line="240" w:lineRule="auto"/>
      <w:ind w:left="720"/>
      <w:contextualSpacing/>
      <w:jc w:val="left"/>
    </w:pPr>
    <w:rPr>
      <w:rFonts w:ascii="Times New Roman" w:eastAsia="Times New Roman" w:hAnsi="Times New Roman" w:cs="Times New Roman"/>
      <w:sz w:val="24"/>
      <w:szCs w:val="24"/>
      <w:lang w:eastAsia="el-GR"/>
    </w:rPr>
  </w:style>
  <w:style w:type="paragraph" w:customStyle="1" w:styleId="Default">
    <w:name w:val="Default"/>
    <w:rsid w:val="00760F7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11">
    <w:name w:val="Βασικό1"/>
    <w:basedOn w:val="a"/>
    <w:rsid w:val="00760F75"/>
    <w:pPr>
      <w:spacing w:before="100" w:beforeAutospacing="1" w:after="100" w:afterAutospacing="1" w:line="240" w:lineRule="auto"/>
    </w:pPr>
    <w:rPr>
      <w:rFonts w:ascii="Times New Roman" w:eastAsia="Calibri" w:hAnsi="Times New Roman" w:cs="Times New Roman"/>
      <w:color w:val="000000"/>
      <w:sz w:val="24"/>
      <w:szCs w:val="24"/>
      <w:lang w:val="it-IT" w:eastAsia="it-IT"/>
    </w:rPr>
  </w:style>
  <w:style w:type="paragraph" w:customStyle="1" w:styleId="Style17">
    <w:name w:val="Style17"/>
    <w:basedOn w:val="a"/>
    <w:rsid w:val="00760F75"/>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Charb">
    <w:name w:val="Κείμενο σχολίου Char"/>
    <w:basedOn w:val="a0"/>
    <w:link w:val="afb"/>
    <w:uiPriority w:val="99"/>
    <w:semiHidden/>
    <w:rsid w:val="00760F75"/>
    <w:rPr>
      <w:rFonts w:ascii="Times New Roman" w:eastAsia="Times New Roman" w:hAnsi="Times New Roman" w:cs="Times New Roman"/>
      <w:sz w:val="20"/>
      <w:szCs w:val="20"/>
      <w:lang w:eastAsia="el-GR"/>
    </w:rPr>
  </w:style>
  <w:style w:type="paragraph" w:styleId="afb">
    <w:name w:val="annotation text"/>
    <w:basedOn w:val="a"/>
    <w:link w:val="Charb"/>
    <w:uiPriority w:val="99"/>
    <w:semiHidden/>
    <w:unhideWhenUsed/>
    <w:rsid w:val="00760F75"/>
    <w:pPr>
      <w:spacing w:after="0" w:line="240" w:lineRule="auto"/>
      <w:jc w:val="left"/>
    </w:pPr>
    <w:rPr>
      <w:rFonts w:ascii="Times New Roman" w:eastAsia="Times New Roman" w:hAnsi="Times New Roman" w:cs="Times New Roman"/>
      <w:lang w:eastAsia="el-GR"/>
    </w:rPr>
  </w:style>
  <w:style w:type="character" w:customStyle="1" w:styleId="Charc">
    <w:name w:val="Θέμα σχολίου Char"/>
    <w:basedOn w:val="Charb"/>
    <w:link w:val="afc"/>
    <w:uiPriority w:val="99"/>
    <w:semiHidden/>
    <w:rsid w:val="00760F75"/>
    <w:rPr>
      <w:rFonts w:ascii="Times New Roman" w:eastAsia="Times New Roman" w:hAnsi="Times New Roman" w:cs="Times New Roman"/>
      <w:b/>
      <w:bCs/>
      <w:sz w:val="20"/>
      <w:szCs w:val="20"/>
      <w:lang w:eastAsia="el-GR"/>
    </w:rPr>
  </w:style>
  <w:style w:type="paragraph" w:styleId="afc">
    <w:name w:val="annotation subject"/>
    <w:basedOn w:val="afb"/>
    <w:next w:val="afb"/>
    <w:link w:val="Charc"/>
    <w:uiPriority w:val="99"/>
    <w:semiHidden/>
    <w:unhideWhenUsed/>
    <w:rsid w:val="00760F75"/>
    <w:rPr>
      <w:b/>
      <w:bCs/>
    </w:rPr>
  </w:style>
  <w:style w:type="paragraph" w:styleId="21">
    <w:name w:val="Body Text Indent 2"/>
    <w:basedOn w:val="a"/>
    <w:link w:val="2Char1"/>
    <w:uiPriority w:val="99"/>
    <w:unhideWhenUsed/>
    <w:rsid w:val="00760F75"/>
    <w:pPr>
      <w:spacing w:after="120" w:line="480" w:lineRule="auto"/>
      <w:ind w:left="283"/>
    </w:pPr>
  </w:style>
  <w:style w:type="character" w:customStyle="1" w:styleId="2Char1">
    <w:name w:val="Σώμα κείμενου με εσοχή 2 Char"/>
    <w:basedOn w:val="a0"/>
    <w:link w:val="21"/>
    <w:uiPriority w:val="99"/>
    <w:rsid w:val="00760F75"/>
    <w:rPr>
      <w:rFonts w:ascii="Calibri" w:eastAsiaTheme="minorEastAsia" w:hAnsi="Calibri" w:cs="Calibri"/>
      <w:sz w:val="20"/>
      <w:szCs w:val="20"/>
      <w:lang w:val="en-US"/>
    </w:rPr>
  </w:style>
  <w:style w:type="character" w:customStyle="1" w:styleId="a-size-large1">
    <w:name w:val="a-size-large1"/>
    <w:rsid w:val="00760F75"/>
    <w:rPr>
      <w:rFonts w:ascii="Arial" w:hAnsi="Arial" w:cs="Arial" w:hint="default"/>
    </w:rPr>
  </w:style>
  <w:style w:type="character" w:customStyle="1" w:styleId="st1">
    <w:name w:val="st1"/>
    <w:basedOn w:val="a0"/>
    <w:rsid w:val="00760F75"/>
  </w:style>
  <w:style w:type="table" w:customStyle="1" w:styleId="12">
    <w:name w:val="Πλέγμα πίνακα1"/>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39"/>
    <w:rsid w:val="00B6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B64A96"/>
    <w:rPr>
      <w:strike w:val="0"/>
      <w:dstrike w:val="0"/>
      <w:color w:val="8C2A32"/>
      <w:u w:val="none"/>
      <w:effect w:val="none"/>
    </w:rPr>
  </w:style>
  <w:style w:type="table" w:customStyle="1" w:styleId="22">
    <w:name w:val="Πλέγμα πίνακα2"/>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fd"/>
    <w:uiPriority w:val="59"/>
    <w:rsid w:val="00B64A96"/>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d"/>
    <w:uiPriority w:val="59"/>
    <w:rsid w:val="00B64A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fd"/>
    <w:uiPriority w:val="59"/>
    <w:rsid w:val="00DC5496"/>
    <w:pPr>
      <w:spacing w:after="0"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3932FE"/>
  </w:style>
  <w:style w:type="table" w:customStyle="1" w:styleId="110">
    <w:name w:val="Πλέγμα πίνακα11"/>
    <w:basedOn w:val="a1"/>
    <w:next w:val="afd"/>
    <w:uiPriority w:val="59"/>
    <w:rsid w:val="00F91A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f2">
    <w:name w:val="pg-1ff2"/>
    <w:basedOn w:val="a0"/>
    <w:rsid w:val="00FE3F97"/>
  </w:style>
  <w:style w:type="character" w:customStyle="1" w:styleId="afe">
    <w:name w:val="_"/>
    <w:basedOn w:val="a0"/>
    <w:rsid w:val="00FE3F97"/>
  </w:style>
  <w:style w:type="table" w:customStyle="1" w:styleId="111">
    <w:name w:val="Πλέγμα πίνακα111"/>
    <w:basedOn w:val="a1"/>
    <w:next w:val="afd"/>
    <w:uiPriority w:val="59"/>
    <w:rsid w:val="00AA6218"/>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2248">
      <w:bodyDiv w:val="1"/>
      <w:marLeft w:val="0"/>
      <w:marRight w:val="0"/>
      <w:marTop w:val="0"/>
      <w:marBottom w:val="0"/>
      <w:divBdr>
        <w:top w:val="none" w:sz="0" w:space="0" w:color="auto"/>
        <w:left w:val="none" w:sz="0" w:space="0" w:color="auto"/>
        <w:bottom w:val="none" w:sz="0" w:space="0" w:color="auto"/>
        <w:right w:val="none" w:sz="0" w:space="0" w:color="auto"/>
      </w:divBdr>
    </w:div>
    <w:div w:id="331374150">
      <w:bodyDiv w:val="1"/>
      <w:marLeft w:val="0"/>
      <w:marRight w:val="0"/>
      <w:marTop w:val="0"/>
      <w:marBottom w:val="0"/>
      <w:divBdr>
        <w:top w:val="none" w:sz="0" w:space="0" w:color="auto"/>
        <w:left w:val="none" w:sz="0" w:space="0" w:color="auto"/>
        <w:bottom w:val="none" w:sz="0" w:space="0" w:color="auto"/>
        <w:right w:val="none" w:sz="0" w:space="0" w:color="auto"/>
      </w:divBdr>
    </w:div>
    <w:div w:id="361249609">
      <w:bodyDiv w:val="1"/>
      <w:marLeft w:val="0"/>
      <w:marRight w:val="0"/>
      <w:marTop w:val="0"/>
      <w:marBottom w:val="0"/>
      <w:divBdr>
        <w:top w:val="none" w:sz="0" w:space="0" w:color="auto"/>
        <w:left w:val="none" w:sz="0" w:space="0" w:color="auto"/>
        <w:bottom w:val="none" w:sz="0" w:space="0" w:color="auto"/>
        <w:right w:val="none" w:sz="0" w:space="0" w:color="auto"/>
      </w:divBdr>
    </w:div>
    <w:div w:id="497622021">
      <w:bodyDiv w:val="1"/>
      <w:marLeft w:val="0"/>
      <w:marRight w:val="0"/>
      <w:marTop w:val="0"/>
      <w:marBottom w:val="0"/>
      <w:divBdr>
        <w:top w:val="none" w:sz="0" w:space="0" w:color="auto"/>
        <w:left w:val="none" w:sz="0" w:space="0" w:color="auto"/>
        <w:bottom w:val="none" w:sz="0" w:space="0" w:color="auto"/>
        <w:right w:val="none" w:sz="0" w:space="0" w:color="auto"/>
      </w:divBdr>
    </w:div>
    <w:div w:id="580021566">
      <w:bodyDiv w:val="1"/>
      <w:marLeft w:val="0"/>
      <w:marRight w:val="0"/>
      <w:marTop w:val="0"/>
      <w:marBottom w:val="0"/>
      <w:divBdr>
        <w:top w:val="none" w:sz="0" w:space="0" w:color="auto"/>
        <w:left w:val="none" w:sz="0" w:space="0" w:color="auto"/>
        <w:bottom w:val="none" w:sz="0" w:space="0" w:color="auto"/>
        <w:right w:val="none" w:sz="0" w:space="0" w:color="auto"/>
      </w:divBdr>
    </w:div>
    <w:div w:id="601838642">
      <w:bodyDiv w:val="1"/>
      <w:marLeft w:val="0"/>
      <w:marRight w:val="0"/>
      <w:marTop w:val="0"/>
      <w:marBottom w:val="0"/>
      <w:divBdr>
        <w:top w:val="none" w:sz="0" w:space="0" w:color="auto"/>
        <w:left w:val="none" w:sz="0" w:space="0" w:color="auto"/>
        <w:bottom w:val="none" w:sz="0" w:space="0" w:color="auto"/>
        <w:right w:val="none" w:sz="0" w:space="0" w:color="auto"/>
      </w:divBdr>
    </w:div>
    <w:div w:id="872419621">
      <w:bodyDiv w:val="1"/>
      <w:marLeft w:val="0"/>
      <w:marRight w:val="0"/>
      <w:marTop w:val="0"/>
      <w:marBottom w:val="0"/>
      <w:divBdr>
        <w:top w:val="none" w:sz="0" w:space="0" w:color="auto"/>
        <w:left w:val="none" w:sz="0" w:space="0" w:color="auto"/>
        <w:bottom w:val="none" w:sz="0" w:space="0" w:color="auto"/>
        <w:right w:val="none" w:sz="0" w:space="0" w:color="auto"/>
      </w:divBdr>
    </w:div>
    <w:div w:id="971522122">
      <w:bodyDiv w:val="1"/>
      <w:marLeft w:val="0"/>
      <w:marRight w:val="0"/>
      <w:marTop w:val="0"/>
      <w:marBottom w:val="0"/>
      <w:divBdr>
        <w:top w:val="none" w:sz="0" w:space="0" w:color="auto"/>
        <w:left w:val="none" w:sz="0" w:space="0" w:color="auto"/>
        <w:bottom w:val="none" w:sz="0" w:space="0" w:color="auto"/>
        <w:right w:val="none" w:sz="0" w:space="0" w:color="auto"/>
      </w:divBdr>
    </w:div>
    <w:div w:id="1080441871">
      <w:bodyDiv w:val="1"/>
      <w:marLeft w:val="0"/>
      <w:marRight w:val="0"/>
      <w:marTop w:val="0"/>
      <w:marBottom w:val="0"/>
      <w:divBdr>
        <w:top w:val="none" w:sz="0" w:space="0" w:color="auto"/>
        <w:left w:val="none" w:sz="0" w:space="0" w:color="auto"/>
        <w:bottom w:val="none" w:sz="0" w:space="0" w:color="auto"/>
        <w:right w:val="none" w:sz="0" w:space="0" w:color="auto"/>
      </w:divBdr>
    </w:div>
    <w:div w:id="1089498433">
      <w:bodyDiv w:val="1"/>
      <w:marLeft w:val="0"/>
      <w:marRight w:val="0"/>
      <w:marTop w:val="0"/>
      <w:marBottom w:val="0"/>
      <w:divBdr>
        <w:top w:val="none" w:sz="0" w:space="0" w:color="auto"/>
        <w:left w:val="none" w:sz="0" w:space="0" w:color="auto"/>
        <w:bottom w:val="none" w:sz="0" w:space="0" w:color="auto"/>
        <w:right w:val="none" w:sz="0" w:space="0" w:color="auto"/>
      </w:divBdr>
    </w:div>
    <w:div w:id="1200586710">
      <w:bodyDiv w:val="1"/>
      <w:marLeft w:val="0"/>
      <w:marRight w:val="0"/>
      <w:marTop w:val="0"/>
      <w:marBottom w:val="0"/>
      <w:divBdr>
        <w:top w:val="none" w:sz="0" w:space="0" w:color="auto"/>
        <w:left w:val="none" w:sz="0" w:space="0" w:color="auto"/>
        <w:bottom w:val="none" w:sz="0" w:space="0" w:color="auto"/>
        <w:right w:val="none" w:sz="0" w:space="0" w:color="auto"/>
      </w:divBdr>
    </w:div>
    <w:div w:id="1206721045">
      <w:bodyDiv w:val="1"/>
      <w:marLeft w:val="0"/>
      <w:marRight w:val="0"/>
      <w:marTop w:val="0"/>
      <w:marBottom w:val="0"/>
      <w:divBdr>
        <w:top w:val="none" w:sz="0" w:space="0" w:color="auto"/>
        <w:left w:val="none" w:sz="0" w:space="0" w:color="auto"/>
        <w:bottom w:val="none" w:sz="0" w:space="0" w:color="auto"/>
        <w:right w:val="none" w:sz="0" w:space="0" w:color="auto"/>
      </w:divBdr>
    </w:div>
    <w:div w:id="1231572182">
      <w:bodyDiv w:val="1"/>
      <w:marLeft w:val="0"/>
      <w:marRight w:val="0"/>
      <w:marTop w:val="0"/>
      <w:marBottom w:val="0"/>
      <w:divBdr>
        <w:top w:val="none" w:sz="0" w:space="0" w:color="auto"/>
        <w:left w:val="none" w:sz="0" w:space="0" w:color="auto"/>
        <w:bottom w:val="none" w:sz="0" w:space="0" w:color="auto"/>
        <w:right w:val="none" w:sz="0" w:space="0" w:color="auto"/>
      </w:divBdr>
    </w:div>
    <w:div w:id="1239942452">
      <w:bodyDiv w:val="1"/>
      <w:marLeft w:val="0"/>
      <w:marRight w:val="0"/>
      <w:marTop w:val="0"/>
      <w:marBottom w:val="0"/>
      <w:divBdr>
        <w:top w:val="none" w:sz="0" w:space="0" w:color="auto"/>
        <w:left w:val="none" w:sz="0" w:space="0" w:color="auto"/>
        <w:bottom w:val="none" w:sz="0" w:space="0" w:color="auto"/>
        <w:right w:val="none" w:sz="0" w:space="0" w:color="auto"/>
      </w:divBdr>
    </w:div>
    <w:div w:id="1264648199">
      <w:bodyDiv w:val="1"/>
      <w:marLeft w:val="0"/>
      <w:marRight w:val="0"/>
      <w:marTop w:val="0"/>
      <w:marBottom w:val="0"/>
      <w:divBdr>
        <w:top w:val="none" w:sz="0" w:space="0" w:color="auto"/>
        <w:left w:val="none" w:sz="0" w:space="0" w:color="auto"/>
        <w:bottom w:val="none" w:sz="0" w:space="0" w:color="auto"/>
        <w:right w:val="none" w:sz="0" w:space="0" w:color="auto"/>
      </w:divBdr>
    </w:div>
    <w:div w:id="1359353090">
      <w:bodyDiv w:val="1"/>
      <w:marLeft w:val="0"/>
      <w:marRight w:val="0"/>
      <w:marTop w:val="0"/>
      <w:marBottom w:val="0"/>
      <w:divBdr>
        <w:top w:val="none" w:sz="0" w:space="0" w:color="auto"/>
        <w:left w:val="none" w:sz="0" w:space="0" w:color="auto"/>
        <w:bottom w:val="none" w:sz="0" w:space="0" w:color="auto"/>
        <w:right w:val="none" w:sz="0" w:space="0" w:color="auto"/>
      </w:divBdr>
    </w:div>
    <w:div w:id="1552420001">
      <w:bodyDiv w:val="1"/>
      <w:marLeft w:val="0"/>
      <w:marRight w:val="0"/>
      <w:marTop w:val="0"/>
      <w:marBottom w:val="0"/>
      <w:divBdr>
        <w:top w:val="none" w:sz="0" w:space="0" w:color="auto"/>
        <w:left w:val="none" w:sz="0" w:space="0" w:color="auto"/>
        <w:bottom w:val="none" w:sz="0" w:space="0" w:color="auto"/>
        <w:right w:val="none" w:sz="0" w:space="0" w:color="auto"/>
      </w:divBdr>
    </w:div>
    <w:div w:id="1729574848">
      <w:bodyDiv w:val="1"/>
      <w:marLeft w:val="0"/>
      <w:marRight w:val="0"/>
      <w:marTop w:val="0"/>
      <w:marBottom w:val="0"/>
      <w:divBdr>
        <w:top w:val="none" w:sz="0" w:space="0" w:color="auto"/>
        <w:left w:val="none" w:sz="0" w:space="0" w:color="auto"/>
        <w:bottom w:val="none" w:sz="0" w:space="0" w:color="auto"/>
        <w:right w:val="none" w:sz="0" w:space="0" w:color="auto"/>
      </w:divBdr>
    </w:div>
    <w:div w:id="1814760770">
      <w:bodyDiv w:val="1"/>
      <w:marLeft w:val="0"/>
      <w:marRight w:val="0"/>
      <w:marTop w:val="0"/>
      <w:marBottom w:val="0"/>
      <w:divBdr>
        <w:top w:val="none" w:sz="0" w:space="0" w:color="auto"/>
        <w:left w:val="none" w:sz="0" w:space="0" w:color="auto"/>
        <w:bottom w:val="none" w:sz="0" w:space="0" w:color="auto"/>
        <w:right w:val="none" w:sz="0" w:space="0" w:color="auto"/>
      </w:divBdr>
    </w:div>
    <w:div w:id="1919170920">
      <w:bodyDiv w:val="1"/>
      <w:marLeft w:val="0"/>
      <w:marRight w:val="0"/>
      <w:marTop w:val="0"/>
      <w:marBottom w:val="0"/>
      <w:divBdr>
        <w:top w:val="none" w:sz="0" w:space="0" w:color="auto"/>
        <w:left w:val="none" w:sz="0" w:space="0" w:color="auto"/>
        <w:bottom w:val="none" w:sz="0" w:space="0" w:color="auto"/>
        <w:right w:val="none" w:sz="0" w:space="0" w:color="auto"/>
      </w:divBdr>
    </w:div>
    <w:div w:id="20052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naltheatre.com/" TargetMode="External"/><Relationship Id="rId21" Type="http://schemas.openxmlformats.org/officeDocument/2006/relationships/hyperlink" Target="http://fr.fc.yahoo.com/t/theatre.html" TargetMode="External"/><Relationship Id="rId34" Type="http://schemas.openxmlformats.org/officeDocument/2006/relationships/hyperlink" Target="http://www.libriszone.com/lib/librairies/theatre" TargetMode="External"/><Relationship Id="rId42" Type="http://schemas.openxmlformats.org/officeDocument/2006/relationships/hyperlink" Target="http://www.amazon.co.uk/s/ref=ntt_athr_dp_sr_2?_encoding=UTF8&amp;field-author=Andrew%20Nisbet&amp;search-alias=books-uk" TargetMode="External"/><Relationship Id="rId47" Type="http://schemas.openxmlformats.org/officeDocument/2006/relationships/hyperlink" Target="http://opac.nlg.gr/ipac20/ipac.jsp?session=13732O9HJ0376.107932&amp;profile=ebe0--2&amp;uri=search=TL~!%CE%88%CE%BD%CE%B1%CF%82%20%CE%AC%CE%BB%CE%BB%CE%BF%CF%82%20%CE%BA%CF%8C%CF%83%CE%BC%CE%BF%CF%82%20:%20%CE%A3%CE%B1%CF%81%CE%AC%CE%BD%CF%84%CE%B1%20%CF%87%CF%81%CF%8C%CE%BD%CE%B9%CE%B1%20%CE%B8%CE%B5%CE%B1%CF%84%CF%81%CE%B9%CE%BA%CE%AE%CF%82%20%CE%B1%CE%BD%CE%B1%CE%B6%CE%AE%CF%84%CE%B7%CF%83%CE%B7%CF%82%20:%201947-1987&amp;term=%CE%88%CE%BD%CE%B1%CF%82%20%CE%AC%CE%BB%CE%BB%CE%BF%CF%82%20%CE%BA%CF%8C%CF%83%CE%BC%CE%BF%CF%82%20:%20%CE%A3%CE%B1%CF%81%CE%AC%CE%BD%CF%84%CE%B1%20%CF%87%CF%81%CF%8C%CE%BD%CE%B9%CE%B1%20%CE%B8%CE%B5%CE%B1%CF%84%CF%81%CE%B9%CE%BA%CE%AE%CF%82%20%CE%B1%CE%BD%CE%B1%CE%B6%CE%AE%CF%84%CE%B7%CF%83%CE%B7%CF%82%20:%201947-1987%20/%20%CE%A0%CE%AE%CF%84%CE%B5%CF%81%20%CE%9C%CF%80%CF%81%CE%BF%CF%85%CE%BA%20;%20%CE%BC%CE%B5%CF%84%CE%AC%CF%86%CF%81%CE%B1%CF%83%CE%B7%20%CE%95%CE%BB%CE%AD%CE%BD%CE%B7%20%CE%9A%CE%B1%CF%81%CE%B1%CE%BC%CF%80%CE%AD%CF%84%CF%83%CE%BF%CF%85&amp;aspect=subtab11&amp;menu=search&amp;source=~!nlg1" TargetMode="External"/><Relationship Id="rId50" Type="http://schemas.openxmlformats.org/officeDocument/2006/relationships/hyperlink" Target="http://www.amazon.co.uk/s/ref=ntt_athr_dp_sr_2?_encoding=UTF8&amp;field-author=Bridget%20May&amp;search-alias=books-uk" TargetMode="External"/><Relationship Id="rId55" Type="http://schemas.openxmlformats.org/officeDocument/2006/relationships/hyperlink" Target="http://www.google.it/search?hl=it&amp;tbo=p&amp;tbm=bks&amp;q=inauthor:%22Sheila+Preston%22" TargetMode="External"/><Relationship Id="rId63" Type="http://schemas.openxmlformats.org/officeDocument/2006/relationships/hyperlink" Target="http://www.cup.gr/%CE%B5%CF%80%CE%B9%CE%BC-_tl-621806.aspx?TableId=163&amp;LangId=1" TargetMode="External"/><Relationship Id="rId68" Type="http://schemas.openxmlformats.org/officeDocument/2006/relationships/hyperlink" Target="https://glosbe.com/el/en/" TargetMode="External"/><Relationship Id="rId76" Type="http://schemas.openxmlformats.org/officeDocument/2006/relationships/hyperlink" Target="https://glosbe.com/el/en/" TargetMode="External"/><Relationship Id="rId84" Type="http://schemas.openxmlformats.org/officeDocument/2006/relationships/hyperlink" Target="http://rcel.enl.uoa.gr/kpgeschool/images/pdf_files/B_Students_Book_English.pdf" TargetMode="External"/><Relationship Id="rId89" Type="http://schemas.openxmlformats.org/officeDocument/2006/relationships/hyperlink" Target="http://rcel.enl.uoa.gr/kpg/B_Level.htm" TargetMode="External"/><Relationship Id="rId97" Type="http://schemas.openxmlformats.org/officeDocument/2006/relationships/hyperlink" Target="http://rcel.enl.uoa.gr/kpg/B_Level.htm" TargetMode="External"/><Relationship Id="rId7" Type="http://schemas.openxmlformats.org/officeDocument/2006/relationships/image" Target="media/image1.png"/><Relationship Id="rId71" Type="http://schemas.openxmlformats.org/officeDocument/2006/relationships/hyperlink" Target="http://rcel.enl.uoa.gr/kpg/B_Level.htm" TargetMode="External"/><Relationship Id="rId92" Type="http://schemas.openxmlformats.org/officeDocument/2006/relationships/hyperlink" Target="http://rcel.enl.uoa.gr/kpgeschool/images/pdf_files/C1_Students_Book_English.pdf" TargetMode="External"/><Relationship Id="rId2" Type="http://schemas.openxmlformats.org/officeDocument/2006/relationships/styles" Target="styles.xml"/><Relationship Id="rId16" Type="http://schemas.openxmlformats.org/officeDocument/2006/relationships/hyperlink" Target="http://www.au-theatre.com/" TargetMode="External"/><Relationship Id="rId29" Type="http://schemas.openxmlformats.org/officeDocument/2006/relationships/hyperlink" Target="http://theatredelaville-paris.com/" TargetMode="External"/><Relationship Id="rId11" Type="http://schemas.openxmlformats.org/officeDocument/2006/relationships/hyperlink" Target="http://www.opera-comique.com/" TargetMode="External"/><Relationship Id="rId24" Type="http://schemas.openxmlformats.org/officeDocument/2006/relationships/hyperlink" Target="http://www.opera-comique.com/" TargetMode="External"/><Relationship Id="rId32" Type="http://schemas.openxmlformats.org/officeDocument/2006/relationships/hyperlink" Target="http://www.surlesplanches.com/" TargetMode="External"/><Relationship Id="rId37" Type="http://schemas.openxmlformats.org/officeDocument/2006/relationships/hyperlink" Target="http://spiridopoulou.wordpress.com/" TargetMode="External"/><Relationship Id="rId40" Type="http://schemas.openxmlformats.org/officeDocument/2006/relationships/hyperlink" Target="http://www.protoporia.gr/protoporia/author.asp?author%5Fid=911900&amp;product%5Fid=78892&amp;mscssid=NGNAQNW51SP69MMCERHVWJ5H8C1F35K6" TargetMode="External"/><Relationship Id="rId45" Type="http://schemas.openxmlformats.org/officeDocument/2006/relationships/hyperlink" Target="https://eclass.uop.gr/courses/TS266/" TargetMode="External"/><Relationship Id="rId53" Type="http://schemas.openxmlformats.org/officeDocument/2006/relationships/hyperlink" Target="http://www.vectorworks.net/spotlight/" TargetMode="External"/><Relationship Id="rId58" Type="http://schemas.openxmlformats.org/officeDocument/2006/relationships/hyperlink" Target="http://www.biblionet.gr/main.asp?page=showbook&amp;bookid=46278" TargetMode="External"/><Relationship Id="rId66" Type="http://schemas.openxmlformats.org/officeDocument/2006/relationships/hyperlink" Target="http://rcel.enl.uoa.gr/kpgeschool/images/pdf_files/B_Students_Book_English.pdf" TargetMode="External"/><Relationship Id="rId74" Type="http://schemas.openxmlformats.org/officeDocument/2006/relationships/hyperlink" Target="http://rcel.enl.uoa.gr/kpgeschool/images/pdf_files/C1_Students_Book_English.pdf" TargetMode="External"/><Relationship Id="rId79" Type="http://schemas.openxmlformats.org/officeDocument/2006/relationships/hyperlink" Target="http://rcel.enl.uoa.gr/kpg/B_Level.htm" TargetMode="External"/><Relationship Id="rId87" Type="http://schemas.openxmlformats.org/officeDocument/2006/relationships/hyperlink" Target="https://glosbe.com/en/el/"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ippo.lib.uoa.gr/ipac20/ipac.jsp?session=12B1B557245R8.480&amp;profile=maingr&amp;uri=search=AL~!Drain%20,%20Richard%201932-&amp;ri=10&amp;aspect=basic_search&amp;menu=search&amp;source=~!uoa_library" TargetMode="External"/><Relationship Id="rId82" Type="http://schemas.openxmlformats.org/officeDocument/2006/relationships/hyperlink" Target="http://www.google.it/search?hl=it&amp;tbo=p&amp;tbm=bks&amp;q=inauthor:%22Judith+Ackroyd%22" TargetMode="External"/><Relationship Id="rId90" Type="http://schemas.openxmlformats.org/officeDocument/2006/relationships/hyperlink" Target="http://www.gutenberg.org/files/3825/3825-h/3825-h.htm" TargetMode="External"/><Relationship Id="rId95" Type="http://schemas.openxmlformats.org/officeDocument/2006/relationships/hyperlink" Target="https://glosbe.com/en/el/" TargetMode="External"/><Relationship Id="rId19" Type="http://schemas.openxmlformats.org/officeDocument/2006/relationships/hyperlink" Target="http://www.theatreurope.com/" TargetMode="External"/><Relationship Id="rId14" Type="http://schemas.openxmlformats.org/officeDocument/2006/relationships/hyperlink" Target="http://www.theatre-contemporain.net/" TargetMode="External"/><Relationship Id="rId22" Type="http://schemas.openxmlformats.org/officeDocument/2006/relationships/hyperlink" Target="http://www.biblionet.gr/author/15478/%CE%93%CE%B9%CF%8E%CF%81%CE%B3%CE%BF%CF%82_%CE%A3%CE%B1%CE%B3%CE%BA%CF%81%CE%B9%CF%8E%CF%84%CE%B7%CF%82" TargetMode="External"/><Relationship Id="rId27" Type="http://schemas.openxmlformats.org/officeDocument/2006/relationships/hyperlink" Target="http://www.theatreonline.com/" TargetMode="External"/><Relationship Id="rId30" Type="http://schemas.openxmlformats.org/officeDocument/2006/relationships/hyperlink" Target="http://www.au-theatre.com/" TargetMode="External"/><Relationship Id="rId35" Type="http://schemas.openxmlformats.org/officeDocument/2006/relationships/hyperlink" Target="http://fr.fc.yahoo.com/t/theatre.html" TargetMode="External"/><Relationship Id="rId43" Type="http://schemas.openxmlformats.org/officeDocument/2006/relationships/hyperlink" Target="http://www.amazon.co.uk/Anne-Surgers/e/B004ML1AN4/ref=ntt_athr_dp_pel_1" TargetMode="External"/><Relationship Id="rId48" Type="http://schemas.openxmlformats.org/officeDocument/2006/relationships/hyperlink" Target="http://www.amazon.co.uk/Christopher-Wilk/e/B001JP2CGA/ref=ntt_athr_dp_pel_1" TargetMode="External"/><Relationship Id="rId56" Type="http://schemas.openxmlformats.org/officeDocument/2006/relationships/hyperlink" Target="http://www.biblionet.gr/main.asp?page=showbook&amp;bookid=151911" TargetMode="External"/><Relationship Id="rId64" Type="http://schemas.openxmlformats.org/officeDocument/2006/relationships/hyperlink" Target="http://www.protoporia.gr/protoporia/author.asp?author%5Fid=911900&amp;product%5Fid=78892&amp;mscssid=NGNAQNW51SP69MMCERHVWJ5H8C1F35K6" TargetMode="External"/><Relationship Id="rId69" Type="http://schemas.openxmlformats.org/officeDocument/2006/relationships/hyperlink" Target="https://glosbe.com/en/el/" TargetMode="External"/><Relationship Id="rId77" Type="http://schemas.openxmlformats.org/officeDocument/2006/relationships/hyperlink" Target="https://glosbe.com/en/el/" TargetMode="External"/><Relationship Id="rId100" Type="http://schemas.openxmlformats.org/officeDocument/2006/relationships/footer" Target="footer1.xml"/><Relationship Id="rId8" Type="http://schemas.openxmlformats.org/officeDocument/2006/relationships/hyperlink" Target="http://spiridopoulou.wordpress.com/" TargetMode="External"/><Relationship Id="rId51" Type="http://schemas.openxmlformats.org/officeDocument/2006/relationships/hyperlink" Target="http://www.amazon.co.uk/s/ref=ntt_athr_dp_sr_3?_encoding=UTF8&amp;field-author=Curt%20Sherman&amp;search-alias=books-uk" TargetMode="External"/><Relationship Id="rId72" Type="http://schemas.openxmlformats.org/officeDocument/2006/relationships/hyperlink" Target="http://www.gutenberg.org/files/3825/3825-h/3825-h.htm" TargetMode="External"/><Relationship Id="rId80" Type="http://schemas.openxmlformats.org/officeDocument/2006/relationships/hyperlink" Target="http://www.gutenberg.org/files/3825/3825-h/3825-h.htm" TargetMode="External"/><Relationship Id="rId85" Type="http://schemas.openxmlformats.org/officeDocument/2006/relationships/hyperlink" Target="http://dictionary.reference.com/" TargetMode="External"/><Relationship Id="rId93" Type="http://schemas.openxmlformats.org/officeDocument/2006/relationships/hyperlink" Target="http://dictionary.reference.com/" TargetMode="External"/><Relationship Id="rId98" Type="http://schemas.openxmlformats.org/officeDocument/2006/relationships/hyperlink" Target="http://www.gutenberg.org/files/3825/3825-h/3825-h.htm" TargetMode="External"/><Relationship Id="rId3" Type="http://schemas.openxmlformats.org/officeDocument/2006/relationships/settings" Target="settings.xml"/><Relationship Id="rId12" Type="http://schemas.openxmlformats.org/officeDocument/2006/relationships/hyperlink" Target="http://www.canaltheatre.com/" TargetMode="External"/><Relationship Id="rId17" Type="http://schemas.openxmlformats.org/officeDocument/2006/relationships/hyperlink" Target="http://www.formuletheatre.fr/" TargetMode="External"/><Relationship Id="rId25" Type="http://schemas.openxmlformats.org/officeDocument/2006/relationships/hyperlink" Target="http://www.opera-comique.com/" TargetMode="External"/><Relationship Id="rId33" Type="http://schemas.openxmlformats.org/officeDocument/2006/relationships/hyperlink" Target="http://www.theatreurope.com/" TargetMode="External"/><Relationship Id="rId38" Type="http://schemas.openxmlformats.org/officeDocument/2006/relationships/hyperlink" Target="https://eclass.uop.gr/courses/TS273/" TargetMode="External"/><Relationship Id="rId46" Type="http://schemas.openxmlformats.org/officeDocument/2006/relationships/hyperlink" Target="https://eclass.uop.gr/courses/TS267/" TargetMode="External"/><Relationship Id="rId59" Type="http://schemas.openxmlformats.org/officeDocument/2006/relationships/hyperlink" Target="http://www.biblionet.gr/main.asp?page=showcom&amp;comid=112" TargetMode="External"/><Relationship Id="rId67" Type="http://schemas.openxmlformats.org/officeDocument/2006/relationships/hyperlink" Target="http://dictionary.reference.com/" TargetMode="External"/><Relationship Id="rId20" Type="http://schemas.openxmlformats.org/officeDocument/2006/relationships/hyperlink" Target="http://www.libriszone.com/lib/librairies/theatre" TargetMode="External"/><Relationship Id="rId41" Type="http://schemas.openxmlformats.org/officeDocument/2006/relationships/hyperlink" Target="http://www.amazon.co.uk/s/ref=ntt_athr_dp_sr_1?_encoding=UTF8&amp;field-author=Jane%20Collins&amp;search-alias=books-uk" TargetMode="External"/><Relationship Id="rId54" Type="http://schemas.openxmlformats.org/officeDocument/2006/relationships/hyperlink" Target="http://www.google.it/search?hl=it&amp;tbo=p&amp;tbm=bks&amp;q=inauthor:%22Tim+Prentki%22" TargetMode="External"/><Relationship Id="rId62" Type="http://schemas.openxmlformats.org/officeDocument/2006/relationships/hyperlink" Target="http://www.cup.gr/NEWTON-K-M-_tl-622926.aspx?TableId=163&amp;LangId=1" TargetMode="External"/><Relationship Id="rId70" Type="http://schemas.openxmlformats.org/officeDocument/2006/relationships/hyperlink" Target="http://www.wordreference.com/" TargetMode="External"/><Relationship Id="rId75" Type="http://schemas.openxmlformats.org/officeDocument/2006/relationships/hyperlink" Target="http://dictionary.reference.com/" TargetMode="External"/><Relationship Id="rId83" Type="http://schemas.openxmlformats.org/officeDocument/2006/relationships/hyperlink" Target="http://www.google.it/search?hl=it&amp;tbo=p&amp;tbm=bks&amp;q=inauthor:%22John+O%27Toole%22" TargetMode="External"/><Relationship Id="rId88" Type="http://schemas.openxmlformats.org/officeDocument/2006/relationships/hyperlink" Target="http://www.wordreference.com/" TargetMode="External"/><Relationship Id="rId91" Type="http://schemas.openxmlformats.org/officeDocument/2006/relationships/hyperlink" Target="http://debbiejlee.com/the_glass_menagerie.pdf" TargetMode="External"/><Relationship Id="rId96" Type="http://schemas.openxmlformats.org/officeDocument/2006/relationships/hyperlink" Target="http://www.wordreferenc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heatredelaville-paris.com/" TargetMode="External"/><Relationship Id="rId23" Type="http://schemas.openxmlformats.org/officeDocument/2006/relationships/hyperlink" Target="http://www.comedie-francaise.fr/" TargetMode="External"/><Relationship Id="rId28" Type="http://schemas.openxmlformats.org/officeDocument/2006/relationships/hyperlink" Target="http://www.theatre-contemporain.net/" TargetMode="External"/><Relationship Id="rId36" Type="http://schemas.openxmlformats.org/officeDocument/2006/relationships/hyperlink" Target="http://spiridopoulou.wordpress.com/" TargetMode="External"/><Relationship Id="rId49" Type="http://schemas.openxmlformats.org/officeDocument/2006/relationships/hyperlink" Target="http://www.amazon.co.uk/Buie-Harwood/e/B001IQXL42/ref=ntt_athr_dp_pel_1" TargetMode="External"/><Relationship Id="rId57" Type="http://schemas.openxmlformats.org/officeDocument/2006/relationships/hyperlink" Target="http://www.biblionet.gr/main.asp?page=showcom&amp;comid=348" TargetMode="External"/><Relationship Id="rId10" Type="http://schemas.openxmlformats.org/officeDocument/2006/relationships/hyperlink" Target="http://www.opera-comique.com/" TargetMode="External"/><Relationship Id="rId31" Type="http://schemas.openxmlformats.org/officeDocument/2006/relationships/hyperlink" Target="http://www.formuletheatre.fr/" TargetMode="External"/><Relationship Id="rId44" Type="http://schemas.openxmlformats.org/officeDocument/2006/relationships/hyperlink" Target="https://eclass.uop.gr/courses/TS265/index.php" TargetMode="External"/><Relationship Id="rId52" Type="http://schemas.openxmlformats.org/officeDocument/2006/relationships/hyperlink" Target="http://www.amazon.co.uk/s/ref=ntt_athr_dp_sr_1?_encoding=UTF8&amp;field-author=Fionnuala%20Halligan&amp;search-alias=books-uk" TargetMode="External"/><Relationship Id="rId60" Type="http://schemas.openxmlformats.org/officeDocument/2006/relationships/hyperlink" Target="http://www.biblionet.gr/main.asp?page=showcom&amp;comid=94" TargetMode="External"/><Relationship Id="rId65" Type="http://schemas.openxmlformats.org/officeDocument/2006/relationships/hyperlink" Target="http://diakeimena.frl.auth.gr/index.php?option=com_content&amp;view=article&amp;id=75&amp;Itemid=84" TargetMode="External"/><Relationship Id="rId73" Type="http://schemas.openxmlformats.org/officeDocument/2006/relationships/hyperlink" Target="http://debbiejlee.com/the_glass_menagerie.pdf" TargetMode="External"/><Relationship Id="rId78" Type="http://schemas.openxmlformats.org/officeDocument/2006/relationships/hyperlink" Target="http://www.wordreference.com/" TargetMode="External"/><Relationship Id="rId81" Type="http://schemas.openxmlformats.org/officeDocument/2006/relationships/hyperlink" Target="http://debbiejlee.com/the_glass_menagerie.pdf" TargetMode="External"/><Relationship Id="rId86" Type="http://schemas.openxmlformats.org/officeDocument/2006/relationships/hyperlink" Target="https://glosbe.com/el/en/" TargetMode="External"/><Relationship Id="rId94" Type="http://schemas.openxmlformats.org/officeDocument/2006/relationships/hyperlink" Target="https://glosbe.com/el/en/" TargetMode="External"/><Relationship Id="rId99" Type="http://schemas.openxmlformats.org/officeDocument/2006/relationships/hyperlink" Target="http://debbiejlee.com/the_glass_menagerie.pd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edie-francaise.fr/" TargetMode="External"/><Relationship Id="rId13" Type="http://schemas.openxmlformats.org/officeDocument/2006/relationships/hyperlink" Target="http://www.theatreonline.com/" TargetMode="External"/><Relationship Id="rId18" Type="http://schemas.openxmlformats.org/officeDocument/2006/relationships/hyperlink" Target="http://www.surlesplanches.com/" TargetMode="External"/><Relationship Id="rId39" Type="http://schemas.openxmlformats.org/officeDocument/2006/relationships/hyperlink" Target="http://www.amazon.co.uk/Hans-Thies-Lehmann/e/B001HPY8AA/ref=ntt_athr_dp_pel_1" TargetMode="External"/></Relationships>
</file>

<file path=word/theme/theme1.xml><?xml version="1.0" encoding="utf-8"?>
<a:theme xmlns:a="http://schemas.openxmlformats.org/drawingml/2006/main" name="Θέμα του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130792</Words>
  <Characters>706279</Characters>
  <Application>Microsoft Office Word</Application>
  <DocSecurity>0</DocSecurity>
  <Lines>5885</Lines>
  <Paragraphs>1670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foitites</dc:creator>
  <cp:lastModifiedBy>Kalaki</cp:lastModifiedBy>
  <cp:revision>51</cp:revision>
  <cp:lastPrinted>2015-05-11T05:36:00Z</cp:lastPrinted>
  <dcterms:created xsi:type="dcterms:W3CDTF">2016-09-09T04:33:00Z</dcterms:created>
  <dcterms:modified xsi:type="dcterms:W3CDTF">2016-09-12T09:21:00Z</dcterms:modified>
</cp:coreProperties>
</file>